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5A12" w14:textId="74FE9B42" w:rsidR="00C84900" w:rsidRDefault="001649EB" w:rsidP="002D1FEF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3569C965" w:rsidR="00FA704C" w:rsidRDefault="002D1FEF" w:rsidP="002D1FEF">
      <w:pPr>
        <w:pStyle w:val="Heading1"/>
        <w:tabs>
          <w:tab w:val="center" w:pos="4680"/>
          <w:tab w:val="left" w:pos="7843"/>
        </w:tabs>
        <w:spacing w:before="0"/>
        <w:rPr>
          <w:b/>
        </w:rPr>
      </w:pPr>
      <w:r>
        <w:rPr>
          <w:b/>
        </w:rPr>
        <w:tab/>
      </w:r>
      <w:r w:rsidR="00FA704C" w:rsidRPr="005F7D41">
        <w:rPr>
          <w:b/>
        </w:rPr>
        <w:t>Blind or Visually Impaired</w:t>
      </w:r>
      <w:r>
        <w:rPr>
          <w:b/>
        </w:rPr>
        <w:tab/>
      </w:r>
    </w:p>
    <w:p w14:paraId="45C367F2" w14:textId="135E5BD9" w:rsidR="000B4F0C" w:rsidRPr="000B4F0C" w:rsidRDefault="000B4F0C" w:rsidP="00231A15">
      <w:pPr>
        <w:spacing w:before="240" w:after="240"/>
        <w:jc w:val="center"/>
      </w:pPr>
      <w:r>
        <w:t>Virtual Meeting Agenda</w:t>
      </w:r>
    </w:p>
    <w:p w14:paraId="7F6F75F8" w14:textId="1FB87AC5" w:rsidR="003E2FC9" w:rsidRDefault="002456D1" w:rsidP="003E2FC9">
      <w:pPr>
        <w:pStyle w:val="Heading3"/>
        <w:spacing w:before="240"/>
        <w:jc w:val="center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30</w:t>
      </w:r>
      <w:r w:rsidR="003E2FC9" w:rsidRPr="005F7D41">
        <w:rPr>
          <w:rFonts w:ascii="Arial" w:hAnsi="Arial"/>
          <w:b/>
          <w:color w:val="000000" w:themeColor="text1"/>
        </w:rPr>
        <w:t xml:space="preserve"> </w:t>
      </w:r>
      <w:r w:rsidR="00925A91">
        <w:rPr>
          <w:rFonts w:ascii="Arial" w:hAnsi="Arial"/>
          <w:b/>
          <w:color w:val="000000" w:themeColor="text1"/>
        </w:rPr>
        <w:t>September</w:t>
      </w:r>
      <w:r w:rsidR="003E2FC9" w:rsidRPr="005F7D41">
        <w:rPr>
          <w:rFonts w:ascii="Arial" w:hAnsi="Arial"/>
          <w:b/>
          <w:color w:val="000000" w:themeColor="text1"/>
        </w:rPr>
        <w:t xml:space="preserve"> 20</w:t>
      </w:r>
      <w:r w:rsidR="003E2FC9">
        <w:rPr>
          <w:rFonts w:ascii="Arial" w:hAnsi="Arial"/>
          <w:b/>
          <w:color w:val="000000" w:themeColor="text1"/>
        </w:rPr>
        <w:t>2</w:t>
      </w:r>
      <w:r>
        <w:rPr>
          <w:rFonts w:ascii="Arial" w:hAnsi="Arial"/>
          <w:b/>
          <w:color w:val="000000" w:themeColor="text1"/>
        </w:rPr>
        <w:t>1</w:t>
      </w:r>
      <w:r w:rsidR="003E2FC9" w:rsidRPr="005F7D41">
        <w:rPr>
          <w:rFonts w:ascii="Arial" w:hAnsi="Arial"/>
          <w:b/>
          <w:color w:val="000000" w:themeColor="text1"/>
        </w:rPr>
        <w:t xml:space="preserve"> from 10:00 AM to 12:00</w:t>
      </w:r>
      <w:r w:rsidR="00925A91">
        <w:rPr>
          <w:rFonts w:ascii="Arial" w:hAnsi="Arial"/>
          <w:b/>
          <w:color w:val="000000" w:themeColor="text1"/>
        </w:rPr>
        <w:t xml:space="preserve"> PM</w:t>
      </w:r>
    </w:p>
    <w:p w14:paraId="6FBA6F32" w14:textId="75655B10" w:rsidR="000B4F0C" w:rsidRPr="007F4AA5" w:rsidRDefault="000B4F0C" w:rsidP="00231A15">
      <w:pPr>
        <w:spacing w:before="240" w:after="120"/>
        <w:jc w:val="center"/>
      </w:pPr>
      <w:r w:rsidRPr="007F4AA5">
        <w:t>Participation Options:</w:t>
      </w:r>
    </w:p>
    <w:p w14:paraId="29C5DE35" w14:textId="3FACEF4B" w:rsidR="000B4F0C" w:rsidRPr="007F4AA5" w:rsidRDefault="000B4F0C" w:rsidP="000B4F0C">
      <w:pPr>
        <w:jc w:val="center"/>
        <w:rPr>
          <w:color w:val="1F497D"/>
        </w:rPr>
      </w:pPr>
      <w:r w:rsidRPr="007F4AA5">
        <w:t>Zoom Link:</w:t>
      </w:r>
      <w:r>
        <w:t xml:space="preserve">  </w:t>
      </w:r>
      <w:hyperlink r:id="rId7" w:history="1">
        <w:r>
          <w:rPr>
            <w:rStyle w:val="Hyperlink"/>
          </w:rPr>
          <w:t>https://zoom.us/j/97865576702</w:t>
        </w:r>
      </w:hyperlink>
    </w:p>
    <w:p w14:paraId="26EA6D6C" w14:textId="77777777" w:rsidR="000B4F0C" w:rsidRPr="007F4AA5" w:rsidRDefault="000B4F0C" w:rsidP="00231A15">
      <w:pPr>
        <w:spacing w:before="240" w:after="120"/>
        <w:jc w:val="center"/>
        <w:rPr>
          <w:rFonts w:ascii="Aharoni" w:hAnsi="Aharoni" w:cs="Aharoni"/>
          <w:color w:val="1F497D"/>
          <w:sz w:val="36"/>
          <w:szCs w:val="36"/>
        </w:rPr>
      </w:pPr>
      <w:r w:rsidRPr="007F4AA5">
        <w:rPr>
          <w:rFonts w:ascii="Aharoni" w:hAnsi="Aharoni" w:cs="Aharoni" w:hint="cs"/>
          <w:color w:val="1F497D"/>
          <w:sz w:val="36"/>
          <w:szCs w:val="36"/>
        </w:rPr>
        <w:t>OR</w:t>
      </w:r>
    </w:p>
    <w:p w14:paraId="0A749DBB" w14:textId="77777777" w:rsidR="000B4F0C" w:rsidRPr="007F4AA5" w:rsidRDefault="000B4F0C" w:rsidP="000B4F0C">
      <w:pPr>
        <w:jc w:val="center"/>
        <w:rPr>
          <w:color w:val="000000"/>
        </w:rPr>
      </w:pPr>
      <w:r w:rsidRPr="007F4AA5">
        <w:rPr>
          <w:color w:val="000000"/>
        </w:rPr>
        <w:t>Call in Number: (929) 205-6099</w:t>
      </w:r>
    </w:p>
    <w:p w14:paraId="02FD1365" w14:textId="5B573705" w:rsidR="000B4F0C" w:rsidRPr="007F4AA5" w:rsidRDefault="000B4F0C" w:rsidP="000B4F0C">
      <w:pPr>
        <w:jc w:val="center"/>
        <w:rPr>
          <w:color w:val="000000"/>
        </w:rPr>
      </w:pPr>
      <w:r w:rsidRPr="007F4AA5">
        <w:rPr>
          <w:color w:val="000000"/>
        </w:rPr>
        <w:t>Call in Meeting ID: 9</w:t>
      </w:r>
      <w:r>
        <w:rPr>
          <w:color w:val="000000"/>
        </w:rPr>
        <w:t>78</w:t>
      </w:r>
      <w:r w:rsidRPr="007F4AA5">
        <w:rPr>
          <w:color w:val="000000"/>
        </w:rPr>
        <w:t xml:space="preserve"> </w:t>
      </w:r>
      <w:r>
        <w:rPr>
          <w:color w:val="000000"/>
        </w:rPr>
        <w:t>6557</w:t>
      </w:r>
      <w:r w:rsidRPr="007F4AA5">
        <w:rPr>
          <w:color w:val="000000"/>
        </w:rPr>
        <w:t xml:space="preserve"> </w:t>
      </w:r>
      <w:r>
        <w:rPr>
          <w:color w:val="000000"/>
        </w:rPr>
        <w:t>6702</w:t>
      </w:r>
    </w:p>
    <w:p w14:paraId="11AC49FC" w14:textId="77777777" w:rsidR="001649EB" w:rsidRPr="00F27C70" w:rsidRDefault="005F7D41" w:rsidP="00A65B12">
      <w:pPr>
        <w:spacing w:before="120" w:after="6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B97769">
      <w:pPr>
        <w:spacing w:before="120" w:after="6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B97769">
      <w:pPr>
        <w:spacing w:before="120" w:after="6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224275CD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2456D1">
        <w:rPr>
          <w:rFonts w:cs="Arial"/>
        </w:rPr>
        <w:t>7</w:t>
      </w:r>
      <w:r w:rsidR="003E2FC9">
        <w:rPr>
          <w:rFonts w:cs="Arial"/>
        </w:rPr>
        <w:t xml:space="preserve"> </w:t>
      </w:r>
      <w:r w:rsidR="00925A91">
        <w:rPr>
          <w:rFonts w:cs="Arial"/>
        </w:rPr>
        <w:t>June</w:t>
      </w:r>
      <w:r w:rsidR="005F7D41" w:rsidRPr="00C84900">
        <w:rPr>
          <w:rFonts w:cs="Arial"/>
        </w:rPr>
        <w:t xml:space="preserve"> 20</w:t>
      </w:r>
      <w:r w:rsidR="003E2FC9">
        <w:rPr>
          <w:rFonts w:cs="Arial"/>
        </w:rPr>
        <w:t>2</w:t>
      </w:r>
      <w:r w:rsidR="002456D1">
        <w:rPr>
          <w:rFonts w:cs="Arial"/>
        </w:rPr>
        <w:t>1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B97769">
      <w:pPr>
        <w:spacing w:before="120" w:after="6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1687E01F" w:rsidR="00FB2069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 xml:space="preserve">Blind Americans Equality Day update </w:t>
      </w:r>
    </w:p>
    <w:p w14:paraId="3C700765" w14:textId="1172EB04" w:rsidR="00E41214" w:rsidRDefault="00E41214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Proposed meeting dates for 202</w:t>
      </w:r>
      <w:r w:rsidR="002456D1">
        <w:rPr>
          <w:rFonts w:cs="Arial"/>
        </w:rPr>
        <w:t>2</w:t>
      </w:r>
      <w:r>
        <w:rPr>
          <w:rFonts w:cs="Arial"/>
        </w:rPr>
        <w:t>: 1</w:t>
      </w:r>
      <w:r w:rsidR="005028A9">
        <w:rPr>
          <w:rFonts w:cs="Arial"/>
        </w:rPr>
        <w:t>7</w:t>
      </w:r>
      <w:r>
        <w:rPr>
          <w:rFonts w:cs="Arial"/>
        </w:rPr>
        <w:t xml:space="preserve"> March, 1</w:t>
      </w:r>
      <w:r w:rsidR="005028A9">
        <w:rPr>
          <w:rFonts w:cs="Arial"/>
        </w:rPr>
        <w:t>6</w:t>
      </w:r>
      <w:r>
        <w:rPr>
          <w:rFonts w:cs="Arial"/>
        </w:rPr>
        <w:t xml:space="preserve"> June, </w:t>
      </w:r>
      <w:r w:rsidR="005028A9">
        <w:rPr>
          <w:rFonts w:cs="Arial"/>
        </w:rPr>
        <w:t>15</w:t>
      </w:r>
      <w:r>
        <w:rPr>
          <w:rFonts w:cs="Arial"/>
        </w:rPr>
        <w:t xml:space="preserve"> September, 1</w:t>
      </w:r>
      <w:r w:rsidR="005028A9">
        <w:rPr>
          <w:rFonts w:cs="Arial"/>
        </w:rPr>
        <w:t>5</w:t>
      </w:r>
      <w:r>
        <w:rPr>
          <w:rFonts w:cs="Arial"/>
        </w:rPr>
        <w:t xml:space="preserve"> December</w:t>
      </w:r>
    </w:p>
    <w:p w14:paraId="00AEAB09" w14:textId="4C8D0E55" w:rsidR="00A83A9E" w:rsidRPr="00C84900" w:rsidRDefault="00A83A9E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Vocational Rehabilitation State Plan Workgroup</w:t>
      </w:r>
    </w:p>
    <w:p w14:paraId="7044D9F8" w14:textId="656354F2" w:rsidR="00533274" w:rsidRPr="00C84900" w:rsidRDefault="00FB2069" w:rsidP="003E2FC9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925A91">
        <w:rPr>
          <w:rFonts w:cs="Arial"/>
        </w:rPr>
        <w:t>Adult Services</w:t>
      </w:r>
      <w:r w:rsidR="00D9036B">
        <w:rPr>
          <w:rFonts w:cs="Arial"/>
        </w:rPr>
        <w:t>;</w:t>
      </w:r>
      <w:r w:rsidR="00925A91">
        <w:rPr>
          <w:rFonts w:cs="Arial"/>
        </w:rPr>
        <w:t xml:space="preserve"> Children’s Services</w:t>
      </w:r>
    </w:p>
    <w:p w14:paraId="37E9858C" w14:textId="35843FF7" w:rsidR="002A3EA6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COVID-19 Updates</w:t>
      </w:r>
      <w:r w:rsidR="005028A9">
        <w:rPr>
          <w:rFonts w:cs="Arial"/>
        </w:rPr>
        <w:t xml:space="preserve"> and Safety Protocols</w:t>
      </w:r>
    </w:p>
    <w:p w14:paraId="1C6AFC9A" w14:textId="0BE4ED06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6865BCB2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B97769">
      <w:pPr>
        <w:spacing w:before="120" w:after="6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241A6101" w:rsidR="001649EB" w:rsidRDefault="005F7D41" w:rsidP="00893C08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sectPr w:rsidR="001649EB" w:rsidSect="002D1FEF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76D47" w14:textId="77777777" w:rsidR="00A3028A" w:rsidRDefault="00A3028A" w:rsidP="00C84900">
      <w:r>
        <w:separator/>
      </w:r>
    </w:p>
  </w:endnote>
  <w:endnote w:type="continuationSeparator" w:id="0">
    <w:p w14:paraId="451DCCF4" w14:textId="77777777" w:rsidR="00A3028A" w:rsidRDefault="00A3028A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5306C36D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 w:rsidR="00925A91">
      <w:rPr>
        <w:rFonts w:cs="Arial"/>
        <w:i/>
      </w:rPr>
      <w:t>0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F305" w14:textId="77777777" w:rsidR="00A3028A" w:rsidRDefault="00A3028A" w:rsidP="00C84900">
      <w:r>
        <w:separator/>
      </w:r>
    </w:p>
  </w:footnote>
  <w:footnote w:type="continuationSeparator" w:id="0">
    <w:p w14:paraId="6A2E8F72" w14:textId="77777777" w:rsidR="00A3028A" w:rsidRDefault="00A3028A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F6EA" w14:textId="0A26F356" w:rsid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bookmarkStart w:id="0" w:name="_Hlk81481625"/>
    <w:bookmarkStart w:id="1" w:name="_Hlk81481626"/>
    <w:bookmarkStart w:id="2" w:name="_Hlk81481628"/>
    <w:bookmarkStart w:id="3" w:name="_Hlk81481629"/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  <w:p w14:paraId="1351D28F" w14:textId="5B0A1564" w:rsidR="00231A15" w:rsidRPr="00C84900" w:rsidRDefault="00231A15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231A15">
      <w:rPr>
        <w:rFonts w:ascii="Arial Rounded MT Bold" w:hAnsi="Arial Rounded MT Bold" w:cs="Arial"/>
        <w:sz w:val="40"/>
        <w:szCs w:val="40"/>
      </w:rPr>
      <w:t>Bureau of Education and Services for the Blind (BESB)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BBA2" w14:textId="77777777" w:rsidR="002D1FEF" w:rsidRDefault="002D1FEF" w:rsidP="002D1FEF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  <w:p w14:paraId="5121A31E" w14:textId="440BCE22" w:rsidR="002D1FEF" w:rsidRDefault="002D1FEF" w:rsidP="002D1FEF">
    <w:pPr>
      <w:jc w:val="center"/>
    </w:pPr>
    <w:r w:rsidRPr="00231A15">
      <w:rPr>
        <w:rFonts w:ascii="Arial Rounded MT Bold" w:hAnsi="Arial Rounded MT Bold" w:cs="Arial"/>
        <w:sz w:val="40"/>
        <w:szCs w:val="40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4BAA"/>
    <w:rsid w:val="00047481"/>
    <w:rsid w:val="000B4F0C"/>
    <w:rsid w:val="000E1BC5"/>
    <w:rsid w:val="000F0C6E"/>
    <w:rsid w:val="0012087A"/>
    <w:rsid w:val="001649EB"/>
    <w:rsid w:val="00174D7D"/>
    <w:rsid w:val="001B2F2D"/>
    <w:rsid w:val="001F08E2"/>
    <w:rsid w:val="00231A15"/>
    <w:rsid w:val="002361D7"/>
    <w:rsid w:val="002456D1"/>
    <w:rsid w:val="002904F8"/>
    <w:rsid w:val="002A3EA6"/>
    <w:rsid w:val="002D1FEF"/>
    <w:rsid w:val="002E2CB9"/>
    <w:rsid w:val="002F6D35"/>
    <w:rsid w:val="00315C56"/>
    <w:rsid w:val="003168B6"/>
    <w:rsid w:val="00374179"/>
    <w:rsid w:val="003C7B6A"/>
    <w:rsid w:val="003D2138"/>
    <w:rsid w:val="003E2FC9"/>
    <w:rsid w:val="003E50FB"/>
    <w:rsid w:val="003F56C8"/>
    <w:rsid w:val="00420363"/>
    <w:rsid w:val="00470990"/>
    <w:rsid w:val="004C45FF"/>
    <w:rsid w:val="004C5ABE"/>
    <w:rsid w:val="005028A9"/>
    <w:rsid w:val="00533274"/>
    <w:rsid w:val="005738DE"/>
    <w:rsid w:val="005A1C0B"/>
    <w:rsid w:val="005F7D41"/>
    <w:rsid w:val="00645DBA"/>
    <w:rsid w:val="006F0958"/>
    <w:rsid w:val="007424AF"/>
    <w:rsid w:val="00750F59"/>
    <w:rsid w:val="00754128"/>
    <w:rsid w:val="007868F1"/>
    <w:rsid w:val="007A7BC4"/>
    <w:rsid w:val="007B056C"/>
    <w:rsid w:val="007C2205"/>
    <w:rsid w:val="007D62D9"/>
    <w:rsid w:val="007E7419"/>
    <w:rsid w:val="007E767D"/>
    <w:rsid w:val="00893C08"/>
    <w:rsid w:val="00925A91"/>
    <w:rsid w:val="00951890"/>
    <w:rsid w:val="009C7065"/>
    <w:rsid w:val="00A2180D"/>
    <w:rsid w:val="00A3028A"/>
    <w:rsid w:val="00A65B12"/>
    <w:rsid w:val="00A83A9E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7923"/>
    <w:rsid w:val="00B97769"/>
    <w:rsid w:val="00BC70D2"/>
    <w:rsid w:val="00BE54D5"/>
    <w:rsid w:val="00C12683"/>
    <w:rsid w:val="00C5621E"/>
    <w:rsid w:val="00C7532C"/>
    <w:rsid w:val="00C84900"/>
    <w:rsid w:val="00C87762"/>
    <w:rsid w:val="00C90D87"/>
    <w:rsid w:val="00CD4B11"/>
    <w:rsid w:val="00D34EBB"/>
    <w:rsid w:val="00D540BA"/>
    <w:rsid w:val="00D55651"/>
    <w:rsid w:val="00D87412"/>
    <w:rsid w:val="00D9036B"/>
    <w:rsid w:val="00DA1F53"/>
    <w:rsid w:val="00DC2034"/>
    <w:rsid w:val="00E32E1C"/>
    <w:rsid w:val="00E41214"/>
    <w:rsid w:val="00EB03E1"/>
    <w:rsid w:val="00EB4A2F"/>
    <w:rsid w:val="00F22FD0"/>
    <w:rsid w:val="00F27C70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78655767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2021-09-03T17:26:00Z</dcterms:created>
  <dcterms:modified xsi:type="dcterms:W3CDTF">2021-09-03T17:26:00Z</dcterms:modified>
</cp:coreProperties>
</file>