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FCFD" w14:textId="7297BBEB" w:rsidR="00226B9C" w:rsidRPr="00503812" w:rsidRDefault="00226B9C" w:rsidP="00226B9C">
      <w:pPr>
        <w:pStyle w:val="Header1"/>
        <w:rPr>
          <w:bCs/>
          <w:color w:val="FFFFFF" w:themeColor="background1"/>
          <w:szCs w:val="28"/>
        </w:rPr>
      </w:pPr>
      <w:r w:rsidRPr="00226B9C">
        <w:rPr>
          <w:szCs w:val="28"/>
        </w:rPr>
        <w:t xml:space="preserve">Child and Adult Care Food Program (CACFP) </w:t>
      </w:r>
      <w:r w:rsidR="008C5742" w:rsidRPr="00823601">
        <w:rPr>
          <w:rFonts w:eastAsia="Calibri" w:cs="Arial"/>
          <w:color w:val="FFFFFF" w:themeColor="background1"/>
          <w:szCs w:val="24"/>
        </w:rPr>
        <w:t xml:space="preserve">Adult Day Care Centers </w:t>
      </w:r>
      <w:r w:rsidR="008C5742" w:rsidRPr="00C07C2A">
        <w:rPr>
          <w:rFonts w:eastAsia="Calibri" w:cs="Arial"/>
          <w:color w:val="FFFFFF" w:themeColor="background1"/>
          <w:szCs w:val="24"/>
        </w:rPr>
        <w:t>Menu Form</w:t>
      </w:r>
      <w:r w:rsidR="008C5742" w:rsidRPr="00944090">
        <w:rPr>
          <w:rFonts w:cs="Arial"/>
          <w:bCs/>
          <w:color w:val="FFFFFF" w:themeColor="background1"/>
          <w:szCs w:val="24"/>
        </w:rPr>
        <w:t xml:space="preserve"> for Breakfast, Lunch, and Snack</w:t>
      </w:r>
    </w:p>
    <w:p w14:paraId="5056F17D" w14:textId="77777777" w:rsidR="00230ACA" w:rsidRPr="00057C77" w:rsidRDefault="00230ACA" w:rsidP="00226B9C">
      <w:pPr>
        <w:spacing w:after="240"/>
        <w:jc w:val="center"/>
        <w:rPr>
          <w:rFonts w:cs="Arial"/>
          <w:b/>
          <w:snapToGrid w:val="0"/>
          <w:szCs w:val="22"/>
        </w:rPr>
      </w:pPr>
      <w:r w:rsidRPr="00561CDD">
        <w:rPr>
          <w:rFonts w:cs="Arial"/>
          <w:b/>
          <w:snapToGrid w:val="0"/>
          <w:szCs w:val="22"/>
        </w:rPr>
        <w:t>Program Year 2025-26 (October 1, 2025, through September 30, 2026)</w:t>
      </w:r>
    </w:p>
    <w:p w14:paraId="6FAF06FC" w14:textId="32848BA0" w:rsidR="00081535" w:rsidRDefault="00294E48" w:rsidP="00525387">
      <w:pPr>
        <w:tabs>
          <w:tab w:val="left" w:pos="7740"/>
          <w:tab w:val="right" w:pos="14580"/>
        </w:tabs>
        <w:rPr>
          <w:rFonts w:cs="Arial"/>
          <w:b/>
          <w:sz w:val="20"/>
          <w:u w:val="single"/>
        </w:rPr>
      </w:pPr>
      <w:r>
        <w:rPr>
          <w:rFonts w:cs="Arial"/>
          <w:b/>
          <w:sz w:val="20"/>
        </w:rPr>
        <w:t>Site</w:t>
      </w:r>
      <w:r w:rsidR="00081535" w:rsidRPr="000C5A4F">
        <w:rPr>
          <w:rFonts w:cs="Arial"/>
          <w:b/>
          <w:sz w:val="20"/>
        </w:rPr>
        <w:t>:</w:t>
      </w:r>
      <w:r w:rsidR="00081535" w:rsidRPr="000C5A4F">
        <w:rPr>
          <w:rFonts w:cs="Arial"/>
          <w:sz w:val="20"/>
          <w:u w:val="single"/>
        </w:rPr>
        <w:tab/>
      </w:r>
      <w:r w:rsidR="00081535" w:rsidRPr="000C5A4F">
        <w:rPr>
          <w:rFonts w:cs="Arial"/>
          <w:b/>
          <w:sz w:val="20"/>
        </w:rPr>
        <w:t xml:space="preserve">Week of: </w:t>
      </w:r>
      <w:r w:rsidR="00081535" w:rsidRPr="00E65262">
        <w:rPr>
          <w:rFonts w:cs="Arial"/>
          <w:bCs/>
          <w:sz w:val="20"/>
          <w:u w:val="single"/>
        </w:rPr>
        <w:tab/>
      </w:r>
    </w:p>
    <w:p w14:paraId="51049858" w14:textId="2A5E8395" w:rsidR="00B343ED" w:rsidRPr="00230ACA" w:rsidRDefault="00B343ED" w:rsidP="00561CDD">
      <w:pPr>
        <w:spacing w:before="120" w:after="240"/>
        <w:rPr>
          <w:rFonts w:asciiTheme="minorBidi" w:hAnsiTheme="minorBidi" w:cstheme="minorBidi"/>
          <w:sz w:val="20"/>
        </w:rPr>
      </w:pPr>
      <w:r w:rsidRPr="00230ACA">
        <w:rPr>
          <w:rFonts w:cs="Arial"/>
          <w:bCs/>
          <w:sz w:val="20"/>
        </w:rPr>
        <w:t xml:space="preserve">Refer to the </w:t>
      </w:r>
      <w:hyperlink r:id="rId7" w:anchor="AdultMealPatterns" w:history="1">
        <w:r w:rsidR="00412DF2" w:rsidRPr="00230ACA">
          <w:rPr>
            <w:rStyle w:val="Hyperlink"/>
            <w:rFonts w:asciiTheme="minorBidi" w:hAnsiTheme="minorBidi" w:cstheme="minorBidi"/>
            <w:bCs/>
          </w:rPr>
          <w:t>CACFP Adult Meal Patterns</w:t>
        </w:r>
      </w:hyperlink>
      <w:r w:rsidRPr="00230ACA">
        <w:rPr>
          <w:rFonts w:asciiTheme="minorBidi" w:hAnsiTheme="minorBidi" w:cstheme="minorBidi"/>
          <w:bCs/>
          <w:sz w:val="20"/>
        </w:rPr>
        <w:t xml:space="preserve"> for specific information and menu planning notes. </w:t>
      </w:r>
      <w:r w:rsidR="00761853" w:rsidRPr="00230ACA">
        <w:rPr>
          <w:rFonts w:asciiTheme="minorBidi" w:hAnsiTheme="minorBidi" w:cstheme="minorBidi"/>
          <w:sz w:val="20"/>
        </w:rPr>
        <w:t xml:space="preserve">Commercial processed products require a </w:t>
      </w:r>
      <w:hyperlink r:id="rId8" w:anchor="CACFP" w:history="1">
        <w:r w:rsidR="00761853" w:rsidRPr="00230ACA">
          <w:rPr>
            <w:rStyle w:val="Hyperlink"/>
            <w:rFonts w:asciiTheme="minorBidi" w:hAnsiTheme="minorBidi" w:cstheme="minorBidi"/>
          </w:rPr>
          <w:t xml:space="preserve">Child Nutrition (CN) label </w:t>
        </w:r>
      </w:hyperlink>
      <w:r w:rsidR="00761853" w:rsidRPr="00230ACA">
        <w:rPr>
          <w:rFonts w:asciiTheme="minorBidi" w:hAnsiTheme="minorBidi" w:cstheme="minorBidi"/>
          <w:sz w:val="20"/>
        </w:rPr>
        <w:t xml:space="preserve">or </w:t>
      </w:r>
      <w:hyperlink r:id="rId9" w:anchor="CACFP" w:history="1">
        <w:r w:rsidR="00761853" w:rsidRPr="00230ACA">
          <w:rPr>
            <w:rStyle w:val="Hyperlink"/>
            <w:rFonts w:asciiTheme="minorBidi" w:hAnsiTheme="minorBidi" w:cstheme="minorBidi"/>
          </w:rPr>
          <w:t>product formulation statement (PFS)</w:t>
        </w:r>
      </w:hyperlink>
      <w:r w:rsidR="00761853" w:rsidRPr="00230ACA">
        <w:rPr>
          <w:rFonts w:asciiTheme="minorBidi" w:hAnsiTheme="minorBidi" w:cstheme="minorBidi"/>
          <w:sz w:val="20"/>
        </w:rPr>
        <w:t xml:space="preserve">. </w:t>
      </w:r>
      <w:r w:rsidRPr="00230ACA">
        <w:rPr>
          <w:rFonts w:cs="Arial"/>
          <w:sz w:val="20"/>
        </w:rPr>
        <w:t>For guidance on the crediting requirements,</w:t>
      </w:r>
      <w:bookmarkStart w:id="0" w:name="_Hlk200707667"/>
      <w:r w:rsidRPr="00230ACA">
        <w:rPr>
          <w:rFonts w:asciiTheme="minorBidi" w:hAnsiTheme="minorBidi" w:cstheme="minorBidi"/>
          <w:sz w:val="20"/>
        </w:rPr>
        <w:t xml:space="preserve"> visit the CSDE’s </w:t>
      </w:r>
      <w:hyperlink r:id="rId10" w:history="1">
        <w:r w:rsidR="00C44E1E" w:rsidRPr="00230ACA">
          <w:rPr>
            <w:rStyle w:val="Hyperlink"/>
            <w:rFonts w:asciiTheme="minorBidi" w:hAnsiTheme="minorBidi" w:cstheme="minorBidi"/>
          </w:rPr>
          <w:t xml:space="preserve">Crediting </w:t>
        </w:r>
        <w:r w:rsidR="00C44E1E" w:rsidRPr="00230ACA">
          <w:rPr>
            <w:rStyle w:val="Hyperlink"/>
          </w:rPr>
          <w:t>Foods</w:t>
        </w:r>
        <w:r w:rsidR="00C44E1E" w:rsidRPr="00230ACA">
          <w:rPr>
            <w:rStyle w:val="Hyperlink"/>
            <w:rFonts w:asciiTheme="minorBidi" w:hAnsiTheme="minorBidi" w:cstheme="minorBidi"/>
          </w:rPr>
          <w:t xml:space="preserve"> in the Child and Adult Care Food Program</w:t>
        </w:r>
      </w:hyperlink>
      <w:r w:rsidRPr="00230ACA">
        <w:rPr>
          <w:rFonts w:asciiTheme="minorBidi" w:hAnsiTheme="minorBidi" w:cstheme="minorBidi"/>
          <w:sz w:val="20"/>
        </w:rPr>
        <w:t xml:space="preserve"> webpage</w:t>
      </w:r>
      <w:r w:rsidRPr="00230ACA">
        <w:rPr>
          <w:sz w:val="20"/>
        </w:rPr>
        <w:t xml:space="preserve"> and </w:t>
      </w:r>
      <w:hyperlink r:id="rId11" w:history="1">
        <w:r w:rsidRPr="00230ACA">
          <w:rPr>
            <w:rStyle w:val="Hyperlink"/>
            <w:rFonts w:asciiTheme="minorBidi" w:hAnsiTheme="minorBidi" w:cstheme="minorBidi"/>
          </w:rPr>
          <w:t>Crediting Documentation for the Child Nutrition Programs</w:t>
        </w:r>
      </w:hyperlink>
      <w:r w:rsidRPr="00230ACA">
        <w:rPr>
          <w:rFonts w:asciiTheme="minorBidi" w:hAnsiTheme="minorBidi" w:cstheme="minorBidi"/>
          <w:sz w:val="20"/>
        </w:rPr>
        <w:t xml:space="preserve"> webpage.</w:t>
      </w:r>
      <w:bookmarkEnd w:id="0"/>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Breakfast Menu Form"/>
      </w:tblPr>
      <w:tblGrid>
        <w:gridCol w:w="5616"/>
        <w:gridCol w:w="1728"/>
        <w:gridCol w:w="1728"/>
        <w:gridCol w:w="1728"/>
        <w:gridCol w:w="1728"/>
        <w:gridCol w:w="1728"/>
      </w:tblGrid>
      <w:tr w:rsidR="005A570B" w:rsidRPr="00482F9E" w14:paraId="3647B985" w14:textId="77777777" w:rsidTr="002C421F">
        <w:trPr>
          <w:cantSplit/>
          <w:trHeight w:val="20"/>
          <w:jc w:val="center"/>
        </w:trPr>
        <w:tc>
          <w:tcPr>
            <w:tcW w:w="5616" w:type="dxa"/>
            <w:shd w:val="clear" w:color="auto" w:fill="F4F7ED"/>
            <w:vAlign w:val="center"/>
          </w:tcPr>
          <w:p w14:paraId="4F93A8C7" w14:textId="298D24CE" w:rsidR="005A570B" w:rsidRPr="005A570B" w:rsidRDefault="005A570B" w:rsidP="005A570B">
            <w:pPr>
              <w:tabs>
                <w:tab w:val="left" w:pos="90"/>
              </w:tabs>
              <w:rPr>
                <w:rFonts w:asciiTheme="minorBidi" w:hAnsiTheme="minorBidi" w:cstheme="minorBidi"/>
                <w:b/>
                <w:snapToGrid w:val="0"/>
                <w:sz w:val="20"/>
              </w:rPr>
            </w:pPr>
            <w:r w:rsidRPr="005A570B">
              <w:rPr>
                <w:rFonts w:asciiTheme="minorBidi" w:hAnsiTheme="minorBidi" w:cstheme="minorBidi"/>
                <w:b/>
                <w:sz w:val="20"/>
              </w:rPr>
              <w:t>Breakfast</w:t>
            </w:r>
          </w:p>
        </w:tc>
        <w:tc>
          <w:tcPr>
            <w:tcW w:w="1728" w:type="dxa"/>
            <w:shd w:val="clear" w:color="auto" w:fill="F4F7ED"/>
            <w:vAlign w:val="center"/>
          </w:tcPr>
          <w:p w14:paraId="6EBEB6D4" w14:textId="77777777" w:rsidR="005A570B" w:rsidRPr="005A570B" w:rsidRDefault="005A570B" w:rsidP="005A570B">
            <w:pPr>
              <w:rPr>
                <w:rFonts w:asciiTheme="minorBidi" w:hAnsiTheme="minorBidi" w:cstheme="minorBidi"/>
                <w:b/>
                <w:sz w:val="20"/>
              </w:rPr>
            </w:pPr>
            <w:r w:rsidRPr="005A570B">
              <w:rPr>
                <w:rFonts w:cs="Arial"/>
                <w:b/>
                <w:sz w:val="20"/>
              </w:rPr>
              <w:t>Monday</w:t>
            </w:r>
          </w:p>
        </w:tc>
        <w:tc>
          <w:tcPr>
            <w:tcW w:w="1728" w:type="dxa"/>
            <w:shd w:val="clear" w:color="auto" w:fill="F4F7ED"/>
            <w:vAlign w:val="center"/>
          </w:tcPr>
          <w:p w14:paraId="2578C95F" w14:textId="77777777" w:rsidR="005A570B" w:rsidRPr="005A570B" w:rsidRDefault="005A570B" w:rsidP="005A570B">
            <w:pPr>
              <w:rPr>
                <w:rFonts w:asciiTheme="minorBidi" w:hAnsiTheme="minorBidi" w:cstheme="minorBidi"/>
                <w:b/>
                <w:sz w:val="20"/>
              </w:rPr>
            </w:pPr>
            <w:r w:rsidRPr="005A570B">
              <w:rPr>
                <w:rFonts w:cs="Arial"/>
                <w:b/>
                <w:sz w:val="20"/>
              </w:rPr>
              <w:t>Tuesday</w:t>
            </w:r>
          </w:p>
        </w:tc>
        <w:tc>
          <w:tcPr>
            <w:tcW w:w="1728" w:type="dxa"/>
            <w:shd w:val="clear" w:color="auto" w:fill="F4F7ED"/>
            <w:vAlign w:val="center"/>
          </w:tcPr>
          <w:p w14:paraId="25D1F9C9" w14:textId="77777777" w:rsidR="005A570B" w:rsidRPr="005A570B" w:rsidRDefault="005A570B" w:rsidP="005A570B">
            <w:pPr>
              <w:rPr>
                <w:rFonts w:asciiTheme="minorBidi" w:hAnsiTheme="minorBidi" w:cstheme="minorBidi"/>
                <w:b/>
                <w:sz w:val="20"/>
              </w:rPr>
            </w:pPr>
            <w:r w:rsidRPr="005A570B">
              <w:rPr>
                <w:rFonts w:cs="Arial"/>
                <w:b/>
                <w:sz w:val="20"/>
              </w:rPr>
              <w:t>Wednesday</w:t>
            </w:r>
          </w:p>
        </w:tc>
        <w:tc>
          <w:tcPr>
            <w:tcW w:w="1728" w:type="dxa"/>
            <w:shd w:val="clear" w:color="auto" w:fill="F4F7ED"/>
            <w:vAlign w:val="center"/>
          </w:tcPr>
          <w:p w14:paraId="0368574F" w14:textId="77777777" w:rsidR="005A570B" w:rsidRPr="005A570B" w:rsidRDefault="005A570B" w:rsidP="005A570B">
            <w:pPr>
              <w:rPr>
                <w:rFonts w:asciiTheme="minorBidi" w:hAnsiTheme="minorBidi" w:cstheme="minorBidi"/>
                <w:b/>
                <w:sz w:val="20"/>
              </w:rPr>
            </w:pPr>
            <w:r w:rsidRPr="005A570B">
              <w:rPr>
                <w:rFonts w:cs="Arial"/>
                <w:b/>
                <w:sz w:val="20"/>
              </w:rPr>
              <w:t>Thursday</w:t>
            </w:r>
          </w:p>
        </w:tc>
        <w:tc>
          <w:tcPr>
            <w:tcW w:w="1728" w:type="dxa"/>
            <w:shd w:val="clear" w:color="auto" w:fill="F4F7ED"/>
            <w:vAlign w:val="center"/>
          </w:tcPr>
          <w:p w14:paraId="54EA2985" w14:textId="77777777" w:rsidR="005A570B" w:rsidRPr="005A570B" w:rsidRDefault="005A570B" w:rsidP="005A570B">
            <w:pPr>
              <w:rPr>
                <w:rFonts w:asciiTheme="minorBidi" w:hAnsiTheme="minorBidi" w:cstheme="minorBidi"/>
                <w:b/>
                <w:sz w:val="20"/>
              </w:rPr>
            </w:pPr>
            <w:r w:rsidRPr="005A570B">
              <w:rPr>
                <w:rFonts w:cs="Arial"/>
                <w:b/>
                <w:sz w:val="20"/>
              </w:rPr>
              <w:t>Friday</w:t>
            </w:r>
          </w:p>
        </w:tc>
      </w:tr>
      <w:tr w:rsidR="00E60A80" w:rsidRPr="00967B7E" w14:paraId="616DE467" w14:textId="77777777" w:rsidTr="002C421F">
        <w:trPr>
          <w:cantSplit/>
          <w:trHeight w:val="20"/>
          <w:jc w:val="center"/>
        </w:trPr>
        <w:tc>
          <w:tcPr>
            <w:tcW w:w="5616" w:type="dxa"/>
          </w:tcPr>
          <w:p w14:paraId="78A4F3DC" w14:textId="77777777" w:rsidR="00E60A80" w:rsidRPr="005A570B" w:rsidRDefault="00E60A80" w:rsidP="002C421F">
            <w:pPr>
              <w:rPr>
                <w:rFonts w:asciiTheme="minorBidi" w:hAnsiTheme="minorBidi" w:cstheme="minorBidi"/>
                <w:b/>
                <w:bCs/>
                <w:snapToGrid w:val="0"/>
                <w:sz w:val="20"/>
              </w:rPr>
            </w:pPr>
            <w:hyperlink r:id="rId12" w:history="1">
              <w:r w:rsidRPr="005A570B">
                <w:rPr>
                  <w:rStyle w:val="Hyperlink"/>
                  <w:rFonts w:asciiTheme="minorBidi" w:hAnsiTheme="minorBidi" w:cstheme="minorBidi"/>
                  <w:b/>
                  <w:bCs/>
                  <w:snapToGrid w:val="0"/>
                </w:rPr>
                <w:t>Milk</w:t>
              </w:r>
            </w:hyperlink>
            <w:r w:rsidRPr="005A570B">
              <w:rPr>
                <w:rFonts w:asciiTheme="minorBidi" w:hAnsiTheme="minorBidi" w:cstheme="minorBidi"/>
                <w:b/>
                <w:bCs/>
                <w:snapToGrid w:val="0"/>
                <w:sz w:val="20"/>
              </w:rPr>
              <w:t xml:space="preserve">, </w:t>
            </w:r>
            <w:r w:rsidRPr="005A570B">
              <w:rPr>
                <w:rFonts w:asciiTheme="minorBidi" w:hAnsiTheme="minorBidi" w:cstheme="minorBidi"/>
                <w:b/>
                <w:bCs/>
                <w:sz w:val="20"/>
              </w:rPr>
              <w:t xml:space="preserve">1 </w:t>
            </w:r>
            <w:r w:rsidRPr="005A570B">
              <w:rPr>
                <w:rFonts w:asciiTheme="minorBidi" w:hAnsiTheme="minorBidi" w:cstheme="minorBidi"/>
                <w:b/>
                <w:bCs/>
                <w:snapToGrid w:val="0"/>
                <w:sz w:val="20"/>
              </w:rPr>
              <w:t>cup</w:t>
            </w:r>
          </w:p>
          <w:p w14:paraId="6B2C493D" w14:textId="77777777" w:rsidR="00E60A80" w:rsidRPr="005A570B" w:rsidRDefault="00E60A80" w:rsidP="002C421F">
            <w:pPr>
              <w:rPr>
                <w:rFonts w:asciiTheme="minorBidi" w:hAnsiTheme="minorBidi" w:cstheme="minorBidi"/>
                <w:b/>
                <w:snapToGrid w:val="0"/>
                <w:sz w:val="20"/>
              </w:rPr>
            </w:pPr>
            <w:r w:rsidRPr="005A570B">
              <w:rPr>
                <w:rFonts w:asciiTheme="minorBidi" w:hAnsiTheme="minorBidi" w:cstheme="minorBidi"/>
                <w:sz w:val="20"/>
              </w:rPr>
              <w:t xml:space="preserve">Low-fat (1%) or fat-free milk, </w:t>
            </w:r>
            <w:r w:rsidRPr="005A570B">
              <w:rPr>
                <w:rFonts w:cs="Arial"/>
                <w:sz w:val="20"/>
              </w:rPr>
              <w:t>unflavored or flavored</w:t>
            </w:r>
            <w:r w:rsidRPr="005A570B">
              <w:rPr>
                <w:rFonts w:cs="Arial"/>
                <w:b/>
                <w:sz w:val="20"/>
                <w:vertAlign w:val="superscript"/>
              </w:rPr>
              <w:t xml:space="preserve"> </w:t>
            </w:r>
          </w:p>
        </w:tc>
        <w:tc>
          <w:tcPr>
            <w:tcW w:w="1728" w:type="dxa"/>
          </w:tcPr>
          <w:p w14:paraId="1D028EFD" w14:textId="77777777" w:rsidR="00E60A80" w:rsidRPr="005A570B" w:rsidRDefault="00E60A80" w:rsidP="002C421F">
            <w:pPr>
              <w:rPr>
                <w:rFonts w:asciiTheme="minorBidi" w:hAnsiTheme="minorBidi" w:cstheme="minorBidi"/>
                <w:sz w:val="20"/>
              </w:rPr>
            </w:pPr>
          </w:p>
        </w:tc>
        <w:tc>
          <w:tcPr>
            <w:tcW w:w="1728" w:type="dxa"/>
          </w:tcPr>
          <w:p w14:paraId="0634540F" w14:textId="77777777" w:rsidR="00E60A80" w:rsidRPr="005A570B" w:rsidRDefault="00E60A80" w:rsidP="002C421F">
            <w:pPr>
              <w:rPr>
                <w:rFonts w:asciiTheme="minorBidi" w:hAnsiTheme="minorBidi" w:cstheme="minorBidi"/>
                <w:sz w:val="20"/>
              </w:rPr>
            </w:pPr>
          </w:p>
        </w:tc>
        <w:tc>
          <w:tcPr>
            <w:tcW w:w="1728" w:type="dxa"/>
          </w:tcPr>
          <w:p w14:paraId="20897641" w14:textId="77777777" w:rsidR="00E60A80" w:rsidRPr="005A570B" w:rsidRDefault="00E60A80" w:rsidP="002C421F">
            <w:pPr>
              <w:rPr>
                <w:rFonts w:asciiTheme="minorBidi" w:hAnsiTheme="minorBidi" w:cstheme="minorBidi"/>
                <w:sz w:val="20"/>
              </w:rPr>
            </w:pPr>
          </w:p>
        </w:tc>
        <w:tc>
          <w:tcPr>
            <w:tcW w:w="1728" w:type="dxa"/>
          </w:tcPr>
          <w:p w14:paraId="548A54EF" w14:textId="77777777" w:rsidR="00E60A80" w:rsidRPr="005A570B" w:rsidRDefault="00E60A80" w:rsidP="002C421F">
            <w:pPr>
              <w:rPr>
                <w:rFonts w:asciiTheme="minorBidi" w:hAnsiTheme="minorBidi" w:cstheme="minorBidi"/>
                <w:sz w:val="20"/>
              </w:rPr>
            </w:pPr>
          </w:p>
        </w:tc>
        <w:tc>
          <w:tcPr>
            <w:tcW w:w="1728" w:type="dxa"/>
          </w:tcPr>
          <w:p w14:paraId="59E92CF0" w14:textId="77777777" w:rsidR="00E60A80" w:rsidRPr="005A570B" w:rsidRDefault="00E60A80" w:rsidP="002C421F">
            <w:pPr>
              <w:rPr>
                <w:rFonts w:asciiTheme="minorBidi" w:hAnsiTheme="minorBidi" w:cstheme="minorBidi"/>
                <w:sz w:val="20"/>
              </w:rPr>
            </w:pPr>
          </w:p>
        </w:tc>
      </w:tr>
      <w:tr w:rsidR="005A570B" w:rsidRPr="00967B7E" w14:paraId="57D1E7FD" w14:textId="77777777" w:rsidTr="002C421F">
        <w:trPr>
          <w:cantSplit/>
          <w:trHeight w:val="20"/>
          <w:jc w:val="center"/>
        </w:trPr>
        <w:tc>
          <w:tcPr>
            <w:tcW w:w="5616" w:type="dxa"/>
          </w:tcPr>
          <w:p w14:paraId="0BC5CC19" w14:textId="77777777" w:rsidR="005A570B" w:rsidRPr="005A570B" w:rsidRDefault="005A570B" w:rsidP="005A570B">
            <w:pPr>
              <w:rPr>
                <w:rFonts w:asciiTheme="minorBidi" w:hAnsiTheme="minorBidi" w:cstheme="minorBidi"/>
                <w:b/>
                <w:bCs/>
                <w:snapToGrid w:val="0"/>
                <w:sz w:val="20"/>
              </w:rPr>
            </w:pPr>
            <w:hyperlink r:id="rId13" w:history="1">
              <w:r w:rsidRPr="005A570B">
                <w:rPr>
                  <w:rStyle w:val="Hyperlink"/>
                  <w:rFonts w:asciiTheme="minorBidi" w:hAnsiTheme="minorBidi" w:cstheme="minorBidi"/>
                  <w:b/>
                  <w:bCs/>
                  <w:snapToGrid w:val="0"/>
                </w:rPr>
                <w:t>Milk</w:t>
              </w:r>
            </w:hyperlink>
            <w:r w:rsidRPr="005A570B">
              <w:rPr>
                <w:rFonts w:asciiTheme="minorBidi" w:hAnsiTheme="minorBidi" w:cstheme="minorBidi"/>
                <w:b/>
                <w:bCs/>
                <w:snapToGrid w:val="0"/>
                <w:sz w:val="20"/>
              </w:rPr>
              <w:t xml:space="preserve">, </w:t>
            </w:r>
            <w:r w:rsidRPr="005A570B">
              <w:rPr>
                <w:rFonts w:asciiTheme="minorBidi" w:hAnsiTheme="minorBidi" w:cstheme="minorBidi"/>
                <w:b/>
                <w:bCs/>
                <w:sz w:val="20"/>
              </w:rPr>
              <w:t xml:space="preserve">1 </w:t>
            </w:r>
            <w:r w:rsidRPr="005A570B">
              <w:rPr>
                <w:rFonts w:asciiTheme="minorBidi" w:hAnsiTheme="minorBidi" w:cstheme="minorBidi"/>
                <w:b/>
                <w:bCs/>
                <w:snapToGrid w:val="0"/>
                <w:sz w:val="20"/>
              </w:rPr>
              <w:t>cup</w:t>
            </w:r>
          </w:p>
          <w:p w14:paraId="4FE02EDD" w14:textId="3E33A051" w:rsidR="005A570B" w:rsidRPr="005A570B" w:rsidRDefault="005A570B" w:rsidP="005A570B">
            <w:pPr>
              <w:rPr>
                <w:rFonts w:asciiTheme="minorBidi" w:hAnsiTheme="minorBidi" w:cstheme="minorBidi"/>
                <w:iCs/>
                <w:sz w:val="20"/>
              </w:rPr>
            </w:pPr>
            <w:r w:rsidRPr="005A570B">
              <w:rPr>
                <w:rFonts w:asciiTheme="minorBidi" w:hAnsiTheme="minorBidi" w:cstheme="minorBidi"/>
                <w:sz w:val="20"/>
              </w:rPr>
              <w:t xml:space="preserve">Low-fat (1%) or fat-free milk, </w:t>
            </w:r>
            <w:r w:rsidRPr="005A570B">
              <w:rPr>
                <w:rFonts w:cs="Arial"/>
                <w:sz w:val="20"/>
              </w:rPr>
              <w:t>unflavored or flavored</w:t>
            </w:r>
          </w:p>
        </w:tc>
        <w:tc>
          <w:tcPr>
            <w:tcW w:w="1728" w:type="dxa"/>
            <w:tcBorders>
              <w:top w:val="single" w:sz="4" w:space="0" w:color="auto"/>
            </w:tcBorders>
          </w:tcPr>
          <w:p w14:paraId="6672C041"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5B467400"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38DCFD8A"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10F7734C"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000EEE20" w14:textId="77777777" w:rsidR="005A570B" w:rsidRPr="005A570B" w:rsidRDefault="005A570B" w:rsidP="005A570B">
            <w:pPr>
              <w:rPr>
                <w:rFonts w:asciiTheme="minorBidi" w:hAnsiTheme="minorBidi" w:cstheme="minorBidi"/>
                <w:sz w:val="20"/>
              </w:rPr>
            </w:pPr>
          </w:p>
        </w:tc>
      </w:tr>
      <w:tr w:rsidR="005A570B" w:rsidRPr="00967B7E" w14:paraId="052D5F59" w14:textId="77777777" w:rsidTr="002C421F">
        <w:trPr>
          <w:cantSplit/>
          <w:trHeight w:val="20"/>
          <w:jc w:val="center"/>
        </w:trPr>
        <w:tc>
          <w:tcPr>
            <w:tcW w:w="5616" w:type="dxa"/>
          </w:tcPr>
          <w:p w14:paraId="7B70163C" w14:textId="77777777" w:rsidR="005A570B" w:rsidRPr="005A570B" w:rsidRDefault="005A570B" w:rsidP="005A570B">
            <w:pPr>
              <w:rPr>
                <w:rFonts w:asciiTheme="minorBidi" w:hAnsiTheme="minorBidi" w:cstheme="minorBidi"/>
                <w:b/>
                <w:bCs/>
                <w:snapToGrid w:val="0"/>
                <w:sz w:val="20"/>
              </w:rPr>
            </w:pPr>
            <w:hyperlink r:id="rId14" w:history="1">
              <w:r w:rsidRPr="005A570B">
                <w:rPr>
                  <w:rStyle w:val="Hyperlink"/>
                  <w:rFonts w:asciiTheme="minorBidi" w:hAnsiTheme="minorBidi" w:cstheme="minorBidi"/>
                  <w:b/>
                  <w:bCs/>
                </w:rPr>
                <w:t>Vegetables</w:t>
              </w:r>
            </w:hyperlink>
            <w:r w:rsidRPr="005A570B">
              <w:rPr>
                <w:rFonts w:asciiTheme="minorBidi" w:hAnsiTheme="minorBidi" w:cstheme="minorBidi"/>
                <w:b/>
                <w:bCs/>
                <w:sz w:val="20"/>
              </w:rPr>
              <w:t>,</w:t>
            </w:r>
            <w:r w:rsidRPr="005A570B">
              <w:rPr>
                <w:rFonts w:asciiTheme="minorBidi" w:hAnsiTheme="minorBidi" w:cstheme="minorBidi"/>
                <w:b/>
                <w:bCs/>
                <w:snapToGrid w:val="0"/>
                <w:sz w:val="20"/>
              </w:rPr>
              <w:t xml:space="preserve"> </w:t>
            </w:r>
            <w:hyperlink r:id="rId15" w:history="1">
              <w:r w:rsidRPr="005A570B">
                <w:rPr>
                  <w:rStyle w:val="Hyperlink"/>
                  <w:rFonts w:asciiTheme="minorBidi" w:hAnsiTheme="minorBidi" w:cstheme="minorBidi"/>
                  <w:b/>
                  <w:bCs/>
                </w:rPr>
                <w:t>fruits</w:t>
              </w:r>
            </w:hyperlink>
            <w:r w:rsidRPr="005A570B">
              <w:rPr>
                <w:rFonts w:asciiTheme="minorBidi" w:hAnsiTheme="minorBidi" w:cstheme="minorBidi"/>
                <w:b/>
                <w:bCs/>
                <w:sz w:val="20"/>
              </w:rPr>
              <w:t xml:space="preserve">, or both, </w:t>
            </w:r>
            <w:r w:rsidRPr="005A570B">
              <w:rPr>
                <w:rFonts w:asciiTheme="minorBidi" w:hAnsiTheme="minorBidi" w:cstheme="minorBidi"/>
                <w:b/>
                <w:bCs/>
                <w:snapToGrid w:val="0"/>
                <w:sz w:val="20"/>
              </w:rPr>
              <w:t>½ cup</w:t>
            </w:r>
          </w:p>
          <w:p w14:paraId="1611FC74" w14:textId="77777777" w:rsidR="005A570B" w:rsidRPr="005A570B" w:rsidRDefault="005A570B" w:rsidP="005A570B">
            <w:pPr>
              <w:rPr>
                <w:rFonts w:asciiTheme="minorBidi" w:hAnsiTheme="minorBidi" w:cstheme="minorBidi"/>
                <w:i/>
                <w:iCs/>
                <w:sz w:val="20"/>
              </w:rPr>
            </w:pPr>
            <w:r w:rsidRPr="005A570B">
              <w:rPr>
                <w:rFonts w:asciiTheme="minorBidi" w:hAnsiTheme="minorBidi" w:cstheme="minorBidi"/>
                <w:i/>
                <w:iCs/>
                <w:sz w:val="20"/>
              </w:rPr>
              <w:t>Raw leafy greens credit as half the volume served.</w:t>
            </w:r>
          </w:p>
          <w:p w14:paraId="49E5DB0F" w14:textId="4B0E9CF8" w:rsidR="005A570B" w:rsidRPr="005A570B" w:rsidRDefault="005A570B" w:rsidP="005A570B">
            <w:pPr>
              <w:rPr>
                <w:rFonts w:asciiTheme="minorBidi" w:hAnsiTheme="minorBidi" w:cstheme="minorBidi"/>
                <w:b/>
                <w:sz w:val="20"/>
              </w:rPr>
            </w:pPr>
            <w:r w:rsidRPr="005A570B">
              <w:rPr>
                <w:rFonts w:asciiTheme="minorBidi" w:hAnsiTheme="minorBidi" w:cstheme="minorBidi"/>
                <w:i/>
                <w:iCs/>
                <w:sz w:val="20"/>
              </w:rPr>
              <w:t xml:space="preserve">Dried fruits credit as twice the volume served. Juice credits as the </w:t>
            </w:r>
            <w:proofErr w:type="gramStart"/>
            <w:r w:rsidRPr="005A570B">
              <w:rPr>
                <w:rFonts w:asciiTheme="minorBidi" w:hAnsiTheme="minorBidi" w:cstheme="minorBidi"/>
                <w:i/>
                <w:iCs/>
                <w:sz w:val="20"/>
              </w:rPr>
              <w:t>vegetables</w:t>
            </w:r>
            <w:proofErr w:type="gramEnd"/>
            <w:r w:rsidRPr="005A570B">
              <w:rPr>
                <w:rFonts w:asciiTheme="minorBidi" w:hAnsiTheme="minorBidi" w:cstheme="minorBidi"/>
                <w:i/>
                <w:iCs/>
                <w:sz w:val="20"/>
              </w:rPr>
              <w:t xml:space="preserve"> component or fruits component at only one meal or snack per day.</w:t>
            </w:r>
          </w:p>
        </w:tc>
        <w:tc>
          <w:tcPr>
            <w:tcW w:w="1728" w:type="dxa"/>
            <w:tcBorders>
              <w:top w:val="single" w:sz="4" w:space="0" w:color="auto"/>
            </w:tcBorders>
          </w:tcPr>
          <w:p w14:paraId="1211AA17"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4AB6ED73"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66C03E59"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7824D9E9"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38C8A9F8" w14:textId="77777777" w:rsidR="005A570B" w:rsidRPr="005A570B" w:rsidRDefault="005A570B" w:rsidP="005A570B">
            <w:pPr>
              <w:rPr>
                <w:rFonts w:asciiTheme="minorBidi" w:hAnsiTheme="minorBidi" w:cstheme="minorBidi"/>
                <w:sz w:val="20"/>
              </w:rPr>
            </w:pPr>
          </w:p>
        </w:tc>
      </w:tr>
      <w:tr w:rsidR="005A570B" w:rsidRPr="00967B7E" w14:paraId="4113D4D1" w14:textId="77777777" w:rsidTr="002C421F">
        <w:trPr>
          <w:cantSplit/>
          <w:trHeight w:val="20"/>
          <w:jc w:val="center"/>
        </w:trPr>
        <w:tc>
          <w:tcPr>
            <w:tcW w:w="5616" w:type="dxa"/>
          </w:tcPr>
          <w:p w14:paraId="077772B6" w14:textId="77777777" w:rsidR="005A570B" w:rsidRPr="005A570B" w:rsidRDefault="005A570B" w:rsidP="005A570B">
            <w:pPr>
              <w:tabs>
                <w:tab w:val="left" w:pos="7200"/>
              </w:tabs>
              <w:rPr>
                <w:rFonts w:asciiTheme="minorBidi" w:hAnsiTheme="minorBidi" w:cstheme="minorBidi"/>
                <w:b/>
                <w:bCs/>
                <w:sz w:val="20"/>
              </w:rPr>
            </w:pPr>
            <w:hyperlink r:id="rId16" w:history="1">
              <w:r w:rsidRPr="005A570B">
                <w:rPr>
                  <w:rStyle w:val="Hyperlink"/>
                  <w:rFonts w:asciiTheme="minorBidi" w:hAnsiTheme="minorBidi" w:cstheme="minorBidi"/>
                  <w:b/>
                  <w:bCs/>
                </w:rPr>
                <w:t>Grains</w:t>
              </w:r>
            </w:hyperlink>
            <w:r w:rsidRPr="005A570B">
              <w:rPr>
                <w:rFonts w:asciiTheme="minorBidi" w:hAnsiTheme="minorBidi" w:cstheme="minorBidi"/>
                <w:b/>
                <w:bCs/>
                <w:sz w:val="20"/>
              </w:rPr>
              <w:t>, whole grain-rich (WGR) or enriched</w:t>
            </w:r>
          </w:p>
          <w:p w14:paraId="0C78671E" w14:textId="77777777" w:rsidR="005A570B" w:rsidRPr="005A570B" w:rsidRDefault="005A570B" w:rsidP="005A570B">
            <w:pPr>
              <w:tabs>
                <w:tab w:val="left" w:pos="7200"/>
              </w:tabs>
              <w:spacing w:after="60"/>
              <w:rPr>
                <w:rFonts w:asciiTheme="minorBidi" w:hAnsiTheme="minorBidi" w:cstheme="minorBidi"/>
                <w:bCs/>
                <w:sz w:val="20"/>
              </w:rPr>
            </w:pPr>
            <w:r w:rsidRPr="005A570B">
              <w:rPr>
                <w:rFonts w:asciiTheme="minorBidi" w:hAnsiTheme="minorBidi" w:cstheme="minorBidi"/>
                <w:i/>
                <w:iCs/>
                <w:sz w:val="20"/>
              </w:rPr>
              <w:t>At least one serving of grains per day must be WGR</w:t>
            </w:r>
            <w:r w:rsidRPr="005A570B">
              <w:rPr>
                <w:rFonts w:asciiTheme="minorBidi" w:hAnsiTheme="minorBidi" w:cstheme="minorBidi"/>
                <w:bCs/>
                <w:i/>
                <w:iCs/>
                <w:sz w:val="20"/>
              </w:rPr>
              <w:t xml:space="preserve">. </w:t>
            </w:r>
            <w:r w:rsidRPr="005A570B">
              <w:rPr>
                <w:rFonts w:asciiTheme="minorBidi" w:hAnsiTheme="minorBidi" w:cstheme="minorBidi"/>
                <w:i/>
                <w:iCs/>
                <w:sz w:val="20"/>
              </w:rPr>
              <w:t>Indicate “WGR” next to WGR items. Grain-based desserts do not credit.</w:t>
            </w:r>
          </w:p>
          <w:p w14:paraId="3F107186" w14:textId="0218A9D1" w:rsidR="005A570B" w:rsidRPr="005A570B" w:rsidRDefault="005A570B" w:rsidP="005A570B">
            <w:pPr>
              <w:rPr>
                <w:rFonts w:asciiTheme="minorBidi" w:hAnsiTheme="minorBidi" w:cstheme="minorBidi"/>
                <w:b/>
                <w:sz w:val="20"/>
              </w:rPr>
            </w:pPr>
            <w:r w:rsidRPr="005A570B">
              <w:rPr>
                <w:rFonts w:asciiTheme="minorBidi" w:hAnsiTheme="minorBidi" w:cstheme="minorBidi"/>
                <w:b/>
                <w:bCs/>
                <w:sz w:val="20"/>
              </w:rPr>
              <w:t xml:space="preserve">2 ounce equivalents [oz eq] (refer to </w:t>
            </w:r>
            <w:hyperlink r:id="rId17" w:history="1">
              <w:r w:rsidRPr="005A570B">
                <w:rPr>
                  <w:rStyle w:val="Hyperlink"/>
                  <w:rFonts w:asciiTheme="minorBidi" w:hAnsiTheme="minorBidi" w:cstheme="minorBidi"/>
                  <w:b/>
                  <w:bCs/>
                </w:rPr>
                <w:t>Grain Ounce Equivalents Chart for the CACFP</w:t>
              </w:r>
            </w:hyperlink>
            <w:r w:rsidRPr="005A570B">
              <w:rPr>
                <w:rFonts w:asciiTheme="minorBidi" w:hAnsiTheme="minorBidi" w:cstheme="minorBidi"/>
                <w:b/>
                <w:bCs/>
                <w:sz w:val="20"/>
              </w:rPr>
              <w:t>)</w:t>
            </w:r>
            <w:r w:rsidRPr="005A570B">
              <w:rPr>
                <w:rFonts w:asciiTheme="minorBidi" w:hAnsiTheme="minorBidi" w:cstheme="minorBidi"/>
                <w:sz w:val="20"/>
              </w:rPr>
              <w:t xml:space="preserve"> = 2 oz eq bread product, e.g., biscuit, roll, or muffin; 1 cup cooked breakfast cereal with ≤ 6 grams of added sugars per dry ounce, 1 cup cooked cereal grains, pasta, or rice; ready-to-eat (RTE) breakfast cereals with ≤ 6 grams of added sugars per dry ounce (2 cups flaked or round, </w:t>
            </w:r>
            <w:r w:rsidRPr="005A570B">
              <w:rPr>
                <w:rFonts w:cs="Arial"/>
                <w:sz w:val="20"/>
              </w:rPr>
              <w:t xml:space="preserve">2½ </w:t>
            </w:r>
            <w:r w:rsidRPr="005A570B">
              <w:rPr>
                <w:rFonts w:asciiTheme="minorBidi" w:hAnsiTheme="minorBidi" w:cstheme="minorBidi"/>
                <w:sz w:val="20"/>
              </w:rPr>
              <w:t xml:space="preserve">cups puffed, </w:t>
            </w:r>
            <w:r w:rsidRPr="005A570B">
              <w:rPr>
                <w:rFonts w:asciiTheme="minorBidi" w:hAnsiTheme="minorBidi" w:cstheme="minorBidi"/>
                <w:sz w:val="20"/>
              </w:rPr>
              <w:br/>
              <w:t xml:space="preserve">or </w:t>
            </w:r>
            <w:r w:rsidRPr="005A570B">
              <w:rPr>
                <w:rFonts w:cs="Arial"/>
                <w:sz w:val="20"/>
              </w:rPr>
              <w:t xml:space="preserve">½ </w:t>
            </w:r>
            <w:r w:rsidRPr="005A570B">
              <w:rPr>
                <w:rFonts w:asciiTheme="minorBidi" w:hAnsiTheme="minorBidi" w:cstheme="minorBidi"/>
                <w:sz w:val="20"/>
              </w:rPr>
              <w:t xml:space="preserve">cup granola); </w:t>
            </w:r>
            <w:r w:rsidRPr="005A570B">
              <w:rPr>
                <w:rFonts w:asciiTheme="minorBidi" w:hAnsiTheme="minorBidi" w:cstheme="minorBidi"/>
                <w:iCs/>
                <w:sz w:val="20"/>
              </w:rPr>
              <w:t>or any combination</w:t>
            </w:r>
          </w:p>
        </w:tc>
        <w:tc>
          <w:tcPr>
            <w:tcW w:w="1728" w:type="dxa"/>
            <w:tcBorders>
              <w:top w:val="single" w:sz="4" w:space="0" w:color="auto"/>
            </w:tcBorders>
          </w:tcPr>
          <w:p w14:paraId="74DFE650"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4C937396"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4FC62A51"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005243B1" w14:textId="77777777" w:rsidR="005A570B" w:rsidRPr="005A570B" w:rsidRDefault="005A570B" w:rsidP="005A570B">
            <w:pPr>
              <w:rPr>
                <w:rFonts w:asciiTheme="minorBidi" w:hAnsiTheme="minorBidi" w:cstheme="minorBidi"/>
                <w:sz w:val="20"/>
              </w:rPr>
            </w:pPr>
          </w:p>
        </w:tc>
        <w:tc>
          <w:tcPr>
            <w:tcW w:w="1728" w:type="dxa"/>
            <w:tcBorders>
              <w:top w:val="single" w:sz="4" w:space="0" w:color="auto"/>
            </w:tcBorders>
          </w:tcPr>
          <w:p w14:paraId="6EFB7DBE" w14:textId="77777777" w:rsidR="005A570B" w:rsidRPr="005A570B" w:rsidRDefault="005A570B" w:rsidP="005A570B">
            <w:pPr>
              <w:rPr>
                <w:rFonts w:asciiTheme="minorBidi" w:hAnsiTheme="minorBidi" w:cstheme="minorBidi"/>
                <w:sz w:val="20"/>
              </w:rPr>
            </w:pPr>
          </w:p>
        </w:tc>
      </w:tr>
      <w:tr w:rsidR="005A570B" w:rsidRPr="00967B7E" w14:paraId="0C86DDFE" w14:textId="77777777" w:rsidTr="002C421F">
        <w:trPr>
          <w:cantSplit/>
          <w:trHeight w:val="20"/>
          <w:jc w:val="center"/>
        </w:trPr>
        <w:tc>
          <w:tcPr>
            <w:tcW w:w="5616" w:type="dxa"/>
          </w:tcPr>
          <w:p w14:paraId="388F4D72" w14:textId="73A0A719" w:rsidR="005A570B" w:rsidRPr="005A570B" w:rsidRDefault="005A570B" w:rsidP="005A570B">
            <w:pPr>
              <w:tabs>
                <w:tab w:val="left" w:pos="7200"/>
              </w:tabs>
              <w:rPr>
                <w:rFonts w:asciiTheme="minorBidi" w:hAnsiTheme="minorBidi" w:cstheme="minorBidi"/>
                <w:iCs/>
                <w:sz w:val="20"/>
              </w:rPr>
            </w:pPr>
            <w:hyperlink r:id="rId18" w:history="1">
              <w:r w:rsidRPr="005A570B">
                <w:rPr>
                  <w:rStyle w:val="Hyperlink"/>
                  <w:rFonts w:cs="Arial"/>
                  <w:snapToGrid w:val="0"/>
                </w:rPr>
                <w:t xml:space="preserve">Noncreditable foods </w:t>
              </w:r>
            </w:hyperlink>
            <w:r w:rsidRPr="005A570B">
              <w:rPr>
                <w:rFonts w:cs="Arial"/>
                <w:snapToGrid w:val="0"/>
                <w:sz w:val="20"/>
              </w:rPr>
              <w:br/>
            </w:r>
            <w:r w:rsidRPr="005A570B">
              <w:rPr>
                <w:rFonts w:cs="Arial"/>
                <w:i/>
                <w:iCs/>
                <w:snapToGrid w:val="0"/>
                <w:sz w:val="20"/>
              </w:rPr>
              <w:t xml:space="preserve">Do not credit toward the meal pattern </w:t>
            </w:r>
          </w:p>
        </w:tc>
        <w:tc>
          <w:tcPr>
            <w:tcW w:w="1728" w:type="dxa"/>
          </w:tcPr>
          <w:p w14:paraId="6C9AE601" w14:textId="77777777" w:rsidR="005A570B" w:rsidRPr="005A570B" w:rsidRDefault="005A570B" w:rsidP="005A570B">
            <w:pPr>
              <w:rPr>
                <w:rFonts w:asciiTheme="minorBidi" w:hAnsiTheme="minorBidi" w:cstheme="minorBidi"/>
                <w:sz w:val="20"/>
              </w:rPr>
            </w:pPr>
          </w:p>
        </w:tc>
        <w:tc>
          <w:tcPr>
            <w:tcW w:w="1728" w:type="dxa"/>
          </w:tcPr>
          <w:p w14:paraId="0D769B2B" w14:textId="77777777" w:rsidR="005A570B" w:rsidRPr="005A570B" w:rsidRDefault="005A570B" w:rsidP="005A570B">
            <w:pPr>
              <w:rPr>
                <w:rFonts w:asciiTheme="minorBidi" w:hAnsiTheme="minorBidi" w:cstheme="minorBidi"/>
                <w:sz w:val="20"/>
              </w:rPr>
            </w:pPr>
          </w:p>
        </w:tc>
        <w:tc>
          <w:tcPr>
            <w:tcW w:w="1728" w:type="dxa"/>
          </w:tcPr>
          <w:p w14:paraId="1A2B7C31" w14:textId="77777777" w:rsidR="005A570B" w:rsidRPr="005A570B" w:rsidRDefault="005A570B" w:rsidP="005A570B">
            <w:pPr>
              <w:rPr>
                <w:rFonts w:asciiTheme="minorBidi" w:hAnsiTheme="minorBidi" w:cstheme="minorBidi"/>
                <w:sz w:val="20"/>
              </w:rPr>
            </w:pPr>
          </w:p>
        </w:tc>
        <w:tc>
          <w:tcPr>
            <w:tcW w:w="1728" w:type="dxa"/>
          </w:tcPr>
          <w:p w14:paraId="114826CA" w14:textId="77777777" w:rsidR="005A570B" w:rsidRPr="005A570B" w:rsidRDefault="005A570B" w:rsidP="005A570B">
            <w:pPr>
              <w:rPr>
                <w:rFonts w:asciiTheme="minorBidi" w:hAnsiTheme="minorBidi" w:cstheme="minorBidi"/>
                <w:sz w:val="20"/>
              </w:rPr>
            </w:pPr>
          </w:p>
        </w:tc>
        <w:tc>
          <w:tcPr>
            <w:tcW w:w="1728" w:type="dxa"/>
          </w:tcPr>
          <w:p w14:paraId="1804D5B2" w14:textId="77777777" w:rsidR="005A570B" w:rsidRPr="005A570B" w:rsidRDefault="005A570B" w:rsidP="005A570B">
            <w:pPr>
              <w:rPr>
                <w:rFonts w:asciiTheme="minorBidi" w:hAnsiTheme="minorBidi" w:cstheme="minorBidi"/>
                <w:sz w:val="20"/>
              </w:rPr>
            </w:pPr>
          </w:p>
        </w:tc>
      </w:tr>
    </w:tbl>
    <w:p w14:paraId="71C08A46" w14:textId="77777777" w:rsidR="00226B9C" w:rsidRPr="00226B9C" w:rsidRDefault="00226B9C" w:rsidP="00226B9C">
      <w:pPr>
        <w:rPr>
          <w:sz w:val="4"/>
          <w:szCs w:val="4"/>
        </w:rPr>
      </w:pPr>
      <w:r w:rsidRPr="00226B9C">
        <w:rPr>
          <w:sz w:val="4"/>
          <w:szCs w:val="4"/>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Lunch Menu Form"/>
      </w:tblPr>
      <w:tblGrid>
        <w:gridCol w:w="5616"/>
        <w:gridCol w:w="1728"/>
        <w:gridCol w:w="1728"/>
        <w:gridCol w:w="1728"/>
        <w:gridCol w:w="1728"/>
        <w:gridCol w:w="1728"/>
      </w:tblGrid>
      <w:tr w:rsidR="00852267" w:rsidRPr="008A112B" w14:paraId="2FC4C4E6" w14:textId="77777777" w:rsidTr="00852267">
        <w:trPr>
          <w:cantSplit/>
          <w:trHeight w:val="20"/>
          <w:jc w:val="center"/>
        </w:trPr>
        <w:tc>
          <w:tcPr>
            <w:tcW w:w="5616" w:type="dxa"/>
            <w:shd w:val="clear" w:color="auto" w:fill="F4F7ED"/>
            <w:vAlign w:val="center"/>
          </w:tcPr>
          <w:p w14:paraId="34B76FD7" w14:textId="0B45043F" w:rsidR="00852267" w:rsidRPr="005A570B" w:rsidRDefault="00482F9E" w:rsidP="00852267">
            <w:pPr>
              <w:tabs>
                <w:tab w:val="left" w:pos="90"/>
              </w:tabs>
              <w:rPr>
                <w:rFonts w:asciiTheme="minorBidi" w:hAnsiTheme="minorBidi" w:cstheme="minorBidi"/>
                <w:b/>
                <w:snapToGrid w:val="0"/>
                <w:sz w:val="20"/>
              </w:rPr>
            </w:pPr>
            <w:r w:rsidRPr="005A570B">
              <w:rPr>
                <w:rFonts w:asciiTheme="minorBidi" w:hAnsiTheme="minorBidi" w:cstheme="minorBidi"/>
                <w:b/>
                <w:sz w:val="20"/>
              </w:rPr>
              <w:lastRenderedPageBreak/>
              <w:t>Lunch</w:t>
            </w:r>
          </w:p>
        </w:tc>
        <w:tc>
          <w:tcPr>
            <w:tcW w:w="1728" w:type="dxa"/>
            <w:shd w:val="clear" w:color="auto" w:fill="F4F7ED"/>
            <w:vAlign w:val="center"/>
          </w:tcPr>
          <w:p w14:paraId="7C4A6D7C" w14:textId="3AC1D85D" w:rsidR="00852267" w:rsidRPr="005A570B" w:rsidRDefault="00852267" w:rsidP="00852267">
            <w:pPr>
              <w:rPr>
                <w:rFonts w:asciiTheme="minorBidi" w:hAnsiTheme="minorBidi" w:cstheme="minorBidi"/>
                <w:b/>
                <w:sz w:val="20"/>
              </w:rPr>
            </w:pPr>
            <w:r w:rsidRPr="005A570B">
              <w:rPr>
                <w:rFonts w:cs="Arial"/>
                <w:b/>
                <w:sz w:val="20"/>
              </w:rPr>
              <w:t>Monday</w:t>
            </w:r>
          </w:p>
        </w:tc>
        <w:tc>
          <w:tcPr>
            <w:tcW w:w="1728" w:type="dxa"/>
            <w:shd w:val="clear" w:color="auto" w:fill="F4F7ED"/>
            <w:vAlign w:val="center"/>
          </w:tcPr>
          <w:p w14:paraId="4E571AD8" w14:textId="53329660" w:rsidR="00852267" w:rsidRPr="005A570B" w:rsidRDefault="00852267" w:rsidP="00852267">
            <w:pPr>
              <w:rPr>
                <w:rFonts w:asciiTheme="minorBidi" w:hAnsiTheme="minorBidi" w:cstheme="minorBidi"/>
                <w:b/>
                <w:sz w:val="20"/>
              </w:rPr>
            </w:pPr>
            <w:r w:rsidRPr="005A570B">
              <w:rPr>
                <w:rFonts w:cs="Arial"/>
                <w:b/>
                <w:sz w:val="20"/>
              </w:rPr>
              <w:t>Tuesday</w:t>
            </w:r>
          </w:p>
        </w:tc>
        <w:tc>
          <w:tcPr>
            <w:tcW w:w="1728" w:type="dxa"/>
            <w:shd w:val="clear" w:color="auto" w:fill="F4F7ED"/>
            <w:vAlign w:val="center"/>
          </w:tcPr>
          <w:p w14:paraId="7EADA06A" w14:textId="15F49E70" w:rsidR="00852267" w:rsidRPr="005A570B" w:rsidRDefault="00852267" w:rsidP="00852267">
            <w:pPr>
              <w:rPr>
                <w:rFonts w:asciiTheme="minorBidi" w:hAnsiTheme="minorBidi" w:cstheme="minorBidi"/>
                <w:b/>
                <w:sz w:val="20"/>
              </w:rPr>
            </w:pPr>
            <w:r w:rsidRPr="005A570B">
              <w:rPr>
                <w:rFonts w:cs="Arial"/>
                <w:b/>
                <w:sz w:val="20"/>
              </w:rPr>
              <w:t>Wednesday</w:t>
            </w:r>
          </w:p>
        </w:tc>
        <w:tc>
          <w:tcPr>
            <w:tcW w:w="1728" w:type="dxa"/>
            <w:shd w:val="clear" w:color="auto" w:fill="F4F7ED"/>
            <w:vAlign w:val="center"/>
          </w:tcPr>
          <w:p w14:paraId="65EFFB71" w14:textId="0E76C4F5" w:rsidR="00852267" w:rsidRPr="005A570B" w:rsidRDefault="00852267" w:rsidP="00852267">
            <w:pPr>
              <w:rPr>
                <w:rFonts w:asciiTheme="minorBidi" w:hAnsiTheme="minorBidi" w:cstheme="minorBidi"/>
                <w:b/>
                <w:sz w:val="20"/>
              </w:rPr>
            </w:pPr>
            <w:r w:rsidRPr="005A570B">
              <w:rPr>
                <w:rFonts w:cs="Arial"/>
                <w:b/>
                <w:sz w:val="20"/>
              </w:rPr>
              <w:t>Thursday</w:t>
            </w:r>
          </w:p>
        </w:tc>
        <w:tc>
          <w:tcPr>
            <w:tcW w:w="1728" w:type="dxa"/>
            <w:shd w:val="clear" w:color="auto" w:fill="F4F7ED"/>
            <w:vAlign w:val="center"/>
          </w:tcPr>
          <w:p w14:paraId="428DFE7C" w14:textId="1816029C" w:rsidR="00852267" w:rsidRPr="005A570B" w:rsidRDefault="00852267" w:rsidP="00852267">
            <w:pPr>
              <w:rPr>
                <w:rFonts w:asciiTheme="minorBidi" w:hAnsiTheme="minorBidi" w:cstheme="minorBidi"/>
                <w:b/>
                <w:sz w:val="20"/>
              </w:rPr>
            </w:pPr>
            <w:r w:rsidRPr="005A570B">
              <w:rPr>
                <w:rFonts w:cs="Arial"/>
                <w:b/>
                <w:sz w:val="20"/>
              </w:rPr>
              <w:t>Friday</w:t>
            </w:r>
          </w:p>
        </w:tc>
      </w:tr>
      <w:tr w:rsidR="00412DF2" w:rsidRPr="00967B7E" w14:paraId="516EEE92" w14:textId="77777777" w:rsidTr="00852267">
        <w:trPr>
          <w:cantSplit/>
          <w:trHeight w:val="20"/>
          <w:jc w:val="center"/>
        </w:trPr>
        <w:tc>
          <w:tcPr>
            <w:tcW w:w="5616" w:type="dxa"/>
          </w:tcPr>
          <w:p w14:paraId="255D671D" w14:textId="77777777" w:rsidR="00412DF2" w:rsidRPr="005A570B" w:rsidRDefault="00412DF2" w:rsidP="00412DF2">
            <w:pPr>
              <w:rPr>
                <w:rFonts w:asciiTheme="minorBidi" w:hAnsiTheme="minorBidi" w:cstheme="minorBidi"/>
                <w:b/>
                <w:bCs/>
                <w:snapToGrid w:val="0"/>
                <w:sz w:val="20"/>
              </w:rPr>
            </w:pPr>
            <w:hyperlink r:id="rId19" w:history="1">
              <w:r w:rsidRPr="005A570B">
                <w:rPr>
                  <w:rStyle w:val="Hyperlink"/>
                  <w:rFonts w:asciiTheme="minorBidi" w:hAnsiTheme="minorBidi" w:cstheme="minorBidi"/>
                  <w:b/>
                  <w:bCs/>
                  <w:snapToGrid w:val="0"/>
                </w:rPr>
                <w:t>Milk</w:t>
              </w:r>
            </w:hyperlink>
            <w:r w:rsidRPr="005A570B">
              <w:rPr>
                <w:rFonts w:asciiTheme="minorBidi" w:hAnsiTheme="minorBidi" w:cstheme="minorBidi"/>
                <w:b/>
                <w:bCs/>
                <w:snapToGrid w:val="0"/>
                <w:sz w:val="20"/>
              </w:rPr>
              <w:t xml:space="preserve">, </w:t>
            </w:r>
            <w:r w:rsidRPr="005A570B">
              <w:rPr>
                <w:rFonts w:asciiTheme="minorBidi" w:hAnsiTheme="minorBidi" w:cstheme="minorBidi"/>
                <w:b/>
                <w:bCs/>
                <w:sz w:val="20"/>
              </w:rPr>
              <w:t xml:space="preserve">1 </w:t>
            </w:r>
            <w:r w:rsidRPr="005A570B">
              <w:rPr>
                <w:rFonts w:asciiTheme="minorBidi" w:hAnsiTheme="minorBidi" w:cstheme="minorBidi"/>
                <w:b/>
                <w:bCs/>
                <w:snapToGrid w:val="0"/>
                <w:sz w:val="20"/>
              </w:rPr>
              <w:t>cup</w:t>
            </w:r>
          </w:p>
          <w:p w14:paraId="2AC27450" w14:textId="4E6AA253" w:rsidR="00412DF2" w:rsidRPr="005A570B" w:rsidRDefault="00412DF2" w:rsidP="00412DF2">
            <w:pPr>
              <w:rPr>
                <w:rFonts w:asciiTheme="minorBidi" w:hAnsiTheme="minorBidi" w:cstheme="minorBidi"/>
                <w:b/>
                <w:snapToGrid w:val="0"/>
                <w:sz w:val="20"/>
              </w:rPr>
            </w:pPr>
            <w:r w:rsidRPr="005A570B">
              <w:rPr>
                <w:rFonts w:asciiTheme="minorBidi" w:hAnsiTheme="minorBidi" w:cstheme="minorBidi"/>
                <w:sz w:val="20"/>
              </w:rPr>
              <w:t xml:space="preserve">Low-fat (1%) or fat-free milk, </w:t>
            </w:r>
            <w:r w:rsidRPr="005A570B">
              <w:rPr>
                <w:rFonts w:cs="Arial"/>
                <w:sz w:val="20"/>
              </w:rPr>
              <w:t>unflavored or flavored</w:t>
            </w:r>
            <w:r w:rsidRPr="005A570B">
              <w:rPr>
                <w:rFonts w:cs="Arial"/>
                <w:b/>
                <w:sz w:val="20"/>
                <w:vertAlign w:val="superscript"/>
              </w:rPr>
              <w:t xml:space="preserve"> </w:t>
            </w:r>
          </w:p>
        </w:tc>
        <w:tc>
          <w:tcPr>
            <w:tcW w:w="1728" w:type="dxa"/>
          </w:tcPr>
          <w:p w14:paraId="00F4E2DB" w14:textId="03438D90" w:rsidR="00412DF2" w:rsidRPr="005A570B" w:rsidRDefault="00412DF2" w:rsidP="00412DF2">
            <w:pPr>
              <w:rPr>
                <w:rFonts w:asciiTheme="minorBidi" w:hAnsiTheme="minorBidi" w:cstheme="minorBidi"/>
                <w:sz w:val="20"/>
              </w:rPr>
            </w:pPr>
          </w:p>
        </w:tc>
        <w:tc>
          <w:tcPr>
            <w:tcW w:w="1728" w:type="dxa"/>
          </w:tcPr>
          <w:p w14:paraId="4DAF8B1A" w14:textId="5B706E47" w:rsidR="00412DF2" w:rsidRPr="005A570B" w:rsidRDefault="00412DF2" w:rsidP="00412DF2">
            <w:pPr>
              <w:rPr>
                <w:rFonts w:asciiTheme="minorBidi" w:hAnsiTheme="minorBidi" w:cstheme="minorBidi"/>
                <w:sz w:val="20"/>
              </w:rPr>
            </w:pPr>
          </w:p>
        </w:tc>
        <w:tc>
          <w:tcPr>
            <w:tcW w:w="1728" w:type="dxa"/>
          </w:tcPr>
          <w:p w14:paraId="62785057" w14:textId="5C6CF7EF" w:rsidR="00412DF2" w:rsidRPr="005A570B" w:rsidRDefault="00412DF2" w:rsidP="00412DF2">
            <w:pPr>
              <w:rPr>
                <w:rFonts w:asciiTheme="minorBidi" w:hAnsiTheme="minorBidi" w:cstheme="minorBidi"/>
                <w:sz w:val="20"/>
              </w:rPr>
            </w:pPr>
          </w:p>
        </w:tc>
        <w:tc>
          <w:tcPr>
            <w:tcW w:w="1728" w:type="dxa"/>
          </w:tcPr>
          <w:p w14:paraId="3CAF147D" w14:textId="0AC25614" w:rsidR="00412DF2" w:rsidRPr="005A570B" w:rsidRDefault="00412DF2" w:rsidP="00412DF2">
            <w:pPr>
              <w:rPr>
                <w:rFonts w:asciiTheme="minorBidi" w:hAnsiTheme="minorBidi" w:cstheme="minorBidi"/>
                <w:sz w:val="20"/>
              </w:rPr>
            </w:pPr>
          </w:p>
        </w:tc>
        <w:tc>
          <w:tcPr>
            <w:tcW w:w="1728" w:type="dxa"/>
          </w:tcPr>
          <w:p w14:paraId="23B1D50E" w14:textId="6241A0CA" w:rsidR="00412DF2" w:rsidRPr="005A570B" w:rsidRDefault="00412DF2" w:rsidP="00412DF2">
            <w:pPr>
              <w:rPr>
                <w:rFonts w:asciiTheme="minorBidi" w:hAnsiTheme="minorBidi" w:cstheme="minorBidi"/>
                <w:sz w:val="20"/>
              </w:rPr>
            </w:pPr>
          </w:p>
        </w:tc>
      </w:tr>
      <w:tr w:rsidR="008515F0" w:rsidRPr="00967B7E" w14:paraId="2DEAB494" w14:textId="77777777" w:rsidTr="00852267">
        <w:trPr>
          <w:cantSplit/>
          <w:trHeight w:val="20"/>
          <w:jc w:val="center"/>
        </w:trPr>
        <w:tc>
          <w:tcPr>
            <w:tcW w:w="5616" w:type="dxa"/>
          </w:tcPr>
          <w:p w14:paraId="27C32F28" w14:textId="6A7812CE" w:rsidR="008515F0" w:rsidRPr="005A570B" w:rsidRDefault="008515F0" w:rsidP="008515F0">
            <w:pPr>
              <w:rPr>
                <w:rFonts w:asciiTheme="minorBidi" w:hAnsiTheme="minorBidi" w:cstheme="minorBidi"/>
                <w:iCs/>
                <w:sz w:val="20"/>
              </w:rPr>
            </w:pPr>
            <w:hyperlink r:id="rId20" w:history="1">
              <w:r w:rsidRPr="005A570B">
                <w:rPr>
                  <w:rStyle w:val="Hyperlink"/>
                  <w:rFonts w:asciiTheme="minorBidi" w:hAnsiTheme="minorBidi" w:cstheme="minorBidi"/>
                  <w:b/>
                  <w:bCs/>
                </w:rPr>
                <w:t>Meats/Meat Alternates (MMA)</w:t>
              </w:r>
              <w:r w:rsidRPr="005A570B">
                <w:rPr>
                  <w:rStyle w:val="Hyperlink"/>
                  <w:rFonts w:asciiTheme="minorBidi" w:hAnsiTheme="minorBidi" w:cstheme="minorBidi"/>
                </w:rPr>
                <w:t xml:space="preserve"> </w:t>
              </w:r>
            </w:hyperlink>
            <w:r w:rsidRPr="005A570B">
              <w:rPr>
                <w:rFonts w:asciiTheme="minorBidi" w:hAnsiTheme="minorBidi" w:cstheme="minorBidi"/>
                <w:sz w:val="20"/>
              </w:rPr>
              <w:br/>
            </w:r>
            <w:r w:rsidR="00ED68C9" w:rsidRPr="005A570B">
              <w:rPr>
                <w:rFonts w:asciiTheme="minorBidi" w:hAnsiTheme="minorBidi" w:cstheme="minorBidi"/>
                <w:b/>
                <w:bCs/>
                <w:sz w:val="20"/>
              </w:rPr>
              <w:t xml:space="preserve">2 </w:t>
            </w:r>
            <w:r w:rsidRPr="005A570B">
              <w:rPr>
                <w:rFonts w:asciiTheme="minorBidi" w:hAnsiTheme="minorBidi" w:cstheme="minorBidi"/>
                <w:b/>
                <w:bCs/>
                <w:sz w:val="20"/>
              </w:rPr>
              <w:t xml:space="preserve">oz eq </w:t>
            </w:r>
            <w:r w:rsidRPr="005A570B">
              <w:rPr>
                <w:rFonts w:asciiTheme="minorBidi" w:hAnsiTheme="minorBidi" w:cstheme="minorBidi"/>
                <w:sz w:val="20"/>
              </w:rPr>
              <w:t xml:space="preserve">= </w:t>
            </w:r>
            <w:r w:rsidR="00ED68C9" w:rsidRPr="005A570B">
              <w:rPr>
                <w:rFonts w:asciiTheme="minorBidi" w:hAnsiTheme="minorBidi" w:cstheme="minorBidi"/>
                <w:sz w:val="20"/>
              </w:rPr>
              <w:t xml:space="preserve">2 </w:t>
            </w:r>
            <w:r w:rsidRPr="005A570B">
              <w:rPr>
                <w:rFonts w:asciiTheme="minorBidi" w:hAnsiTheme="minorBidi" w:cstheme="minorBidi"/>
                <w:sz w:val="20"/>
              </w:rPr>
              <w:t xml:space="preserve">ounces lean meat, poultry, or fish, cheese; </w:t>
            </w:r>
            <w:r w:rsidR="00ED68C9" w:rsidRPr="005A570B">
              <w:rPr>
                <w:rFonts w:asciiTheme="minorBidi" w:hAnsiTheme="minorBidi" w:cstheme="minorBidi"/>
                <w:sz w:val="20"/>
              </w:rPr>
              <w:t xml:space="preserve">2 </w:t>
            </w:r>
            <w:r w:rsidRPr="005A570B">
              <w:rPr>
                <w:rFonts w:asciiTheme="minorBidi" w:hAnsiTheme="minorBidi" w:cstheme="minorBidi"/>
                <w:sz w:val="20"/>
              </w:rPr>
              <w:t xml:space="preserve">ounces alternate protein product (APP); </w:t>
            </w:r>
            <w:r w:rsidR="00ED68C9" w:rsidRPr="005A570B">
              <w:rPr>
                <w:rFonts w:cs="Arial"/>
                <w:sz w:val="20"/>
              </w:rPr>
              <w:t xml:space="preserve">2 ounces </w:t>
            </w:r>
            <w:r w:rsidRPr="005A570B">
              <w:rPr>
                <w:rFonts w:asciiTheme="minorBidi" w:hAnsiTheme="minorBidi" w:cstheme="minorBidi"/>
                <w:sz w:val="20"/>
              </w:rPr>
              <w:t xml:space="preserve">tempeh; </w:t>
            </w:r>
            <w:r w:rsidR="00ED68C9" w:rsidRPr="005A570B">
              <w:rPr>
                <w:rFonts w:cs="Arial"/>
                <w:snapToGrid w:val="0"/>
                <w:sz w:val="20"/>
              </w:rPr>
              <w:t xml:space="preserve">6 </w:t>
            </w:r>
            <w:r w:rsidRPr="005A570B">
              <w:rPr>
                <w:rFonts w:asciiTheme="minorBidi" w:hAnsiTheme="minorBidi" w:cstheme="minorBidi"/>
                <w:sz w:val="20"/>
              </w:rPr>
              <w:t xml:space="preserve">ounces surimi; </w:t>
            </w:r>
            <w:r w:rsidR="00ED68C9" w:rsidRPr="005A570B">
              <w:rPr>
                <w:rFonts w:cs="Arial"/>
                <w:sz w:val="20"/>
              </w:rPr>
              <w:t>4.4 ounces</w:t>
            </w:r>
            <w:r w:rsidR="00ED68C9" w:rsidRPr="005A570B">
              <w:rPr>
                <w:rFonts w:asciiTheme="minorBidi" w:hAnsiTheme="minorBidi" w:cstheme="minorBidi"/>
                <w:bCs/>
                <w:sz w:val="20"/>
              </w:rPr>
              <w:t xml:space="preserve"> or </w:t>
            </w:r>
            <w:r w:rsidR="00ED68C9" w:rsidRPr="005A570B">
              <w:rPr>
                <w:rFonts w:cs="Arial"/>
                <w:sz w:val="20"/>
              </w:rPr>
              <w:t>½</w:t>
            </w:r>
            <w:r w:rsidR="00DA068E" w:rsidRPr="005A570B">
              <w:rPr>
                <w:rFonts w:cs="Arial"/>
                <w:sz w:val="20"/>
              </w:rPr>
              <w:t xml:space="preserve"> </w:t>
            </w:r>
            <w:r w:rsidRPr="005A570B">
              <w:rPr>
                <w:rFonts w:asciiTheme="minorBidi" w:hAnsiTheme="minorBidi" w:cstheme="minorBidi"/>
                <w:bCs/>
                <w:sz w:val="20"/>
              </w:rPr>
              <w:t>cup</w:t>
            </w:r>
            <w:r w:rsidRPr="005A570B">
              <w:rPr>
                <w:rFonts w:asciiTheme="minorBidi" w:hAnsiTheme="minorBidi" w:cstheme="minorBidi"/>
                <w:sz w:val="20"/>
              </w:rPr>
              <w:t xml:space="preserve"> tofu</w:t>
            </w:r>
            <w:r w:rsidR="009350BC" w:rsidRPr="005A570B">
              <w:rPr>
                <w:rFonts w:asciiTheme="minorBidi" w:hAnsiTheme="minorBidi" w:cstheme="minorBidi"/>
                <w:sz w:val="20"/>
              </w:rPr>
              <w:t xml:space="preserve"> </w:t>
            </w:r>
            <w:r w:rsidR="009350BC" w:rsidRPr="005A570B">
              <w:rPr>
                <w:rFonts w:cs="Arial"/>
                <w:sz w:val="20"/>
              </w:rPr>
              <w:t>with ≥ 5 grams protein per 2.2 ounces or ¼ cup</w:t>
            </w:r>
            <w:r w:rsidRPr="005A570B">
              <w:rPr>
                <w:rFonts w:asciiTheme="minorBidi" w:hAnsiTheme="minorBidi" w:cstheme="minorBidi"/>
                <w:sz w:val="20"/>
              </w:rPr>
              <w:t xml:space="preserve">; </w:t>
            </w:r>
            <w:r w:rsidR="00ED68C9" w:rsidRPr="005A570B">
              <w:rPr>
                <w:rFonts w:cs="Arial"/>
                <w:snapToGrid w:val="0"/>
                <w:sz w:val="20"/>
              </w:rPr>
              <w:t>½</w:t>
            </w:r>
            <w:r w:rsidRPr="005A570B">
              <w:rPr>
                <w:rFonts w:asciiTheme="minorBidi" w:hAnsiTheme="minorBidi" w:cstheme="minorBidi"/>
                <w:sz w:val="20"/>
              </w:rPr>
              <w:t xml:space="preserve"> cup cottage cheese; ¾ large egg; </w:t>
            </w:r>
            <w:r w:rsidR="00ED68C9" w:rsidRPr="005A570B">
              <w:rPr>
                <w:rFonts w:cs="Arial"/>
                <w:snapToGrid w:val="0"/>
                <w:sz w:val="20"/>
              </w:rPr>
              <w:t>½</w:t>
            </w:r>
            <w:r w:rsidRPr="005A570B">
              <w:rPr>
                <w:rFonts w:asciiTheme="minorBidi" w:hAnsiTheme="minorBidi" w:cstheme="minorBidi"/>
                <w:sz w:val="20"/>
              </w:rPr>
              <w:t xml:space="preserve"> cup beans</w:t>
            </w:r>
            <w:r w:rsidR="00513435" w:rsidRPr="005A570B">
              <w:rPr>
                <w:rFonts w:asciiTheme="minorBidi" w:hAnsiTheme="minorBidi" w:cstheme="minorBidi"/>
                <w:sz w:val="20"/>
              </w:rPr>
              <w:t xml:space="preserve">, </w:t>
            </w:r>
            <w:r w:rsidRPr="005A570B">
              <w:rPr>
                <w:rFonts w:asciiTheme="minorBidi" w:hAnsiTheme="minorBidi" w:cstheme="minorBidi"/>
                <w:sz w:val="20"/>
              </w:rPr>
              <w:t>beans</w:t>
            </w:r>
            <w:r w:rsidR="00513435" w:rsidRPr="005A570B">
              <w:rPr>
                <w:rFonts w:asciiTheme="minorBidi" w:hAnsiTheme="minorBidi" w:cstheme="minorBidi"/>
                <w:sz w:val="20"/>
              </w:rPr>
              <w:t xml:space="preserve">, or </w:t>
            </w:r>
            <w:r w:rsidRPr="005A570B">
              <w:rPr>
                <w:rFonts w:asciiTheme="minorBidi" w:hAnsiTheme="minorBidi" w:cstheme="minorBidi"/>
                <w:sz w:val="20"/>
              </w:rPr>
              <w:t xml:space="preserve">lentils; </w:t>
            </w:r>
            <w:r w:rsidR="00ED68C9" w:rsidRPr="005A570B">
              <w:rPr>
                <w:rFonts w:asciiTheme="minorBidi" w:hAnsiTheme="minorBidi" w:cstheme="minorBidi"/>
                <w:sz w:val="20"/>
              </w:rPr>
              <w:t>4</w:t>
            </w:r>
            <w:r w:rsidRPr="005A570B">
              <w:rPr>
                <w:rFonts w:asciiTheme="minorBidi" w:hAnsiTheme="minorBidi" w:cstheme="minorBidi"/>
                <w:sz w:val="20"/>
              </w:rPr>
              <w:t xml:space="preserve"> tablespoons nut/seed butter; </w:t>
            </w:r>
            <w:r w:rsidR="00ED68C9" w:rsidRPr="005A570B">
              <w:rPr>
                <w:rFonts w:asciiTheme="minorBidi" w:hAnsiTheme="minorBidi" w:cstheme="minorBidi"/>
                <w:sz w:val="20"/>
              </w:rPr>
              <w:t>2</w:t>
            </w:r>
            <w:r w:rsidRPr="005A570B">
              <w:rPr>
                <w:rFonts w:asciiTheme="minorBidi" w:hAnsiTheme="minorBidi" w:cstheme="minorBidi"/>
                <w:sz w:val="20"/>
              </w:rPr>
              <w:t xml:space="preserve"> ounces nuts/seeds; </w:t>
            </w:r>
            <w:r w:rsidR="00ED68C9" w:rsidRPr="005A570B">
              <w:rPr>
                <w:rFonts w:cs="Arial"/>
                <w:snapToGrid w:val="0"/>
                <w:sz w:val="20"/>
              </w:rPr>
              <w:t xml:space="preserve">1 </w:t>
            </w:r>
            <w:r w:rsidRPr="005A570B">
              <w:rPr>
                <w:rFonts w:asciiTheme="minorBidi" w:hAnsiTheme="minorBidi" w:cstheme="minorBidi"/>
                <w:sz w:val="20"/>
              </w:rPr>
              <w:t xml:space="preserve">cup yogurt or soy yogurt </w:t>
            </w:r>
            <w:r w:rsidR="009350BC" w:rsidRPr="005A570B">
              <w:rPr>
                <w:rFonts w:asciiTheme="minorBidi" w:hAnsiTheme="minorBidi" w:cstheme="minorBidi"/>
                <w:sz w:val="20"/>
              </w:rPr>
              <w:t xml:space="preserve">with </w:t>
            </w:r>
            <w:r w:rsidRPr="005A570B">
              <w:rPr>
                <w:rFonts w:asciiTheme="minorBidi" w:hAnsiTheme="minorBidi" w:cstheme="minorBidi"/>
                <w:sz w:val="20"/>
              </w:rPr>
              <w:t>≤</w:t>
            </w:r>
            <w:r w:rsidR="00561CDD" w:rsidRPr="005A570B">
              <w:rPr>
                <w:rFonts w:cs="Arial"/>
                <w:sz w:val="20"/>
              </w:rPr>
              <w:t xml:space="preserve">2 grams of </w:t>
            </w:r>
            <w:r w:rsidR="00C464A2" w:rsidRPr="005A570B">
              <w:rPr>
                <w:rFonts w:cs="Arial"/>
                <w:sz w:val="20"/>
              </w:rPr>
              <w:t>added sugars per ounce</w:t>
            </w:r>
            <w:r w:rsidRPr="005A570B">
              <w:rPr>
                <w:rFonts w:asciiTheme="minorBidi" w:hAnsiTheme="minorBidi" w:cstheme="minorBidi"/>
                <w:sz w:val="20"/>
              </w:rPr>
              <w:t xml:space="preserve">; </w:t>
            </w:r>
            <w:r w:rsidRPr="005A570B">
              <w:rPr>
                <w:rFonts w:asciiTheme="minorBidi" w:hAnsiTheme="minorBidi" w:cstheme="minorBidi"/>
                <w:iCs/>
                <w:sz w:val="20"/>
              </w:rPr>
              <w:t>or combination of any two foods</w:t>
            </w:r>
          </w:p>
        </w:tc>
        <w:tc>
          <w:tcPr>
            <w:tcW w:w="1728" w:type="dxa"/>
            <w:tcBorders>
              <w:top w:val="single" w:sz="4" w:space="0" w:color="auto"/>
            </w:tcBorders>
          </w:tcPr>
          <w:p w14:paraId="05F4DC63" w14:textId="1839A560"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1DB7870D" w14:textId="4516D6C2"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24C4C355" w14:textId="3E7C640B"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2B8663E7" w14:textId="5C0171EC"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5DB36E75" w14:textId="747F8AEC" w:rsidR="008515F0" w:rsidRPr="005A570B" w:rsidRDefault="008515F0" w:rsidP="008515F0">
            <w:pPr>
              <w:rPr>
                <w:rFonts w:asciiTheme="minorBidi" w:hAnsiTheme="minorBidi" w:cstheme="minorBidi"/>
                <w:sz w:val="20"/>
              </w:rPr>
            </w:pPr>
          </w:p>
        </w:tc>
      </w:tr>
      <w:tr w:rsidR="008515F0" w:rsidRPr="00967B7E" w14:paraId="79DD18D9" w14:textId="77777777" w:rsidTr="00852267">
        <w:trPr>
          <w:cantSplit/>
          <w:trHeight w:val="20"/>
          <w:jc w:val="center"/>
        </w:trPr>
        <w:tc>
          <w:tcPr>
            <w:tcW w:w="5616" w:type="dxa"/>
          </w:tcPr>
          <w:p w14:paraId="255CEAE6" w14:textId="73E15186" w:rsidR="008515F0" w:rsidRPr="005A570B" w:rsidRDefault="008515F0" w:rsidP="008515F0">
            <w:pPr>
              <w:rPr>
                <w:rFonts w:asciiTheme="minorBidi" w:hAnsiTheme="minorBidi" w:cstheme="minorBidi"/>
                <w:b/>
                <w:bCs/>
                <w:snapToGrid w:val="0"/>
                <w:sz w:val="20"/>
              </w:rPr>
            </w:pPr>
            <w:hyperlink r:id="rId21" w:history="1">
              <w:r w:rsidRPr="005A570B">
                <w:rPr>
                  <w:rStyle w:val="Hyperlink"/>
                  <w:rFonts w:asciiTheme="minorBidi" w:hAnsiTheme="minorBidi" w:cstheme="minorBidi"/>
                  <w:b/>
                  <w:bCs/>
                </w:rPr>
                <w:t>Vegetables</w:t>
              </w:r>
            </w:hyperlink>
            <w:r w:rsidRPr="005A570B">
              <w:rPr>
                <w:rFonts w:asciiTheme="minorBidi" w:hAnsiTheme="minorBidi" w:cstheme="minorBidi"/>
                <w:b/>
                <w:bCs/>
                <w:sz w:val="20"/>
              </w:rPr>
              <w:t>,</w:t>
            </w:r>
            <w:r w:rsidRPr="005A570B">
              <w:rPr>
                <w:rFonts w:asciiTheme="minorBidi" w:hAnsiTheme="minorBidi" w:cstheme="minorBidi"/>
                <w:b/>
                <w:bCs/>
                <w:snapToGrid w:val="0"/>
                <w:sz w:val="20"/>
              </w:rPr>
              <w:t xml:space="preserve"> </w:t>
            </w:r>
            <w:r w:rsidR="00ED68C9" w:rsidRPr="005A570B">
              <w:rPr>
                <w:rFonts w:asciiTheme="minorBidi" w:hAnsiTheme="minorBidi" w:cstheme="minorBidi"/>
                <w:b/>
                <w:bCs/>
                <w:snapToGrid w:val="0"/>
                <w:sz w:val="20"/>
              </w:rPr>
              <w:t xml:space="preserve">½ </w:t>
            </w:r>
            <w:r w:rsidRPr="005A570B">
              <w:rPr>
                <w:rFonts w:asciiTheme="minorBidi" w:hAnsiTheme="minorBidi" w:cstheme="minorBidi"/>
                <w:b/>
                <w:bCs/>
                <w:snapToGrid w:val="0"/>
                <w:sz w:val="20"/>
              </w:rPr>
              <w:t xml:space="preserve">cup </w:t>
            </w:r>
          </w:p>
          <w:p w14:paraId="201E6B9B" w14:textId="78AC471A" w:rsidR="008515F0" w:rsidRPr="005A570B" w:rsidRDefault="008515F0" w:rsidP="008515F0">
            <w:pPr>
              <w:rPr>
                <w:rFonts w:asciiTheme="minorBidi" w:hAnsiTheme="minorBidi" w:cstheme="minorBidi"/>
                <w:b/>
                <w:sz w:val="20"/>
              </w:rPr>
            </w:pPr>
            <w:r w:rsidRPr="005A570B">
              <w:rPr>
                <w:rFonts w:asciiTheme="minorBidi" w:hAnsiTheme="minorBidi" w:cstheme="minorBidi"/>
                <w:i/>
                <w:iCs/>
                <w:sz w:val="20"/>
              </w:rPr>
              <w:t>Raw leafy greens credit as half the volume served.</w:t>
            </w:r>
          </w:p>
        </w:tc>
        <w:tc>
          <w:tcPr>
            <w:tcW w:w="1728" w:type="dxa"/>
            <w:tcBorders>
              <w:top w:val="single" w:sz="4" w:space="0" w:color="auto"/>
            </w:tcBorders>
          </w:tcPr>
          <w:p w14:paraId="4A12EAFB" w14:textId="7053475D"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52CD7892" w14:textId="33DE403E"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2F976DA1" w14:textId="3BC9480F"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5F55853D" w14:textId="701A4B57"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6EE56780" w14:textId="2F7329E0" w:rsidR="008515F0" w:rsidRPr="005A570B" w:rsidRDefault="008515F0" w:rsidP="008515F0">
            <w:pPr>
              <w:rPr>
                <w:rFonts w:asciiTheme="minorBidi" w:hAnsiTheme="minorBidi" w:cstheme="minorBidi"/>
                <w:sz w:val="20"/>
              </w:rPr>
            </w:pPr>
          </w:p>
        </w:tc>
      </w:tr>
      <w:tr w:rsidR="008515F0" w:rsidRPr="00967B7E" w14:paraId="2C96205C" w14:textId="77777777" w:rsidTr="00852267">
        <w:trPr>
          <w:cantSplit/>
          <w:trHeight w:val="20"/>
          <w:jc w:val="center"/>
        </w:trPr>
        <w:tc>
          <w:tcPr>
            <w:tcW w:w="5616" w:type="dxa"/>
          </w:tcPr>
          <w:p w14:paraId="5AF2C241" w14:textId="13883D5E" w:rsidR="008515F0" w:rsidRPr="005A570B" w:rsidRDefault="008515F0" w:rsidP="008515F0">
            <w:pPr>
              <w:rPr>
                <w:rFonts w:asciiTheme="minorBidi" w:hAnsiTheme="minorBidi" w:cstheme="minorBidi"/>
                <w:b/>
                <w:bCs/>
                <w:snapToGrid w:val="0"/>
                <w:sz w:val="20"/>
              </w:rPr>
            </w:pPr>
            <w:hyperlink r:id="rId22" w:history="1">
              <w:r w:rsidRPr="005A570B">
                <w:rPr>
                  <w:rStyle w:val="Hyperlink"/>
                  <w:rFonts w:asciiTheme="minorBidi" w:hAnsiTheme="minorBidi" w:cstheme="minorBidi"/>
                  <w:b/>
                  <w:bCs/>
                </w:rPr>
                <w:t>Fruits</w:t>
              </w:r>
            </w:hyperlink>
            <w:r w:rsidRPr="005A570B">
              <w:rPr>
                <w:rFonts w:asciiTheme="minorBidi" w:hAnsiTheme="minorBidi" w:cstheme="minorBidi"/>
                <w:b/>
                <w:bCs/>
                <w:sz w:val="20"/>
              </w:rPr>
              <w:t xml:space="preserve">, </w:t>
            </w:r>
            <w:r w:rsidR="008E6D1B" w:rsidRPr="005A570B">
              <w:rPr>
                <w:rFonts w:asciiTheme="minorBidi" w:hAnsiTheme="minorBidi" w:cstheme="minorBidi"/>
                <w:b/>
                <w:bCs/>
                <w:snapToGrid w:val="0"/>
                <w:sz w:val="20"/>
              </w:rPr>
              <w:t>½</w:t>
            </w:r>
            <w:r w:rsidRPr="005A570B">
              <w:rPr>
                <w:rFonts w:asciiTheme="minorBidi" w:hAnsiTheme="minorBidi" w:cstheme="minorBidi"/>
                <w:b/>
                <w:bCs/>
                <w:snapToGrid w:val="0"/>
                <w:sz w:val="20"/>
              </w:rPr>
              <w:t xml:space="preserve"> cup</w:t>
            </w:r>
          </w:p>
          <w:p w14:paraId="320F3120" w14:textId="6446F799" w:rsidR="008515F0" w:rsidRPr="005A570B" w:rsidRDefault="008515F0" w:rsidP="008515F0">
            <w:pPr>
              <w:rPr>
                <w:rFonts w:asciiTheme="minorBidi" w:hAnsiTheme="minorBidi" w:cstheme="minorBidi"/>
                <w:b/>
                <w:sz w:val="20"/>
              </w:rPr>
            </w:pPr>
            <w:r w:rsidRPr="005A570B">
              <w:rPr>
                <w:rFonts w:asciiTheme="minorBidi" w:hAnsiTheme="minorBidi" w:cstheme="minorBidi"/>
                <w:i/>
                <w:iCs/>
                <w:sz w:val="20"/>
              </w:rPr>
              <w:t xml:space="preserve">Dried fruits credit as twice the volume served. Juice credits as the </w:t>
            </w:r>
            <w:proofErr w:type="gramStart"/>
            <w:r w:rsidRPr="005A570B">
              <w:rPr>
                <w:rFonts w:asciiTheme="minorBidi" w:hAnsiTheme="minorBidi" w:cstheme="minorBidi"/>
                <w:i/>
                <w:iCs/>
                <w:sz w:val="20"/>
              </w:rPr>
              <w:t>vegetables</w:t>
            </w:r>
            <w:proofErr w:type="gramEnd"/>
            <w:r w:rsidRPr="005A570B">
              <w:rPr>
                <w:rFonts w:asciiTheme="minorBidi" w:hAnsiTheme="minorBidi" w:cstheme="minorBidi"/>
                <w:i/>
                <w:iCs/>
                <w:sz w:val="20"/>
              </w:rPr>
              <w:t xml:space="preserve"> component or fruits component at only one meal or snack per day.</w:t>
            </w:r>
          </w:p>
        </w:tc>
        <w:tc>
          <w:tcPr>
            <w:tcW w:w="1728" w:type="dxa"/>
            <w:tcBorders>
              <w:top w:val="single" w:sz="4" w:space="0" w:color="auto"/>
            </w:tcBorders>
          </w:tcPr>
          <w:p w14:paraId="0BDC56E5" w14:textId="2FF3F5C7"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1EFE407F" w14:textId="1C16C0ED"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1AFD0F8C" w14:textId="7D2F5682"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794A254E" w14:textId="3D0B7FB7" w:rsidR="008515F0" w:rsidRPr="005A570B" w:rsidRDefault="008515F0" w:rsidP="008515F0">
            <w:pPr>
              <w:rPr>
                <w:rFonts w:asciiTheme="minorBidi" w:hAnsiTheme="minorBidi" w:cstheme="minorBidi"/>
                <w:sz w:val="20"/>
              </w:rPr>
            </w:pPr>
          </w:p>
        </w:tc>
        <w:tc>
          <w:tcPr>
            <w:tcW w:w="1728" w:type="dxa"/>
            <w:tcBorders>
              <w:top w:val="single" w:sz="4" w:space="0" w:color="auto"/>
            </w:tcBorders>
          </w:tcPr>
          <w:p w14:paraId="2C860B10" w14:textId="46837AD1" w:rsidR="008515F0" w:rsidRPr="005A570B" w:rsidRDefault="008515F0" w:rsidP="008515F0">
            <w:pPr>
              <w:rPr>
                <w:rFonts w:asciiTheme="minorBidi" w:hAnsiTheme="minorBidi" w:cstheme="minorBidi"/>
                <w:sz w:val="20"/>
              </w:rPr>
            </w:pPr>
          </w:p>
        </w:tc>
      </w:tr>
      <w:tr w:rsidR="008515F0" w:rsidRPr="00967B7E" w14:paraId="6C10F5FD" w14:textId="77777777" w:rsidTr="00852267">
        <w:trPr>
          <w:cantSplit/>
          <w:trHeight w:val="20"/>
          <w:jc w:val="center"/>
        </w:trPr>
        <w:tc>
          <w:tcPr>
            <w:tcW w:w="5616" w:type="dxa"/>
          </w:tcPr>
          <w:p w14:paraId="1ADF1943" w14:textId="2F780BAC" w:rsidR="008515F0" w:rsidRPr="005A570B" w:rsidRDefault="008515F0" w:rsidP="008515F0">
            <w:pPr>
              <w:tabs>
                <w:tab w:val="left" w:pos="7200"/>
              </w:tabs>
              <w:rPr>
                <w:rFonts w:asciiTheme="minorBidi" w:hAnsiTheme="minorBidi" w:cstheme="minorBidi"/>
                <w:b/>
                <w:bCs/>
                <w:sz w:val="20"/>
              </w:rPr>
            </w:pPr>
            <w:hyperlink r:id="rId23" w:history="1">
              <w:r w:rsidRPr="005A570B">
                <w:rPr>
                  <w:rStyle w:val="Hyperlink"/>
                  <w:rFonts w:asciiTheme="minorBidi" w:hAnsiTheme="minorBidi" w:cstheme="minorBidi"/>
                  <w:b/>
                  <w:bCs/>
                </w:rPr>
                <w:t>Grains</w:t>
              </w:r>
            </w:hyperlink>
            <w:r w:rsidRPr="005A570B">
              <w:rPr>
                <w:rFonts w:asciiTheme="minorBidi" w:hAnsiTheme="minorBidi" w:cstheme="minorBidi"/>
                <w:b/>
                <w:bCs/>
                <w:sz w:val="20"/>
              </w:rPr>
              <w:t>, whole grain-rich (WGR) or enriched</w:t>
            </w:r>
          </w:p>
          <w:p w14:paraId="7BD8D283" w14:textId="77777777" w:rsidR="008515F0" w:rsidRPr="005A570B" w:rsidRDefault="008515F0" w:rsidP="008515F0">
            <w:pPr>
              <w:tabs>
                <w:tab w:val="left" w:pos="7200"/>
              </w:tabs>
              <w:spacing w:after="60"/>
              <w:rPr>
                <w:rFonts w:asciiTheme="minorBidi" w:hAnsiTheme="minorBidi" w:cstheme="minorBidi"/>
                <w:bCs/>
                <w:sz w:val="20"/>
              </w:rPr>
            </w:pPr>
            <w:r w:rsidRPr="005A570B">
              <w:rPr>
                <w:rFonts w:asciiTheme="minorBidi" w:hAnsiTheme="minorBidi" w:cstheme="minorBidi"/>
                <w:i/>
                <w:iCs/>
                <w:sz w:val="20"/>
              </w:rPr>
              <w:t>At least one serving of grains per day must be WGR</w:t>
            </w:r>
            <w:r w:rsidRPr="005A570B">
              <w:rPr>
                <w:rFonts w:asciiTheme="minorBidi" w:hAnsiTheme="minorBidi" w:cstheme="minorBidi"/>
                <w:bCs/>
                <w:i/>
                <w:iCs/>
                <w:sz w:val="20"/>
              </w:rPr>
              <w:t xml:space="preserve">. </w:t>
            </w:r>
            <w:r w:rsidRPr="005A570B">
              <w:rPr>
                <w:rFonts w:asciiTheme="minorBidi" w:hAnsiTheme="minorBidi" w:cstheme="minorBidi"/>
                <w:i/>
                <w:iCs/>
                <w:sz w:val="20"/>
              </w:rPr>
              <w:t>Indicate “WGR” next to WGR items. Grain-based desserts do not credit.</w:t>
            </w:r>
          </w:p>
          <w:p w14:paraId="1AC0C934" w14:textId="7CD3AA90" w:rsidR="008515F0" w:rsidRPr="005A570B" w:rsidRDefault="008E6D1B" w:rsidP="00E718AB">
            <w:pPr>
              <w:tabs>
                <w:tab w:val="left" w:pos="7200"/>
              </w:tabs>
              <w:rPr>
                <w:rFonts w:asciiTheme="minorBidi" w:hAnsiTheme="minorBidi" w:cstheme="minorBidi"/>
                <w:iCs/>
                <w:sz w:val="20"/>
              </w:rPr>
            </w:pPr>
            <w:r w:rsidRPr="005A570B">
              <w:rPr>
                <w:rFonts w:asciiTheme="minorBidi" w:hAnsiTheme="minorBidi" w:cstheme="minorBidi"/>
                <w:b/>
                <w:bCs/>
                <w:sz w:val="20"/>
              </w:rPr>
              <w:t>2</w:t>
            </w:r>
            <w:r w:rsidR="00ED68C9" w:rsidRPr="005A570B">
              <w:rPr>
                <w:rFonts w:asciiTheme="minorBidi" w:hAnsiTheme="minorBidi" w:cstheme="minorBidi"/>
                <w:b/>
                <w:bCs/>
                <w:sz w:val="20"/>
              </w:rPr>
              <w:t xml:space="preserve"> oz eq (refer to </w:t>
            </w:r>
            <w:hyperlink r:id="rId24" w:history="1">
              <w:r w:rsidR="00ED68C9" w:rsidRPr="005A570B">
                <w:rPr>
                  <w:rStyle w:val="Hyperlink"/>
                  <w:rFonts w:asciiTheme="minorBidi" w:hAnsiTheme="minorBidi" w:cstheme="minorBidi"/>
                  <w:b/>
                  <w:bCs/>
                </w:rPr>
                <w:t>Grain Ounce Equivalents Chart for the CACFP</w:t>
              </w:r>
            </w:hyperlink>
            <w:r w:rsidR="00ED68C9" w:rsidRPr="005A570B">
              <w:rPr>
                <w:rFonts w:asciiTheme="minorBidi" w:hAnsiTheme="minorBidi" w:cstheme="minorBidi"/>
                <w:b/>
                <w:bCs/>
                <w:sz w:val="20"/>
              </w:rPr>
              <w:t xml:space="preserve">) </w:t>
            </w:r>
            <w:r w:rsidR="00ED68C9" w:rsidRPr="005A570B">
              <w:rPr>
                <w:rFonts w:asciiTheme="minorBidi" w:hAnsiTheme="minorBidi" w:cstheme="minorBidi"/>
                <w:sz w:val="20"/>
              </w:rPr>
              <w:t xml:space="preserve">= </w:t>
            </w:r>
            <w:r w:rsidRPr="005A570B">
              <w:rPr>
                <w:rFonts w:asciiTheme="minorBidi" w:hAnsiTheme="minorBidi" w:cstheme="minorBidi"/>
                <w:sz w:val="20"/>
              </w:rPr>
              <w:t xml:space="preserve">2 oz eq bread product, e.g., biscuit, roll, or muffin; 1 cup cooked breakfast cereal with ≤ </w:t>
            </w:r>
            <w:r w:rsidR="00561CDD" w:rsidRPr="005A570B">
              <w:rPr>
                <w:rFonts w:asciiTheme="minorBidi" w:hAnsiTheme="minorBidi" w:cstheme="minorBidi"/>
                <w:sz w:val="20"/>
              </w:rPr>
              <w:t xml:space="preserve">6 grams of added sugars </w:t>
            </w:r>
            <w:r w:rsidRPr="005A570B">
              <w:rPr>
                <w:rFonts w:asciiTheme="minorBidi" w:hAnsiTheme="minorBidi" w:cstheme="minorBidi"/>
                <w:sz w:val="20"/>
              </w:rPr>
              <w:t xml:space="preserve">per dry ounce, </w:t>
            </w:r>
            <w:r w:rsidR="00C464A2" w:rsidRPr="005A570B">
              <w:rPr>
                <w:rFonts w:asciiTheme="minorBidi" w:hAnsiTheme="minorBidi" w:cstheme="minorBidi"/>
                <w:sz w:val="20"/>
              </w:rPr>
              <w:br/>
            </w:r>
            <w:r w:rsidRPr="005A570B">
              <w:rPr>
                <w:rFonts w:asciiTheme="minorBidi" w:hAnsiTheme="minorBidi" w:cstheme="minorBidi"/>
                <w:sz w:val="20"/>
              </w:rPr>
              <w:t xml:space="preserve">1 cup cooked cereal grains, pasta, or rice; ready-to-eat (RTE) breakfast cereals with ≤ </w:t>
            </w:r>
            <w:r w:rsidR="00561CDD" w:rsidRPr="005A570B">
              <w:rPr>
                <w:rFonts w:asciiTheme="minorBidi" w:hAnsiTheme="minorBidi" w:cstheme="minorBidi"/>
                <w:sz w:val="20"/>
              </w:rPr>
              <w:t xml:space="preserve">6 grams of added sugars </w:t>
            </w:r>
            <w:r w:rsidRPr="005A570B">
              <w:rPr>
                <w:rFonts w:asciiTheme="minorBidi" w:hAnsiTheme="minorBidi" w:cstheme="minorBidi"/>
                <w:sz w:val="20"/>
              </w:rPr>
              <w:t xml:space="preserve">per dry ounce </w:t>
            </w:r>
            <w:r w:rsidR="00C464A2" w:rsidRPr="005A570B">
              <w:rPr>
                <w:rFonts w:asciiTheme="minorBidi" w:hAnsiTheme="minorBidi" w:cstheme="minorBidi"/>
                <w:sz w:val="20"/>
              </w:rPr>
              <w:br/>
            </w:r>
            <w:r w:rsidRPr="005A570B">
              <w:rPr>
                <w:rFonts w:asciiTheme="minorBidi" w:hAnsiTheme="minorBidi" w:cstheme="minorBidi"/>
                <w:sz w:val="20"/>
              </w:rPr>
              <w:t xml:space="preserve">(2 cups flaked or round, </w:t>
            </w:r>
            <w:r w:rsidRPr="005A570B">
              <w:rPr>
                <w:rFonts w:cs="Arial"/>
                <w:sz w:val="20"/>
              </w:rPr>
              <w:t xml:space="preserve">2½ </w:t>
            </w:r>
            <w:r w:rsidRPr="005A570B">
              <w:rPr>
                <w:rFonts w:asciiTheme="minorBidi" w:hAnsiTheme="minorBidi" w:cstheme="minorBidi"/>
                <w:sz w:val="20"/>
              </w:rPr>
              <w:t xml:space="preserve">cups puffed, or </w:t>
            </w:r>
            <w:r w:rsidRPr="005A570B">
              <w:rPr>
                <w:rFonts w:cs="Arial"/>
                <w:sz w:val="20"/>
              </w:rPr>
              <w:t xml:space="preserve">½ </w:t>
            </w:r>
            <w:r w:rsidRPr="005A570B">
              <w:rPr>
                <w:rFonts w:asciiTheme="minorBidi" w:hAnsiTheme="minorBidi" w:cstheme="minorBidi"/>
                <w:sz w:val="20"/>
              </w:rPr>
              <w:t xml:space="preserve">cup granola); </w:t>
            </w:r>
            <w:r w:rsidRPr="005A570B">
              <w:rPr>
                <w:rFonts w:asciiTheme="minorBidi" w:hAnsiTheme="minorBidi" w:cstheme="minorBidi"/>
                <w:iCs/>
                <w:sz w:val="20"/>
              </w:rPr>
              <w:t>or any combination</w:t>
            </w:r>
          </w:p>
        </w:tc>
        <w:tc>
          <w:tcPr>
            <w:tcW w:w="1728" w:type="dxa"/>
          </w:tcPr>
          <w:p w14:paraId="70F3834A" w14:textId="17B7824C" w:rsidR="008515F0" w:rsidRPr="005A570B" w:rsidRDefault="008515F0" w:rsidP="008515F0">
            <w:pPr>
              <w:rPr>
                <w:rFonts w:asciiTheme="minorBidi" w:hAnsiTheme="minorBidi" w:cstheme="minorBidi"/>
                <w:sz w:val="20"/>
              </w:rPr>
            </w:pPr>
          </w:p>
        </w:tc>
        <w:tc>
          <w:tcPr>
            <w:tcW w:w="1728" w:type="dxa"/>
          </w:tcPr>
          <w:p w14:paraId="49009EF3" w14:textId="4433F129" w:rsidR="008515F0" w:rsidRPr="005A570B" w:rsidRDefault="008515F0" w:rsidP="008515F0">
            <w:pPr>
              <w:rPr>
                <w:rFonts w:asciiTheme="minorBidi" w:hAnsiTheme="minorBidi" w:cstheme="minorBidi"/>
                <w:sz w:val="20"/>
              </w:rPr>
            </w:pPr>
          </w:p>
        </w:tc>
        <w:tc>
          <w:tcPr>
            <w:tcW w:w="1728" w:type="dxa"/>
          </w:tcPr>
          <w:p w14:paraId="37DEADDD" w14:textId="60D41B9B" w:rsidR="008515F0" w:rsidRPr="005A570B" w:rsidRDefault="008515F0" w:rsidP="008515F0">
            <w:pPr>
              <w:rPr>
                <w:rFonts w:asciiTheme="minorBidi" w:hAnsiTheme="minorBidi" w:cstheme="minorBidi"/>
                <w:sz w:val="20"/>
              </w:rPr>
            </w:pPr>
          </w:p>
        </w:tc>
        <w:tc>
          <w:tcPr>
            <w:tcW w:w="1728" w:type="dxa"/>
          </w:tcPr>
          <w:p w14:paraId="74C0CC1A" w14:textId="4D3AB8E6" w:rsidR="008515F0" w:rsidRPr="005A570B" w:rsidRDefault="008515F0" w:rsidP="008515F0">
            <w:pPr>
              <w:rPr>
                <w:rFonts w:asciiTheme="minorBidi" w:hAnsiTheme="minorBidi" w:cstheme="minorBidi"/>
                <w:sz w:val="20"/>
              </w:rPr>
            </w:pPr>
          </w:p>
        </w:tc>
        <w:tc>
          <w:tcPr>
            <w:tcW w:w="1728" w:type="dxa"/>
          </w:tcPr>
          <w:p w14:paraId="2362F2F7" w14:textId="3B5BD658" w:rsidR="008515F0" w:rsidRPr="005A570B" w:rsidRDefault="008515F0" w:rsidP="008515F0">
            <w:pPr>
              <w:rPr>
                <w:rFonts w:asciiTheme="minorBidi" w:hAnsiTheme="minorBidi" w:cstheme="minorBidi"/>
                <w:sz w:val="20"/>
              </w:rPr>
            </w:pPr>
          </w:p>
        </w:tc>
      </w:tr>
      <w:tr w:rsidR="008515F0" w:rsidRPr="00967B7E" w14:paraId="36913D78" w14:textId="77777777" w:rsidTr="00852267">
        <w:trPr>
          <w:cantSplit/>
          <w:trHeight w:val="20"/>
          <w:jc w:val="center"/>
        </w:trPr>
        <w:tc>
          <w:tcPr>
            <w:tcW w:w="5616" w:type="dxa"/>
          </w:tcPr>
          <w:p w14:paraId="61B9DD19" w14:textId="24209FEC" w:rsidR="008515F0" w:rsidRPr="005A570B" w:rsidRDefault="008515F0" w:rsidP="008515F0">
            <w:pPr>
              <w:tabs>
                <w:tab w:val="left" w:pos="90"/>
              </w:tabs>
              <w:rPr>
                <w:rFonts w:asciiTheme="minorBidi" w:hAnsiTheme="minorBidi" w:cstheme="minorBidi"/>
                <w:snapToGrid w:val="0"/>
                <w:sz w:val="20"/>
              </w:rPr>
            </w:pPr>
            <w:hyperlink r:id="rId25" w:history="1">
              <w:r w:rsidRPr="005A570B">
                <w:rPr>
                  <w:rStyle w:val="Hyperlink"/>
                  <w:rFonts w:cs="Arial"/>
                  <w:snapToGrid w:val="0"/>
                </w:rPr>
                <w:t xml:space="preserve">Noncreditable foods </w:t>
              </w:r>
            </w:hyperlink>
            <w:r w:rsidRPr="005A570B">
              <w:rPr>
                <w:rFonts w:cs="Arial"/>
                <w:snapToGrid w:val="0"/>
                <w:sz w:val="20"/>
              </w:rPr>
              <w:br/>
            </w:r>
            <w:r w:rsidRPr="005A570B">
              <w:rPr>
                <w:rFonts w:cs="Arial"/>
                <w:i/>
                <w:iCs/>
                <w:snapToGrid w:val="0"/>
                <w:sz w:val="20"/>
              </w:rPr>
              <w:t xml:space="preserve">Do not credit toward the meal pattern </w:t>
            </w:r>
          </w:p>
        </w:tc>
        <w:tc>
          <w:tcPr>
            <w:tcW w:w="1728" w:type="dxa"/>
          </w:tcPr>
          <w:p w14:paraId="32640164" w14:textId="7F0762E2" w:rsidR="008515F0" w:rsidRPr="005A570B" w:rsidRDefault="008515F0" w:rsidP="008515F0">
            <w:pPr>
              <w:rPr>
                <w:rFonts w:asciiTheme="minorBidi" w:hAnsiTheme="minorBidi" w:cstheme="minorBidi"/>
                <w:sz w:val="20"/>
              </w:rPr>
            </w:pPr>
          </w:p>
        </w:tc>
        <w:tc>
          <w:tcPr>
            <w:tcW w:w="1728" w:type="dxa"/>
          </w:tcPr>
          <w:p w14:paraId="41963617" w14:textId="760A2A58" w:rsidR="008515F0" w:rsidRPr="005A570B" w:rsidRDefault="008515F0" w:rsidP="008515F0">
            <w:pPr>
              <w:rPr>
                <w:rFonts w:asciiTheme="minorBidi" w:hAnsiTheme="minorBidi" w:cstheme="minorBidi"/>
                <w:sz w:val="20"/>
              </w:rPr>
            </w:pPr>
          </w:p>
        </w:tc>
        <w:tc>
          <w:tcPr>
            <w:tcW w:w="1728" w:type="dxa"/>
          </w:tcPr>
          <w:p w14:paraId="3AA5E540" w14:textId="1E9FDDBC" w:rsidR="008515F0" w:rsidRPr="005A570B" w:rsidRDefault="008515F0" w:rsidP="008515F0">
            <w:pPr>
              <w:rPr>
                <w:rFonts w:asciiTheme="minorBidi" w:hAnsiTheme="minorBidi" w:cstheme="minorBidi"/>
                <w:sz w:val="20"/>
              </w:rPr>
            </w:pPr>
          </w:p>
        </w:tc>
        <w:tc>
          <w:tcPr>
            <w:tcW w:w="1728" w:type="dxa"/>
          </w:tcPr>
          <w:p w14:paraId="09589A60" w14:textId="08BEE690" w:rsidR="008515F0" w:rsidRPr="005A570B" w:rsidRDefault="008515F0" w:rsidP="008515F0">
            <w:pPr>
              <w:rPr>
                <w:rFonts w:asciiTheme="minorBidi" w:hAnsiTheme="minorBidi" w:cstheme="minorBidi"/>
                <w:sz w:val="20"/>
              </w:rPr>
            </w:pPr>
          </w:p>
        </w:tc>
        <w:tc>
          <w:tcPr>
            <w:tcW w:w="1728" w:type="dxa"/>
          </w:tcPr>
          <w:p w14:paraId="27270B5A" w14:textId="0E525CCD" w:rsidR="008515F0" w:rsidRPr="005A570B" w:rsidRDefault="008515F0" w:rsidP="008515F0">
            <w:pPr>
              <w:rPr>
                <w:rFonts w:asciiTheme="minorBidi" w:hAnsiTheme="minorBidi" w:cstheme="minorBidi"/>
                <w:sz w:val="20"/>
              </w:rPr>
            </w:pPr>
          </w:p>
        </w:tc>
      </w:tr>
    </w:tbl>
    <w:p w14:paraId="24959098" w14:textId="77777777" w:rsidR="00482F9E" w:rsidRDefault="00482F9E" w:rsidP="00081535">
      <w:pPr>
        <w:rPr>
          <w:rFonts w:cs="Arial"/>
          <w:b/>
          <w:szCs w:val="22"/>
        </w:rPr>
      </w:pPr>
      <w:r>
        <w:rPr>
          <w:rFonts w:cs="Arial"/>
          <w:b/>
          <w:szCs w:val="22"/>
        </w:rPr>
        <w:br w:type="page"/>
      </w: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CACFP Snack Menu Form"/>
      </w:tblPr>
      <w:tblGrid>
        <w:gridCol w:w="5616"/>
        <w:gridCol w:w="1728"/>
        <w:gridCol w:w="1728"/>
        <w:gridCol w:w="1728"/>
        <w:gridCol w:w="1728"/>
        <w:gridCol w:w="1728"/>
      </w:tblGrid>
      <w:tr w:rsidR="00482F9E" w:rsidRPr="00482F9E" w14:paraId="1FD869BE" w14:textId="77777777" w:rsidTr="00B813A5">
        <w:trPr>
          <w:cantSplit/>
          <w:trHeight w:val="20"/>
          <w:jc w:val="center"/>
        </w:trPr>
        <w:tc>
          <w:tcPr>
            <w:tcW w:w="5616" w:type="dxa"/>
            <w:shd w:val="clear" w:color="auto" w:fill="F4F7ED"/>
            <w:vAlign w:val="center"/>
          </w:tcPr>
          <w:p w14:paraId="18D8D57D" w14:textId="45640EBA" w:rsidR="00482F9E" w:rsidRPr="005A570B" w:rsidRDefault="00482F9E" w:rsidP="00B813A5">
            <w:pPr>
              <w:tabs>
                <w:tab w:val="left" w:pos="90"/>
              </w:tabs>
              <w:rPr>
                <w:rFonts w:asciiTheme="minorBidi" w:hAnsiTheme="minorBidi" w:cstheme="minorBidi"/>
                <w:b/>
                <w:snapToGrid w:val="0"/>
                <w:sz w:val="20"/>
              </w:rPr>
            </w:pPr>
            <w:r w:rsidRPr="005A570B">
              <w:rPr>
                <w:rFonts w:asciiTheme="minorBidi" w:hAnsiTheme="minorBidi" w:cstheme="minorBidi"/>
                <w:b/>
                <w:sz w:val="20"/>
              </w:rPr>
              <w:lastRenderedPageBreak/>
              <w:t xml:space="preserve">Snack    </w:t>
            </w:r>
            <w:r w:rsidRPr="005A570B">
              <w:rPr>
                <w:rFonts w:asciiTheme="minorBidi" w:hAnsiTheme="minorBidi" w:cstheme="minorBidi"/>
                <w:b/>
                <w:snapToGrid w:val="0"/>
                <w:sz w:val="20"/>
              </w:rPr>
              <w:t>Select 2 of 5</w:t>
            </w:r>
          </w:p>
        </w:tc>
        <w:tc>
          <w:tcPr>
            <w:tcW w:w="1728" w:type="dxa"/>
            <w:shd w:val="clear" w:color="auto" w:fill="F4F7ED"/>
            <w:vAlign w:val="center"/>
          </w:tcPr>
          <w:p w14:paraId="5182CDB6" w14:textId="77777777" w:rsidR="00482F9E" w:rsidRPr="005A570B" w:rsidRDefault="00482F9E" w:rsidP="00B813A5">
            <w:pPr>
              <w:rPr>
                <w:rFonts w:asciiTheme="minorBidi" w:hAnsiTheme="minorBidi" w:cstheme="minorBidi"/>
                <w:b/>
                <w:sz w:val="20"/>
              </w:rPr>
            </w:pPr>
            <w:r w:rsidRPr="005A570B">
              <w:rPr>
                <w:rFonts w:cs="Arial"/>
                <w:b/>
                <w:sz w:val="20"/>
              </w:rPr>
              <w:t>Monday</w:t>
            </w:r>
          </w:p>
        </w:tc>
        <w:tc>
          <w:tcPr>
            <w:tcW w:w="1728" w:type="dxa"/>
            <w:shd w:val="clear" w:color="auto" w:fill="F4F7ED"/>
            <w:vAlign w:val="center"/>
          </w:tcPr>
          <w:p w14:paraId="221AACE4" w14:textId="77777777" w:rsidR="00482F9E" w:rsidRPr="005A570B" w:rsidRDefault="00482F9E" w:rsidP="00B813A5">
            <w:pPr>
              <w:rPr>
                <w:rFonts w:asciiTheme="minorBidi" w:hAnsiTheme="minorBidi" w:cstheme="minorBidi"/>
                <w:b/>
                <w:sz w:val="20"/>
              </w:rPr>
            </w:pPr>
            <w:r w:rsidRPr="005A570B">
              <w:rPr>
                <w:rFonts w:cs="Arial"/>
                <w:b/>
                <w:sz w:val="20"/>
              </w:rPr>
              <w:t>Tuesday</w:t>
            </w:r>
          </w:p>
        </w:tc>
        <w:tc>
          <w:tcPr>
            <w:tcW w:w="1728" w:type="dxa"/>
            <w:shd w:val="clear" w:color="auto" w:fill="F4F7ED"/>
            <w:vAlign w:val="center"/>
          </w:tcPr>
          <w:p w14:paraId="74675E46" w14:textId="77777777" w:rsidR="00482F9E" w:rsidRPr="005A570B" w:rsidRDefault="00482F9E" w:rsidP="00B813A5">
            <w:pPr>
              <w:rPr>
                <w:rFonts w:asciiTheme="minorBidi" w:hAnsiTheme="minorBidi" w:cstheme="minorBidi"/>
                <w:b/>
                <w:sz w:val="20"/>
              </w:rPr>
            </w:pPr>
            <w:r w:rsidRPr="005A570B">
              <w:rPr>
                <w:rFonts w:cs="Arial"/>
                <w:b/>
                <w:sz w:val="20"/>
              </w:rPr>
              <w:t>Wednesday</w:t>
            </w:r>
          </w:p>
        </w:tc>
        <w:tc>
          <w:tcPr>
            <w:tcW w:w="1728" w:type="dxa"/>
            <w:shd w:val="clear" w:color="auto" w:fill="F4F7ED"/>
            <w:vAlign w:val="center"/>
          </w:tcPr>
          <w:p w14:paraId="3C988D27" w14:textId="77777777" w:rsidR="00482F9E" w:rsidRPr="005A570B" w:rsidRDefault="00482F9E" w:rsidP="00B813A5">
            <w:pPr>
              <w:rPr>
                <w:rFonts w:asciiTheme="minorBidi" w:hAnsiTheme="minorBidi" w:cstheme="minorBidi"/>
                <w:b/>
                <w:sz w:val="20"/>
              </w:rPr>
            </w:pPr>
            <w:r w:rsidRPr="005A570B">
              <w:rPr>
                <w:rFonts w:cs="Arial"/>
                <w:b/>
                <w:sz w:val="20"/>
              </w:rPr>
              <w:t>Thursday</w:t>
            </w:r>
          </w:p>
        </w:tc>
        <w:tc>
          <w:tcPr>
            <w:tcW w:w="1728" w:type="dxa"/>
            <w:shd w:val="clear" w:color="auto" w:fill="F4F7ED"/>
            <w:vAlign w:val="center"/>
          </w:tcPr>
          <w:p w14:paraId="436BF665" w14:textId="77777777" w:rsidR="00482F9E" w:rsidRPr="005A570B" w:rsidRDefault="00482F9E" w:rsidP="00B813A5">
            <w:pPr>
              <w:rPr>
                <w:rFonts w:asciiTheme="minorBidi" w:hAnsiTheme="minorBidi" w:cstheme="minorBidi"/>
                <w:b/>
                <w:sz w:val="20"/>
              </w:rPr>
            </w:pPr>
            <w:r w:rsidRPr="005A570B">
              <w:rPr>
                <w:rFonts w:cs="Arial"/>
                <w:b/>
                <w:sz w:val="20"/>
              </w:rPr>
              <w:t>Friday</w:t>
            </w:r>
          </w:p>
        </w:tc>
      </w:tr>
      <w:tr w:rsidR="00412DF2" w:rsidRPr="00967B7E" w14:paraId="4470ACEA" w14:textId="77777777" w:rsidTr="00B813A5">
        <w:trPr>
          <w:cantSplit/>
          <w:trHeight w:val="20"/>
          <w:jc w:val="center"/>
        </w:trPr>
        <w:tc>
          <w:tcPr>
            <w:tcW w:w="5616" w:type="dxa"/>
          </w:tcPr>
          <w:p w14:paraId="75568E71" w14:textId="77777777" w:rsidR="00412DF2" w:rsidRPr="005A570B" w:rsidRDefault="00412DF2" w:rsidP="00412DF2">
            <w:pPr>
              <w:rPr>
                <w:rFonts w:asciiTheme="minorBidi" w:hAnsiTheme="minorBidi" w:cstheme="minorBidi"/>
                <w:b/>
                <w:bCs/>
                <w:snapToGrid w:val="0"/>
                <w:sz w:val="20"/>
              </w:rPr>
            </w:pPr>
            <w:hyperlink r:id="rId26" w:history="1">
              <w:r w:rsidRPr="005A570B">
                <w:rPr>
                  <w:rStyle w:val="Hyperlink"/>
                  <w:rFonts w:asciiTheme="minorBidi" w:hAnsiTheme="minorBidi" w:cstheme="minorBidi"/>
                  <w:b/>
                  <w:bCs/>
                  <w:snapToGrid w:val="0"/>
                </w:rPr>
                <w:t>Milk</w:t>
              </w:r>
            </w:hyperlink>
            <w:r w:rsidRPr="005A570B">
              <w:rPr>
                <w:rFonts w:asciiTheme="minorBidi" w:hAnsiTheme="minorBidi" w:cstheme="minorBidi"/>
                <w:b/>
                <w:bCs/>
                <w:snapToGrid w:val="0"/>
                <w:sz w:val="20"/>
              </w:rPr>
              <w:t xml:space="preserve">, </w:t>
            </w:r>
            <w:r w:rsidRPr="005A570B">
              <w:rPr>
                <w:rFonts w:asciiTheme="minorBidi" w:hAnsiTheme="minorBidi" w:cstheme="minorBidi"/>
                <w:b/>
                <w:bCs/>
                <w:sz w:val="20"/>
              </w:rPr>
              <w:t xml:space="preserve">1 </w:t>
            </w:r>
            <w:r w:rsidRPr="005A570B">
              <w:rPr>
                <w:rFonts w:asciiTheme="minorBidi" w:hAnsiTheme="minorBidi" w:cstheme="minorBidi"/>
                <w:b/>
                <w:bCs/>
                <w:snapToGrid w:val="0"/>
                <w:sz w:val="20"/>
              </w:rPr>
              <w:t>cup</w:t>
            </w:r>
          </w:p>
          <w:p w14:paraId="36D80176" w14:textId="73EC61A3" w:rsidR="00412DF2" w:rsidRPr="005A570B" w:rsidRDefault="00412DF2" w:rsidP="00412DF2">
            <w:pPr>
              <w:rPr>
                <w:rFonts w:asciiTheme="minorBidi" w:hAnsiTheme="minorBidi" w:cstheme="minorBidi"/>
                <w:b/>
                <w:snapToGrid w:val="0"/>
                <w:sz w:val="20"/>
              </w:rPr>
            </w:pPr>
            <w:r w:rsidRPr="005A570B">
              <w:rPr>
                <w:rFonts w:asciiTheme="minorBidi" w:hAnsiTheme="minorBidi" w:cstheme="minorBidi"/>
                <w:sz w:val="20"/>
              </w:rPr>
              <w:t xml:space="preserve">Low-fat (1%) or fat-free milk, </w:t>
            </w:r>
            <w:r w:rsidRPr="005A570B">
              <w:rPr>
                <w:rFonts w:cs="Arial"/>
                <w:sz w:val="20"/>
              </w:rPr>
              <w:t>unflavored or flavored</w:t>
            </w:r>
            <w:r w:rsidRPr="005A570B">
              <w:rPr>
                <w:rFonts w:cs="Arial"/>
                <w:b/>
                <w:sz w:val="20"/>
                <w:vertAlign w:val="superscript"/>
              </w:rPr>
              <w:t xml:space="preserve"> </w:t>
            </w:r>
          </w:p>
        </w:tc>
        <w:tc>
          <w:tcPr>
            <w:tcW w:w="1728" w:type="dxa"/>
          </w:tcPr>
          <w:p w14:paraId="17BCD96C" w14:textId="77777777" w:rsidR="00412DF2" w:rsidRPr="005A570B" w:rsidRDefault="00412DF2" w:rsidP="00412DF2">
            <w:pPr>
              <w:rPr>
                <w:rFonts w:asciiTheme="minorBidi" w:hAnsiTheme="minorBidi" w:cstheme="minorBidi"/>
                <w:sz w:val="20"/>
              </w:rPr>
            </w:pPr>
          </w:p>
        </w:tc>
        <w:tc>
          <w:tcPr>
            <w:tcW w:w="1728" w:type="dxa"/>
          </w:tcPr>
          <w:p w14:paraId="42EDB7A3" w14:textId="77777777" w:rsidR="00412DF2" w:rsidRPr="005A570B" w:rsidRDefault="00412DF2" w:rsidP="00412DF2">
            <w:pPr>
              <w:rPr>
                <w:rFonts w:asciiTheme="minorBidi" w:hAnsiTheme="minorBidi" w:cstheme="minorBidi"/>
                <w:sz w:val="20"/>
              </w:rPr>
            </w:pPr>
          </w:p>
        </w:tc>
        <w:tc>
          <w:tcPr>
            <w:tcW w:w="1728" w:type="dxa"/>
          </w:tcPr>
          <w:p w14:paraId="34AAB2EB" w14:textId="77777777" w:rsidR="00412DF2" w:rsidRPr="005A570B" w:rsidRDefault="00412DF2" w:rsidP="00412DF2">
            <w:pPr>
              <w:rPr>
                <w:rFonts w:asciiTheme="minorBidi" w:hAnsiTheme="minorBidi" w:cstheme="minorBidi"/>
                <w:sz w:val="20"/>
              </w:rPr>
            </w:pPr>
          </w:p>
        </w:tc>
        <w:tc>
          <w:tcPr>
            <w:tcW w:w="1728" w:type="dxa"/>
          </w:tcPr>
          <w:p w14:paraId="139EBEE2" w14:textId="77777777" w:rsidR="00412DF2" w:rsidRPr="005A570B" w:rsidRDefault="00412DF2" w:rsidP="00412DF2">
            <w:pPr>
              <w:rPr>
                <w:rFonts w:asciiTheme="minorBidi" w:hAnsiTheme="minorBidi" w:cstheme="minorBidi"/>
                <w:sz w:val="20"/>
              </w:rPr>
            </w:pPr>
          </w:p>
        </w:tc>
        <w:tc>
          <w:tcPr>
            <w:tcW w:w="1728" w:type="dxa"/>
          </w:tcPr>
          <w:p w14:paraId="4C0DB1F4" w14:textId="77777777" w:rsidR="00412DF2" w:rsidRPr="005A570B" w:rsidRDefault="00412DF2" w:rsidP="00412DF2">
            <w:pPr>
              <w:rPr>
                <w:rFonts w:asciiTheme="minorBidi" w:hAnsiTheme="minorBidi" w:cstheme="minorBidi"/>
                <w:sz w:val="20"/>
              </w:rPr>
            </w:pPr>
          </w:p>
        </w:tc>
      </w:tr>
      <w:tr w:rsidR="00482F9E" w:rsidRPr="00967B7E" w14:paraId="58ABF156" w14:textId="77777777" w:rsidTr="00B813A5">
        <w:trPr>
          <w:cantSplit/>
          <w:trHeight w:val="20"/>
          <w:jc w:val="center"/>
        </w:trPr>
        <w:tc>
          <w:tcPr>
            <w:tcW w:w="5616" w:type="dxa"/>
          </w:tcPr>
          <w:p w14:paraId="31A66D97" w14:textId="261913CB" w:rsidR="00482F9E" w:rsidRPr="005A570B" w:rsidRDefault="00482F9E" w:rsidP="00B813A5">
            <w:pPr>
              <w:rPr>
                <w:rFonts w:asciiTheme="minorBidi" w:hAnsiTheme="minorBidi" w:cstheme="minorBidi"/>
                <w:iCs/>
                <w:sz w:val="20"/>
              </w:rPr>
            </w:pPr>
            <w:hyperlink r:id="rId27" w:history="1">
              <w:r w:rsidRPr="005A570B">
                <w:rPr>
                  <w:rStyle w:val="Hyperlink"/>
                  <w:rFonts w:asciiTheme="minorBidi" w:hAnsiTheme="minorBidi" w:cstheme="minorBidi"/>
                  <w:b/>
                  <w:bCs/>
                </w:rPr>
                <w:t>Meats/Meat Alternates (MMA)</w:t>
              </w:r>
              <w:r w:rsidRPr="005A570B">
                <w:rPr>
                  <w:rStyle w:val="Hyperlink"/>
                  <w:rFonts w:asciiTheme="minorBidi" w:hAnsiTheme="minorBidi" w:cstheme="minorBidi"/>
                </w:rPr>
                <w:t xml:space="preserve"> </w:t>
              </w:r>
            </w:hyperlink>
            <w:r w:rsidRPr="005A570B">
              <w:rPr>
                <w:rFonts w:asciiTheme="minorBidi" w:hAnsiTheme="minorBidi" w:cstheme="minorBidi"/>
                <w:sz w:val="20"/>
              </w:rPr>
              <w:br/>
            </w:r>
            <w:r w:rsidR="00ED68C9" w:rsidRPr="005A570B">
              <w:rPr>
                <w:rFonts w:asciiTheme="minorBidi" w:hAnsiTheme="minorBidi" w:cstheme="minorBidi"/>
                <w:b/>
                <w:bCs/>
                <w:sz w:val="20"/>
              </w:rPr>
              <w:t>1 oz eq =</w:t>
            </w:r>
            <w:r w:rsidR="00ED68C9" w:rsidRPr="005A570B">
              <w:rPr>
                <w:rFonts w:asciiTheme="minorBidi" w:hAnsiTheme="minorBidi" w:cstheme="minorBidi"/>
                <w:sz w:val="20"/>
              </w:rPr>
              <w:t xml:space="preserve"> 1 ounce lean meat, poultry, or fish, cheese; 1 ounce alternate protein product (APP); 1 ounce tempeh; 3 ounces surimi; </w:t>
            </w:r>
            <w:r w:rsidR="00ED68C9" w:rsidRPr="005A570B">
              <w:rPr>
                <w:rFonts w:asciiTheme="minorBidi" w:hAnsiTheme="minorBidi" w:cstheme="minorBidi"/>
                <w:bCs/>
                <w:sz w:val="20"/>
              </w:rPr>
              <w:t xml:space="preserve">2.2 ounces or </w:t>
            </w:r>
            <w:r w:rsidR="00ED68C9" w:rsidRPr="005A570B">
              <w:rPr>
                <w:rFonts w:cs="Arial"/>
                <w:sz w:val="20"/>
              </w:rPr>
              <w:t xml:space="preserve">¼ </w:t>
            </w:r>
            <w:r w:rsidR="00ED68C9" w:rsidRPr="005A570B">
              <w:rPr>
                <w:rFonts w:asciiTheme="minorBidi" w:hAnsiTheme="minorBidi" w:cstheme="minorBidi"/>
                <w:bCs/>
                <w:sz w:val="20"/>
              </w:rPr>
              <w:t>cup</w:t>
            </w:r>
            <w:r w:rsidR="00ED68C9" w:rsidRPr="005A570B">
              <w:rPr>
                <w:rFonts w:asciiTheme="minorBidi" w:hAnsiTheme="minorBidi" w:cstheme="minorBidi"/>
                <w:sz w:val="20"/>
              </w:rPr>
              <w:t xml:space="preserve"> tofu </w:t>
            </w:r>
            <w:r w:rsidR="00ED68C9" w:rsidRPr="005A570B">
              <w:rPr>
                <w:rFonts w:cs="Arial"/>
                <w:sz w:val="20"/>
              </w:rPr>
              <w:t>with ≥ 5 grams protein per 2.2 ounces or ¼ cup</w:t>
            </w:r>
            <w:r w:rsidR="00ED68C9" w:rsidRPr="005A570B">
              <w:rPr>
                <w:rFonts w:asciiTheme="minorBidi" w:hAnsiTheme="minorBidi" w:cstheme="minorBidi"/>
                <w:sz w:val="20"/>
              </w:rPr>
              <w:t xml:space="preserve">; </w:t>
            </w:r>
            <w:r w:rsidR="00ED68C9" w:rsidRPr="005A570B">
              <w:rPr>
                <w:rFonts w:asciiTheme="minorBidi" w:hAnsiTheme="minorBidi" w:cstheme="minorBidi"/>
                <w:bCs/>
                <w:sz w:val="20"/>
              </w:rPr>
              <w:t>⅜</w:t>
            </w:r>
            <w:r w:rsidR="00ED68C9" w:rsidRPr="005A570B">
              <w:rPr>
                <w:rFonts w:asciiTheme="minorBidi" w:hAnsiTheme="minorBidi" w:cstheme="minorBidi"/>
                <w:sz w:val="20"/>
              </w:rPr>
              <w:t xml:space="preserve"> cup cottage cheese; ¾ large egg; </w:t>
            </w:r>
            <w:r w:rsidR="00ED68C9" w:rsidRPr="005A570B">
              <w:rPr>
                <w:rFonts w:cs="Arial"/>
                <w:sz w:val="20"/>
              </w:rPr>
              <w:t xml:space="preserve">¼ </w:t>
            </w:r>
            <w:r w:rsidR="00ED68C9" w:rsidRPr="005A570B">
              <w:rPr>
                <w:rFonts w:asciiTheme="minorBidi" w:hAnsiTheme="minorBidi" w:cstheme="minorBidi"/>
                <w:sz w:val="20"/>
              </w:rPr>
              <w:t xml:space="preserve"> cup beans, beans, or lentils; 2 tablespoons nut/seed butter; 1 ounce nuts/seeds; ½ cup yogurt or soy yogurt with ≤</w:t>
            </w:r>
            <w:r w:rsidR="00561CDD" w:rsidRPr="005A570B">
              <w:rPr>
                <w:rFonts w:cs="Arial"/>
                <w:sz w:val="20"/>
              </w:rPr>
              <w:t xml:space="preserve">2 grams of </w:t>
            </w:r>
            <w:r w:rsidR="00C464A2" w:rsidRPr="005A570B">
              <w:rPr>
                <w:rFonts w:cs="Arial"/>
                <w:sz w:val="20"/>
              </w:rPr>
              <w:t>added sugars per ounce</w:t>
            </w:r>
            <w:r w:rsidR="00ED68C9" w:rsidRPr="005A570B">
              <w:rPr>
                <w:rFonts w:asciiTheme="minorBidi" w:hAnsiTheme="minorBidi" w:cstheme="minorBidi"/>
                <w:sz w:val="20"/>
              </w:rPr>
              <w:t xml:space="preserve">; </w:t>
            </w:r>
            <w:r w:rsidR="00ED68C9" w:rsidRPr="005A570B">
              <w:rPr>
                <w:rFonts w:asciiTheme="minorBidi" w:hAnsiTheme="minorBidi" w:cstheme="minorBidi"/>
                <w:iCs/>
                <w:sz w:val="20"/>
              </w:rPr>
              <w:t>or combination of any two foods</w:t>
            </w:r>
          </w:p>
        </w:tc>
        <w:tc>
          <w:tcPr>
            <w:tcW w:w="1728" w:type="dxa"/>
            <w:tcBorders>
              <w:top w:val="single" w:sz="4" w:space="0" w:color="auto"/>
            </w:tcBorders>
          </w:tcPr>
          <w:p w14:paraId="58C718DD"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6911BC69"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6875F816"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10BB4C12"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7C620D7A" w14:textId="77777777" w:rsidR="00482F9E" w:rsidRPr="005A570B" w:rsidRDefault="00482F9E" w:rsidP="00B813A5">
            <w:pPr>
              <w:rPr>
                <w:rFonts w:asciiTheme="minorBidi" w:hAnsiTheme="minorBidi" w:cstheme="minorBidi"/>
                <w:sz w:val="20"/>
              </w:rPr>
            </w:pPr>
          </w:p>
        </w:tc>
      </w:tr>
      <w:tr w:rsidR="00482F9E" w:rsidRPr="00967B7E" w14:paraId="51C4924A" w14:textId="77777777" w:rsidTr="00B813A5">
        <w:trPr>
          <w:cantSplit/>
          <w:trHeight w:val="20"/>
          <w:jc w:val="center"/>
        </w:trPr>
        <w:tc>
          <w:tcPr>
            <w:tcW w:w="5616" w:type="dxa"/>
          </w:tcPr>
          <w:p w14:paraId="57565F5C" w14:textId="18DFD72E" w:rsidR="00482F9E" w:rsidRPr="005A570B" w:rsidRDefault="00482F9E" w:rsidP="00B813A5">
            <w:pPr>
              <w:rPr>
                <w:rFonts w:asciiTheme="minorBidi" w:hAnsiTheme="minorBidi" w:cstheme="minorBidi"/>
                <w:b/>
                <w:bCs/>
                <w:snapToGrid w:val="0"/>
                <w:sz w:val="20"/>
              </w:rPr>
            </w:pPr>
            <w:hyperlink r:id="rId28" w:history="1">
              <w:r w:rsidRPr="005A570B">
                <w:rPr>
                  <w:rStyle w:val="Hyperlink"/>
                  <w:rFonts w:asciiTheme="minorBidi" w:hAnsiTheme="minorBidi" w:cstheme="minorBidi"/>
                  <w:b/>
                  <w:bCs/>
                </w:rPr>
                <w:t>Vegetables</w:t>
              </w:r>
            </w:hyperlink>
            <w:r w:rsidRPr="005A570B">
              <w:rPr>
                <w:rFonts w:asciiTheme="minorBidi" w:hAnsiTheme="minorBidi" w:cstheme="minorBidi"/>
                <w:b/>
                <w:bCs/>
                <w:sz w:val="20"/>
              </w:rPr>
              <w:t>,</w:t>
            </w:r>
            <w:r w:rsidRPr="005A570B">
              <w:rPr>
                <w:rFonts w:asciiTheme="minorBidi" w:hAnsiTheme="minorBidi" w:cstheme="minorBidi"/>
                <w:b/>
                <w:bCs/>
                <w:snapToGrid w:val="0"/>
                <w:sz w:val="20"/>
              </w:rPr>
              <w:t xml:space="preserve"> </w:t>
            </w:r>
            <w:r w:rsidR="00ED68C9" w:rsidRPr="005A570B">
              <w:rPr>
                <w:rFonts w:asciiTheme="minorBidi" w:hAnsiTheme="minorBidi" w:cstheme="minorBidi"/>
                <w:b/>
                <w:bCs/>
                <w:snapToGrid w:val="0"/>
                <w:sz w:val="20"/>
              </w:rPr>
              <w:t>¾</w:t>
            </w:r>
            <w:r w:rsidR="00094647" w:rsidRPr="005A570B">
              <w:rPr>
                <w:rFonts w:asciiTheme="minorBidi" w:hAnsiTheme="minorBidi" w:cstheme="minorBidi"/>
                <w:b/>
                <w:bCs/>
                <w:snapToGrid w:val="0"/>
                <w:sz w:val="20"/>
              </w:rPr>
              <w:t xml:space="preserve"> </w:t>
            </w:r>
            <w:r w:rsidRPr="005A570B">
              <w:rPr>
                <w:rFonts w:asciiTheme="minorBidi" w:hAnsiTheme="minorBidi" w:cstheme="minorBidi"/>
                <w:b/>
                <w:bCs/>
                <w:snapToGrid w:val="0"/>
                <w:sz w:val="20"/>
              </w:rPr>
              <w:t xml:space="preserve">cup </w:t>
            </w:r>
          </w:p>
          <w:p w14:paraId="27953493" w14:textId="77777777" w:rsidR="00482F9E" w:rsidRPr="005A570B" w:rsidRDefault="00482F9E" w:rsidP="00B813A5">
            <w:pPr>
              <w:rPr>
                <w:rFonts w:asciiTheme="minorBidi" w:hAnsiTheme="minorBidi" w:cstheme="minorBidi"/>
                <w:b/>
                <w:sz w:val="20"/>
              </w:rPr>
            </w:pPr>
            <w:r w:rsidRPr="005A570B">
              <w:rPr>
                <w:rFonts w:asciiTheme="minorBidi" w:hAnsiTheme="minorBidi" w:cstheme="minorBidi"/>
                <w:i/>
                <w:iCs/>
                <w:sz w:val="20"/>
              </w:rPr>
              <w:t>Raw leafy greens credit as half the volume served.</w:t>
            </w:r>
          </w:p>
        </w:tc>
        <w:tc>
          <w:tcPr>
            <w:tcW w:w="1728" w:type="dxa"/>
            <w:tcBorders>
              <w:top w:val="single" w:sz="4" w:space="0" w:color="auto"/>
            </w:tcBorders>
          </w:tcPr>
          <w:p w14:paraId="220EB150"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28B50F99"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452429A3"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175E2FE1"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135F802A" w14:textId="77777777" w:rsidR="00482F9E" w:rsidRPr="005A570B" w:rsidRDefault="00482F9E" w:rsidP="00B813A5">
            <w:pPr>
              <w:rPr>
                <w:rFonts w:asciiTheme="minorBidi" w:hAnsiTheme="minorBidi" w:cstheme="minorBidi"/>
                <w:sz w:val="20"/>
              </w:rPr>
            </w:pPr>
          </w:p>
        </w:tc>
      </w:tr>
      <w:tr w:rsidR="00482F9E" w:rsidRPr="00967B7E" w14:paraId="606BE7C7" w14:textId="77777777" w:rsidTr="00B813A5">
        <w:trPr>
          <w:cantSplit/>
          <w:trHeight w:val="20"/>
          <w:jc w:val="center"/>
        </w:trPr>
        <w:tc>
          <w:tcPr>
            <w:tcW w:w="5616" w:type="dxa"/>
          </w:tcPr>
          <w:p w14:paraId="7D2D0236" w14:textId="4CD361F2" w:rsidR="00482F9E" w:rsidRPr="005A570B" w:rsidRDefault="00482F9E" w:rsidP="00B813A5">
            <w:pPr>
              <w:rPr>
                <w:rFonts w:asciiTheme="minorBidi" w:hAnsiTheme="minorBidi" w:cstheme="minorBidi"/>
                <w:b/>
                <w:bCs/>
                <w:snapToGrid w:val="0"/>
                <w:sz w:val="20"/>
              </w:rPr>
            </w:pPr>
            <w:hyperlink r:id="rId29" w:history="1">
              <w:r w:rsidRPr="005A570B">
                <w:rPr>
                  <w:rStyle w:val="Hyperlink"/>
                  <w:rFonts w:asciiTheme="minorBidi" w:hAnsiTheme="minorBidi" w:cstheme="minorBidi"/>
                  <w:b/>
                  <w:bCs/>
                </w:rPr>
                <w:t>Fruits</w:t>
              </w:r>
            </w:hyperlink>
            <w:r w:rsidRPr="005A570B">
              <w:rPr>
                <w:rFonts w:asciiTheme="minorBidi" w:hAnsiTheme="minorBidi" w:cstheme="minorBidi"/>
                <w:b/>
                <w:bCs/>
                <w:sz w:val="20"/>
              </w:rPr>
              <w:t xml:space="preserve">, </w:t>
            </w:r>
            <w:r w:rsidR="00ED68C9" w:rsidRPr="005A570B">
              <w:rPr>
                <w:rFonts w:asciiTheme="minorBidi" w:hAnsiTheme="minorBidi" w:cstheme="minorBidi"/>
                <w:b/>
                <w:bCs/>
                <w:snapToGrid w:val="0"/>
                <w:sz w:val="20"/>
              </w:rPr>
              <w:t xml:space="preserve">¾ </w:t>
            </w:r>
            <w:r w:rsidRPr="005A570B">
              <w:rPr>
                <w:rFonts w:asciiTheme="minorBidi" w:hAnsiTheme="minorBidi" w:cstheme="minorBidi"/>
                <w:b/>
                <w:bCs/>
                <w:snapToGrid w:val="0"/>
                <w:sz w:val="20"/>
              </w:rPr>
              <w:t>cup</w:t>
            </w:r>
          </w:p>
          <w:p w14:paraId="42BACFF2" w14:textId="77777777" w:rsidR="00482F9E" w:rsidRPr="005A570B" w:rsidRDefault="00482F9E" w:rsidP="00B813A5">
            <w:pPr>
              <w:rPr>
                <w:rFonts w:asciiTheme="minorBidi" w:hAnsiTheme="minorBidi" w:cstheme="minorBidi"/>
                <w:b/>
                <w:sz w:val="20"/>
              </w:rPr>
            </w:pPr>
            <w:r w:rsidRPr="005A570B">
              <w:rPr>
                <w:rFonts w:asciiTheme="minorBidi" w:hAnsiTheme="minorBidi" w:cstheme="minorBidi"/>
                <w:i/>
                <w:iCs/>
                <w:sz w:val="20"/>
              </w:rPr>
              <w:t xml:space="preserve">Dried fruits credit as twice the volume served. Juice credits as the </w:t>
            </w:r>
            <w:proofErr w:type="gramStart"/>
            <w:r w:rsidRPr="005A570B">
              <w:rPr>
                <w:rFonts w:asciiTheme="minorBidi" w:hAnsiTheme="minorBidi" w:cstheme="minorBidi"/>
                <w:i/>
                <w:iCs/>
                <w:sz w:val="20"/>
              </w:rPr>
              <w:t>vegetables</w:t>
            </w:r>
            <w:proofErr w:type="gramEnd"/>
            <w:r w:rsidRPr="005A570B">
              <w:rPr>
                <w:rFonts w:asciiTheme="minorBidi" w:hAnsiTheme="minorBidi" w:cstheme="minorBidi"/>
                <w:i/>
                <w:iCs/>
                <w:sz w:val="20"/>
              </w:rPr>
              <w:t xml:space="preserve"> component or fruits component at only one meal or snack per day.</w:t>
            </w:r>
          </w:p>
        </w:tc>
        <w:tc>
          <w:tcPr>
            <w:tcW w:w="1728" w:type="dxa"/>
            <w:tcBorders>
              <w:top w:val="single" w:sz="4" w:space="0" w:color="auto"/>
            </w:tcBorders>
          </w:tcPr>
          <w:p w14:paraId="13C85A59"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083EBD3C"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69EE6369"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7968B152" w14:textId="77777777" w:rsidR="00482F9E" w:rsidRPr="005A570B" w:rsidRDefault="00482F9E" w:rsidP="00B813A5">
            <w:pPr>
              <w:rPr>
                <w:rFonts w:asciiTheme="minorBidi" w:hAnsiTheme="minorBidi" w:cstheme="minorBidi"/>
                <w:sz w:val="20"/>
              </w:rPr>
            </w:pPr>
          </w:p>
        </w:tc>
        <w:tc>
          <w:tcPr>
            <w:tcW w:w="1728" w:type="dxa"/>
            <w:tcBorders>
              <w:top w:val="single" w:sz="4" w:space="0" w:color="auto"/>
            </w:tcBorders>
          </w:tcPr>
          <w:p w14:paraId="4067927F" w14:textId="77777777" w:rsidR="00482F9E" w:rsidRPr="005A570B" w:rsidRDefault="00482F9E" w:rsidP="00B813A5">
            <w:pPr>
              <w:rPr>
                <w:rFonts w:asciiTheme="minorBidi" w:hAnsiTheme="minorBidi" w:cstheme="minorBidi"/>
                <w:sz w:val="20"/>
              </w:rPr>
            </w:pPr>
          </w:p>
        </w:tc>
      </w:tr>
      <w:tr w:rsidR="00482F9E" w:rsidRPr="00967B7E" w14:paraId="4816431F" w14:textId="77777777" w:rsidTr="00B813A5">
        <w:trPr>
          <w:cantSplit/>
          <w:trHeight w:val="20"/>
          <w:jc w:val="center"/>
        </w:trPr>
        <w:tc>
          <w:tcPr>
            <w:tcW w:w="5616" w:type="dxa"/>
          </w:tcPr>
          <w:p w14:paraId="26A7AEBC" w14:textId="77777777" w:rsidR="00482F9E" w:rsidRPr="005A570B" w:rsidRDefault="00482F9E" w:rsidP="00B813A5">
            <w:pPr>
              <w:tabs>
                <w:tab w:val="left" w:pos="7200"/>
              </w:tabs>
              <w:rPr>
                <w:rFonts w:asciiTheme="minorBidi" w:hAnsiTheme="minorBidi" w:cstheme="minorBidi"/>
                <w:b/>
                <w:bCs/>
                <w:sz w:val="20"/>
              </w:rPr>
            </w:pPr>
            <w:hyperlink r:id="rId30" w:history="1">
              <w:r w:rsidRPr="005A570B">
                <w:rPr>
                  <w:rStyle w:val="Hyperlink"/>
                  <w:rFonts w:asciiTheme="minorBidi" w:hAnsiTheme="minorBidi" w:cstheme="minorBidi"/>
                  <w:b/>
                  <w:bCs/>
                </w:rPr>
                <w:t>Grains</w:t>
              </w:r>
            </w:hyperlink>
            <w:r w:rsidRPr="005A570B">
              <w:rPr>
                <w:rFonts w:asciiTheme="minorBidi" w:hAnsiTheme="minorBidi" w:cstheme="minorBidi"/>
                <w:b/>
                <w:bCs/>
                <w:sz w:val="20"/>
              </w:rPr>
              <w:t>, whole grain-rich (WGR) or enriched</w:t>
            </w:r>
          </w:p>
          <w:p w14:paraId="09E73C4A" w14:textId="77777777" w:rsidR="00482F9E" w:rsidRPr="005A570B" w:rsidRDefault="00482F9E" w:rsidP="00B813A5">
            <w:pPr>
              <w:tabs>
                <w:tab w:val="left" w:pos="7200"/>
              </w:tabs>
              <w:spacing w:after="60"/>
              <w:rPr>
                <w:rFonts w:asciiTheme="minorBidi" w:hAnsiTheme="minorBidi" w:cstheme="minorBidi"/>
                <w:bCs/>
                <w:sz w:val="20"/>
              </w:rPr>
            </w:pPr>
            <w:r w:rsidRPr="005A570B">
              <w:rPr>
                <w:rFonts w:asciiTheme="minorBidi" w:hAnsiTheme="minorBidi" w:cstheme="minorBidi"/>
                <w:i/>
                <w:iCs/>
                <w:sz w:val="20"/>
              </w:rPr>
              <w:t>At least one serving of grains per day must be WGR</w:t>
            </w:r>
            <w:r w:rsidRPr="005A570B">
              <w:rPr>
                <w:rFonts w:asciiTheme="minorBidi" w:hAnsiTheme="minorBidi" w:cstheme="minorBidi"/>
                <w:bCs/>
                <w:i/>
                <w:iCs/>
                <w:sz w:val="20"/>
              </w:rPr>
              <w:t xml:space="preserve">. </w:t>
            </w:r>
            <w:r w:rsidRPr="005A570B">
              <w:rPr>
                <w:rFonts w:asciiTheme="minorBidi" w:hAnsiTheme="minorBidi" w:cstheme="minorBidi"/>
                <w:i/>
                <w:iCs/>
                <w:sz w:val="20"/>
              </w:rPr>
              <w:t>Indicate “WGR” next to WGR items. Grain-based desserts do not credit.</w:t>
            </w:r>
          </w:p>
          <w:p w14:paraId="07009C22" w14:textId="046C538F" w:rsidR="00482F9E" w:rsidRPr="005A570B" w:rsidRDefault="00ED68C9" w:rsidP="00B813A5">
            <w:pPr>
              <w:tabs>
                <w:tab w:val="left" w:pos="7200"/>
              </w:tabs>
              <w:rPr>
                <w:rFonts w:asciiTheme="minorBidi" w:hAnsiTheme="minorBidi" w:cstheme="minorBidi"/>
                <w:iCs/>
                <w:sz w:val="20"/>
              </w:rPr>
            </w:pPr>
            <w:r w:rsidRPr="005A570B">
              <w:rPr>
                <w:rFonts w:asciiTheme="minorBidi" w:hAnsiTheme="minorBidi" w:cstheme="minorBidi"/>
                <w:b/>
                <w:bCs/>
                <w:sz w:val="20"/>
              </w:rPr>
              <w:t xml:space="preserve">1 oz eq (refer to </w:t>
            </w:r>
            <w:hyperlink r:id="rId31" w:history="1">
              <w:r w:rsidRPr="005A570B">
                <w:rPr>
                  <w:rStyle w:val="Hyperlink"/>
                  <w:rFonts w:asciiTheme="minorBidi" w:hAnsiTheme="minorBidi" w:cstheme="minorBidi"/>
                  <w:b/>
                  <w:bCs/>
                </w:rPr>
                <w:t>Grain Ounce Equivalents Chart for the CACFP</w:t>
              </w:r>
            </w:hyperlink>
            <w:r w:rsidRPr="005A570B">
              <w:rPr>
                <w:rFonts w:asciiTheme="minorBidi" w:hAnsiTheme="minorBidi" w:cstheme="minorBidi"/>
                <w:b/>
                <w:bCs/>
                <w:sz w:val="20"/>
              </w:rPr>
              <w:t xml:space="preserve">) = </w:t>
            </w:r>
            <w:r w:rsidRPr="005A570B">
              <w:rPr>
                <w:rFonts w:asciiTheme="minorBidi" w:hAnsiTheme="minorBidi" w:cstheme="minorBidi"/>
                <w:sz w:val="20"/>
              </w:rPr>
              <w:t xml:space="preserve">1 oz eq bread product, e.g., biscuit, roll, or muffin; ½ cup cooked breakfast cereal with ≤ </w:t>
            </w:r>
            <w:r w:rsidR="00561CDD" w:rsidRPr="005A570B">
              <w:rPr>
                <w:rFonts w:asciiTheme="minorBidi" w:hAnsiTheme="minorBidi" w:cstheme="minorBidi"/>
                <w:sz w:val="20"/>
              </w:rPr>
              <w:t xml:space="preserve">6 grams of added sugars </w:t>
            </w:r>
            <w:r w:rsidRPr="005A570B">
              <w:rPr>
                <w:rFonts w:asciiTheme="minorBidi" w:hAnsiTheme="minorBidi" w:cstheme="minorBidi"/>
                <w:sz w:val="20"/>
              </w:rPr>
              <w:t xml:space="preserve">per dry ounce, </w:t>
            </w:r>
            <w:r w:rsidR="00561CDD" w:rsidRPr="005A570B">
              <w:rPr>
                <w:rFonts w:asciiTheme="minorBidi" w:hAnsiTheme="minorBidi" w:cstheme="minorBidi"/>
                <w:sz w:val="20"/>
              </w:rPr>
              <w:br/>
            </w:r>
            <w:r w:rsidRPr="005A570B">
              <w:rPr>
                <w:rFonts w:asciiTheme="minorBidi" w:hAnsiTheme="minorBidi" w:cstheme="minorBidi"/>
                <w:sz w:val="20"/>
              </w:rPr>
              <w:t xml:space="preserve">½ cup cooked cereal grains, pasta, or rice; ready-to-eat (RTE) breakfast cereals with ≤ </w:t>
            </w:r>
            <w:r w:rsidR="00561CDD" w:rsidRPr="005A570B">
              <w:rPr>
                <w:rFonts w:asciiTheme="minorBidi" w:hAnsiTheme="minorBidi" w:cstheme="minorBidi"/>
                <w:sz w:val="20"/>
              </w:rPr>
              <w:t xml:space="preserve">6 grams of added sugars </w:t>
            </w:r>
            <w:r w:rsidRPr="005A570B">
              <w:rPr>
                <w:rFonts w:asciiTheme="minorBidi" w:hAnsiTheme="minorBidi" w:cstheme="minorBidi"/>
                <w:sz w:val="20"/>
              </w:rPr>
              <w:t xml:space="preserve">per dry ounce </w:t>
            </w:r>
            <w:r w:rsidR="00561CDD" w:rsidRPr="005A570B">
              <w:rPr>
                <w:rFonts w:asciiTheme="minorBidi" w:hAnsiTheme="minorBidi" w:cstheme="minorBidi"/>
                <w:sz w:val="20"/>
              </w:rPr>
              <w:br/>
            </w:r>
            <w:r w:rsidRPr="005A570B">
              <w:rPr>
                <w:rFonts w:asciiTheme="minorBidi" w:hAnsiTheme="minorBidi" w:cstheme="minorBidi"/>
                <w:sz w:val="20"/>
              </w:rPr>
              <w:t xml:space="preserve">(1 cup flaked or round, </w:t>
            </w:r>
            <w:r w:rsidRPr="005A570B">
              <w:rPr>
                <w:rFonts w:cs="Arial"/>
                <w:sz w:val="20"/>
              </w:rPr>
              <w:t>1¼</w:t>
            </w:r>
            <w:r w:rsidRPr="005A570B">
              <w:rPr>
                <w:rFonts w:asciiTheme="minorBidi" w:hAnsiTheme="minorBidi" w:cstheme="minorBidi"/>
                <w:sz w:val="20"/>
              </w:rPr>
              <w:t xml:space="preserve"> cups puffed, or</w:t>
            </w:r>
            <w:r w:rsidRPr="005A570B">
              <w:rPr>
                <w:rFonts w:cs="Arial"/>
                <w:sz w:val="20"/>
              </w:rPr>
              <w:t xml:space="preserve">¼ </w:t>
            </w:r>
            <w:r w:rsidRPr="005A570B">
              <w:rPr>
                <w:rFonts w:asciiTheme="minorBidi" w:hAnsiTheme="minorBidi" w:cstheme="minorBidi"/>
                <w:sz w:val="20"/>
              </w:rPr>
              <w:t xml:space="preserve">cup granola); </w:t>
            </w:r>
            <w:r w:rsidRPr="005A570B">
              <w:rPr>
                <w:rFonts w:asciiTheme="minorBidi" w:hAnsiTheme="minorBidi" w:cstheme="minorBidi"/>
                <w:iCs/>
                <w:sz w:val="20"/>
              </w:rPr>
              <w:t>or any combination</w:t>
            </w:r>
          </w:p>
        </w:tc>
        <w:tc>
          <w:tcPr>
            <w:tcW w:w="1728" w:type="dxa"/>
          </w:tcPr>
          <w:p w14:paraId="3D726F23" w14:textId="77777777" w:rsidR="00482F9E" w:rsidRPr="005A570B" w:rsidRDefault="00482F9E" w:rsidP="00B813A5">
            <w:pPr>
              <w:rPr>
                <w:rFonts w:asciiTheme="minorBidi" w:hAnsiTheme="minorBidi" w:cstheme="minorBidi"/>
                <w:sz w:val="20"/>
              </w:rPr>
            </w:pPr>
          </w:p>
        </w:tc>
        <w:tc>
          <w:tcPr>
            <w:tcW w:w="1728" w:type="dxa"/>
          </w:tcPr>
          <w:p w14:paraId="6A1E60B0" w14:textId="77777777" w:rsidR="00482F9E" w:rsidRPr="005A570B" w:rsidRDefault="00482F9E" w:rsidP="00B813A5">
            <w:pPr>
              <w:rPr>
                <w:rFonts w:asciiTheme="minorBidi" w:hAnsiTheme="minorBidi" w:cstheme="minorBidi"/>
                <w:sz w:val="20"/>
              </w:rPr>
            </w:pPr>
          </w:p>
        </w:tc>
        <w:tc>
          <w:tcPr>
            <w:tcW w:w="1728" w:type="dxa"/>
          </w:tcPr>
          <w:p w14:paraId="2A702B03" w14:textId="77777777" w:rsidR="00482F9E" w:rsidRPr="005A570B" w:rsidRDefault="00482F9E" w:rsidP="00B813A5">
            <w:pPr>
              <w:rPr>
                <w:rFonts w:asciiTheme="minorBidi" w:hAnsiTheme="minorBidi" w:cstheme="minorBidi"/>
                <w:sz w:val="20"/>
              </w:rPr>
            </w:pPr>
          </w:p>
        </w:tc>
        <w:tc>
          <w:tcPr>
            <w:tcW w:w="1728" w:type="dxa"/>
          </w:tcPr>
          <w:p w14:paraId="2C2EDB39" w14:textId="77777777" w:rsidR="00482F9E" w:rsidRPr="005A570B" w:rsidRDefault="00482F9E" w:rsidP="00B813A5">
            <w:pPr>
              <w:rPr>
                <w:rFonts w:asciiTheme="minorBidi" w:hAnsiTheme="minorBidi" w:cstheme="minorBidi"/>
                <w:sz w:val="20"/>
              </w:rPr>
            </w:pPr>
          </w:p>
        </w:tc>
        <w:tc>
          <w:tcPr>
            <w:tcW w:w="1728" w:type="dxa"/>
          </w:tcPr>
          <w:p w14:paraId="1C9CD7FA" w14:textId="77777777" w:rsidR="00482F9E" w:rsidRPr="005A570B" w:rsidRDefault="00482F9E" w:rsidP="00B813A5">
            <w:pPr>
              <w:rPr>
                <w:rFonts w:asciiTheme="minorBidi" w:hAnsiTheme="minorBidi" w:cstheme="minorBidi"/>
                <w:sz w:val="20"/>
              </w:rPr>
            </w:pPr>
          </w:p>
        </w:tc>
      </w:tr>
      <w:tr w:rsidR="00482F9E" w:rsidRPr="00967B7E" w14:paraId="50EC8DA7" w14:textId="77777777" w:rsidTr="00B813A5">
        <w:trPr>
          <w:cantSplit/>
          <w:trHeight w:val="20"/>
          <w:jc w:val="center"/>
        </w:trPr>
        <w:tc>
          <w:tcPr>
            <w:tcW w:w="5616" w:type="dxa"/>
          </w:tcPr>
          <w:p w14:paraId="1919EA09" w14:textId="77777777" w:rsidR="00482F9E" w:rsidRPr="005A570B" w:rsidRDefault="00482F9E" w:rsidP="00B813A5">
            <w:pPr>
              <w:tabs>
                <w:tab w:val="left" w:pos="90"/>
              </w:tabs>
              <w:rPr>
                <w:rFonts w:asciiTheme="minorBidi" w:hAnsiTheme="minorBidi" w:cstheme="minorBidi"/>
                <w:snapToGrid w:val="0"/>
                <w:sz w:val="20"/>
              </w:rPr>
            </w:pPr>
            <w:hyperlink r:id="rId32" w:history="1">
              <w:r w:rsidRPr="005A570B">
                <w:rPr>
                  <w:rStyle w:val="Hyperlink"/>
                  <w:rFonts w:asciiTheme="minorBidi" w:hAnsiTheme="minorBidi" w:cstheme="minorBidi"/>
                  <w:snapToGrid w:val="0"/>
                </w:rPr>
                <w:t xml:space="preserve">Noncreditable foods </w:t>
              </w:r>
            </w:hyperlink>
            <w:r w:rsidRPr="005A570B">
              <w:rPr>
                <w:rFonts w:asciiTheme="minorBidi" w:hAnsiTheme="minorBidi" w:cstheme="minorBidi"/>
                <w:snapToGrid w:val="0"/>
                <w:sz w:val="20"/>
              </w:rPr>
              <w:br/>
            </w:r>
            <w:r w:rsidRPr="005A570B">
              <w:rPr>
                <w:rFonts w:asciiTheme="minorBidi" w:hAnsiTheme="minorBidi" w:cstheme="minorBidi"/>
                <w:i/>
                <w:iCs/>
                <w:snapToGrid w:val="0"/>
                <w:sz w:val="20"/>
              </w:rPr>
              <w:t xml:space="preserve">Do not credit toward the meal pattern </w:t>
            </w:r>
          </w:p>
        </w:tc>
        <w:tc>
          <w:tcPr>
            <w:tcW w:w="1728" w:type="dxa"/>
          </w:tcPr>
          <w:p w14:paraId="123412B8" w14:textId="77777777" w:rsidR="00482F9E" w:rsidRPr="005A570B" w:rsidRDefault="00482F9E" w:rsidP="00B813A5">
            <w:pPr>
              <w:rPr>
                <w:rFonts w:asciiTheme="minorBidi" w:hAnsiTheme="minorBidi" w:cstheme="minorBidi"/>
                <w:sz w:val="20"/>
              </w:rPr>
            </w:pPr>
          </w:p>
        </w:tc>
        <w:tc>
          <w:tcPr>
            <w:tcW w:w="1728" w:type="dxa"/>
          </w:tcPr>
          <w:p w14:paraId="72BEE034" w14:textId="77777777" w:rsidR="00482F9E" w:rsidRPr="005A570B" w:rsidRDefault="00482F9E" w:rsidP="00B813A5">
            <w:pPr>
              <w:rPr>
                <w:rFonts w:asciiTheme="minorBidi" w:hAnsiTheme="minorBidi" w:cstheme="minorBidi"/>
                <w:sz w:val="20"/>
              </w:rPr>
            </w:pPr>
          </w:p>
        </w:tc>
        <w:tc>
          <w:tcPr>
            <w:tcW w:w="1728" w:type="dxa"/>
          </w:tcPr>
          <w:p w14:paraId="1FAC100C" w14:textId="77777777" w:rsidR="00482F9E" w:rsidRPr="005A570B" w:rsidRDefault="00482F9E" w:rsidP="00B813A5">
            <w:pPr>
              <w:rPr>
                <w:rFonts w:asciiTheme="minorBidi" w:hAnsiTheme="minorBidi" w:cstheme="minorBidi"/>
                <w:sz w:val="20"/>
              </w:rPr>
            </w:pPr>
          </w:p>
        </w:tc>
        <w:tc>
          <w:tcPr>
            <w:tcW w:w="1728" w:type="dxa"/>
          </w:tcPr>
          <w:p w14:paraId="26F0583B" w14:textId="77777777" w:rsidR="00482F9E" w:rsidRPr="005A570B" w:rsidRDefault="00482F9E" w:rsidP="00B813A5">
            <w:pPr>
              <w:rPr>
                <w:rFonts w:asciiTheme="minorBidi" w:hAnsiTheme="minorBidi" w:cstheme="minorBidi"/>
                <w:sz w:val="20"/>
              </w:rPr>
            </w:pPr>
          </w:p>
        </w:tc>
        <w:tc>
          <w:tcPr>
            <w:tcW w:w="1728" w:type="dxa"/>
          </w:tcPr>
          <w:p w14:paraId="6D7587ED" w14:textId="77777777" w:rsidR="00482F9E" w:rsidRPr="005A570B" w:rsidRDefault="00482F9E" w:rsidP="00B813A5">
            <w:pPr>
              <w:rPr>
                <w:rFonts w:asciiTheme="minorBidi" w:hAnsiTheme="minorBidi" w:cstheme="minorBidi"/>
                <w:sz w:val="20"/>
              </w:rPr>
            </w:pPr>
          </w:p>
        </w:tc>
      </w:tr>
    </w:tbl>
    <w:p w14:paraId="10874A68" w14:textId="77777777" w:rsidR="00286711" w:rsidRDefault="00286711" w:rsidP="00081535">
      <w:pPr>
        <w:rPr>
          <w:rFonts w:cs="Arial"/>
          <w:b/>
          <w:szCs w:val="22"/>
        </w:rPr>
      </w:pPr>
    </w:p>
    <w:p w14:paraId="5B147A72" w14:textId="77777777" w:rsidR="00482F9E" w:rsidRDefault="00482F9E" w:rsidP="00081535">
      <w:pPr>
        <w:rPr>
          <w:rFonts w:cs="Arial"/>
          <w:b/>
          <w:szCs w:val="22"/>
        </w:rPr>
        <w:sectPr w:rsidR="00482F9E" w:rsidSect="00230ACA">
          <w:headerReference w:type="default" r:id="rId33"/>
          <w:footerReference w:type="default" r:id="rId34"/>
          <w:footerReference w:type="first" r:id="rId35"/>
          <w:type w:val="continuous"/>
          <w:pgSz w:w="15840" w:h="12240" w:orient="landscape" w:code="1"/>
          <w:pgMar w:top="720" w:right="720" w:bottom="360" w:left="720" w:header="576" w:footer="360" w:gutter="0"/>
          <w:cols w:space="432"/>
          <w:formProt w:val="0"/>
          <w:titlePg/>
        </w:sectPr>
      </w:pPr>
    </w:p>
    <w:p w14:paraId="19533E28" w14:textId="16780D16" w:rsidR="00684676" w:rsidRPr="00230ACA" w:rsidRDefault="00F769EF" w:rsidP="00B343E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1" w:name="_Hlk81985937"/>
      <w:bookmarkStart w:id="2" w:name="_Hlk96964819"/>
      <w:bookmarkStart w:id="3" w:name="_Hlk106361339"/>
      <w:bookmarkStart w:id="4" w:name="_Hlk165008846"/>
      <w:bookmarkStart w:id="5" w:name="_Hlk168549459"/>
      <w:bookmarkStart w:id="6" w:name="_Hlk137387786"/>
      <w:r w:rsidRPr="00230ACA">
        <w:rPr>
          <w:rFonts w:cs="Arial"/>
          <w:sz w:val="20"/>
        </w:rPr>
        <w:lastRenderedPageBreak/>
        <w:t xml:space="preserve">For more information on the </w:t>
      </w:r>
      <w:r w:rsidR="00CE2ECE" w:rsidRPr="00230ACA">
        <w:rPr>
          <w:rFonts w:cs="Arial"/>
          <w:sz w:val="20"/>
        </w:rPr>
        <w:t>CACFP</w:t>
      </w:r>
      <w:r w:rsidRPr="00230ACA">
        <w:rPr>
          <w:rFonts w:cs="Arial"/>
          <w:sz w:val="20"/>
        </w:rPr>
        <w:t xml:space="preserve"> meal patterns, </w:t>
      </w:r>
      <w:r w:rsidR="00B343ED" w:rsidRPr="00230ACA">
        <w:rPr>
          <w:rFonts w:cs="Arial"/>
          <w:sz w:val="20"/>
        </w:rPr>
        <w:t xml:space="preserve">visit the CSDE’s </w:t>
      </w:r>
      <w:hyperlink r:id="rId36" w:history="1">
        <w:r w:rsidR="00230ACA">
          <w:rPr>
            <w:rStyle w:val="Hyperlink"/>
            <w:rFonts w:cs="Arial"/>
            <w:i/>
          </w:rPr>
          <w:t>Guide to Meeting the Child and Adult Care Food Program (CACFP) Adult Meal Patterns</w:t>
        </w:r>
      </w:hyperlink>
      <w:r w:rsidR="00C44E1E" w:rsidRPr="00230ACA">
        <w:rPr>
          <w:rFonts w:cs="Arial"/>
          <w:i/>
          <w:sz w:val="20"/>
        </w:rPr>
        <w:t xml:space="preserve"> </w:t>
      </w:r>
      <w:r w:rsidR="00C44E1E" w:rsidRPr="00230ACA">
        <w:rPr>
          <w:rFonts w:cs="Arial"/>
          <w:sz w:val="20"/>
        </w:rPr>
        <w:t>and</w:t>
      </w:r>
      <w:r w:rsidR="00C44E1E" w:rsidRPr="00230ACA">
        <w:rPr>
          <w:rFonts w:cs="Arial"/>
          <w:i/>
          <w:sz w:val="20"/>
        </w:rPr>
        <w:t xml:space="preserve"> </w:t>
      </w:r>
      <w:r w:rsidR="00C44E1E" w:rsidRPr="00230ACA">
        <w:rPr>
          <w:rFonts w:cs="Arial"/>
          <w:sz w:val="20"/>
        </w:rPr>
        <w:t xml:space="preserve">visit the CSDE’s </w:t>
      </w:r>
      <w:hyperlink r:id="rId37" w:history="1">
        <w:r w:rsidR="00C44E1E" w:rsidRPr="00230ACA">
          <w:rPr>
            <w:rStyle w:val="Hyperlink"/>
            <w:rFonts w:cs="Arial"/>
          </w:rPr>
          <w:t>Meal Patterns for the Child and Adult Care Food Program</w:t>
        </w:r>
      </w:hyperlink>
      <w:r w:rsidR="00C44E1E" w:rsidRPr="00230ACA">
        <w:rPr>
          <w:rFonts w:cs="Arial"/>
          <w:sz w:val="20"/>
        </w:rPr>
        <w:t xml:space="preserve"> webpage and </w:t>
      </w:r>
      <w:hyperlink r:id="rId38" w:history="1">
        <w:r w:rsidR="00C44E1E" w:rsidRPr="00230ACA">
          <w:rPr>
            <w:rStyle w:val="Hyperlink"/>
            <w:rFonts w:cs="Arial"/>
          </w:rPr>
          <w:t>Crediting Foods in the Child and Adult Care Food Program</w:t>
        </w:r>
      </w:hyperlink>
      <w:r w:rsidR="00C44E1E" w:rsidRPr="00230ACA">
        <w:rPr>
          <w:rFonts w:cs="Arial"/>
          <w:sz w:val="20"/>
        </w:rPr>
        <w:t xml:space="preserve"> webpage, or </w:t>
      </w:r>
      <w:r w:rsidR="00C44E1E" w:rsidRPr="00230ACA">
        <w:rPr>
          <w:rFonts w:cs="Arial"/>
          <w:bCs/>
          <w:sz w:val="20"/>
        </w:rPr>
        <w:t xml:space="preserve">contact the </w:t>
      </w:r>
      <w:hyperlink r:id="rId39" w:history="1">
        <w:r w:rsidR="00C44E1E" w:rsidRPr="00230ACA">
          <w:rPr>
            <w:rStyle w:val="Hyperlink"/>
            <w:rFonts w:cs="Arial"/>
            <w:bCs/>
          </w:rPr>
          <w:t>CACFP staff</w:t>
        </w:r>
      </w:hyperlink>
      <w:r w:rsidR="00C44E1E" w:rsidRPr="00230ACA">
        <w:rPr>
          <w:rFonts w:cs="Arial"/>
          <w:bCs/>
          <w:sz w:val="20"/>
        </w:rPr>
        <w:t xml:space="preserve"> </w:t>
      </w:r>
      <w:r w:rsidR="00C44E1E" w:rsidRPr="00230ACA">
        <w:rPr>
          <w:rFonts w:cs="Arial"/>
          <w:sz w:val="20"/>
        </w:rPr>
        <w:t xml:space="preserve">at the Connecticut State Department of Education, Bureau of Child Nutrition Programs, 450 Columbus Boulevard, Suite 504, Hartford, CT 06103-1841. This form is available </w:t>
      </w:r>
      <w:r w:rsidR="005A570B" w:rsidRPr="00D5579B">
        <w:rPr>
          <w:rFonts w:cs="Arial"/>
          <w:sz w:val="20"/>
        </w:rPr>
        <w:t xml:space="preserve">at </w:t>
      </w:r>
      <w:r w:rsidR="005A570B" w:rsidRPr="005A570B">
        <w:rPr>
          <w:sz w:val="20"/>
        </w:rPr>
        <w:t>https://portal.ct.gov/-/media/sde/nutrition/cacfp/forms‌/menuform/adult_menu_form_cacfp_breakfast_lunch_snack.docx</w:t>
      </w:r>
      <w:r w:rsidR="005A570B" w:rsidRPr="00D5579B">
        <w:rPr>
          <w:sz w:val="20"/>
        </w:rPr>
        <w:t>.</w:t>
      </w:r>
    </w:p>
    <w:bookmarkEnd w:id="1"/>
    <w:bookmarkEnd w:id="2"/>
    <w:bookmarkEnd w:id="3"/>
    <w:bookmarkEnd w:id="4"/>
    <w:bookmarkEnd w:id="5"/>
    <w:bookmarkEnd w:id="6"/>
    <w:p w14:paraId="55DCCCC8" w14:textId="77777777" w:rsidR="00286711" w:rsidRDefault="00286711" w:rsidP="00230ACA">
      <w:pPr>
        <w:shd w:val="clear" w:color="auto" w:fill="FFFFFF"/>
        <w:spacing w:before="120"/>
        <w:rPr>
          <w:rFonts w:cs="Arial"/>
          <w:color w:val="1B1B1B"/>
          <w:sz w:val="19"/>
          <w:szCs w:val="19"/>
        </w:rPr>
      </w:pPr>
    </w:p>
    <w:p w14:paraId="12A90354" w14:textId="70C541DD" w:rsidR="00286711" w:rsidRDefault="00286711" w:rsidP="00230ACA">
      <w:pPr>
        <w:shd w:val="clear" w:color="auto" w:fill="FFFFFF"/>
        <w:spacing w:before="12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230ACA" w:rsidRDefault="00286711" w:rsidP="00286711">
      <w:pPr>
        <w:shd w:val="clear" w:color="auto" w:fill="FFFFFF"/>
        <w:rPr>
          <w:rFonts w:cs="Arial"/>
          <w:color w:val="1B1B1B"/>
          <w:sz w:val="20"/>
        </w:rPr>
      </w:pPr>
      <w:bookmarkStart w:id="7" w:name="_Hlk200770328"/>
      <w:r w:rsidRPr="00230ACA">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230ACA">
        <w:rPr>
          <w:rFonts w:cs="Arial"/>
          <w:color w:val="1B1B1B"/>
          <w:sz w:val="20"/>
        </w:rPr>
        <w:t>on the basis of</w:t>
      </w:r>
      <w:proofErr w:type="gramEnd"/>
      <w:r w:rsidRPr="00230ACA">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230ACA" w:rsidRDefault="00286711" w:rsidP="00286711">
      <w:pPr>
        <w:shd w:val="clear" w:color="auto" w:fill="FFFFFF"/>
        <w:spacing w:before="240"/>
        <w:rPr>
          <w:rFonts w:cs="Arial"/>
          <w:color w:val="1B1B1B"/>
          <w:sz w:val="20"/>
        </w:rPr>
      </w:pPr>
      <w:r w:rsidRPr="00230ACA">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230ACA" w:rsidRDefault="00286711" w:rsidP="00EF1BC7">
      <w:pPr>
        <w:shd w:val="clear" w:color="auto" w:fill="FFFFFF"/>
        <w:spacing w:before="240" w:after="240"/>
        <w:rPr>
          <w:rFonts w:cs="Arial"/>
          <w:color w:val="1B1B1B"/>
          <w:sz w:val="20"/>
        </w:rPr>
      </w:pPr>
      <w:r w:rsidRPr="00230ACA">
        <w:rPr>
          <w:rFonts w:cs="Arial"/>
          <w:color w:val="1B1B1B"/>
          <w:sz w:val="20"/>
        </w:rPr>
        <w:t xml:space="preserve">To file a program discrimination complaint, a Complainant should complete a Form AD-3027, USDA Program Discrimination Complaint Form which can be obtained online at: </w:t>
      </w:r>
      <w:hyperlink r:id="rId40" w:history="1">
        <w:r w:rsidRPr="00230ACA">
          <w:rPr>
            <w:rStyle w:val="Hyperlink"/>
          </w:rPr>
          <w:t>https://www.usda.gov/sites/default/files/documents/ad-3027.pdf</w:t>
        </w:r>
      </w:hyperlink>
      <w:r w:rsidRPr="00230ACA">
        <w:rPr>
          <w:sz w:val="20"/>
        </w:rPr>
        <w:t>, from</w:t>
      </w:r>
      <w:r w:rsidRPr="00230ACA">
        <w:rPr>
          <w:rFonts w:cs="Arial"/>
          <w:color w:val="1B1B1B"/>
          <w:sz w:val="20"/>
        </w:rP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A787FCA"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mail: U.S. Department of Agriculture</w:t>
      </w:r>
      <w:r w:rsidRPr="00230ACA">
        <w:rPr>
          <w:rFonts w:cs="Arial"/>
          <w:color w:val="1B1B1B"/>
          <w:sz w:val="20"/>
        </w:rPr>
        <w:br/>
        <w:t>Office of the Assistant Secretary for Civil Rights</w:t>
      </w:r>
      <w:r w:rsidRPr="00230ACA">
        <w:rPr>
          <w:rFonts w:cs="Arial"/>
          <w:color w:val="1B1B1B"/>
          <w:sz w:val="20"/>
        </w:rPr>
        <w:br/>
        <w:t>1400 Independence Avenue, SW</w:t>
      </w:r>
      <w:r w:rsidRPr="00230ACA">
        <w:rPr>
          <w:rFonts w:cs="Arial"/>
          <w:color w:val="1B1B1B"/>
          <w:sz w:val="20"/>
        </w:rPr>
        <w:br/>
        <w:t>Washington, D.C. 20250-9410; or</w:t>
      </w:r>
    </w:p>
    <w:p w14:paraId="356519E9" w14:textId="77777777" w:rsidR="00230ACA" w:rsidRDefault="00286711" w:rsidP="00230ACA">
      <w:pPr>
        <w:numPr>
          <w:ilvl w:val="0"/>
          <w:numId w:val="8"/>
        </w:numPr>
        <w:shd w:val="clear" w:color="auto" w:fill="FFFFFF"/>
        <w:rPr>
          <w:rFonts w:cs="Arial"/>
          <w:color w:val="1B1B1B"/>
          <w:sz w:val="20"/>
        </w:rPr>
      </w:pPr>
      <w:r w:rsidRPr="00230ACA">
        <w:rPr>
          <w:rFonts w:cs="Arial"/>
          <w:color w:val="1B1B1B"/>
          <w:sz w:val="20"/>
        </w:rPr>
        <w:t>fax: (833</w:t>
      </w:r>
      <w:r w:rsidRPr="00230ACA">
        <w:rPr>
          <w:sz w:val="20"/>
        </w:rPr>
        <w:t>) 256-1665 or (202) 690-7442; or</w:t>
      </w:r>
    </w:p>
    <w:p w14:paraId="134159CF" w14:textId="2A987249" w:rsidR="00286711" w:rsidRPr="00230ACA" w:rsidRDefault="00286711" w:rsidP="00230ACA">
      <w:pPr>
        <w:numPr>
          <w:ilvl w:val="0"/>
          <w:numId w:val="8"/>
        </w:numPr>
        <w:shd w:val="clear" w:color="auto" w:fill="FFFFFF"/>
        <w:rPr>
          <w:rFonts w:cs="Arial"/>
          <w:color w:val="1B1B1B"/>
          <w:sz w:val="20"/>
        </w:rPr>
      </w:pPr>
      <w:r w:rsidRPr="00230ACA">
        <w:rPr>
          <w:sz w:val="20"/>
        </w:rPr>
        <w:t xml:space="preserve">email: </w:t>
      </w:r>
      <w:hyperlink r:id="rId41" w:history="1">
        <w:r w:rsidRPr="00230ACA">
          <w:rPr>
            <w:rStyle w:val="Hyperlink"/>
          </w:rPr>
          <w:t>program.intake@usda.gov</w:t>
        </w:r>
      </w:hyperlink>
    </w:p>
    <w:p w14:paraId="4D1F194A" w14:textId="77777777" w:rsidR="00286711" w:rsidRPr="00230ACA" w:rsidRDefault="00286711" w:rsidP="00286711">
      <w:pPr>
        <w:tabs>
          <w:tab w:val="left" w:pos="5834"/>
        </w:tabs>
        <w:spacing w:before="240"/>
        <w:rPr>
          <w:rFonts w:cs="Arial"/>
          <w:color w:val="1B1B1B"/>
          <w:sz w:val="20"/>
        </w:rPr>
      </w:pPr>
      <w:r w:rsidRPr="00230ACA">
        <w:rPr>
          <w:rFonts w:cs="Arial"/>
          <w:color w:val="1B1B1B"/>
          <w:sz w:val="20"/>
        </w:rPr>
        <w:t>This institution is an equal opportunity provider.</w:t>
      </w:r>
      <w:r w:rsidRPr="00230ACA">
        <w:rPr>
          <w:rFonts w:eastAsia="Calibri" w:cs="Arial"/>
          <w:noProof/>
          <w:sz w:val="20"/>
        </w:rPr>
        <w:t xml:space="preserve"> </w:t>
      </w:r>
    </w:p>
    <w:p w14:paraId="421BDE1C" w14:textId="194B58F6" w:rsidR="00684676" w:rsidRPr="00226B9C" w:rsidRDefault="00286711" w:rsidP="00230ACA">
      <w:pPr>
        <w:tabs>
          <w:tab w:val="left" w:pos="5834"/>
        </w:tabs>
        <w:spacing w:after="120"/>
        <w:ind w:left="115"/>
      </w:pPr>
      <w:r w:rsidRPr="00230ACA">
        <w:rPr>
          <w:rFonts w:cs="Arial"/>
          <w:sz w:val="20"/>
        </w:rPr>
        <w:br w:type="column"/>
      </w:r>
      <w:r w:rsidRPr="00230ACA">
        <w:rPr>
          <w:rFonts w:cs="Arial"/>
          <w:sz w:val="20"/>
        </w:rPr>
        <w:t xml:space="preserve">The Connecticut State Department of Education is committed to a policy of equal opportunity/affirmative action for all qualified </w:t>
      </w:r>
      <w:proofErr w:type="gramStart"/>
      <w:r w:rsidRPr="00230ACA">
        <w:rPr>
          <w:rFonts w:cs="Arial"/>
          <w:sz w:val="20"/>
        </w:rPr>
        <w:t>persons</w:t>
      </w:r>
      <w:proofErr w:type="gramEnd"/>
      <w:r w:rsidRPr="00230ACA">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2" w:history="1">
        <w:r w:rsidRPr="00230ACA">
          <w:rPr>
            <w:rStyle w:val="Hyperlink"/>
          </w:rPr>
          <w:t>louis.todisco@ct.gov</w:t>
        </w:r>
      </w:hyperlink>
      <w:r w:rsidRPr="00230ACA">
        <w:rPr>
          <w:sz w:val="20"/>
        </w:rPr>
        <w:t>.</w:t>
      </w:r>
      <w:bookmarkEnd w:id="7"/>
    </w:p>
    <w:sectPr w:rsidR="00684676" w:rsidRPr="00226B9C" w:rsidSect="00230ACA">
      <w:type w:val="continuous"/>
      <w:pgSz w:w="15840" w:h="12240" w:orient="landscape" w:code="1"/>
      <w:pgMar w:top="1008" w:right="720" w:bottom="360" w:left="720" w:header="576" w:footer="360" w:gutter="0"/>
      <w:cols w:num="2" w:space="432" w:equalWidth="0">
        <w:col w:w="8640" w:space="432"/>
        <w:col w:w="532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55E64B59" w:rsidR="00286711" w:rsidRPr="00226B9C" w:rsidRDefault="00226B9C" w:rsidP="00226B9C">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1</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4</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0B5F191" w:rsidR="00286711" w:rsidRPr="00286711" w:rsidRDefault="00286711" w:rsidP="00286711">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sidR="00230ACA">
      <w:rPr>
        <w:rFonts w:eastAsia="Calibri" w:cs="Arial"/>
        <w:sz w:val="18"/>
        <w:szCs w:val="18"/>
      </w:rPr>
      <w:t>Revised February 2026</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4932" w14:textId="3989AA1F" w:rsidR="00226B9C" w:rsidRPr="00503812" w:rsidRDefault="00226B9C" w:rsidP="00226B9C">
    <w:pPr>
      <w:pStyle w:val="Header1"/>
      <w:rPr>
        <w:bCs/>
        <w:color w:val="FFFFFF" w:themeColor="background1"/>
        <w:szCs w:val="28"/>
      </w:rPr>
    </w:pPr>
    <w:r w:rsidRPr="00226B9C">
      <w:rPr>
        <w:szCs w:val="28"/>
      </w:rPr>
      <w:t xml:space="preserve">Child and Adult Care Food Program (CACFP) </w:t>
    </w:r>
    <w:r w:rsidR="008C5742" w:rsidRPr="00823601">
      <w:rPr>
        <w:rFonts w:eastAsia="Calibri" w:cs="Arial"/>
        <w:color w:val="FFFFFF" w:themeColor="background1"/>
        <w:szCs w:val="24"/>
      </w:rPr>
      <w:t xml:space="preserve">Adult Day Care Centers </w:t>
    </w:r>
    <w:r w:rsidR="008C5742" w:rsidRPr="00C07C2A">
      <w:rPr>
        <w:rFonts w:eastAsia="Calibri" w:cs="Arial"/>
        <w:color w:val="FFFFFF" w:themeColor="background1"/>
        <w:szCs w:val="24"/>
      </w:rPr>
      <w:t>Menu Form</w:t>
    </w:r>
    <w:r w:rsidR="008C5742" w:rsidRPr="00944090">
      <w:rPr>
        <w:rFonts w:cs="Arial"/>
        <w:bCs/>
        <w:color w:val="FFFFFF" w:themeColor="background1"/>
        <w:szCs w:val="24"/>
      </w:rPr>
      <w:t xml:space="preserve"> for Breakfast, Lunch, and Snack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57C77"/>
    <w:rsid w:val="0006491F"/>
    <w:rsid w:val="00067727"/>
    <w:rsid w:val="00067EA8"/>
    <w:rsid w:val="000706BB"/>
    <w:rsid w:val="00072882"/>
    <w:rsid w:val="00081535"/>
    <w:rsid w:val="00084FD4"/>
    <w:rsid w:val="00091FEF"/>
    <w:rsid w:val="00094647"/>
    <w:rsid w:val="00095547"/>
    <w:rsid w:val="000977FA"/>
    <w:rsid w:val="000A2E9E"/>
    <w:rsid w:val="000B04E0"/>
    <w:rsid w:val="000B36D7"/>
    <w:rsid w:val="000B6F0C"/>
    <w:rsid w:val="000B7F04"/>
    <w:rsid w:val="000C2B28"/>
    <w:rsid w:val="000C407F"/>
    <w:rsid w:val="000C6128"/>
    <w:rsid w:val="000D67B6"/>
    <w:rsid w:val="000E36CD"/>
    <w:rsid w:val="000E4FBF"/>
    <w:rsid w:val="000F5A3C"/>
    <w:rsid w:val="000F5D10"/>
    <w:rsid w:val="000F776D"/>
    <w:rsid w:val="0010038F"/>
    <w:rsid w:val="001003BF"/>
    <w:rsid w:val="00110F42"/>
    <w:rsid w:val="0011756B"/>
    <w:rsid w:val="00121FC2"/>
    <w:rsid w:val="00122156"/>
    <w:rsid w:val="001229D1"/>
    <w:rsid w:val="00123F8C"/>
    <w:rsid w:val="00133348"/>
    <w:rsid w:val="0015260B"/>
    <w:rsid w:val="00153039"/>
    <w:rsid w:val="0015565C"/>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0CD1"/>
    <w:rsid w:val="001A2D81"/>
    <w:rsid w:val="001B30BD"/>
    <w:rsid w:val="001C1C78"/>
    <w:rsid w:val="001C21B7"/>
    <w:rsid w:val="001C5AA8"/>
    <w:rsid w:val="001C75DA"/>
    <w:rsid w:val="001D3FEB"/>
    <w:rsid w:val="001D62B4"/>
    <w:rsid w:val="001D6B36"/>
    <w:rsid w:val="001F088C"/>
    <w:rsid w:val="00200195"/>
    <w:rsid w:val="00214092"/>
    <w:rsid w:val="002148DA"/>
    <w:rsid w:val="00216376"/>
    <w:rsid w:val="002225BF"/>
    <w:rsid w:val="002265F3"/>
    <w:rsid w:val="00226B9C"/>
    <w:rsid w:val="00230ACA"/>
    <w:rsid w:val="00233CB2"/>
    <w:rsid w:val="0023421B"/>
    <w:rsid w:val="00234810"/>
    <w:rsid w:val="0023559B"/>
    <w:rsid w:val="002371E7"/>
    <w:rsid w:val="002401FF"/>
    <w:rsid w:val="00252763"/>
    <w:rsid w:val="0027480A"/>
    <w:rsid w:val="00274DF4"/>
    <w:rsid w:val="00281033"/>
    <w:rsid w:val="00286711"/>
    <w:rsid w:val="00292559"/>
    <w:rsid w:val="00292779"/>
    <w:rsid w:val="00294E48"/>
    <w:rsid w:val="00295312"/>
    <w:rsid w:val="0029637D"/>
    <w:rsid w:val="00297F7F"/>
    <w:rsid w:val="002A0968"/>
    <w:rsid w:val="002B5E12"/>
    <w:rsid w:val="002B7692"/>
    <w:rsid w:val="002C3699"/>
    <w:rsid w:val="002C7E68"/>
    <w:rsid w:val="002D237F"/>
    <w:rsid w:val="002D2F6B"/>
    <w:rsid w:val="002D54C0"/>
    <w:rsid w:val="002D5768"/>
    <w:rsid w:val="002D7D3B"/>
    <w:rsid w:val="002E4AED"/>
    <w:rsid w:val="002F4979"/>
    <w:rsid w:val="002F7E20"/>
    <w:rsid w:val="00300594"/>
    <w:rsid w:val="00310A77"/>
    <w:rsid w:val="00311060"/>
    <w:rsid w:val="00321EDE"/>
    <w:rsid w:val="00324AC8"/>
    <w:rsid w:val="003266C0"/>
    <w:rsid w:val="0033299C"/>
    <w:rsid w:val="00352DF9"/>
    <w:rsid w:val="0035432D"/>
    <w:rsid w:val="00360846"/>
    <w:rsid w:val="00363F9C"/>
    <w:rsid w:val="00364A77"/>
    <w:rsid w:val="003654FD"/>
    <w:rsid w:val="00370D43"/>
    <w:rsid w:val="003824F4"/>
    <w:rsid w:val="00382978"/>
    <w:rsid w:val="00382CA8"/>
    <w:rsid w:val="0038421C"/>
    <w:rsid w:val="00387CBF"/>
    <w:rsid w:val="003905E0"/>
    <w:rsid w:val="00392F19"/>
    <w:rsid w:val="00394C54"/>
    <w:rsid w:val="003969C7"/>
    <w:rsid w:val="003B0C2E"/>
    <w:rsid w:val="003B2730"/>
    <w:rsid w:val="003C35FA"/>
    <w:rsid w:val="003D1BB0"/>
    <w:rsid w:val="003F2E27"/>
    <w:rsid w:val="003F3B8B"/>
    <w:rsid w:val="004008D6"/>
    <w:rsid w:val="00412DF2"/>
    <w:rsid w:val="00422A80"/>
    <w:rsid w:val="00452955"/>
    <w:rsid w:val="004645B1"/>
    <w:rsid w:val="00482F9E"/>
    <w:rsid w:val="00483327"/>
    <w:rsid w:val="004861B9"/>
    <w:rsid w:val="004912DD"/>
    <w:rsid w:val="00492A4E"/>
    <w:rsid w:val="004954D3"/>
    <w:rsid w:val="004A1B10"/>
    <w:rsid w:val="004A30EC"/>
    <w:rsid w:val="004A5981"/>
    <w:rsid w:val="004C2FF6"/>
    <w:rsid w:val="004C3542"/>
    <w:rsid w:val="004D0760"/>
    <w:rsid w:val="004D4F5A"/>
    <w:rsid w:val="004D72AB"/>
    <w:rsid w:val="004E2F00"/>
    <w:rsid w:val="004F3597"/>
    <w:rsid w:val="004F70C0"/>
    <w:rsid w:val="004F7680"/>
    <w:rsid w:val="004F79C9"/>
    <w:rsid w:val="0050274D"/>
    <w:rsid w:val="00512EFA"/>
    <w:rsid w:val="00513435"/>
    <w:rsid w:val="005164F9"/>
    <w:rsid w:val="00525387"/>
    <w:rsid w:val="0052697E"/>
    <w:rsid w:val="00535174"/>
    <w:rsid w:val="0053660E"/>
    <w:rsid w:val="00544A16"/>
    <w:rsid w:val="00553A2F"/>
    <w:rsid w:val="0055703E"/>
    <w:rsid w:val="005579D7"/>
    <w:rsid w:val="00561CDD"/>
    <w:rsid w:val="005826CD"/>
    <w:rsid w:val="00583A48"/>
    <w:rsid w:val="0058667E"/>
    <w:rsid w:val="0058679F"/>
    <w:rsid w:val="0059448D"/>
    <w:rsid w:val="005A46B3"/>
    <w:rsid w:val="005A570B"/>
    <w:rsid w:val="005A6DAB"/>
    <w:rsid w:val="005A6EFD"/>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17241"/>
    <w:rsid w:val="00623343"/>
    <w:rsid w:val="0062371F"/>
    <w:rsid w:val="00631395"/>
    <w:rsid w:val="0063283A"/>
    <w:rsid w:val="00632C02"/>
    <w:rsid w:val="00642A53"/>
    <w:rsid w:val="00643979"/>
    <w:rsid w:val="00646C36"/>
    <w:rsid w:val="006572E1"/>
    <w:rsid w:val="00661E75"/>
    <w:rsid w:val="006640A9"/>
    <w:rsid w:val="0066695E"/>
    <w:rsid w:val="006710BD"/>
    <w:rsid w:val="0067234A"/>
    <w:rsid w:val="0067270C"/>
    <w:rsid w:val="00676011"/>
    <w:rsid w:val="00681C4F"/>
    <w:rsid w:val="00684676"/>
    <w:rsid w:val="00684AE3"/>
    <w:rsid w:val="00684DF8"/>
    <w:rsid w:val="0068508D"/>
    <w:rsid w:val="00686148"/>
    <w:rsid w:val="006867FD"/>
    <w:rsid w:val="00693798"/>
    <w:rsid w:val="006A2FDB"/>
    <w:rsid w:val="006D16FE"/>
    <w:rsid w:val="006D64D8"/>
    <w:rsid w:val="006E1678"/>
    <w:rsid w:val="006E205B"/>
    <w:rsid w:val="006E2DBC"/>
    <w:rsid w:val="006E4F19"/>
    <w:rsid w:val="006E63D5"/>
    <w:rsid w:val="006E73D0"/>
    <w:rsid w:val="006F17F7"/>
    <w:rsid w:val="006F1CC4"/>
    <w:rsid w:val="006F6912"/>
    <w:rsid w:val="006F7FAD"/>
    <w:rsid w:val="00711EE8"/>
    <w:rsid w:val="0071410D"/>
    <w:rsid w:val="00716EF1"/>
    <w:rsid w:val="00717140"/>
    <w:rsid w:val="0072160C"/>
    <w:rsid w:val="00722909"/>
    <w:rsid w:val="00731BBD"/>
    <w:rsid w:val="007336E3"/>
    <w:rsid w:val="00744408"/>
    <w:rsid w:val="00745BE7"/>
    <w:rsid w:val="0075051A"/>
    <w:rsid w:val="00750B49"/>
    <w:rsid w:val="00752DDE"/>
    <w:rsid w:val="007541BE"/>
    <w:rsid w:val="00761853"/>
    <w:rsid w:val="00762C0F"/>
    <w:rsid w:val="00775412"/>
    <w:rsid w:val="00780A79"/>
    <w:rsid w:val="00783C19"/>
    <w:rsid w:val="0078414B"/>
    <w:rsid w:val="007846D6"/>
    <w:rsid w:val="00785D2F"/>
    <w:rsid w:val="00790D41"/>
    <w:rsid w:val="007955F0"/>
    <w:rsid w:val="00797681"/>
    <w:rsid w:val="007A0D57"/>
    <w:rsid w:val="007B2755"/>
    <w:rsid w:val="007B2785"/>
    <w:rsid w:val="007B3F4E"/>
    <w:rsid w:val="007B3F6D"/>
    <w:rsid w:val="007B4A66"/>
    <w:rsid w:val="007B7F1B"/>
    <w:rsid w:val="007D6447"/>
    <w:rsid w:val="007E2BFB"/>
    <w:rsid w:val="007F2082"/>
    <w:rsid w:val="008008C8"/>
    <w:rsid w:val="00813156"/>
    <w:rsid w:val="00817A35"/>
    <w:rsid w:val="00826A37"/>
    <w:rsid w:val="00827795"/>
    <w:rsid w:val="00832F6C"/>
    <w:rsid w:val="008355D2"/>
    <w:rsid w:val="008444E5"/>
    <w:rsid w:val="008515F0"/>
    <w:rsid w:val="00852267"/>
    <w:rsid w:val="00853D7C"/>
    <w:rsid w:val="008614C2"/>
    <w:rsid w:val="00861D9A"/>
    <w:rsid w:val="00862659"/>
    <w:rsid w:val="00871A3A"/>
    <w:rsid w:val="008757DE"/>
    <w:rsid w:val="00877D37"/>
    <w:rsid w:val="008806B8"/>
    <w:rsid w:val="008813C0"/>
    <w:rsid w:val="00882438"/>
    <w:rsid w:val="00891C4C"/>
    <w:rsid w:val="008A112B"/>
    <w:rsid w:val="008A3631"/>
    <w:rsid w:val="008A7C8B"/>
    <w:rsid w:val="008B3A03"/>
    <w:rsid w:val="008C1498"/>
    <w:rsid w:val="008C2355"/>
    <w:rsid w:val="008C5742"/>
    <w:rsid w:val="008C5D9B"/>
    <w:rsid w:val="008D0A68"/>
    <w:rsid w:val="008E308F"/>
    <w:rsid w:val="008E408A"/>
    <w:rsid w:val="008E6C51"/>
    <w:rsid w:val="008E6D1B"/>
    <w:rsid w:val="008F57AA"/>
    <w:rsid w:val="0090185C"/>
    <w:rsid w:val="00903C89"/>
    <w:rsid w:val="00920EE9"/>
    <w:rsid w:val="00925B39"/>
    <w:rsid w:val="00934624"/>
    <w:rsid w:val="009350BC"/>
    <w:rsid w:val="00937CE5"/>
    <w:rsid w:val="009407C5"/>
    <w:rsid w:val="0094128C"/>
    <w:rsid w:val="0094222F"/>
    <w:rsid w:val="00944090"/>
    <w:rsid w:val="00952D41"/>
    <w:rsid w:val="009541C6"/>
    <w:rsid w:val="00954937"/>
    <w:rsid w:val="00955877"/>
    <w:rsid w:val="00962B37"/>
    <w:rsid w:val="00967B7E"/>
    <w:rsid w:val="009858F4"/>
    <w:rsid w:val="00997590"/>
    <w:rsid w:val="009A1B95"/>
    <w:rsid w:val="009A4CE6"/>
    <w:rsid w:val="009B1B55"/>
    <w:rsid w:val="009B37B7"/>
    <w:rsid w:val="009C01DE"/>
    <w:rsid w:val="009C272C"/>
    <w:rsid w:val="009D08A0"/>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4578"/>
    <w:rsid w:val="00A64640"/>
    <w:rsid w:val="00A730DA"/>
    <w:rsid w:val="00A81DB2"/>
    <w:rsid w:val="00A900C2"/>
    <w:rsid w:val="00A9152C"/>
    <w:rsid w:val="00AA3362"/>
    <w:rsid w:val="00AA3F04"/>
    <w:rsid w:val="00AB4338"/>
    <w:rsid w:val="00AB56D1"/>
    <w:rsid w:val="00AF266F"/>
    <w:rsid w:val="00AF36F8"/>
    <w:rsid w:val="00B02540"/>
    <w:rsid w:val="00B10BD4"/>
    <w:rsid w:val="00B12992"/>
    <w:rsid w:val="00B16041"/>
    <w:rsid w:val="00B16289"/>
    <w:rsid w:val="00B25E1B"/>
    <w:rsid w:val="00B32841"/>
    <w:rsid w:val="00B343ED"/>
    <w:rsid w:val="00B3689E"/>
    <w:rsid w:val="00B61CD2"/>
    <w:rsid w:val="00B67174"/>
    <w:rsid w:val="00B74B4C"/>
    <w:rsid w:val="00B75B22"/>
    <w:rsid w:val="00B77FE9"/>
    <w:rsid w:val="00B907E6"/>
    <w:rsid w:val="00B95FF1"/>
    <w:rsid w:val="00B9674F"/>
    <w:rsid w:val="00BC1B5C"/>
    <w:rsid w:val="00BC4106"/>
    <w:rsid w:val="00BD0F22"/>
    <w:rsid w:val="00BD4DE3"/>
    <w:rsid w:val="00BD5B6A"/>
    <w:rsid w:val="00BD6E78"/>
    <w:rsid w:val="00BF2A1D"/>
    <w:rsid w:val="00BF62FB"/>
    <w:rsid w:val="00C02832"/>
    <w:rsid w:val="00C076FF"/>
    <w:rsid w:val="00C103E6"/>
    <w:rsid w:val="00C111F5"/>
    <w:rsid w:val="00C12EE1"/>
    <w:rsid w:val="00C14E2A"/>
    <w:rsid w:val="00C23199"/>
    <w:rsid w:val="00C26D32"/>
    <w:rsid w:val="00C314A0"/>
    <w:rsid w:val="00C3429D"/>
    <w:rsid w:val="00C35EE7"/>
    <w:rsid w:val="00C368EE"/>
    <w:rsid w:val="00C44E1E"/>
    <w:rsid w:val="00C464A2"/>
    <w:rsid w:val="00C478E5"/>
    <w:rsid w:val="00C47FF5"/>
    <w:rsid w:val="00C57FCD"/>
    <w:rsid w:val="00C6067F"/>
    <w:rsid w:val="00C6752B"/>
    <w:rsid w:val="00C67FF1"/>
    <w:rsid w:val="00C705A0"/>
    <w:rsid w:val="00C74723"/>
    <w:rsid w:val="00C82FDB"/>
    <w:rsid w:val="00C833F0"/>
    <w:rsid w:val="00C870BF"/>
    <w:rsid w:val="00CA0628"/>
    <w:rsid w:val="00CA0A9C"/>
    <w:rsid w:val="00CA15B5"/>
    <w:rsid w:val="00CA1AC2"/>
    <w:rsid w:val="00CA42DF"/>
    <w:rsid w:val="00CC278B"/>
    <w:rsid w:val="00CC2A26"/>
    <w:rsid w:val="00CD4492"/>
    <w:rsid w:val="00CD4E96"/>
    <w:rsid w:val="00CE05BF"/>
    <w:rsid w:val="00CE2ECE"/>
    <w:rsid w:val="00CE6A48"/>
    <w:rsid w:val="00CE7F04"/>
    <w:rsid w:val="00D00161"/>
    <w:rsid w:val="00D014B6"/>
    <w:rsid w:val="00D02BFC"/>
    <w:rsid w:val="00D03F9D"/>
    <w:rsid w:val="00D1163B"/>
    <w:rsid w:val="00D11D14"/>
    <w:rsid w:val="00D1661B"/>
    <w:rsid w:val="00D26B16"/>
    <w:rsid w:val="00D41179"/>
    <w:rsid w:val="00D45889"/>
    <w:rsid w:val="00D471A5"/>
    <w:rsid w:val="00D66857"/>
    <w:rsid w:val="00D70DE8"/>
    <w:rsid w:val="00D80D92"/>
    <w:rsid w:val="00D81471"/>
    <w:rsid w:val="00D83EC7"/>
    <w:rsid w:val="00D86C36"/>
    <w:rsid w:val="00D878C1"/>
    <w:rsid w:val="00D964ED"/>
    <w:rsid w:val="00DA068E"/>
    <w:rsid w:val="00DB0A75"/>
    <w:rsid w:val="00DC50A5"/>
    <w:rsid w:val="00DC7B34"/>
    <w:rsid w:val="00DE20B4"/>
    <w:rsid w:val="00DE2FEC"/>
    <w:rsid w:val="00DE4B5C"/>
    <w:rsid w:val="00DE56FA"/>
    <w:rsid w:val="00DE71BE"/>
    <w:rsid w:val="00DF28B8"/>
    <w:rsid w:val="00E01D15"/>
    <w:rsid w:val="00E03406"/>
    <w:rsid w:val="00E0366B"/>
    <w:rsid w:val="00E14A5F"/>
    <w:rsid w:val="00E1576F"/>
    <w:rsid w:val="00E17A59"/>
    <w:rsid w:val="00E25A4B"/>
    <w:rsid w:val="00E26FB0"/>
    <w:rsid w:val="00E30EC8"/>
    <w:rsid w:val="00E41988"/>
    <w:rsid w:val="00E438E5"/>
    <w:rsid w:val="00E43F4A"/>
    <w:rsid w:val="00E45983"/>
    <w:rsid w:val="00E5375C"/>
    <w:rsid w:val="00E537B7"/>
    <w:rsid w:val="00E60A80"/>
    <w:rsid w:val="00E65262"/>
    <w:rsid w:val="00E66ADB"/>
    <w:rsid w:val="00E718AB"/>
    <w:rsid w:val="00E759B2"/>
    <w:rsid w:val="00E77760"/>
    <w:rsid w:val="00E83D6B"/>
    <w:rsid w:val="00E91405"/>
    <w:rsid w:val="00EA2F77"/>
    <w:rsid w:val="00EA3462"/>
    <w:rsid w:val="00EB2FDA"/>
    <w:rsid w:val="00EB6D42"/>
    <w:rsid w:val="00EC7CD5"/>
    <w:rsid w:val="00ED0E20"/>
    <w:rsid w:val="00ED228C"/>
    <w:rsid w:val="00ED63FF"/>
    <w:rsid w:val="00ED68C9"/>
    <w:rsid w:val="00ED6C4B"/>
    <w:rsid w:val="00ED7189"/>
    <w:rsid w:val="00ED7A01"/>
    <w:rsid w:val="00EE0E90"/>
    <w:rsid w:val="00EE2CFC"/>
    <w:rsid w:val="00EE63DB"/>
    <w:rsid w:val="00EF1BC7"/>
    <w:rsid w:val="00EF2044"/>
    <w:rsid w:val="00EF2515"/>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56FFD"/>
    <w:rsid w:val="00F61E83"/>
    <w:rsid w:val="00F7049B"/>
    <w:rsid w:val="00F769EF"/>
    <w:rsid w:val="00F8241A"/>
    <w:rsid w:val="00F90089"/>
    <w:rsid w:val="00F9074E"/>
    <w:rsid w:val="00F91EA1"/>
    <w:rsid w:val="00F92938"/>
    <w:rsid w:val="00FA383A"/>
    <w:rsid w:val="00FB692C"/>
    <w:rsid w:val="00FB72E2"/>
    <w:rsid w:val="00FC24B1"/>
    <w:rsid w:val="00FC762B"/>
    <w:rsid w:val="00FC7E57"/>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230ACA"/>
    <w:rPr>
      <w:rFonts w:ascii="Arial" w:hAnsi="Arial"/>
      <w:color w:val="0645AD"/>
      <w:sz w:val="20"/>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1229D1"/>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240" w:line="240" w:lineRule="auto"/>
    </w:pPr>
    <w:rPr>
      <w:rFonts w:asciiTheme="minorBidi" w:hAnsiTheme="minorBidi" w:cstheme="minorBidi"/>
      <w:color w:val="FFFFFF"/>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sde/nutrition/crediting-foods-in-the-child-and-adult-care-food-program/milk" TargetMode="External"/><Relationship Id="rId18" Type="http://schemas.openxmlformats.org/officeDocument/2006/relationships/hyperlink" Target="https://portal.ct.gov/-/media/sde/nutrition/cacfp/crediting/noncreditable_foods_cacfp.pdf" TargetMode="External"/><Relationship Id="rId26" Type="http://schemas.openxmlformats.org/officeDocument/2006/relationships/hyperlink" Target="https://portal.ct.gov/sde/nutrition/crediting-foods-in-the-child-and-adult-care-food-program/milk" TargetMode="External"/><Relationship Id="rId39" Type="http://schemas.openxmlformats.org/officeDocument/2006/relationships/hyperlink" Target="https://portal.ct.gov/sde/nutrition/cacfp-contact" TargetMode="External"/><Relationship Id="rId21" Type="http://schemas.openxmlformats.org/officeDocument/2006/relationships/hyperlink" Target="https://portal.ct.gov/sde/nutrition/crediting-foods-in-the-child-and-adult-care-food-program/vegetables" TargetMode="External"/><Relationship Id="rId34" Type="http://schemas.openxmlformats.org/officeDocument/2006/relationships/footer" Target="footer1.xml"/><Relationship Id="rId42" Type="http://schemas.openxmlformats.org/officeDocument/2006/relationships/hyperlink" Target="mailto:louis.todisco@ct.gov" TargetMode="External"/><Relationship Id="rId7" Type="http://schemas.openxmlformats.org/officeDocument/2006/relationships/hyperlink" Target="https://portal.ct.gov/sde/nutrition/meal-patterns-for-the-child-and-adult-care-food-program" TargetMode="External"/><Relationship Id="rId2" Type="http://schemas.openxmlformats.org/officeDocument/2006/relationships/styles" Target="styles.xml"/><Relationship Id="rId16" Type="http://schemas.openxmlformats.org/officeDocument/2006/relationships/hyperlink" Target="https://portal.ct.gov/sde/nutrition/crediting-foods-in-the-child-and-adult-care-food-program/grains" TargetMode="External"/><Relationship Id="rId20" Type="http://schemas.openxmlformats.org/officeDocument/2006/relationships/hyperlink" Target="https://portal.ct.gov/sde/nutrition/crediting-foods-in-the-child-and-adult-care-food-program/meats-and-meat-alternates" TargetMode="External"/><Relationship Id="rId29" Type="http://schemas.openxmlformats.org/officeDocument/2006/relationships/hyperlink" Target="https://portal.ct.gov/sde/nutrition/crediting-foods-in-the-child-and-adult-care-food-program/fruits" TargetMode="External"/><Relationship Id="rId41" Type="http://schemas.openxmlformats.org/officeDocument/2006/relationships/hyperlink" Target="mailto:program.intake@usd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documentation-for-the-child-nutrition-programs" TargetMode="External"/><Relationship Id="rId24" Type="http://schemas.openxmlformats.org/officeDocument/2006/relationships/hyperlink" Target="https://portal.ct.gov/-/media/sde/nutrition/cacfp/crediting/grain_oz_eq_cacfp.pdf" TargetMode="External"/><Relationship Id="rId32" Type="http://schemas.openxmlformats.org/officeDocument/2006/relationships/hyperlink" Target="https://portal.ct.gov/-/media/sde/nutrition/cacfp/crediting/noncreditable_foods_cacfp.pdf" TargetMode="External"/><Relationship Id="rId37" Type="http://schemas.openxmlformats.org/officeDocument/2006/relationships/hyperlink" Target="https://portal.ct.gov/sde/nutrition/meal-patterns-for-the-child-and-adult-care-food-program" TargetMode="External"/><Relationship Id="rId40"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hyperlink" Target="https://portal.ct.gov/sde/nutrition/crediting-foods-in-the-child-and-adult-care-food-program/fruits" TargetMode="External"/><Relationship Id="rId23" Type="http://schemas.openxmlformats.org/officeDocument/2006/relationships/hyperlink" Target="https://portal.ct.gov/sde/nutrition/crediting-foods-in-the-child-and-adult-care-food-program/grains" TargetMode="External"/><Relationship Id="rId28" Type="http://schemas.openxmlformats.org/officeDocument/2006/relationships/hyperlink" Target="https://portal.ct.gov/sde/nutrition/crediting-foods-in-the-child-and-adult-care-food-program/vegetables" TargetMode="External"/><Relationship Id="rId36" Type="http://schemas.openxmlformats.org/officeDocument/2006/relationships/hyperlink" Target="https://portal.ct.gov/-/media/sde/nutrition/cacfp/mealpattern/guide_cacfp_meal_patterns_adults.pdf" TargetMode="External"/><Relationship Id="rId10" Type="http://schemas.openxmlformats.org/officeDocument/2006/relationships/hyperlink" Target="https://portal.ct.gov/sde/nutrition/crediting-foods-in-the-child-and-adult-care-food-program" TargetMode="External"/><Relationship Id="rId19" Type="http://schemas.openxmlformats.org/officeDocument/2006/relationships/hyperlink" Target="https://portal.ct.gov/sde/nutrition/crediting-foods-in-the-child-and-adult-care-food-program/milk" TargetMode="External"/><Relationship Id="rId31" Type="http://schemas.openxmlformats.org/officeDocument/2006/relationships/hyperlink" Target="https://portal.ct.gov/-/media/sde/nutrition/cacfp/crediting/grain_oz_eq_cacfp.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the-child-and-adult-care-food-program/vegetables" TargetMode="External"/><Relationship Id="rId22" Type="http://schemas.openxmlformats.org/officeDocument/2006/relationships/hyperlink" Target="https://portal.ct.gov/sde/nutrition/crediting-foods-in-the-child-and-adult-care-food-program/fruits" TargetMode="External"/><Relationship Id="rId27" Type="http://schemas.openxmlformats.org/officeDocument/2006/relationships/hyperlink" Target="https://portal.ct.gov/sde/nutrition/crediting-foods-in-the-child-and-adult-care-food-program/meats-and-meat-alternates" TargetMode="External"/><Relationship Id="rId30" Type="http://schemas.openxmlformats.org/officeDocument/2006/relationships/hyperlink" Target="https://portal.ct.gov/sde/nutrition/crediting-foods-in-the-child-and-adult-care-food-program/grains" TargetMode="External"/><Relationship Id="rId35" Type="http://schemas.openxmlformats.org/officeDocument/2006/relationships/footer" Target="footer2.xml"/><Relationship Id="rId43" Type="http://schemas.openxmlformats.org/officeDocument/2006/relationships/fontTable" Target="fontTable.xml"/><Relationship Id="rId8" Type="http://schemas.openxmlformats.org/officeDocument/2006/relationships/hyperlink" Target="https://portal.ct.gov/sde/nutrition/crediting-documentation-for-the-child-nutrition-programs/child-nutrition-labels" TargetMode="External"/><Relationship Id="rId3" Type="http://schemas.openxmlformats.org/officeDocument/2006/relationships/settings" Target="settings.xml"/><Relationship Id="rId12" Type="http://schemas.openxmlformats.org/officeDocument/2006/relationships/hyperlink" Target="https://portal.ct.gov/sde/nutrition/crediting-foods-in-the-child-and-adult-care-food-program/milk" TargetMode="External"/><Relationship Id="rId17" Type="http://schemas.openxmlformats.org/officeDocument/2006/relationships/hyperlink" Target="https://portal.ct.gov/-/media/sde/nutrition/cacfp/crediting/grain_oz_eq_cacfp.pdf" TargetMode="External"/><Relationship Id="rId25" Type="http://schemas.openxmlformats.org/officeDocument/2006/relationships/hyperlink" Target="https://portal.ct.gov/-/media/sde/nutrition/cacfp/crediting/noncreditable_foods_cacfp.pdf" TargetMode="External"/><Relationship Id="rId33" Type="http://schemas.openxmlformats.org/officeDocument/2006/relationships/header" Target="header1.xml"/><Relationship Id="rId38" Type="http://schemas.openxmlformats.org/officeDocument/2006/relationships/hyperlink" Target="https://portal.ct.gov/sde/nutrition/crediting-foods-in-the-child-and-adult-care-food-program/gr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1273</Words>
  <Characters>10549</Characters>
  <Application>Microsoft Office Word</Application>
  <DocSecurity>0</DocSecurity>
  <Lines>340</Lines>
  <Paragraphs>92</Paragraphs>
  <ScaleCrop>false</ScaleCrop>
  <HeadingPairs>
    <vt:vector size="2" baseType="variant">
      <vt:variant>
        <vt:lpstr>Title</vt:lpstr>
      </vt:variant>
      <vt:variant>
        <vt:i4>1</vt:i4>
      </vt:variant>
    </vt:vector>
  </HeadingPairs>
  <TitlesOfParts>
    <vt:vector size="1" baseType="lpstr">
      <vt:lpstr>Child and Adult Care Food Program (CACFP) Menu Form for Breakfast, Lunch, and Snack for Ages 3-5</vt:lpstr>
    </vt:vector>
  </TitlesOfParts>
  <Company>CT State Deptartment of Education</Company>
  <LinksUpToDate>false</LinksUpToDate>
  <CharactersWithSpaces>11730</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Adult Day Care Centers Menu Form for Breakfast, Lunch, and Snack</dc:title>
  <dc:subject/>
  <dc:creator>Susan Fiore</dc:creator>
  <cp:keywords/>
  <cp:lastModifiedBy>Fiore, Susan</cp:lastModifiedBy>
  <cp:revision>5</cp:revision>
  <cp:lastPrinted>2018-10-29T18:44:00Z</cp:lastPrinted>
  <dcterms:created xsi:type="dcterms:W3CDTF">2026-02-05T11:20:00Z</dcterms:created>
  <dcterms:modified xsi:type="dcterms:W3CDTF">2026-02-05T11:37:00Z</dcterms:modified>
</cp:coreProperties>
</file>