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39" w:rsidRDefault="006E0339" w:rsidP="006E0339">
      <w:pPr>
        <w:ind w:left="144" w:right="144"/>
        <w:jc w:val="center"/>
        <w:rPr>
          <w:rFonts w:ascii="Copperplate Gothic Bold" w:hAnsi="Copperplate Gothic Bold"/>
          <w:b/>
          <w:sz w:val="24"/>
          <w:szCs w:val="24"/>
        </w:rPr>
      </w:pPr>
      <w:r w:rsidRPr="00C83B59">
        <w:rPr>
          <w:rFonts w:ascii="Copperplate Gothic Bold" w:hAnsi="Copperplate Gothic Bold"/>
          <w:b/>
          <w:sz w:val="24"/>
          <w:szCs w:val="24"/>
        </w:rPr>
        <w:t>Bloomfield Public Schools</w:t>
      </w:r>
    </w:p>
    <w:p w:rsidR="005910EA" w:rsidRPr="00C83B59" w:rsidRDefault="005910EA" w:rsidP="006E0339">
      <w:pPr>
        <w:ind w:left="144" w:right="144"/>
        <w:jc w:val="center"/>
        <w:rPr>
          <w:rFonts w:ascii="Copperplate Gothic Bold" w:hAnsi="Copperplate Gothic Bold"/>
          <w:b/>
          <w:sz w:val="24"/>
          <w:szCs w:val="24"/>
        </w:rPr>
      </w:pPr>
      <w:r>
        <w:rPr>
          <w:rFonts w:ascii="Copperplate Gothic Bold" w:hAnsi="Copperplate Gothic Bold"/>
          <w:b/>
          <w:sz w:val="24"/>
          <w:szCs w:val="24"/>
        </w:rPr>
        <w:t>Presents</w:t>
      </w:r>
    </w:p>
    <w:p w:rsidR="006E0339" w:rsidRPr="00C83B59" w:rsidRDefault="005910EA" w:rsidP="006E0339">
      <w:pPr>
        <w:ind w:left="144" w:right="144"/>
        <w:jc w:val="center"/>
        <w:rPr>
          <w:rFonts w:ascii="Copperplate Gothic Bold" w:hAnsi="Copperplate Gothic Bold"/>
          <w:b/>
          <w:i/>
          <w:sz w:val="20"/>
          <w:szCs w:val="20"/>
        </w:rPr>
      </w:pPr>
      <w:r>
        <w:rPr>
          <w:rFonts w:ascii="Copperplate Gothic Bold" w:hAnsi="Copperplate Gothic Bold"/>
          <w:b/>
          <w:sz w:val="24"/>
          <w:szCs w:val="24"/>
        </w:rPr>
        <w:t>Using Children’s Literature to Navigate</w:t>
      </w:r>
      <w:r w:rsidR="006E0339" w:rsidRPr="00C83B59">
        <w:rPr>
          <w:rFonts w:ascii="Copperplate Gothic Bold" w:hAnsi="Copperplate Gothic Bold"/>
          <w:b/>
          <w:sz w:val="24"/>
          <w:szCs w:val="24"/>
        </w:rPr>
        <w:t xml:space="preserve"> the Science &amp; Engineering Practices</w:t>
      </w:r>
    </w:p>
    <w:p w:rsidR="006E0339" w:rsidRDefault="006E0339" w:rsidP="006E0339">
      <w:pPr>
        <w:ind w:left="144" w:right="144"/>
        <w:jc w:val="center"/>
        <w:rPr>
          <w:rFonts w:ascii="Palatino Linotype" w:hAnsi="Palatino Linotype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5B312481" wp14:editId="07524B53">
            <wp:extent cx="1781775" cy="1495879"/>
            <wp:effectExtent l="0" t="0" r="9525" b="0"/>
            <wp:docPr id="1" name="Picture 1" descr="Image result for STEM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TEM graphic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405" cy="149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09" w:rsidRPr="00BE6F09" w:rsidRDefault="00BE6F09" w:rsidP="006E0339">
      <w:pPr>
        <w:jc w:val="center"/>
        <w:rPr>
          <w:rFonts w:ascii="Copperplate Gothic Bold" w:hAnsi="Copperplate Gothic Bold"/>
          <w:b/>
          <w:sz w:val="20"/>
          <w:szCs w:val="20"/>
        </w:rPr>
      </w:pPr>
      <w:r w:rsidRPr="00BE6F09">
        <w:rPr>
          <w:rFonts w:ascii="Copperplate Gothic Bold" w:hAnsi="Copperplate Gothic Bold"/>
          <w:b/>
          <w:sz w:val="20"/>
          <w:szCs w:val="20"/>
        </w:rPr>
        <w:t>Stacey McCann, Chief Academic Officer, BPS</w:t>
      </w:r>
    </w:p>
    <w:p w:rsidR="00BE6F09" w:rsidRPr="00BE6F09" w:rsidRDefault="00BE6F09" w:rsidP="006E0339">
      <w:pPr>
        <w:jc w:val="center"/>
        <w:rPr>
          <w:rFonts w:ascii="Copperplate Gothic Bold" w:hAnsi="Copperplate Gothic Bold"/>
          <w:b/>
          <w:sz w:val="20"/>
          <w:szCs w:val="20"/>
        </w:rPr>
      </w:pPr>
      <w:r w:rsidRPr="00BE6F09">
        <w:rPr>
          <w:rFonts w:ascii="Copperplate Gothic Bold" w:hAnsi="Copperplate Gothic Bold"/>
          <w:b/>
          <w:sz w:val="20"/>
          <w:szCs w:val="20"/>
        </w:rPr>
        <w:t>Dr. Beryl Irene Bailey, Director of Literacy</w:t>
      </w:r>
    </w:p>
    <w:p w:rsidR="00922ED3" w:rsidRDefault="005910EA" w:rsidP="006E0339">
      <w:pPr>
        <w:jc w:val="center"/>
        <w:rPr>
          <w:rFonts w:ascii="Copperplate Gothic Bold" w:hAnsi="Copperplate Gothic Bold"/>
          <w:b/>
          <w:sz w:val="24"/>
          <w:szCs w:val="24"/>
        </w:rPr>
      </w:pPr>
      <w:r>
        <w:rPr>
          <w:rFonts w:ascii="Copperplate Gothic Bold" w:hAnsi="Copperplate Gothic Bold"/>
          <w:b/>
          <w:sz w:val="24"/>
          <w:szCs w:val="24"/>
        </w:rPr>
        <w:t>September 27, 2017</w:t>
      </w:r>
    </w:p>
    <w:p w:rsidR="00D17917" w:rsidRPr="00D17917" w:rsidRDefault="006E0339" w:rsidP="006E0339">
      <w:pPr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Purpose: </w:t>
      </w:r>
      <w:r w:rsidR="00D17917">
        <w:rPr>
          <w:rFonts w:ascii="Palatino Linotype" w:hAnsi="Palatino Linotype"/>
          <w:i/>
          <w:sz w:val="24"/>
          <w:szCs w:val="24"/>
        </w:rPr>
        <w:t>To provide all educators with a functional and kno</w:t>
      </w:r>
      <w:r w:rsidR="00BF0E22">
        <w:rPr>
          <w:rFonts w:ascii="Palatino Linotype" w:hAnsi="Palatino Linotype"/>
          <w:i/>
          <w:sz w:val="24"/>
          <w:szCs w:val="24"/>
        </w:rPr>
        <w:t>wledgeable understanding of the K-12 Science and Engineering Practices.</w:t>
      </w:r>
    </w:p>
    <w:p w:rsidR="006E0339" w:rsidRDefault="006E0339" w:rsidP="006E0339">
      <w:pPr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Process: </w:t>
      </w:r>
      <w:r>
        <w:rPr>
          <w:rFonts w:ascii="Palatino Linotype" w:hAnsi="Palatino Linotype"/>
          <w:i/>
          <w:sz w:val="24"/>
          <w:szCs w:val="24"/>
        </w:rPr>
        <w:t>Engage educators in a CLOSE read and collaborative discussion of the K-12 Science &amp; Engineering Practices and authentic science oriented children’s literature for the purpose of promoting a common understanding and clarity to facilitate interdisciplinary classroom instruction and knowledge of the K-12 Science and Engineering Practices.</w:t>
      </w:r>
    </w:p>
    <w:p w:rsidR="000709B0" w:rsidRDefault="006E0339" w:rsidP="006E0339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Payoff: </w:t>
      </w:r>
    </w:p>
    <w:p w:rsidR="006E0339" w:rsidRDefault="005910EA" w:rsidP="000709B0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Participants will be</w:t>
      </w:r>
      <w:r w:rsidR="000709B0" w:rsidRPr="00BF0E22">
        <w:rPr>
          <w:rFonts w:ascii="Palatino Linotype" w:hAnsi="Palatino Linotype"/>
          <w:i/>
          <w:sz w:val="24"/>
          <w:szCs w:val="24"/>
        </w:rPr>
        <w:t xml:space="preserve"> engaged in strategic instruction in the science &amp; engineering practices through the context of authentic children’s literature and/or science content.</w:t>
      </w:r>
    </w:p>
    <w:p w:rsidR="00BF0E22" w:rsidRDefault="00BF0E22" w:rsidP="00BF0E22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4"/>
          <w:szCs w:val="24"/>
        </w:rPr>
      </w:pPr>
      <w:r w:rsidRPr="00BF0E22">
        <w:rPr>
          <w:rFonts w:ascii="Palatino Linotype" w:hAnsi="Palatino Linotype"/>
          <w:i/>
          <w:sz w:val="24"/>
          <w:szCs w:val="24"/>
        </w:rPr>
        <w:t xml:space="preserve">An inquiry, numeracy, and problem solving mindset and written communication skills within students through the CLOSE reading of </w:t>
      </w:r>
      <w:r>
        <w:rPr>
          <w:rFonts w:ascii="Palatino Linotype" w:hAnsi="Palatino Linotype"/>
          <w:i/>
          <w:sz w:val="24"/>
          <w:szCs w:val="24"/>
        </w:rPr>
        <w:t xml:space="preserve">science related </w:t>
      </w:r>
      <w:r w:rsidRPr="00BF0E22">
        <w:rPr>
          <w:rFonts w:ascii="Palatino Linotype" w:hAnsi="Palatino Linotype"/>
          <w:i/>
          <w:sz w:val="24"/>
          <w:szCs w:val="24"/>
        </w:rPr>
        <w:t xml:space="preserve">mentor text and text dependent questions. </w:t>
      </w:r>
    </w:p>
    <w:p w:rsidR="000709B0" w:rsidRDefault="000709B0" w:rsidP="000709B0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Non-science educators supporting the science &amp; engineering practices through their content using the Piece of the PIE chart. (Promoting Interdisciplinary Education)</w:t>
      </w:r>
    </w:p>
    <w:p w:rsidR="000709B0" w:rsidRPr="000709B0" w:rsidRDefault="000709B0" w:rsidP="000709B0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Science teams leading interdisciplinary school-wide planning sessions</w:t>
      </w:r>
    </w:p>
    <w:p w:rsidR="006E0339" w:rsidRDefault="00904ED3" w:rsidP="00904ED3">
      <w:pPr>
        <w:rPr>
          <w:rFonts w:ascii="Palatino Linotype" w:hAnsi="Palatino Linotype"/>
          <w:b/>
          <w:sz w:val="24"/>
          <w:szCs w:val="24"/>
        </w:rPr>
      </w:pPr>
      <w:r w:rsidRPr="00904ED3">
        <w:rPr>
          <w:rFonts w:ascii="Palatino Linotype" w:hAnsi="Palatino Linotype"/>
          <w:b/>
          <w:sz w:val="24"/>
          <w:szCs w:val="24"/>
        </w:rPr>
        <w:t xml:space="preserve">PD </w:t>
      </w:r>
      <w:r>
        <w:rPr>
          <w:rFonts w:ascii="Palatino Linotype" w:hAnsi="Palatino Linotype"/>
          <w:b/>
          <w:sz w:val="24"/>
          <w:szCs w:val="24"/>
        </w:rPr>
        <w:t>Resources:</w:t>
      </w:r>
    </w:p>
    <w:p w:rsidR="00600107" w:rsidRPr="005910EA" w:rsidRDefault="00600107" w:rsidP="00600107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PD handouts </w:t>
      </w:r>
    </w:p>
    <w:p w:rsidR="005910EA" w:rsidRPr="005910EA" w:rsidRDefault="005910EA" w:rsidP="00600107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i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</w:rPr>
        <w:t xml:space="preserve">Text: </w:t>
      </w:r>
      <w:r w:rsidRPr="005910EA">
        <w:rPr>
          <w:rFonts w:ascii="Palatino Linotype" w:hAnsi="Palatino Linotype"/>
          <w:b/>
          <w:i/>
          <w:sz w:val="24"/>
          <w:szCs w:val="24"/>
          <w:u w:val="single"/>
        </w:rPr>
        <w:t>Solving the Puzzle Under the Sea: Marie Tharp Maps the Ocean Floor</w:t>
      </w:r>
    </w:p>
    <w:p w:rsidR="00904ED3" w:rsidRPr="00904ED3" w:rsidRDefault="00904ED3" w:rsidP="00600107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Meta-textual Markers (Highlighters 5 colors- yellow, orange, green, pink, blue)</w:t>
      </w:r>
      <w:bookmarkStart w:id="0" w:name="_GoBack"/>
      <w:bookmarkEnd w:id="0"/>
    </w:p>
    <w:sectPr w:rsidR="00904ED3" w:rsidRPr="00904ED3" w:rsidSect="006E03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C11E0"/>
    <w:multiLevelType w:val="hybridMultilevel"/>
    <w:tmpl w:val="D650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8286D"/>
    <w:multiLevelType w:val="hybridMultilevel"/>
    <w:tmpl w:val="3BA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39"/>
    <w:rsid w:val="000709B0"/>
    <w:rsid w:val="002E7424"/>
    <w:rsid w:val="003013FC"/>
    <w:rsid w:val="005910EA"/>
    <w:rsid w:val="00600107"/>
    <w:rsid w:val="006E0339"/>
    <w:rsid w:val="008333C8"/>
    <w:rsid w:val="00896BA2"/>
    <w:rsid w:val="00904ED3"/>
    <w:rsid w:val="00BE6F09"/>
    <w:rsid w:val="00BF0E22"/>
    <w:rsid w:val="00D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Bloomfield Board of Education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 Irene Bailey</dc:creator>
  <cp:lastModifiedBy>Beryl Irene Bailey</cp:lastModifiedBy>
  <cp:revision>3</cp:revision>
  <cp:lastPrinted>2017-09-21T15:53:00Z</cp:lastPrinted>
  <dcterms:created xsi:type="dcterms:W3CDTF">2017-09-21T15:50:00Z</dcterms:created>
  <dcterms:modified xsi:type="dcterms:W3CDTF">2017-09-21T19:30:00Z</dcterms:modified>
</cp:coreProperties>
</file>