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51ACE" w14:textId="3B4B1396" w:rsidR="004163C3" w:rsidRPr="005C2791" w:rsidRDefault="00B9206D" w:rsidP="004163C3">
      <w:pPr>
        <w:tabs>
          <w:tab w:val="left" w:pos="6874"/>
        </w:tabs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 xml:space="preserve">Activity 4.2.1 </w:t>
      </w:r>
      <w:r w:rsidR="004163C3" w:rsidRPr="004163C3">
        <w:rPr>
          <w:b/>
          <w:noProof/>
          <w:sz w:val="28"/>
          <w:szCs w:val="28"/>
        </w:rPr>
        <w:t>Similarity Transformations</w:t>
      </w:r>
    </w:p>
    <w:p w14:paraId="79E857B9" w14:textId="77777777" w:rsidR="004163C3" w:rsidRDefault="004163C3" w:rsidP="00E77B3E">
      <w:pPr>
        <w:tabs>
          <w:tab w:val="left" w:pos="6874"/>
        </w:tabs>
        <w:rPr>
          <w:noProof/>
        </w:rPr>
      </w:pPr>
    </w:p>
    <w:p w14:paraId="1E436719" w14:textId="18C5F806" w:rsidR="0068795D" w:rsidRDefault="0068795D" w:rsidP="0068795D">
      <w:pPr>
        <w:tabs>
          <w:tab w:val="left" w:pos="6874"/>
        </w:tabs>
        <w:rPr>
          <w:noProof/>
        </w:rPr>
      </w:pPr>
      <w:r>
        <w:rPr>
          <w:noProof/>
        </w:rPr>
        <w:t>In this lesson you will explore properties of similar polygons and which transformations produce similar figures.  Open the file ctcoregeomACT421.ggb.</w:t>
      </w:r>
    </w:p>
    <w:p w14:paraId="5E8E9425" w14:textId="355FB68B" w:rsidR="00885BA1" w:rsidRDefault="00975DC7" w:rsidP="00E77B3E">
      <w:pPr>
        <w:tabs>
          <w:tab w:val="left" w:pos="687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671727" wp14:editId="33EABEC6">
            <wp:simplePos x="0" y="0"/>
            <wp:positionH relativeFrom="column">
              <wp:posOffset>3962400</wp:posOffset>
            </wp:positionH>
            <wp:positionV relativeFrom="paragraph">
              <wp:posOffset>69850</wp:posOffset>
            </wp:positionV>
            <wp:extent cx="2560320" cy="1967865"/>
            <wp:effectExtent l="25400" t="25400" r="30480" b="133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92"/>
                    <a:stretch/>
                  </pic:blipFill>
                  <pic:spPr bwMode="auto">
                    <a:xfrm>
                      <a:off x="0" y="0"/>
                      <a:ext cx="2560320" cy="19678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6339F" w14:textId="5140DBE3" w:rsidR="00885BA1" w:rsidRPr="00981C71" w:rsidRDefault="00981C71" w:rsidP="00E77B3E">
      <w:pPr>
        <w:tabs>
          <w:tab w:val="left" w:pos="6874"/>
        </w:tabs>
        <w:rPr>
          <w:b/>
          <w:noProof/>
        </w:rPr>
      </w:pPr>
      <w:r>
        <w:rPr>
          <w:b/>
          <w:noProof/>
        </w:rPr>
        <w:t xml:space="preserve">Task 1:   </w:t>
      </w:r>
      <w:r w:rsidR="006057BB">
        <w:rPr>
          <w:noProof/>
        </w:rPr>
        <w:t xml:space="preserve">In quadrant 1 there </w:t>
      </w:r>
      <w:r w:rsidR="00F30CEA">
        <w:rPr>
          <w:noProof/>
        </w:rPr>
        <w:t xml:space="preserve">is </w:t>
      </w:r>
      <w:r w:rsidR="00885BA1">
        <w:rPr>
          <w:noProof/>
        </w:rPr>
        <w:t>a dilation of</w:t>
      </w:r>
      <w:r>
        <w:rPr>
          <w:noProof/>
        </w:rPr>
        <w:t xml:space="preserve"> preimage</w:t>
      </w:r>
      <w:r w:rsidR="00885BA1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ABCD</m:t>
        </m:r>
      </m:oMath>
      <w:r w:rsidR="006057BB">
        <w:rPr>
          <w:noProof/>
        </w:rPr>
        <w:t xml:space="preserve"> to </w:t>
      </w:r>
      <w:r>
        <w:rPr>
          <w:noProof/>
        </w:rPr>
        <w:t xml:space="preserve">image </w:t>
      </w:r>
      <m:oMath>
        <m:r>
          <w:rPr>
            <w:rFonts w:ascii="Cambria Math" w:hAnsi="Cambria Math"/>
            <w:noProof/>
          </w:rPr>
          <m:t>A'B'C'D'</m:t>
        </m:r>
      </m:oMath>
      <w:r w:rsidR="00885BA1">
        <w:rPr>
          <w:noProof/>
        </w:rPr>
        <w:t>.</w:t>
      </w:r>
    </w:p>
    <w:p w14:paraId="1F8A7E00" w14:textId="2C3CD90E" w:rsidR="00186F51" w:rsidRDefault="00186F51" w:rsidP="00981C71">
      <w:pPr>
        <w:tabs>
          <w:tab w:val="left" w:pos="6874"/>
        </w:tabs>
        <w:rPr>
          <w:noProof/>
        </w:rPr>
      </w:pPr>
    </w:p>
    <w:p w14:paraId="16A216E9" w14:textId="77777777" w:rsidR="004F1C13" w:rsidRDefault="004F1C13" w:rsidP="004F1C13">
      <w:pPr>
        <w:tabs>
          <w:tab w:val="left" w:pos="6874"/>
        </w:tabs>
        <w:rPr>
          <w:noProof/>
        </w:rPr>
      </w:pPr>
      <w:r>
        <w:rPr>
          <w:noProof/>
        </w:rPr>
        <w:t>Use your selection tool to move each angle to coincide with its corresponding image.  You can do this by selecting the center of dilation (</w:t>
      </w:r>
      <w:r w:rsidRPr="008D7ABA">
        <w:rPr>
          <w:i/>
          <w:noProof/>
        </w:rPr>
        <w:t>E</w:t>
      </w:r>
      <w:r>
        <w:rPr>
          <w:noProof/>
        </w:rPr>
        <w:t xml:space="preserve">) and moving it until an angle and its image are on top of each other.. </w:t>
      </w:r>
    </w:p>
    <w:p w14:paraId="5B6A5685" w14:textId="77777777" w:rsidR="00981C71" w:rsidRDefault="00981C71" w:rsidP="00981C71">
      <w:pPr>
        <w:tabs>
          <w:tab w:val="left" w:pos="6874"/>
        </w:tabs>
        <w:rPr>
          <w:noProof/>
        </w:rPr>
      </w:pPr>
    </w:p>
    <w:p w14:paraId="2CC3BD22" w14:textId="008F0E01" w:rsidR="00885BA1" w:rsidRDefault="00981C71" w:rsidP="00981C71">
      <w:pPr>
        <w:pStyle w:val="ListParagraph"/>
        <w:numPr>
          <w:ilvl w:val="0"/>
          <w:numId w:val="4"/>
        </w:numPr>
        <w:tabs>
          <w:tab w:val="left" w:pos="6874"/>
        </w:tabs>
        <w:rPr>
          <w:noProof/>
        </w:rPr>
      </w:pPr>
      <w:r>
        <w:rPr>
          <w:noProof/>
        </w:rPr>
        <w:t>What d</w:t>
      </w:r>
      <w:r w:rsidR="00885BA1">
        <w:rPr>
          <w:noProof/>
        </w:rPr>
        <w:t>o you notice about the corresponding angles?</w:t>
      </w:r>
    </w:p>
    <w:p w14:paraId="1CD72B38" w14:textId="77777777" w:rsidR="00885BA1" w:rsidRDefault="00885BA1" w:rsidP="00885BA1">
      <w:pPr>
        <w:pStyle w:val="ListParagraph"/>
        <w:tabs>
          <w:tab w:val="left" w:pos="6874"/>
        </w:tabs>
        <w:rPr>
          <w:noProof/>
        </w:rPr>
      </w:pPr>
    </w:p>
    <w:p w14:paraId="7DD59E13" w14:textId="77777777" w:rsidR="00981C71" w:rsidRDefault="00981C71" w:rsidP="00885BA1">
      <w:pPr>
        <w:pStyle w:val="ListParagraph"/>
        <w:tabs>
          <w:tab w:val="left" w:pos="6874"/>
        </w:tabs>
        <w:rPr>
          <w:noProof/>
        </w:rPr>
      </w:pPr>
    </w:p>
    <w:p w14:paraId="35747265" w14:textId="77777777" w:rsidR="005C2791" w:rsidRDefault="005C2791" w:rsidP="00885BA1">
      <w:pPr>
        <w:pStyle w:val="ListParagraph"/>
        <w:tabs>
          <w:tab w:val="left" w:pos="6874"/>
        </w:tabs>
        <w:rPr>
          <w:noProof/>
        </w:rPr>
      </w:pPr>
    </w:p>
    <w:p w14:paraId="4A2C4156" w14:textId="629F71DB" w:rsidR="00981C71" w:rsidRDefault="004163C3" w:rsidP="00981C71">
      <w:pPr>
        <w:pStyle w:val="ListParagraph"/>
        <w:numPr>
          <w:ilvl w:val="0"/>
          <w:numId w:val="4"/>
        </w:numPr>
        <w:tabs>
          <w:tab w:val="left" w:pos="6874"/>
        </w:tabs>
        <w:rPr>
          <w:noProof/>
        </w:rPr>
      </w:pPr>
      <w:r>
        <w:rPr>
          <w:noProof/>
        </w:rPr>
        <w:t xml:space="preserve">Now move </w:t>
      </w:r>
      <w:r w:rsidRPr="008D7ABA">
        <w:rPr>
          <w:i/>
          <w:noProof/>
        </w:rPr>
        <w:t>E</w:t>
      </w:r>
      <w:r>
        <w:rPr>
          <w:noProof/>
        </w:rPr>
        <w:t xml:space="preserve"> so that it is close to its original position as shown above. </w:t>
      </w:r>
      <w:r w:rsidR="00885BA1">
        <w:rPr>
          <w:noProof/>
        </w:rPr>
        <w:t>Record all sides and angle me</w:t>
      </w:r>
      <w:r w:rsidR="00E71772">
        <w:rPr>
          <w:noProof/>
        </w:rPr>
        <w:t>a</w:t>
      </w:r>
      <w:r w:rsidR="00885BA1">
        <w:rPr>
          <w:noProof/>
        </w:rPr>
        <w:t xml:space="preserve">sures in </w:t>
      </w:r>
      <w:r w:rsidR="00975DC7">
        <w:rPr>
          <w:noProof/>
        </w:rPr>
        <w:t>this table:</w:t>
      </w:r>
      <w:r w:rsidR="004F1C13">
        <w:rPr>
          <w:noProof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81C71" w14:paraId="07ED35D4" w14:textId="77777777" w:rsidTr="00981C71">
        <w:tc>
          <w:tcPr>
            <w:tcW w:w="3192" w:type="dxa"/>
            <w:shd w:val="clear" w:color="auto" w:fill="F2F2F2" w:themeFill="background1" w:themeFillShade="F2"/>
          </w:tcPr>
          <w:p w14:paraId="7842723B" w14:textId="77777777" w:rsidR="00F30CEA" w:rsidRDefault="00F30CEA" w:rsidP="00981C71">
            <w:pPr>
              <w:tabs>
                <w:tab w:val="left" w:pos="6874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Angle</w:t>
            </w:r>
          </w:p>
          <w:p w14:paraId="241EFD5D" w14:textId="28254B27" w:rsidR="00981C71" w:rsidRPr="00981C71" w:rsidRDefault="00981C71" w:rsidP="00981C71">
            <w:pPr>
              <w:tabs>
                <w:tab w:val="left" w:pos="6874"/>
              </w:tabs>
              <w:jc w:val="center"/>
              <w:rPr>
                <w:b/>
                <w:noProof/>
              </w:rPr>
            </w:pPr>
            <w:r w:rsidRPr="00981C71">
              <w:rPr>
                <w:b/>
                <w:noProof/>
              </w:rPr>
              <w:t>Me</w:t>
            </w:r>
            <w:r>
              <w:rPr>
                <w:b/>
                <w:noProof/>
              </w:rPr>
              <w:t>a</w:t>
            </w:r>
            <w:r w:rsidRPr="00981C71">
              <w:rPr>
                <w:b/>
                <w:noProof/>
              </w:rPr>
              <w:t>sures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5E0C2BB2" w14:textId="683BCCF2" w:rsidR="00F30CEA" w:rsidRDefault="00186F51" w:rsidP="00186F51">
            <w:pPr>
              <w:tabs>
                <w:tab w:val="left" w:pos="6874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Polygon </w:t>
            </w:r>
            <w:r w:rsidR="00F30CEA">
              <w:rPr>
                <w:b/>
                <w:noProof/>
              </w:rPr>
              <w:t>S</w:t>
            </w:r>
            <w:r w:rsidR="004F1C13">
              <w:rPr>
                <w:b/>
                <w:noProof/>
              </w:rPr>
              <w:t>ide</w:t>
            </w:r>
          </w:p>
          <w:p w14:paraId="53EAAD9A" w14:textId="05D8C6B7" w:rsidR="00981C71" w:rsidRPr="00981C71" w:rsidRDefault="004163C3" w:rsidP="00186F51">
            <w:pPr>
              <w:tabs>
                <w:tab w:val="left" w:pos="6874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Lengths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6D12DE76" w14:textId="684C14B3" w:rsidR="00981C71" w:rsidRPr="00981C71" w:rsidRDefault="004163C3" w:rsidP="004163C3">
            <w:pPr>
              <w:tabs>
                <w:tab w:val="left" w:pos="6874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Distnaces from Center of </w:t>
            </w:r>
            <w:r w:rsidR="00186F51">
              <w:rPr>
                <w:b/>
                <w:noProof/>
              </w:rPr>
              <w:t xml:space="preserve">Dilation </w:t>
            </w:r>
            <w:r w:rsidR="00F30CEA">
              <w:rPr>
                <w:b/>
                <w:noProof/>
              </w:rPr>
              <w:t>to Vertices</w:t>
            </w:r>
            <w:r w:rsidR="00981C71" w:rsidRPr="00981C71">
              <w:rPr>
                <w:b/>
                <w:noProof/>
              </w:rPr>
              <w:t xml:space="preserve"> </w:t>
            </w:r>
          </w:p>
        </w:tc>
      </w:tr>
      <w:tr w:rsidR="00981C71" w14:paraId="25922F99" w14:textId="77777777" w:rsidTr="00975DC7">
        <w:trPr>
          <w:trHeight w:hRule="exact" w:val="1080"/>
        </w:trPr>
        <w:tc>
          <w:tcPr>
            <w:tcW w:w="3192" w:type="dxa"/>
          </w:tcPr>
          <w:p w14:paraId="27838162" w14:textId="053E7F3A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 xml:space="preserve">m∠A=  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</m:oMathPara>
          </w:p>
          <w:p w14:paraId="2519ED83" w14:textId="5022DA84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m∠A'=</m:t>
                </m:r>
              </m:oMath>
            </m:oMathPara>
          </w:p>
          <w:p w14:paraId="3236BB24" w14:textId="77777777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</w:p>
        </w:tc>
        <w:tc>
          <w:tcPr>
            <w:tcW w:w="3192" w:type="dxa"/>
          </w:tcPr>
          <w:p w14:paraId="78B62599" w14:textId="3B7853D8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AB=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  <w:tc>
          <w:tcPr>
            <w:tcW w:w="3192" w:type="dxa"/>
          </w:tcPr>
          <w:p w14:paraId="7ECD5065" w14:textId="7F21AC90" w:rsidR="00981C71" w:rsidRDefault="00186F51" w:rsidP="00186F5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EB=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</w:tr>
      <w:tr w:rsidR="00981C71" w14:paraId="45F14A9F" w14:textId="77777777" w:rsidTr="00975DC7">
        <w:trPr>
          <w:trHeight w:hRule="exact" w:val="1080"/>
        </w:trPr>
        <w:tc>
          <w:tcPr>
            <w:tcW w:w="3192" w:type="dxa"/>
          </w:tcPr>
          <w:p w14:paraId="464E517B" w14:textId="5772244E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 xml:space="preserve">m∠B=  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</m:oMathPara>
          </w:p>
          <w:p w14:paraId="4598C0E9" w14:textId="56494B2F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m∠B'=</m:t>
                </m:r>
              </m:oMath>
            </m:oMathPara>
          </w:p>
          <w:p w14:paraId="7438D2A0" w14:textId="77777777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</w:p>
        </w:tc>
        <w:tc>
          <w:tcPr>
            <w:tcW w:w="3192" w:type="dxa"/>
          </w:tcPr>
          <w:p w14:paraId="42F5405B" w14:textId="78E135E6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BC=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B'C'=</m:t>
                </m:r>
              </m:oMath>
            </m:oMathPara>
          </w:p>
        </w:tc>
        <w:tc>
          <w:tcPr>
            <w:tcW w:w="3192" w:type="dxa"/>
          </w:tcPr>
          <w:p w14:paraId="55B2C30A" w14:textId="2F740D33" w:rsidR="00981C71" w:rsidRDefault="00186F51" w:rsidP="00186F5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EC=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</w:tr>
      <w:tr w:rsidR="00981C71" w14:paraId="71A32C42" w14:textId="77777777" w:rsidTr="00975DC7">
        <w:trPr>
          <w:trHeight w:hRule="exact" w:val="1080"/>
        </w:trPr>
        <w:tc>
          <w:tcPr>
            <w:tcW w:w="3192" w:type="dxa"/>
          </w:tcPr>
          <w:p w14:paraId="54D623D6" w14:textId="58FC6EF7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 xml:space="preserve">m∠C=  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</m:oMathPara>
          </w:p>
          <w:p w14:paraId="5C8F1F06" w14:textId="05AE53D6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m∠C'=</m:t>
                </m:r>
              </m:oMath>
            </m:oMathPara>
          </w:p>
          <w:p w14:paraId="54C8967E" w14:textId="77777777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</w:p>
        </w:tc>
        <w:tc>
          <w:tcPr>
            <w:tcW w:w="3192" w:type="dxa"/>
          </w:tcPr>
          <w:p w14:paraId="2E424CB8" w14:textId="2B5DD2CC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CD=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C'D'=</m:t>
                </m:r>
              </m:oMath>
            </m:oMathPara>
          </w:p>
        </w:tc>
        <w:tc>
          <w:tcPr>
            <w:tcW w:w="3192" w:type="dxa"/>
          </w:tcPr>
          <w:p w14:paraId="40860CBB" w14:textId="1BBD951E" w:rsidR="00981C71" w:rsidRDefault="00186F5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ED=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</w:tr>
      <w:tr w:rsidR="00981C71" w14:paraId="119D09DC" w14:textId="77777777" w:rsidTr="00975DC7">
        <w:trPr>
          <w:trHeight w:hRule="exact" w:val="1080"/>
        </w:trPr>
        <w:tc>
          <w:tcPr>
            <w:tcW w:w="3192" w:type="dxa"/>
          </w:tcPr>
          <w:p w14:paraId="0BD2F8E2" w14:textId="6D452B45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 xml:space="preserve">m∠D=  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</m:oMathPara>
          </w:p>
          <w:p w14:paraId="37A2BC29" w14:textId="586D1ED8" w:rsidR="00981C71" w:rsidRP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m∠D'=</m:t>
                </m:r>
              </m:oMath>
            </m:oMathPara>
          </w:p>
          <w:p w14:paraId="1BE5E760" w14:textId="77777777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</w:p>
        </w:tc>
        <w:tc>
          <w:tcPr>
            <w:tcW w:w="3192" w:type="dxa"/>
          </w:tcPr>
          <w:p w14:paraId="5DEA0A0A" w14:textId="5EAE96C8" w:rsidR="00981C71" w:rsidRDefault="00981C7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AD=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  <w:tc>
          <w:tcPr>
            <w:tcW w:w="3192" w:type="dxa"/>
          </w:tcPr>
          <w:p w14:paraId="76901C5D" w14:textId="4861F41B" w:rsidR="00981C71" w:rsidRDefault="00186F51" w:rsidP="00981C71">
            <w:pPr>
              <w:tabs>
                <w:tab w:val="left" w:pos="6874"/>
              </w:tabs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EA=</m:t>
                </m:r>
                <m:r>
                  <m:rPr>
                    <m:sty m:val="p"/>
                  </m:rPr>
                  <w:rPr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</m:t>
                </m:r>
              </m:oMath>
            </m:oMathPara>
          </w:p>
        </w:tc>
      </w:tr>
    </w:tbl>
    <w:p w14:paraId="1ED34C4C" w14:textId="77777777" w:rsidR="00981C71" w:rsidRDefault="00981C71" w:rsidP="00981C71">
      <w:pPr>
        <w:tabs>
          <w:tab w:val="left" w:pos="6874"/>
        </w:tabs>
        <w:rPr>
          <w:noProof/>
        </w:rPr>
      </w:pPr>
    </w:p>
    <w:p w14:paraId="07986438" w14:textId="7AE14921" w:rsidR="00186F51" w:rsidRDefault="004F1C13" w:rsidP="00981C71">
      <w:pPr>
        <w:pStyle w:val="ListParagraph"/>
        <w:tabs>
          <w:tab w:val="left" w:pos="6874"/>
        </w:tabs>
        <w:rPr>
          <w:noProof/>
        </w:rPr>
      </w:pPr>
      <w:r>
        <w:rPr>
          <w:noProof/>
        </w:rPr>
        <w:t>3</w:t>
      </w:r>
      <w:r w:rsidR="00812CDE">
        <w:rPr>
          <w:noProof/>
        </w:rPr>
        <w:t xml:space="preserve">. </w:t>
      </w:r>
      <w:r w:rsidR="00186F51">
        <w:rPr>
          <w:noProof/>
        </w:rPr>
        <w:t xml:space="preserve">What is the </w:t>
      </w:r>
      <w:r w:rsidR="004163C3">
        <w:rPr>
          <w:noProof/>
        </w:rPr>
        <w:t xml:space="preserve">scale factor </w:t>
      </w:r>
      <w:r w:rsidR="00186F51">
        <w:rPr>
          <w:noProof/>
        </w:rPr>
        <w:t>for this dilation?</w:t>
      </w:r>
    </w:p>
    <w:p w14:paraId="2BE97347" w14:textId="77777777" w:rsidR="00186F51" w:rsidRDefault="00186F51" w:rsidP="00981C71">
      <w:pPr>
        <w:pStyle w:val="ListParagraph"/>
        <w:tabs>
          <w:tab w:val="left" w:pos="6874"/>
        </w:tabs>
        <w:rPr>
          <w:noProof/>
        </w:rPr>
      </w:pPr>
    </w:p>
    <w:p w14:paraId="3A904F5D" w14:textId="5E2451CB" w:rsidR="00885BA1" w:rsidRDefault="004F1C13" w:rsidP="00981C71">
      <w:pPr>
        <w:pStyle w:val="ListParagraph"/>
        <w:tabs>
          <w:tab w:val="left" w:pos="6874"/>
        </w:tabs>
        <w:rPr>
          <w:noProof/>
        </w:rPr>
      </w:pPr>
      <w:r>
        <w:rPr>
          <w:noProof/>
        </w:rPr>
        <w:t>4</w:t>
      </w:r>
      <w:r w:rsidR="00812CDE">
        <w:rPr>
          <w:noProof/>
        </w:rPr>
        <w:t xml:space="preserve">. </w:t>
      </w:r>
      <w:r w:rsidR="004163C3">
        <w:rPr>
          <w:noProof/>
        </w:rPr>
        <w:t xml:space="preserve">Show that </w:t>
      </w:r>
      <w:r w:rsidR="00F30CEA">
        <w:rPr>
          <w:noProof/>
        </w:rPr>
        <w:t>the</w:t>
      </w:r>
      <w:r w:rsidR="00975DC7">
        <w:rPr>
          <w:noProof/>
        </w:rPr>
        <w:t xml:space="preserve"> ratios of the </w:t>
      </w:r>
      <w:r w:rsidR="004163C3">
        <w:rPr>
          <w:noProof/>
        </w:rPr>
        <w:t>lengths</w:t>
      </w:r>
      <w:r w:rsidR="00F30CEA">
        <w:rPr>
          <w:noProof/>
        </w:rPr>
        <w:t xml:space="preserve"> of the </w:t>
      </w:r>
      <w:r w:rsidR="004163C3">
        <w:rPr>
          <w:noProof/>
        </w:rPr>
        <w:t xml:space="preserve">sides of the image to the pre-image </w:t>
      </w:r>
      <w:r w:rsidR="00975DC7">
        <w:rPr>
          <w:noProof/>
        </w:rPr>
        <w:t>(</w:t>
      </w:r>
      <w:r w:rsidR="00975DC7" w:rsidRPr="00975DC7">
        <w:rPr>
          <w:i/>
          <w:noProof/>
        </w:rPr>
        <w:t>A’B’</w:t>
      </w:r>
      <w:r w:rsidR="00975DC7">
        <w:rPr>
          <w:noProof/>
        </w:rPr>
        <w:t>/</w:t>
      </w:r>
      <w:r w:rsidR="00975DC7" w:rsidRPr="00975DC7">
        <w:rPr>
          <w:i/>
          <w:noProof/>
        </w:rPr>
        <w:t>AB</w:t>
      </w:r>
      <w:r w:rsidR="00975DC7">
        <w:rPr>
          <w:noProof/>
        </w:rPr>
        <w:t xml:space="preserve">, etc.) </w:t>
      </w:r>
      <w:r w:rsidR="00186F51">
        <w:rPr>
          <w:noProof/>
        </w:rPr>
        <w:t>are the same</w:t>
      </w:r>
      <w:r w:rsidR="004163C3">
        <w:rPr>
          <w:noProof/>
        </w:rPr>
        <w:t>.</w:t>
      </w:r>
      <w:r w:rsidR="00186F51">
        <w:rPr>
          <w:noProof/>
        </w:rPr>
        <w:t xml:space="preserve"> </w:t>
      </w:r>
    </w:p>
    <w:p w14:paraId="20D2AC31" w14:textId="726FC806" w:rsidR="00E00A73" w:rsidRDefault="0035345C" w:rsidP="00E00A73">
      <w:pPr>
        <w:rPr>
          <w:noProof/>
        </w:rPr>
      </w:pPr>
      <w:r>
        <w:rPr>
          <w:noProof/>
        </w:rPr>
        <w:br w:type="page"/>
      </w:r>
      <w:r w:rsidR="00F30CEA" w:rsidRPr="00F30CEA">
        <w:rPr>
          <w:b/>
          <w:noProof/>
        </w:rPr>
        <w:lastRenderedPageBreak/>
        <w:t>Task 2:</w:t>
      </w:r>
      <w:r w:rsidR="00F30CEA">
        <w:rPr>
          <w:noProof/>
        </w:rPr>
        <w:t xml:space="preserve">  </w:t>
      </w:r>
      <w:r w:rsidR="00E00A73">
        <w:rPr>
          <w:noProof/>
        </w:rPr>
        <w:t xml:space="preserve">These </w:t>
      </w:r>
      <w:r w:rsidR="006057BB">
        <w:rPr>
          <w:noProof/>
        </w:rPr>
        <w:t xml:space="preserve">three </w:t>
      </w:r>
      <w:r w:rsidR="00E00A73">
        <w:rPr>
          <w:noProof/>
        </w:rPr>
        <w:t xml:space="preserve">polygons are </w:t>
      </w:r>
      <w:r w:rsidR="008501C3">
        <w:rPr>
          <w:noProof/>
        </w:rPr>
        <w:t xml:space="preserve">located in </w:t>
      </w:r>
      <w:r w:rsidR="00E00A73">
        <w:rPr>
          <w:noProof/>
        </w:rPr>
        <w:t>Quadrant II and I</w:t>
      </w:r>
      <w:r w:rsidR="00F30CEA">
        <w:rPr>
          <w:noProof/>
        </w:rPr>
        <w:t>I</w:t>
      </w:r>
      <w:r w:rsidR="00E00A73">
        <w:rPr>
          <w:noProof/>
        </w:rPr>
        <w:t xml:space="preserve">I of </w:t>
      </w:r>
      <w:r w:rsidR="008501C3">
        <w:rPr>
          <w:noProof/>
        </w:rPr>
        <w:t>the same</w:t>
      </w:r>
      <w:r w:rsidR="00E00A73">
        <w:rPr>
          <w:noProof/>
        </w:rPr>
        <w:t xml:space="preserve"> Geogebra </w:t>
      </w:r>
      <w:r w:rsidR="008501C3">
        <w:rPr>
          <w:noProof/>
        </w:rPr>
        <w:t>file a</w:t>
      </w:r>
      <w:r w:rsidR="006057BB">
        <w:rPr>
          <w:noProof/>
        </w:rPr>
        <w:t>s the previous task</w:t>
      </w:r>
      <w:r w:rsidR="004F1C13">
        <w:rPr>
          <w:noProof/>
        </w:rPr>
        <w:t>. Record all the angle measures and side lengths of the polygons in the table.</w:t>
      </w:r>
      <w:r w:rsidR="00E00A73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page" w:tblpX="2385" w:tblpY="288"/>
        <w:tblW w:w="0" w:type="auto"/>
        <w:tblLook w:val="04A0" w:firstRow="1" w:lastRow="0" w:firstColumn="1" w:lastColumn="0" w:noHBand="0" w:noVBand="1"/>
      </w:tblPr>
      <w:tblGrid>
        <w:gridCol w:w="1265"/>
        <w:gridCol w:w="1265"/>
      </w:tblGrid>
      <w:tr w:rsidR="00E00A73" w14:paraId="5DAB2476" w14:textId="77777777" w:rsidTr="00E00A73">
        <w:trPr>
          <w:trHeight w:val="281"/>
        </w:trPr>
        <w:tc>
          <w:tcPr>
            <w:tcW w:w="1265" w:type="dxa"/>
            <w:shd w:val="clear" w:color="auto" w:fill="F2F2F2" w:themeFill="background1" w:themeFillShade="F2"/>
          </w:tcPr>
          <w:p w14:paraId="6ECA8A87" w14:textId="77777777" w:rsidR="00E00A73" w:rsidRPr="00E00A73" w:rsidRDefault="00E00A73" w:rsidP="00E00A73">
            <w:pPr>
              <w:jc w:val="center"/>
              <w:rPr>
                <w:b/>
              </w:rPr>
            </w:pPr>
            <w:r w:rsidRPr="00E00A73">
              <w:rPr>
                <w:b/>
              </w:rPr>
              <w:t>Angles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B314EDB" w14:textId="683FE057" w:rsidR="00E00A73" w:rsidRPr="00E00A73" w:rsidRDefault="00E00A73" w:rsidP="004F1C13">
            <w:pPr>
              <w:jc w:val="center"/>
              <w:rPr>
                <w:b/>
              </w:rPr>
            </w:pPr>
            <w:r w:rsidRPr="00E00A73">
              <w:rPr>
                <w:b/>
              </w:rPr>
              <w:t>S</w:t>
            </w:r>
            <w:r w:rsidR="004F1C13">
              <w:rPr>
                <w:b/>
              </w:rPr>
              <w:t>ide Lengths</w:t>
            </w:r>
          </w:p>
        </w:tc>
      </w:tr>
      <w:tr w:rsidR="004F1C13" w14:paraId="2876FB61" w14:textId="77777777" w:rsidTr="00E00A73">
        <w:trPr>
          <w:trHeight w:val="281"/>
        </w:trPr>
        <w:tc>
          <w:tcPr>
            <w:tcW w:w="1265" w:type="dxa"/>
          </w:tcPr>
          <w:p w14:paraId="09A2BB48" w14:textId="5B56C20C" w:rsidR="004F1C13" w:rsidRDefault="004F1C13" w:rsidP="004F1C13">
            <w:proofErr w:type="gramStart"/>
            <w:r>
              <w:t>m</w:t>
            </w:r>
            <w:proofErr w:type="gramEnd"/>
            <w:r>
              <w:sym w:font="Symbol" w:char="F0D0"/>
            </w:r>
            <w:r w:rsidRPr="005B6C6B">
              <w:rPr>
                <w:i/>
              </w:rPr>
              <w:t>F</w:t>
            </w:r>
            <w:r>
              <w:t>=</w:t>
            </w:r>
          </w:p>
        </w:tc>
        <w:tc>
          <w:tcPr>
            <w:tcW w:w="1265" w:type="dxa"/>
          </w:tcPr>
          <w:p w14:paraId="42F768A9" w14:textId="3795C8E4" w:rsidR="004F1C13" w:rsidRDefault="004F1C13" w:rsidP="004F1C13">
            <w:r>
              <w:rPr>
                <w:i/>
              </w:rPr>
              <w:t>FG</w:t>
            </w:r>
            <w:r>
              <w:t>=</w:t>
            </w:r>
          </w:p>
        </w:tc>
      </w:tr>
      <w:tr w:rsidR="00E00A73" w14:paraId="52FB3F53" w14:textId="77777777" w:rsidTr="00E00A73">
        <w:trPr>
          <w:trHeight w:val="281"/>
        </w:trPr>
        <w:tc>
          <w:tcPr>
            <w:tcW w:w="1265" w:type="dxa"/>
          </w:tcPr>
          <w:p w14:paraId="6795B651" w14:textId="77777777" w:rsidR="00E00A73" w:rsidRDefault="00E00A73" w:rsidP="00E00A73"/>
        </w:tc>
        <w:tc>
          <w:tcPr>
            <w:tcW w:w="1265" w:type="dxa"/>
          </w:tcPr>
          <w:p w14:paraId="75803842" w14:textId="77777777" w:rsidR="00E00A73" w:rsidRDefault="00E00A73" w:rsidP="00E00A73"/>
        </w:tc>
      </w:tr>
      <w:tr w:rsidR="00E00A73" w14:paraId="0EFC967A" w14:textId="77777777" w:rsidTr="00E00A73">
        <w:trPr>
          <w:trHeight w:val="269"/>
        </w:trPr>
        <w:tc>
          <w:tcPr>
            <w:tcW w:w="1265" w:type="dxa"/>
          </w:tcPr>
          <w:p w14:paraId="779685DC" w14:textId="77777777" w:rsidR="00E00A73" w:rsidRDefault="00E00A73" w:rsidP="00E00A73"/>
        </w:tc>
        <w:tc>
          <w:tcPr>
            <w:tcW w:w="1265" w:type="dxa"/>
          </w:tcPr>
          <w:p w14:paraId="649A5004" w14:textId="77777777" w:rsidR="00E00A73" w:rsidRDefault="00E00A73" w:rsidP="00E00A73"/>
        </w:tc>
      </w:tr>
      <w:tr w:rsidR="00E00A73" w14:paraId="6ECF97F8" w14:textId="77777777" w:rsidTr="00E00A73">
        <w:trPr>
          <w:trHeight w:val="281"/>
        </w:trPr>
        <w:tc>
          <w:tcPr>
            <w:tcW w:w="1265" w:type="dxa"/>
          </w:tcPr>
          <w:p w14:paraId="0B2584D0" w14:textId="77777777" w:rsidR="00E00A73" w:rsidRDefault="00E00A73" w:rsidP="00E00A73"/>
        </w:tc>
        <w:tc>
          <w:tcPr>
            <w:tcW w:w="1265" w:type="dxa"/>
          </w:tcPr>
          <w:p w14:paraId="3964E5C5" w14:textId="77777777" w:rsidR="00E00A73" w:rsidRDefault="00E00A73" w:rsidP="00E00A73"/>
        </w:tc>
      </w:tr>
      <w:tr w:rsidR="00E00A73" w14:paraId="5BE2D1FB" w14:textId="77777777" w:rsidTr="00E00A73">
        <w:trPr>
          <w:trHeight w:val="281"/>
        </w:trPr>
        <w:tc>
          <w:tcPr>
            <w:tcW w:w="1265" w:type="dxa"/>
          </w:tcPr>
          <w:p w14:paraId="2D060A65" w14:textId="77777777" w:rsidR="00E00A73" w:rsidRDefault="00E00A73" w:rsidP="00E00A73"/>
        </w:tc>
        <w:tc>
          <w:tcPr>
            <w:tcW w:w="1265" w:type="dxa"/>
          </w:tcPr>
          <w:p w14:paraId="5BC97D90" w14:textId="77777777" w:rsidR="00E00A73" w:rsidRDefault="00E00A73" w:rsidP="00E00A73"/>
        </w:tc>
      </w:tr>
      <w:tr w:rsidR="00E00A73" w14:paraId="1F454960" w14:textId="77777777" w:rsidTr="00E00A73">
        <w:trPr>
          <w:trHeight w:val="281"/>
        </w:trPr>
        <w:tc>
          <w:tcPr>
            <w:tcW w:w="1265" w:type="dxa"/>
          </w:tcPr>
          <w:p w14:paraId="279E6DC4" w14:textId="77777777" w:rsidR="00E00A73" w:rsidRDefault="00E00A73" w:rsidP="00E00A73"/>
        </w:tc>
        <w:tc>
          <w:tcPr>
            <w:tcW w:w="1265" w:type="dxa"/>
          </w:tcPr>
          <w:p w14:paraId="03E5BB0B" w14:textId="77777777" w:rsidR="00E00A73" w:rsidRDefault="00E00A73" w:rsidP="00E00A73"/>
        </w:tc>
      </w:tr>
      <w:tr w:rsidR="00E00A73" w14:paraId="51CAE1C0" w14:textId="77777777" w:rsidTr="00E00A73">
        <w:trPr>
          <w:trHeight w:val="281"/>
        </w:trPr>
        <w:tc>
          <w:tcPr>
            <w:tcW w:w="1265" w:type="dxa"/>
          </w:tcPr>
          <w:p w14:paraId="23EC6049" w14:textId="77777777" w:rsidR="00E00A73" w:rsidRDefault="00E00A73" w:rsidP="00E00A73"/>
        </w:tc>
        <w:tc>
          <w:tcPr>
            <w:tcW w:w="1265" w:type="dxa"/>
          </w:tcPr>
          <w:p w14:paraId="3E36A7A9" w14:textId="77777777" w:rsidR="00E00A73" w:rsidRDefault="00E00A73" w:rsidP="00E00A73"/>
        </w:tc>
      </w:tr>
      <w:tr w:rsidR="00E00A73" w14:paraId="2274F066" w14:textId="77777777" w:rsidTr="00E00A73">
        <w:trPr>
          <w:trHeight w:val="281"/>
        </w:trPr>
        <w:tc>
          <w:tcPr>
            <w:tcW w:w="1265" w:type="dxa"/>
          </w:tcPr>
          <w:p w14:paraId="401C9A14" w14:textId="77777777" w:rsidR="00E00A73" w:rsidRDefault="00E00A73" w:rsidP="00E00A73"/>
        </w:tc>
        <w:tc>
          <w:tcPr>
            <w:tcW w:w="1265" w:type="dxa"/>
          </w:tcPr>
          <w:p w14:paraId="244FBF91" w14:textId="77777777" w:rsidR="00E00A73" w:rsidRDefault="00E00A73" w:rsidP="00E00A73"/>
        </w:tc>
      </w:tr>
      <w:tr w:rsidR="00E00A73" w14:paraId="5C4F6DEA" w14:textId="77777777" w:rsidTr="00E00A73">
        <w:trPr>
          <w:trHeight w:val="281"/>
        </w:trPr>
        <w:tc>
          <w:tcPr>
            <w:tcW w:w="1265" w:type="dxa"/>
          </w:tcPr>
          <w:p w14:paraId="7B3740E8" w14:textId="77777777" w:rsidR="00E00A73" w:rsidRDefault="00E00A73" w:rsidP="00E00A73"/>
        </w:tc>
        <w:tc>
          <w:tcPr>
            <w:tcW w:w="1265" w:type="dxa"/>
          </w:tcPr>
          <w:p w14:paraId="11C20BE8" w14:textId="77777777" w:rsidR="00E00A73" w:rsidRDefault="00E00A73" w:rsidP="00E00A73"/>
        </w:tc>
      </w:tr>
      <w:tr w:rsidR="00E00A73" w14:paraId="2D3B258A" w14:textId="77777777" w:rsidTr="00E00A73">
        <w:trPr>
          <w:trHeight w:val="281"/>
        </w:trPr>
        <w:tc>
          <w:tcPr>
            <w:tcW w:w="1265" w:type="dxa"/>
          </w:tcPr>
          <w:p w14:paraId="6E389168" w14:textId="77777777" w:rsidR="00E00A73" w:rsidRDefault="00E00A73" w:rsidP="00E00A73"/>
        </w:tc>
        <w:tc>
          <w:tcPr>
            <w:tcW w:w="1265" w:type="dxa"/>
          </w:tcPr>
          <w:p w14:paraId="0B2F3619" w14:textId="77777777" w:rsidR="00E00A73" w:rsidRDefault="00E00A73" w:rsidP="00E00A73"/>
        </w:tc>
      </w:tr>
      <w:tr w:rsidR="00E00A73" w14:paraId="68A62C35" w14:textId="77777777" w:rsidTr="00E00A73">
        <w:trPr>
          <w:trHeight w:val="281"/>
        </w:trPr>
        <w:tc>
          <w:tcPr>
            <w:tcW w:w="1265" w:type="dxa"/>
          </w:tcPr>
          <w:p w14:paraId="6E7B2DBF" w14:textId="77777777" w:rsidR="00E00A73" w:rsidRDefault="00E00A73" w:rsidP="00E00A73"/>
        </w:tc>
        <w:tc>
          <w:tcPr>
            <w:tcW w:w="1265" w:type="dxa"/>
          </w:tcPr>
          <w:p w14:paraId="0696F79E" w14:textId="77777777" w:rsidR="00E00A73" w:rsidRDefault="00E00A73" w:rsidP="00E00A73"/>
        </w:tc>
      </w:tr>
      <w:tr w:rsidR="00E00A73" w14:paraId="5D3E7B31" w14:textId="77777777" w:rsidTr="00E00A73">
        <w:trPr>
          <w:trHeight w:val="281"/>
        </w:trPr>
        <w:tc>
          <w:tcPr>
            <w:tcW w:w="1265" w:type="dxa"/>
          </w:tcPr>
          <w:p w14:paraId="5298FF2B" w14:textId="77777777" w:rsidR="00E00A73" w:rsidRDefault="00E00A73" w:rsidP="00E00A73"/>
        </w:tc>
        <w:tc>
          <w:tcPr>
            <w:tcW w:w="1265" w:type="dxa"/>
          </w:tcPr>
          <w:p w14:paraId="5281EBC3" w14:textId="77777777" w:rsidR="00E00A73" w:rsidRDefault="00E00A73" w:rsidP="00E00A73"/>
        </w:tc>
      </w:tr>
      <w:tr w:rsidR="00E00A73" w14:paraId="160AC1AE" w14:textId="77777777" w:rsidTr="00E00A73">
        <w:trPr>
          <w:trHeight w:val="281"/>
        </w:trPr>
        <w:tc>
          <w:tcPr>
            <w:tcW w:w="1265" w:type="dxa"/>
          </w:tcPr>
          <w:p w14:paraId="4F6437AD" w14:textId="77777777" w:rsidR="00E00A73" w:rsidRDefault="00E00A73" w:rsidP="00E00A73"/>
        </w:tc>
        <w:tc>
          <w:tcPr>
            <w:tcW w:w="1265" w:type="dxa"/>
          </w:tcPr>
          <w:p w14:paraId="52B8C92E" w14:textId="77777777" w:rsidR="00E00A73" w:rsidRDefault="00E00A73" w:rsidP="00E00A73"/>
        </w:tc>
      </w:tr>
      <w:tr w:rsidR="00E00A73" w14:paraId="34F13D0F" w14:textId="77777777" w:rsidTr="00E00A73">
        <w:trPr>
          <w:trHeight w:val="281"/>
        </w:trPr>
        <w:tc>
          <w:tcPr>
            <w:tcW w:w="1265" w:type="dxa"/>
          </w:tcPr>
          <w:p w14:paraId="6FCF132D" w14:textId="77777777" w:rsidR="00E00A73" w:rsidRDefault="00E00A73" w:rsidP="00E00A73"/>
        </w:tc>
        <w:tc>
          <w:tcPr>
            <w:tcW w:w="1265" w:type="dxa"/>
          </w:tcPr>
          <w:p w14:paraId="761F9703" w14:textId="77777777" w:rsidR="00E00A73" w:rsidRDefault="00E00A73" w:rsidP="00E00A73"/>
        </w:tc>
      </w:tr>
      <w:tr w:rsidR="00E00A73" w14:paraId="2CD04508" w14:textId="77777777" w:rsidTr="00E00A73">
        <w:trPr>
          <w:trHeight w:val="281"/>
        </w:trPr>
        <w:tc>
          <w:tcPr>
            <w:tcW w:w="1265" w:type="dxa"/>
          </w:tcPr>
          <w:p w14:paraId="76CEEAE7" w14:textId="77777777" w:rsidR="00E00A73" w:rsidRDefault="00E00A73" w:rsidP="00E00A73"/>
        </w:tc>
        <w:tc>
          <w:tcPr>
            <w:tcW w:w="1265" w:type="dxa"/>
          </w:tcPr>
          <w:p w14:paraId="7B1697F3" w14:textId="77777777" w:rsidR="00E00A73" w:rsidRDefault="00E00A73" w:rsidP="00E00A73"/>
        </w:tc>
      </w:tr>
    </w:tbl>
    <w:p w14:paraId="4F557F5C" w14:textId="26941145" w:rsidR="00E00A73" w:rsidRDefault="00812CDE">
      <w:pPr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25E49A" wp14:editId="2C372E37">
            <wp:simplePos x="0" y="0"/>
            <wp:positionH relativeFrom="column">
              <wp:posOffset>2895600</wp:posOffset>
            </wp:positionH>
            <wp:positionV relativeFrom="paragraph">
              <wp:posOffset>106680</wp:posOffset>
            </wp:positionV>
            <wp:extent cx="2816225" cy="3204210"/>
            <wp:effectExtent l="25400" t="25400" r="28575" b="21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32042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0BE67" w14:textId="379E9742" w:rsidR="00E00A73" w:rsidRDefault="00E00A73">
      <w:pPr>
        <w:rPr>
          <w:b/>
        </w:rPr>
      </w:pPr>
    </w:p>
    <w:p w14:paraId="4B54DA0F" w14:textId="687689DF" w:rsidR="0035345C" w:rsidRDefault="0035345C">
      <w:pPr>
        <w:rPr>
          <w:b/>
        </w:rPr>
      </w:pPr>
    </w:p>
    <w:p w14:paraId="113E46B9" w14:textId="4662B911" w:rsidR="0035345C" w:rsidRDefault="0035345C">
      <w:pPr>
        <w:rPr>
          <w:b/>
        </w:rPr>
      </w:pPr>
    </w:p>
    <w:p w14:paraId="1D2BCF72" w14:textId="77777777" w:rsidR="0035345C" w:rsidRDefault="0035345C">
      <w:pPr>
        <w:rPr>
          <w:b/>
        </w:rPr>
      </w:pPr>
    </w:p>
    <w:p w14:paraId="34C210A5" w14:textId="77777777" w:rsidR="0035345C" w:rsidRDefault="0035345C">
      <w:pPr>
        <w:rPr>
          <w:b/>
        </w:rPr>
      </w:pPr>
    </w:p>
    <w:p w14:paraId="140567AE" w14:textId="77777777" w:rsidR="0035345C" w:rsidRDefault="0035345C">
      <w:pPr>
        <w:rPr>
          <w:b/>
        </w:rPr>
      </w:pPr>
    </w:p>
    <w:p w14:paraId="2E673A9B" w14:textId="77777777" w:rsidR="0035345C" w:rsidRDefault="0035345C">
      <w:pPr>
        <w:rPr>
          <w:b/>
        </w:rPr>
      </w:pPr>
    </w:p>
    <w:p w14:paraId="49400F38" w14:textId="77777777" w:rsidR="0035345C" w:rsidRDefault="0035345C">
      <w:pPr>
        <w:rPr>
          <w:b/>
        </w:rPr>
      </w:pPr>
    </w:p>
    <w:p w14:paraId="3994B90D" w14:textId="77777777" w:rsidR="0035345C" w:rsidRDefault="0035345C">
      <w:pPr>
        <w:rPr>
          <w:b/>
        </w:rPr>
      </w:pPr>
    </w:p>
    <w:p w14:paraId="198BFC2B" w14:textId="77777777" w:rsidR="0035345C" w:rsidRDefault="0035345C">
      <w:pPr>
        <w:rPr>
          <w:b/>
        </w:rPr>
      </w:pPr>
    </w:p>
    <w:p w14:paraId="2A55CC4C" w14:textId="77777777" w:rsidR="0035345C" w:rsidRDefault="0035345C">
      <w:pPr>
        <w:rPr>
          <w:b/>
        </w:rPr>
      </w:pPr>
    </w:p>
    <w:p w14:paraId="388B4ECF" w14:textId="77777777" w:rsidR="0035345C" w:rsidRDefault="0035345C">
      <w:pPr>
        <w:rPr>
          <w:b/>
        </w:rPr>
      </w:pPr>
    </w:p>
    <w:p w14:paraId="535B34D0" w14:textId="77777777" w:rsidR="0035345C" w:rsidRDefault="0035345C">
      <w:pPr>
        <w:rPr>
          <w:b/>
        </w:rPr>
      </w:pPr>
    </w:p>
    <w:p w14:paraId="6D05F2B1" w14:textId="77777777" w:rsidR="0035345C" w:rsidRDefault="0035345C">
      <w:pPr>
        <w:rPr>
          <w:b/>
        </w:rPr>
      </w:pPr>
    </w:p>
    <w:p w14:paraId="183C560E" w14:textId="77777777" w:rsidR="0035345C" w:rsidRDefault="0035345C">
      <w:pPr>
        <w:rPr>
          <w:b/>
        </w:rPr>
      </w:pPr>
    </w:p>
    <w:p w14:paraId="64506F42" w14:textId="77777777" w:rsidR="00E00A73" w:rsidRDefault="00E00A73">
      <w:pPr>
        <w:rPr>
          <w:b/>
        </w:rPr>
      </w:pPr>
    </w:p>
    <w:p w14:paraId="48E39730" w14:textId="77777777" w:rsidR="00E00A73" w:rsidRDefault="00E00A73">
      <w:pPr>
        <w:rPr>
          <w:b/>
        </w:rPr>
      </w:pPr>
    </w:p>
    <w:p w14:paraId="1C485140" w14:textId="2D1F85FF" w:rsidR="00E00A73" w:rsidRDefault="00E00A73"/>
    <w:p w14:paraId="7E97205F" w14:textId="0EE70A80" w:rsidR="008D7ABA" w:rsidRDefault="008D7ABA" w:rsidP="004F1C13">
      <w:pPr>
        <w:pStyle w:val="ListParagraph"/>
        <w:numPr>
          <w:ilvl w:val="0"/>
          <w:numId w:val="10"/>
        </w:numPr>
      </w:pPr>
      <w:r>
        <w:t xml:space="preserve">Move point </w:t>
      </w:r>
      <w:r w:rsidRPr="00812CDE">
        <w:rPr>
          <w:i/>
        </w:rPr>
        <w:t xml:space="preserve">K. </w:t>
      </w:r>
      <w:r>
        <w:t>What do you observe?</w:t>
      </w:r>
    </w:p>
    <w:p w14:paraId="508A9848" w14:textId="77777777" w:rsidR="008D7ABA" w:rsidRDefault="008D7ABA"/>
    <w:p w14:paraId="341E55CC" w14:textId="77777777" w:rsidR="00812CDE" w:rsidRDefault="00812CDE"/>
    <w:p w14:paraId="7000DC71" w14:textId="183691A9" w:rsidR="008D7ABA" w:rsidRDefault="008D7ABA" w:rsidP="004F1C13">
      <w:pPr>
        <w:pStyle w:val="ListParagraph"/>
        <w:numPr>
          <w:ilvl w:val="0"/>
          <w:numId w:val="10"/>
        </w:numPr>
      </w:pPr>
      <w:r>
        <w:t xml:space="preserve">What type of transformation maps Pentagon </w:t>
      </w:r>
      <w:r w:rsidRPr="00584CFB">
        <w:rPr>
          <w:i/>
        </w:rPr>
        <w:t xml:space="preserve">FGHIJ </w:t>
      </w:r>
      <w:r>
        <w:t xml:space="preserve">onto Pentagon </w:t>
      </w:r>
      <w:r w:rsidRPr="00584CFB">
        <w:rPr>
          <w:i/>
        </w:rPr>
        <w:t>QRSTU</w:t>
      </w:r>
      <w:r>
        <w:t>?</w:t>
      </w:r>
      <w:r w:rsidR="004F1C13">
        <w:t xml:space="preserve"> Explain.</w:t>
      </w:r>
    </w:p>
    <w:p w14:paraId="0ACE344D" w14:textId="77777777" w:rsidR="00812CDE" w:rsidRDefault="00812CDE" w:rsidP="00584CFB"/>
    <w:p w14:paraId="364E352A" w14:textId="77777777" w:rsidR="008D7ABA" w:rsidRDefault="008D7ABA"/>
    <w:p w14:paraId="715A522A" w14:textId="76A5207B" w:rsidR="008D7ABA" w:rsidRDefault="008D7ABA" w:rsidP="004F1C13">
      <w:pPr>
        <w:pStyle w:val="ListParagraph"/>
        <w:numPr>
          <w:ilvl w:val="0"/>
          <w:numId w:val="10"/>
        </w:numPr>
      </w:pPr>
      <w:r>
        <w:t xml:space="preserve">What type of transformation maps </w:t>
      </w:r>
      <w:r w:rsidR="00812CDE">
        <w:t xml:space="preserve">Pentagon </w:t>
      </w:r>
      <w:r w:rsidR="00812CDE" w:rsidRPr="00584CFB">
        <w:rPr>
          <w:i/>
        </w:rPr>
        <w:t xml:space="preserve">FGHIJ </w:t>
      </w:r>
      <w:r w:rsidR="00812CDE">
        <w:t>onto Pentag</w:t>
      </w:r>
      <w:r>
        <w:t xml:space="preserve">on </w:t>
      </w:r>
      <w:r w:rsidRPr="00584CFB">
        <w:rPr>
          <w:i/>
        </w:rPr>
        <w:t>LMNOP</w:t>
      </w:r>
      <w:r>
        <w:t>?</w:t>
      </w:r>
      <w:r w:rsidR="004F1C13">
        <w:t xml:space="preserve"> Explain.</w:t>
      </w:r>
    </w:p>
    <w:p w14:paraId="49120929" w14:textId="77777777" w:rsidR="00812CDE" w:rsidRDefault="00812CDE" w:rsidP="00584CFB"/>
    <w:p w14:paraId="48D178A2" w14:textId="77777777" w:rsidR="008D7ABA" w:rsidRDefault="008D7ABA"/>
    <w:p w14:paraId="270DCC66" w14:textId="745C1604" w:rsidR="008D7ABA" w:rsidRDefault="008D7ABA" w:rsidP="004F1C13">
      <w:pPr>
        <w:pStyle w:val="ListParagraph"/>
        <w:numPr>
          <w:ilvl w:val="0"/>
          <w:numId w:val="10"/>
        </w:numPr>
      </w:pPr>
      <w:r>
        <w:t>What transformations woul</w:t>
      </w:r>
      <w:r w:rsidR="00812CDE">
        <w:t xml:space="preserve">d you use to map Pentagon </w:t>
      </w:r>
      <w:r w:rsidR="00812CDE" w:rsidRPr="00584CFB">
        <w:rPr>
          <w:i/>
        </w:rPr>
        <w:t>LMNOP</w:t>
      </w:r>
      <w:r w:rsidR="00812CDE">
        <w:t xml:space="preserve"> onto Pentagon </w:t>
      </w:r>
      <w:r w:rsidR="00812CDE" w:rsidRPr="00584CFB">
        <w:rPr>
          <w:i/>
        </w:rPr>
        <w:t>QRSTU</w:t>
      </w:r>
      <w:r w:rsidR="00812CDE">
        <w:t>?</w:t>
      </w:r>
      <w:r w:rsidR="004F1C13">
        <w:t xml:space="preserve"> Explain.</w:t>
      </w:r>
    </w:p>
    <w:p w14:paraId="7CB4F469" w14:textId="77777777" w:rsidR="00812CDE" w:rsidRDefault="00812CDE" w:rsidP="00584CFB"/>
    <w:p w14:paraId="7B4A0E26" w14:textId="77777777" w:rsidR="00812CDE" w:rsidRDefault="00812CDE"/>
    <w:p w14:paraId="630DC349" w14:textId="5690263E" w:rsidR="00812CDE" w:rsidRDefault="00812CDE" w:rsidP="004F1C13">
      <w:pPr>
        <w:pStyle w:val="ListParagraph"/>
        <w:numPr>
          <w:ilvl w:val="0"/>
          <w:numId w:val="10"/>
        </w:numPr>
      </w:pPr>
      <w:r>
        <w:t>Which pair of pentagons</w:t>
      </w:r>
      <w:r w:rsidR="004F1C13">
        <w:t>, if any,</w:t>
      </w:r>
      <w:r>
        <w:t xml:space="preserve"> </w:t>
      </w:r>
      <w:proofErr w:type="gramStart"/>
      <w:r>
        <w:t>are</w:t>
      </w:r>
      <w:proofErr w:type="gramEnd"/>
      <w:r>
        <w:t xml:space="preserve"> congruent?</w:t>
      </w:r>
      <w:r w:rsidR="004F1C13">
        <w:t xml:space="preserve"> Explain.</w:t>
      </w:r>
    </w:p>
    <w:p w14:paraId="4F25DF86" w14:textId="77777777" w:rsidR="00812CDE" w:rsidRDefault="00812CDE"/>
    <w:p w14:paraId="7AFD02D3" w14:textId="7804939A" w:rsidR="00812CDE" w:rsidRDefault="00812CDE" w:rsidP="004F1C13">
      <w:pPr>
        <w:pStyle w:val="ListParagraph"/>
        <w:numPr>
          <w:ilvl w:val="0"/>
          <w:numId w:val="10"/>
        </w:numPr>
      </w:pPr>
      <w:r>
        <w:t xml:space="preserve">Which pairs of pentagons have corresponding angles congruent and corresponding sides in </w:t>
      </w:r>
      <w:r w:rsidR="004F1C13">
        <w:t>proportion</w:t>
      </w:r>
      <w:r>
        <w:t>?</w:t>
      </w:r>
    </w:p>
    <w:p w14:paraId="497A4376" w14:textId="77777777" w:rsidR="00812CDE" w:rsidRDefault="00812CDE"/>
    <w:p w14:paraId="3D82A6C8" w14:textId="49C6C150" w:rsidR="00812CDE" w:rsidRDefault="00812CDE" w:rsidP="004F1C13">
      <w:pPr>
        <w:pStyle w:val="ListParagraph"/>
        <w:numPr>
          <w:ilvl w:val="0"/>
          <w:numId w:val="10"/>
        </w:numPr>
      </w:pPr>
      <w:r>
        <w:t xml:space="preserve">A </w:t>
      </w:r>
      <w:r w:rsidRPr="00584CFB">
        <w:rPr>
          <w:b/>
        </w:rPr>
        <w:t>similarity transformation</w:t>
      </w:r>
      <w:r>
        <w:t xml:space="preserve"> is defined as a translation, rotation, reflection, or dilation or the composition of two or more of these transformations.  Is the transformation that maps Pentagon </w:t>
      </w:r>
      <w:r w:rsidRPr="00584CFB">
        <w:rPr>
          <w:i/>
        </w:rPr>
        <w:t>LMNOP</w:t>
      </w:r>
      <w:r>
        <w:t xml:space="preserve"> onto Pentagon </w:t>
      </w:r>
      <w:r w:rsidRPr="00584CFB">
        <w:rPr>
          <w:i/>
        </w:rPr>
        <w:t>QRSTU</w:t>
      </w:r>
      <w:r w:rsidRPr="00584CFB">
        <w:rPr>
          <w:b/>
        </w:rPr>
        <w:t xml:space="preserve"> </w:t>
      </w:r>
      <w:r>
        <w:t>a similarity transformation?  Explain.</w:t>
      </w:r>
    </w:p>
    <w:p w14:paraId="68F2F5B3" w14:textId="77777777" w:rsidR="00812CDE" w:rsidRDefault="00812CDE"/>
    <w:p w14:paraId="5BF4C0EE" w14:textId="77777777" w:rsidR="00812CDE" w:rsidRDefault="00812CDE"/>
    <w:p w14:paraId="0ACB93D6" w14:textId="2CC2951F" w:rsidR="000549F8" w:rsidRDefault="00812CDE" w:rsidP="004F1C13">
      <w:pPr>
        <w:numPr>
          <w:ilvl w:val="0"/>
          <w:numId w:val="10"/>
        </w:numPr>
        <w:contextualSpacing/>
      </w:pPr>
      <w:r w:rsidRPr="00584CFB">
        <w:rPr>
          <w:b/>
        </w:rPr>
        <w:t>Similar figures</w:t>
      </w:r>
      <w:r>
        <w:t xml:space="preserve"> are defined as figures where one is the image of the other under a similarity transformation.  Are all these polygons similar to one another?  Explain</w:t>
      </w:r>
      <w:r w:rsidR="00584CFB">
        <w:t>.</w:t>
      </w:r>
      <w:r w:rsidR="00584CFB" w:rsidDel="00584CFB">
        <w:t xml:space="preserve"> </w:t>
      </w: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D7D00" w14:textId="77777777" w:rsidR="00812CDE" w:rsidRDefault="00812CDE" w:rsidP="0085319D">
      <w:r>
        <w:separator/>
      </w:r>
    </w:p>
  </w:endnote>
  <w:endnote w:type="continuationSeparator" w:id="0">
    <w:p w14:paraId="19392617" w14:textId="77777777" w:rsidR="00812CDE" w:rsidRDefault="00812CD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12CDE" w:rsidRDefault="00812CD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12CDE" w:rsidRDefault="00812CD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63897F3" w:rsidR="00812CDE" w:rsidRPr="00A0537B" w:rsidRDefault="00812CD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1F4B6F">
      <w:rPr>
        <w:sz w:val="20"/>
        <w:szCs w:val="20"/>
      </w:rPr>
      <w:t>ctivity 4.2.1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8E094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812CDE" w:rsidRPr="007B06F1" w:rsidRDefault="00812CD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12CDE" w:rsidRPr="006F1A81" w:rsidRDefault="00812CD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E83B8" w14:textId="77777777" w:rsidR="00812CDE" w:rsidRDefault="00812CDE" w:rsidP="0085319D">
      <w:r>
        <w:separator/>
      </w:r>
    </w:p>
  </w:footnote>
  <w:footnote w:type="continuationSeparator" w:id="0">
    <w:p w14:paraId="323C3B05" w14:textId="77777777" w:rsidR="00812CDE" w:rsidRDefault="00812CD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12CDE" w:rsidRDefault="00812CD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12CDE" w:rsidRDefault="00812CD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12CDE" w:rsidRDefault="00812CD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812CDE" w:rsidRDefault="00812CD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E094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E094A">
          <w:fldChar w:fldCharType="begin"/>
        </w:r>
        <w:r w:rsidR="008E094A">
          <w:instrText xml:space="preserve"> NUMPAGES  </w:instrText>
        </w:r>
        <w:r w:rsidR="008E094A">
          <w:fldChar w:fldCharType="separate"/>
        </w:r>
        <w:r w:rsidR="008E094A">
          <w:rPr>
            <w:noProof/>
          </w:rPr>
          <w:t>2</w:t>
        </w:r>
        <w:r w:rsidR="008E094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12CDE" w:rsidRDefault="00812CD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E094A">
          <w:fldChar w:fldCharType="begin"/>
        </w:r>
        <w:r w:rsidR="008E094A">
          <w:instrText xml:space="preserve"> NUMPAGES  </w:instrText>
        </w:r>
        <w:r w:rsidR="008E094A">
          <w:fldChar w:fldCharType="separate"/>
        </w:r>
        <w:r>
          <w:rPr>
            <w:noProof/>
          </w:rPr>
          <w:t>4</w:t>
        </w:r>
        <w:r w:rsidR="008E094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E39"/>
    <w:multiLevelType w:val="hybridMultilevel"/>
    <w:tmpl w:val="BC4642FC"/>
    <w:lvl w:ilvl="0" w:tplc="30BA9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3EF7"/>
    <w:multiLevelType w:val="hybridMultilevel"/>
    <w:tmpl w:val="74BA9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EF3"/>
    <w:multiLevelType w:val="multilevel"/>
    <w:tmpl w:val="74BA98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57891"/>
    <w:multiLevelType w:val="multilevel"/>
    <w:tmpl w:val="BEA8D6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33CA7"/>
    <w:multiLevelType w:val="hybridMultilevel"/>
    <w:tmpl w:val="71925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C26B5"/>
    <w:multiLevelType w:val="hybridMultilevel"/>
    <w:tmpl w:val="297CF068"/>
    <w:lvl w:ilvl="0" w:tplc="B2F031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26C84"/>
    <w:multiLevelType w:val="multilevel"/>
    <w:tmpl w:val="419A27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86F51"/>
    <w:rsid w:val="0019406F"/>
    <w:rsid w:val="001943DE"/>
    <w:rsid w:val="00196952"/>
    <w:rsid w:val="001A1CBD"/>
    <w:rsid w:val="001B4DF9"/>
    <w:rsid w:val="001E6F12"/>
    <w:rsid w:val="001F204F"/>
    <w:rsid w:val="001F3BCC"/>
    <w:rsid w:val="001F4B6F"/>
    <w:rsid w:val="003415DA"/>
    <w:rsid w:val="0035345C"/>
    <w:rsid w:val="00355084"/>
    <w:rsid w:val="00384B26"/>
    <w:rsid w:val="003C057D"/>
    <w:rsid w:val="003F5A3A"/>
    <w:rsid w:val="00401471"/>
    <w:rsid w:val="00414AD3"/>
    <w:rsid w:val="004163C3"/>
    <w:rsid w:val="00453DA2"/>
    <w:rsid w:val="00485BF9"/>
    <w:rsid w:val="004C0ADB"/>
    <w:rsid w:val="004F1C13"/>
    <w:rsid w:val="005374A1"/>
    <w:rsid w:val="00584CFB"/>
    <w:rsid w:val="005B6C6B"/>
    <w:rsid w:val="005C2791"/>
    <w:rsid w:val="005C60ED"/>
    <w:rsid w:val="006057BB"/>
    <w:rsid w:val="00636096"/>
    <w:rsid w:val="00653B43"/>
    <w:rsid w:val="0068795D"/>
    <w:rsid w:val="006B7BF9"/>
    <w:rsid w:val="006F1A81"/>
    <w:rsid w:val="007023B9"/>
    <w:rsid w:val="00705534"/>
    <w:rsid w:val="00712EBE"/>
    <w:rsid w:val="00763CB2"/>
    <w:rsid w:val="0077414B"/>
    <w:rsid w:val="00774938"/>
    <w:rsid w:val="0079615E"/>
    <w:rsid w:val="007B06F1"/>
    <w:rsid w:val="007B1200"/>
    <w:rsid w:val="007B3F40"/>
    <w:rsid w:val="007B4EFB"/>
    <w:rsid w:val="007F537B"/>
    <w:rsid w:val="00812CDE"/>
    <w:rsid w:val="00817D19"/>
    <w:rsid w:val="008216E9"/>
    <w:rsid w:val="0082426F"/>
    <w:rsid w:val="0083373E"/>
    <w:rsid w:val="008501C3"/>
    <w:rsid w:val="0085319D"/>
    <w:rsid w:val="00856377"/>
    <w:rsid w:val="00861841"/>
    <w:rsid w:val="00885BA1"/>
    <w:rsid w:val="00886A00"/>
    <w:rsid w:val="00896F10"/>
    <w:rsid w:val="008D7ABA"/>
    <w:rsid w:val="008E094A"/>
    <w:rsid w:val="009309CE"/>
    <w:rsid w:val="00975DC7"/>
    <w:rsid w:val="00981C71"/>
    <w:rsid w:val="00986730"/>
    <w:rsid w:val="009B6D33"/>
    <w:rsid w:val="009C3992"/>
    <w:rsid w:val="009D2170"/>
    <w:rsid w:val="009F5ACC"/>
    <w:rsid w:val="00A0537B"/>
    <w:rsid w:val="00B13A2F"/>
    <w:rsid w:val="00B1551A"/>
    <w:rsid w:val="00B16CAF"/>
    <w:rsid w:val="00B2686F"/>
    <w:rsid w:val="00B50C6B"/>
    <w:rsid w:val="00B9206D"/>
    <w:rsid w:val="00B96054"/>
    <w:rsid w:val="00B97DC6"/>
    <w:rsid w:val="00BB249A"/>
    <w:rsid w:val="00BC43CA"/>
    <w:rsid w:val="00C064CE"/>
    <w:rsid w:val="00C4660B"/>
    <w:rsid w:val="00C57A34"/>
    <w:rsid w:val="00C702AE"/>
    <w:rsid w:val="00C7462E"/>
    <w:rsid w:val="00CD1FC7"/>
    <w:rsid w:val="00CE0A4D"/>
    <w:rsid w:val="00CF5F19"/>
    <w:rsid w:val="00D00ECB"/>
    <w:rsid w:val="00D056CA"/>
    <w:rsid w:val="00D24FDB"/>
    <w:rsid w:val="00D2512E"/>
    <w:rsid w:val="00D27846"/>
    <w:rsid w:val="00D55657"/>
    <w:rsid w:val="00D656C3"/>
    <w:rsid w:val="00DB2972"/>
    <w:rsid w:val="00DC24F5"/>
    <w:rsid w:val="00E00A73"/>
    <w:rsid w:val="00E71772"/>
    <w:rsid w:val="00E77B3E"/>
    <w:rsid w:val="00E8025C"/>
    <w:rsid w:val="00E973D2"/>
    <w:rsid w:val="00F26EB8"/>
    <w:rsid w:val="00F30CEA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7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5B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16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3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3C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C3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7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5B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16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3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3C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C3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10992D-CC14-C542-A79F-F599AD90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2015-09-25T01:37:00Z</dcterms:created>
  <dcterms:modified xsi:type="dcterms:W3CDTF">2015-09-25T01:37:00Z</dcterms:modified>
</cp:coreProperties>
</file>