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05A6A" w14:textId="77777777" w:rsidR="005766E4" w:rsidRDefault="0081130B" w:rsidP="00E84C6E">
      <w:pPr>
        <w:jc w:val="center"/>
        <w:rPr>
          <w:b/>
          <w:sz w:val="28"/>
          <w:szCs w:val="28"/>
        </w:rPr>
      </w:pPr>
      <w:bookmarkStart w:id="0" w:name="_GoBack"/>
      <w:bookmarkEnd w:id="0"/>
      <w:r w:rsidRPr="005766E4">
        <w:rPr>
          <w:b/>
          <w:sz w:val="28"/>
          <w:szCs w:val="28"/>
        </w:rPr>
        <w:t>Activity 4.1.5</w:t>
      </w:r>
      <w:r w:rsidR="005766E4">
        <w:rPr>
          <w:b/>
          <w:sz w:val="28"/>
          <w:szCs w:val="28"/>
        </w:rPr>
        <w:t xml:space="preserve"> – </w:t>
      </w:r>
      <w:r w:rsidR="004D1A58" w:rsidRPr="005766E4">
        <w:rPr>
          <w:b/>
          <w:sz w:val="28"/>
          <w:szCs w:val="28"/>
        </w:rPr>
        <w:t xml:space="preserve">Evaluating and Graphing </w:t>
      </w:r>
      <m:oMath>
        <m:r>
          <m:rPr>
            <m:sty m:val="bi"/>
          </m:rPr>
          <w:rPr>
            <w:rFonts w:ascii="Cambria Math" w:hAnsi="Cambria Math"/>
            <w:sz w:val="28"/>
            <w:szCs w:val="28"/>
          </w:rPr>
          <m:t>f</m:t>
        </m:r>
        <m:d>
          <m:dPr>
            <m:ctrlPr>
              <w:rPr>
                <w:rFonts w:ascii="Cambria Math" w:hAnsi="Cambria Math"/>
                <w:b/>
                <w:i/>
                <w:sz w:val="28"/>
                <w:szCs w:val="28"/>
              </w:rPr>
            </m:ctrlPr>
          </m:dPr>
          <m:e>
            <m:r>
              <m:rPr>
                <m:sty m:val="bi"/>
              </m:rPr>
              <w:rPr>
                <w:rFonts w:ascii="Cambria Math" w:hAnsi="Cambria Math"/>
                <w:sz w:val="28"/>
                <w:szCs w:val="28"/>
              </w:rPr>
              <m:t>x</m:t>
            </m:r>
          </m:e>
        </m:d>
        <m:r>
          <m:rPr>
            <m:sty m:val="bi"/>
          </m:rPr>
          <w:rPr>
            <w:rFonts w:ascii="Cambria Math" w:hAnsi="Cambria Math"/>
            <w:sz w:val="28"/>
            <w:szCs w:val="28"/>
          </w:rPr>
          <m:t>=k</m:t>
        </m:r>
        <m:sSup>
          <m:sSupPr>
            <m:ctrlPr>
              <w:rPr>
                <w:rFonts w:ascii="Cambria Math" w:hAnsi="Cambria Math"/>
                <w:b/>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-p</m:t>
            </m:r>
          </m:sup>
        </m:sSup>
      </m:oMath>
      <w:r w:rsidR="005766E4">
        <w:rPr>
          <w:b/>
          <w:sz w:val="28"/>
          <w:szCs w:val="28"/>
        </w:rPr>
        <w:t xml:space="preserve"> for</w:t>
      </w:r>
      <w:r w:rsidRPr="005766E4">
        <w:rPr>
          <w:b/>
          <w:sz w:val="28"/>
          <w:szCs w:val="28"/>
        </w:rPr>
        <w:t xml:space="preserve"> </w:t>
      </w:r>
      <w:r w:rsidRPr="005766E4">
        <w:rPr>
          <w:b/>
          <w:i/>
          <w:sz w:val="28"/>
          <w:szCs w:val="28"/>
        </w:rPr>
        <w:t>p</w:t>
      </w:r>
      <w:r w:rsidR="005766E4">
        <w:rPr>
          <w:b/>
          <w:sz w:val="28"/>
          <w:szCs w:val="28"/>
        </w:rPr>
        <w:t xml:space="preserve"> a </w:t>
      </w:r>
    </w:p>
    <w:p w14:paraId="4862C4A5" w14:textId="062971A6" w:rsidR="00D27846" w:rsidRPr="005766E4" w:rsidRDefault="005766E4" w:rsidP="00E84C6E">
      <w:pPr>
        <w:jc w:val="center"/>
        <w:rPr>
          <w:b/>
          <w:sz w:val="28"/>
          <w:szCs w:val="28"/>
        </w:rPr>
      </w:pPr>
      <w:r>
        <w:rPr>
          <w:b/>
          <w:sz w:val="28"/>
          <w:szCs w:val="28"/>
        </w:rPr>
        <w:t>Rational N</w:t>
      </w:r>
      <w:r w:rsidR="0081130B" w:rsidRPr="005766E4">
        <w:rPr>
          <w:b/>
          <w:sz w:val="28"/>
          <w:szCs w:val="28"/>
        </w:rPr>
        <w:t>umber</w:t>
      </w:r>
    </w:p>
    <w:p w14:paraId="6AECE430" w14:textId="77777777" w:rsidR="004D1A58" w:rsidRPr="004D1A58" w:rsidRDefault="004D1A58" w:rsidP="00E84C6E">
      <w:pPr>
        <w:jc w:val="center"/>
      </w:pPr>
    </w:p>
    <w:p w14:paraId="7D19B38A" w14:textId="0237B59D" w:rsidR="002B0BF2" w:rsidRDefault="0081130B" w:rsidP="00E84C6E">
      <w:pPr>
        <w:pStyle w:val="ListParagraph"/>
        <w:ind w:left="0"/>
      </w:pPr>
      <w:r>
        <w:t xml:space="preserve">In </w:t>
      </w:r>
      <w:r w:rsidRPr="005766E4">
        <w:rPr>
          <w:b/>
        </w:rPr>
        <w:t>Activity 4.1.2</w:t>
      </w:r>
      <w:r>
        <w:t xml:space="preserve"> we graphed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-n</m:t>
            </m:r>
          </m:sup>
        </m:sSup>
      </m:oMath>
      <w:r w:rsidR="005766E4">
        <w:t xml:space="preserve"> </w:t>
      </w:r>
      <w:r>
        <w:t xml:space="preserve">for </w:t>
      </w:r>
      <w:r w:rsidRPr="005766E4">
        <w:rPr>
          <w:i/>
        </w:rPr>
        <w:t>n</w:t>
      </w:r>
      <w:r>
        <w:t xml:space="preserve"> a natural number.  We will now investigate </w:t>
      </w:r>
      <w:r w:rsidR="003515C6">
        <w:t xml:space="preserve">this function </w:t>
      </w:r>
      <w:r>
        <w:t xml:space="preserve">when </w:t>
      </w:r>
      <w:r w:rsidR="003515C6" w:rsidRPr="005766E4">
        <w:rPr>
          <w:i/>
        </w:rPr>
        <w:t>x</w:t>
      </w:r>
      <w:r w:rsidR="003515C6">
        <w:t xml:space="preserve"> is raised to</w:t>
      </w:r>
      <w:r>
        <w:t xml:space="preserve"> a rational number.</w:t>
      </w:r>
      <w:r w:rsidR="005766E4">
        <w:t xml:space="preserve">  W</w:t>
      </w:r>
      <w:r w:rsidR="002B0BF2">
        <w:t>e will investigate how the value of</w:t>
      </w:r>
      <w:r w:rsidR="002B0BF2" w:rsidRPr="005766E4">
        <w:rPr>
          <w:i/>
        </w:rPr>
        <w:t xml:space="preserve"> p</w:t>
      </w:r>
      <w:r w:rsidR="002B0BF2">
        <w:t xml:space="preserve"> </w:t>
      </w:r>
      <w:r w:rsidR="000640A0">
        <w:t xml:space="preserve">(a rational number) </w:t>
      </w:r>
      <w:r w:rsidR="002B0BF2">
        <w:t>affects the graph of</w:t>
      </w:r>
      <w:r w:rsidR="005766E4">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=k</m:t>
        </m:r>
        <m:sSup>
          <m:sSupPr>
            <m:ctrlPr>
              <w:rPr>
                <w:rFonts w:ascii="Cambria Math" w:hAnsi="Cambria Math"/>
                <w:i/>
              </w:rPr>
            </m:ctrlPr>
          </m:sSupPr>
          <m:e>
            <m:r>
              <w:rPr>
                <w:rFonts w:ascii="Cambria Math" w:hAnsi="Cambria Math"/>
              </w:rPr>
              <m:t>x</m:t>
            </m:r>
          </m:e>
          <m:sup>
            <m:r>
              <w:rPr>
                <w:rFonts w:ascii="Cambria Math" w:hAnsi="Cambria Math"/>
              </w:rPr>
              <m:t>-p</m:t>
            </m:r>
          </m:sup>
        </m:sSup>
      </m:oMath>
      <w:r w:rsidR="005766E4">
        <w:t>.</w:t>
      </w:r>
    </w:p>
    <w:p w14:paraId="48CFC198" w14:textId="77777777" w:rsidR="005766E4" w:rsidRDefault="005766E4" w:rsidP="00E84C6E">
      <w:pPr>
        <w:pStyle w:val="ListParagraph"/>
        <w:ind w:left="0"/>
      </w:pPr>
    </w:p>
    <w:p w14:paraId="53C8F9B5" w14:textId="30367E1A" w:rsidR="005766E4" w:rsidRDefault="003515C6" w:rsidP="00E84C6E">
      <w:r>
        <w:t>Use your calculator to s</w:t>
      </w:r>
      <w:r w:rsidR="002518E4">
        <w:t xml:space="preserve">ketch the </w:t>
      </w:r>
      <w:r>
        <w:t xml:space="preserve">following </w:t>
      </w:r>
      <w:r w:rsidR="005766E4">
        <w:t>functions.</w:t>
      </w:r>
      <w:r w:rsidR="00446EC0">
        <w:t xml:space="preserve">  Identify the domain of each function.</w:t>
      </w:r>
    </w:p>
    <w:p w14:paraId="06D27783" w14:textId="26A10944" w:rsidR="003515C6" w:rsidRDefault="002518E4" w:rsidP="00E84C6E">
      <w:pPr>
        <w:rPr>
          <w:vertAlign w:val="superscript"/>
        </w:rPr>
      </w:pPr>
      <w:r>
        <w:t xml:space="preserve"> </w:t>
      </w:r>
      <w:r w:rsidR="003515C6">
        <w:t>1.</w:t>
      </w:r>
      <w:r w:rsidR="005766E4">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sup>
        </m:sSup>
      </m:oMath>
      <w:r w:rsidR="005766E4">
        <w:rPr>
          <w:vertAlign w:val="superscript"/>
        </w:rPr>
        <w:tab/>
      </w:r>
      <w:r w:rsidR="003515C6">
        <w:rPr>
          <w:vertAlign w:val="superscript"/>
        </w:rPr>
        <w:tab/>
      </w:r>
      <w:r w:rsidR="003515C6">
        <w:rPr>
          <w:vertAlign w:val="superscript"/>
        </w:rPr>
        <w:tab/>
      </w:r>
      <w:r w:rsidR="003515C6">
        <w:rPr>
          <w:vertAlign w:val="superscript"/>
        </w:rPr>
        <w:tab/>
      </w:r>
      <w:r w:rsidR="005766E4">
        <w:rPr>
          <w:vertAlign w:val="superscript"/>
        </w:rPr>
        <w:tab/>
      </w:r>
      <w:r w:rsidR="003515C6">
        <w:t>2.</w:t>
      </w:r>
      <w:r w:rsidR="005766E4">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up>
        </m:sSup>
      </m:oMath>
      <w:r w:rsidR="005766E4">
        <w:rPr>
          <w:vertAlign w:val="superscript"/>
        </w:rPr>
        <w:tab/>
      </w:r>
    </w:p>
    <w:p w14:paraId="4E1AFD30" w14:textId="0144A184" w:rsidR="002E1591" w:rsidRPr="00446EC0" w:rsidRDefault="003515C6" w:rsidP="00E84C6E">
      <w:pPr>
        <w:rPr>
          <w:vertAlign w:val="superscript"/>
        </w:rPr>
      </w:pPr>
      <w:r>
        <w:rPr>
          <w:vertAlign w:val="superscript"/>
        </w:rPr>
        <w:t xml:space="preserve"> </w:t>
      </w:r>
      <w:r w:rsidR="001B721C">
        <w:rPr>
          <w:noProof/>
        </w:rPr>
        <w:drawing>
          <wp:inline distT="0" distB="0" distL="0" distR="0" wp14:anchorId="74E0CC9F" wp14:editId="6F16E279">
            <wp:extent cx="2779395" cy="2362835"/>
            <wp:effectExtent l="0" t="0" r="0" b="0"/>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sidR="001B721C">
        <w:rPr>
          <w:vertAlign w:val="superscript"/>
        </w:rPr>
        <w:t xml:space="preserve">  </w:t>
      </w:r>
      <w:r w:rsidR="001B721C">
        <w:rPr>
          <w:noProof/>
        </w:rPr>
        <w:drawing>
          <wp:inline distT="0" distB="0" distL="0" distR="0" wp14:anchorId="40F4FC7A" wp14:editId="11869EA7">
            <wp:extent cx="2779395" cy="2362835"/>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p>
    <w:p w14:paraId="27D672E0" w14:textId="123A9B02" w:rsidR="00485614" w:rsidRDefault="00AA66FE" w:rsidP="00E84C6E">
      <w:r w:rsidRPr="002E1591">
        <w:t>Domain</w:t>
      </w:r>
      <w:r w:rsidR="002E1591" w:rsidRPr="002E1591">
        <w:t>:</w:t>
      </w:r>
      <w:r w:rsidR="001B721C">
        <w:rPr>
          <w:color w:val="FF0000"/>
        </w:rPr>
        <w:tab/>
      </w:r>
      <w:r w:rsidR="001B721C">
        <w:rPr>
          <w:color w:val="FF0000"/>
        </w:rPr>
        <w:tab/>
      </w:r>
      <w:r w:rsidR="001B721C">
        <w:rPr>
          <w:color w:val="FF0000"/>
        </w:rPr>
        <w:tab/>
      </w:r>
      <w:r w:rsidR="002E1591" w:rsidRPr="002E1591">
        <w:rPr>
          <w:color w:val="FF0000"/>
        </w:rPr>
        <w:tab/>
      </w:r>
      <w:r w:rsidR="002E1591" w:rsidRPr="002E1591">
        <w:rPr>
          <w:color w:val="FF0000"/>
        </w:rPr>
        <w:tab/>
      </w:r>
      <w:r w:rsidR="002E1591">
        <w:rPr>
          <w:color w:val="FF0000"/>
        </w:rPr>
        <w:tab/>
      </w:r>
      <w:r>
        <w:t>Domain</w:t>
      </w:r>
      <w:r w:rsidR="002E1591">
        <w:t xml:space="preserve">: </w:t>
      </w:r>
    </w:p>
    <w:p w14:paraId="639D855D" w14:textId="77777777" w:rsidR="001B721C" w:rsidRDefault="001B721C" w:rsidP="00E84C6E"/>
    <w:p w14:paraId="5FBCDCEF" w14:textId="77777777" w:rsidR="00E84C6E" w:rsidRDefault="00E84C6E" w:rsidP="00E84C6E"/>
    <w:p w14:paraId="6B74A7D2" w14:textId="77777777" w:rsidR="00E84C6E" w:rsidRDefault="00E84C6E" w:rsidP="00E84C6E"/>
    <w:p w14:paraId="41CF1410" w14:textId="7DA0AC57" w:rsidR="001B721C" w:rsidRPr="001B721C" w:rsidRDefault="005766E4" w:rsidP="00E84C6E">
      <w:r>
        <w:t xml:space="preserve">3.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sup>
        </m:sSup>
      </m:oMath>
      <w:r w:rsidR="00485614">
        <w:tab/>
      </w:r>
      <w:r w:rsidR="00485614">
        <w:tab/>
      </w:r>
      <w:r w:rsidR="00485614">
        <w:tab/>
      </w:r>
      <w:r w:rsidR="003515C6">
        <w:t xml:space="preserve">            </w:t>
      </w:r>
      <w:r>
        <w:tab/>
      </w:r>
      <w:r w:rsidR="003515C6">
        <w:t>4</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up>
        </m:sSup>
      </m:oMath>
      <w:r w:rsidR="00485614">
        <w:tab/>
      </w:r>
    </w:p>
    <w:p w14:paraId="29126590" w14:textId="18008BBB" w:rsidR="001B721C" w:rsidRPr="001B721C" w:rsidRDefault="001B721C" w:rsidP="00E84C6E">
      <w:pPr>
        <w:rPr>
          <w:vertAlign w:val="superscript"/>
        </w:rPr>
      </w:pPr>
      <w:r>
        <w:rPr>
          <w:vertAlign w:val="superscript"/>
        </w:rPr>
        <w:t xml:space="preserve"> </w:t>
      </w:r>
      <w:r>
        <w:rPr>
          <w:noProof/>
        </w:rPr>
        <w:drawing>
          <wp:inline distT="0" distB="0" distL="0" distR="0" wp14:anchorId="2BD795AE" wp14:editId="0895F15B">
            <wp:extent cx="2779395" cy="2362835"/>
            <wp:effectExtent l="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Pr>
          <w:noProof/>
        </w:rPr>
        <w:drawing>
          <wp:inline distT="0" distB="0" distL="0" distR="0" wp14:anchorId="7B58EBEC" wp14:editId="1D5FC1F6">
            <wp:extent cx="2779395" cy="2362835"/>
            <wp:effectExtent l="0" t="0" r="0" b="0"/>
            <wp:docPr id="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p>
    <w:p w14:paraId="1DEF2461" w14:textId="5EA10DDB" w:rsidR="009D7AB6" w:rsidRDefault="00AA66FE" w:rsidP="00E84C6E">
      <w:r>
        <w:t>Domai</w:t>
      </w:r>
      <w:r w:rsidR="00446EC0">
        <w:t xml:space="preserve">n: </w:t>
      </w:r>
      <w:r w:rsidR="001B721C">
        <w:rPr>
          <w:color w:val="FF0000"/>
        </w:rPr>
        <w:tab/>
      </w:r>
      <w:r w:rsidR="00B469CA" w:rsidRPr="00B469CA">
        <w:rPr>
          <w:color w:val="FF0000"/>
        </w:rPr>
        <w:t xml:space="preserve">                    </w:t>
      </w:r>
      <w:r w:rsidR="00B469CA">
        <w:rPr>
          <w:color w:val="FF0000"/>
        </w:rPr>
        <w:t xml:space="preserve">           </w:t>
      </w:r>
      <w:r w:rsidR="00B469CA" w:rsidRPr="00B469CA">
        <w:rPr>
          <w:color w:val="FF0000"/>
        </w:rPr>
        <w:t xml:space="preserve">     </w:t>
      </w:r>
      <w:r w:rsidR="00446EC0">
        <w:rPr>
          <w:color w:val="FF0000"/>
        </w:rPr>
        <w:tab/>
      </w:r>
      <w:r w:rsidR="00446EC0">
        <w:rPr>
          <w:color w:val="FF0000"/>
        </w:rPr>
        <w:tab/>
      </w:r>
      <w:r>
        <w:t>Domain</w:t>
      </w:r>
      <w:r w:rsidR="001B721C">
        <w:tab/>
      </w:r>
    </w:p>
    <w:p w14:paraId="37A982B0" w14:textId="77777777" w:rsidR="00677E5B" w:rsidRDefault="00677E5B" w:rsidP="00E84C6E"/>
    <w:p w14:paraId="1689E423" w14:textId="77777777" w:rsidR="00E84C6E" w:rsidRDefault="00E84C6E" w:rsidP="00E84C6E"/>
    <w:p w14:paraId="1C96C97F" w14:textId="77777777" w:rsidR="00E84C6E" w:rsidRDefault="00E84C6E" w:rsidP="00E84C6E"/>
    <w:p w14:paraId="3EE3CE58" w14:textId="70FA07B8" w:rsidR="00EA7B69" w:rsidRPr="00EA7B69" w:rsidRDefault="00260511" w:rsidP="00E84C6E">
      <w:r>
        <w:lastRenderedPageBreak/>
        <w:t xml:space="preserve">5.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sup>
        </m:sSup>
      </m:oMath>
      <w:r>
        <w:tab/>
      </w:r>
      <w:r>
        <w:tab/>
      </w:r>
      <w:r>
        <w:tab/>
      </w:r>
      <w:r>
        <w:tab/>
      </w:r>
      <w:r>
        <w:tab/>
      </w:r>
      <w:r w:rsidRPr="000640A0">
        <w:t>6</w:t>
      </w:r>
      <w: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sup>
        </m:sSup>
      </m:oMath>
    </w:p>
    <w:p w14:paraId="71B7132C" w14:textId="019FF4FA" w:rsidR="00260511" w:rsidRPr="00EA7B69" w:rsidRDefault="00EA7B69" w:rsidP="00E84C6E">
      <w:pPr>
        <w:rPr>
          <w:vertAlign w:val="superscript"/>
        </w:rPr>
      </w:pPr>
      <w:r>
        <w:rPr>
          <w:vertAlign w:val="superscript"/>
        </w:rPr>
        <w:t xml:space="preserve"> </w:t>
      </w:r>
      <w:r>
        <w:rPr>
          <w:noProof/>
        </w:rPr>
        <w:drawing>
          <wp:inline distT="0" distB="0" distL="0" distR="0" wp14:anchorId="120F63B4" wp14:editId="7370A9B5">
            <wp:extent cx="2779395" cy="2362835"/>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Pr>
          <w:noProof/>
        </w:rPr>
        <w:drawing>
          <wp:inline distT="0" distB="0" distL="0" distR="0" wp14:anchorId="442B833C" wp14:editId="54565FA6">
            <wp:extent cx="2779395" cy="2362835"/>
            <wp:effectExtent l="0" t="0" r="0" b="0"/>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sidR="007F7305">
        <w:t xml:space="preserve"> </w:t>
      </w:r>
      <w:r w:rsidR="00260511">
        <w:t xml:space="preserve">      </w:t>
      </w:r>
    </w:p>
    <w:p w14:paraId="5AC50306" w14:textId="7385E81D" w:rsidR="007F7305" w:rsidRDefault="00260511" w:rsidP="00E84C6E">
      <w:r>
        <w:t>Domain:</w:t>
      </w:r>
      <w:r w:rsidR="001B721C">
        <w:rPr>
          <w:color w:val="FF0000"/>
        </w:rPr>
        <w:tab/>
      </w:r>
      <w:r w:rsidR="001B721C">
        <w:rPr>
          <w:color w:val="FF0000"/>
        </w:rPr>
        <w:tab/>
      </w:r>
      <w:r w:rsidR="001B721C">
        <w:rPr>
          <w:color w:val="FF0000"/>
        </w:rPr>
        <w:tab/>
      </w:r>
      <w:r w:rsidR="001B721C">
        <w:rPr>
          <w:color w:val="FF0000"/>
        </w:rPr>
        <w:tab/>
      </w:r>
      <w:r>
        <w:rPr>
          <w:color w:val="FF0000"/>
        </w:rPr>
        <w:tab/>
      </w:r>
      <w:r>
        <w:rPr>
          <w:color w:val="FF0000"/>
        </w:rPr>
        <w:tab/>
      </w:r>
      <w:r w:rsidR="001B721C">
        <w:t>Domain:</w:t>
      </w:r>
    </w:p>
    <w:p w14:paraId="752E803C" w14:textId="77777777" w:rsidR="00EA7B69" w:rsidRDefault="00EA7B69" w:rsidP="00E84C6E"/>
    <w:p w14:paraId="75570BD0" w14:textId="77777777" w:rsidR="00E84C6E" w:rsidRDefault="00E84C6E" w:rsidP="00E84C6E"/>
    <w:p w14:paraId="08E398A7" w14:textId="05C14405" w:rsidR="00EA7B69" w:rsidRPr="00EA7B69" w:rsidRDefault="00EA7B69" w:rsidP="00E84C6E">
      <w:r>
        <w:t>7</w:t>
      </w:r>
      <w:r w:rsidR="007F7305">
        <w:t xml:space="preserve">.  </w:t>
      </w:r>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sup>
        </m:sSup>
      </m:oMath>
      <w:r w:rsidR="007F7305">
        <w:tab/>
      </w:r>
      <w:r w:rsidR="007F7305">
        <w:tab/>
      </w:r>
      <w:r w:rsidR="007F7305">
        <w:tab/>
      </w:r>
      <w:r w:rsidR="007F7305">
        <w:tab/>
      </w:r>
      <w:r w:rsidR="007F7305">
        <w:tab/>
        <w:t xml:space="preserve">8.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sup>
        </m:sSup>
      </m:oMath>
      <w:r w:rsidR="007F7305">
        <w:t xml:space="preserve">   </w:t>
      </w:r>
      <w:r w:rsidR="004367CC">
        <w:t xml:space="preserve">   </w:t>
      </w:r>
      <w:r w:rsidR="007F7305">
        <w:t xml:space="preserve">  </w:t>
      </w:r>
    </w:p>
    <w:p w14:paraId="13FA6AE5" w14:textId="625B1BFB" w:rsidR="00EA7B69" w:rsidRPr="00EA7B69" w:rsidRDefault="00EA7B69" w:rsidP="00E84C6E">
      <w:pPr>
        <w:rPr>
          <w:vertAlign w:val="superscript"/>
        </w:rPr>
      </w:pPr>
      <w:r>
        <w:rPr>
          <w:vertAlign w:val="superscript"/>
        </w:rPr>
        <w:t xml:space="preserve"> </w:t>
      </w:r>
      <w:r>
        <w:rPr>
          <w:noProof/>
        </w:rPr>
        <w:drawing>
          <wp:inline distT="0" distB="0" distL="0" distR="0" wp14:anchorId="7D7DCDE4" wp14:editId="5E50A59A">
            <wp:extent cx="2779395" cy="2362835"/>
            <wp:effectExtent l="0" t="0" r="0" b="0"/>
            <wp:docPr id="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Pr>
          <w:noProof/>
        </w:rPr>
        <w:drawing>
          <wp:inline distT="0" distB="0" distL="0" distR="0" wp14:anchorId="56EDF5DC" wp14:editId="01FDEEDD">
            <wp:extent cx="2779395" cy="2362835"/>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p>
    <w:p w14:paraId="4F50BDC2" w14:textId="15999D0A" w:rsidR="007F7305" w:rsidRDefault="007F7305" w:rsidP="00E84C6E">
      <w:r>
        <w:t xml:space="preserve">Domain: </w:t>
      </w:r>
      <w:r w:rsidR="001B721C">
        <w:rPr>
          <w:color w:val="FF0000"/>
        </w:rPr>
        <w:tab/>
      </w:r>
      <w:r w:rsidRPr="00B469CA">
        <w:rPr>
          <w:color w:val="FF0000"/>
        </w:rPr>
        <w:t xml:space="preserve">                                      </w:t>
      </w:r>
      <w:r>
        <w:rPr>
          <w:color w:val="FF0000"/>
        </w:rPr>
        <w:t xml:space="preserve"> </w:t>
      </w:r>
      <w:r>
        <w:rPr>
          <w:color w:val="FF0000"/>
        </w:rPr>
        <w:tab/>
      </w:r>
      <w:r>
        <w:rPr>
          <w:color w:val="FF0000"/>
        </w:rPr>
        <w:tab/>
      </w:r>
      <w:r>
        <w:t xml:space="preserve">Domain: </w:t>
      </w:r>
    </w:p>
    <w:p w14:paraId="5C4D4470" w14:textId="77777777" w:rsidR="00EA7B69" w:rsidRDefault="00EA7B69" w:rsidP="00E84C6E"/>
    <w:p w14:paraId="276D1364" w14:textId="77777777" w:rsidR="00E84C6E" w:rsidRDefault="00E84C6E" w:rsidP="00E84C6E"/>
    <w:p w14:paraId="489EDCD1" w14:textId="412A3A89" w:rsidR="0084413B" w:rsidRDefault="004367CC" w:rsidP="00E84C6E">
      <w:pPr>
        <w:pStyle w:val="ListParagraph"/>
        <w:numPr>
          <w:ilvl w:val="0"/>
          <w:numId w:val="30"/>
        </w:numPr>
        <w:rPr>
          <w:color w:val="FF0000"/>
        </w:rPr>
      </w:pPr>
      <w:r>
        <w:t>Now graph all eight</w:t>
      </w:r>
      <w:r w:rsidR="00AA66FE">
        <w:t xml:space="preserve"> functions on the same screen. What are the coordinates of the one point they have in common?</w:t>
      </w:r>
      <w:r w:rsidR="00581E91">
        <w:t xml:space="preserve">   </w:t>
      </w:r>
    </w:p>
    <w:p w14:paraId="1E1C64B2" w14:textId="77777777" w:rsidR="00EA7B69" w:rsidRDefault="00EA7B69" w:rsidP="00E84C6E">
      <w:pPr>
        <w:rPr>
          <w:color w:val="FF0000"/>
        </w:rPr>
      </w:pPr>
    </w:p>
    <w:p w14:paraId="1E8D9B4D" w14:textId="77777777" w:rsidR="00E84C6E" w:rsidRPr="00FE2F88" w:rsidRDefault="00E84C6E" w:rsidP="00E84C6E">
      <w:pPr>
        <w:rPr>
          <w:color w:val="FF0000"/>
        </w:rPr>
      </w:pPr>
    </w:p>
    <w:p w14:paraId="0B28BC86" w14:textId="45E01829" w:rsidR="004367CC" w:rsidRPr="001B721C" w:rsidRDefault="00AA66FE" w:rsidP="00E84C6E">
      <w:pPr>
        <w:pStyle w:val="ListParagraph"/>
        <w:numPr>
          <w:ilvl w:val="0"/>
          <w:numId w:val="30"/>
        </w:numPr>
        <w:rPr>
          <w:color w:val="FF0000"/>
        </w:rPr>
      </w:pPr>
      <w:r>
        <w:t xml:space="preserve">Deselect the graphs 1, 2, </w:t>
      </w:r>
      <w:r w:rsidR="001109C3">
        <w:t xml:space="preserve">3, 5, 6 and </w:t>
      </w:r>
      <w:r>
        <w:t xml:space="preserve">7 and only </w:t>
      </w:r>
      <w:r w:rsidR="004367CC">
        <w:t xml:space="preserve">show </w:t>
      </w:r>
      <w:r>
        <w:t>graph</w:t>
      </w:r>
      <w:r w:rsidR="004367CC">
        <w:t>s</w:t>
      </w:r>
      <w:r>
        <w:t xml:space="preserve"> 4 and 8. </w:t>
      </w:r>
      <w:r w:rsidR="004367CC">
        <w:t xml:space="preserve"> </w:t>
      </w:r>
      <w:r>
        <w:t>How</w:t>
      </w:r>
      <w:r w:rsidR="001B721C">
        <w:t xml:space="preserve"> are graphs 4 and</w:t>
      </w:r>
      <w:r w:rsidR="001109C3">
        <w:t xml:space="preserve"> 8 like graphs 1, 2, 3, 5, 6 and</w:t>
      </w:r>
      <w:r w:rsidR="004367CC">
        <w:t xml:space="preserve"> 7</w:t>
      </w:r>
      <w:r>
        <w:t xml:space="preserve">? </w:t>
      </w:r>
      <w:r w:rsidR="00EA7B69">
        <w:t xml:space="preserve"> </w:t>
      </w:r>
      <w:r>
        <w:t xml:space="preserve">How are they different? </w:t>
      </w:r>
    </w:p>
    <w:p w14:paraId="44B5C22C" w14:textId="77777777" w:rsidR="001B721C" w:rsidRDefault="001B721C" w:rsidP="00E84C6E">
      <w:pPr>
        <w:rPr>
          <w:color w:val="FF0000"/>
        </w:rPr>
      </w:pPr>
    </w:p>
    <w:p w14:paraId="09147FDB" w14:textId="77777777" w:rsidR="00EA7B69" w:rsidRDefault="00EA7B69" w:rsidP="00E84C6E">
      <w:pPr>
        <w:rPr>
          <w:color w:val="FF0000"/>
        </w:rPr>
      </w:pPr>
    </w:p>
    <w:p w14:paraId="398BA6C0" w14:textId="77777777" w:rsidR="00E84C6E" w:rsidRDefault="00E84C6E" w:rsidP="00E84C6E">
      <w:pPr>
        <w:rPr>
          <w:color w:val="FF0000"/>
        </w:rPr>
      </w:pPr>
    </w:p>
    <w:p w14:paraId="3D88DC0E" w14:textId="77777777" w:rsidR="00E84C6E" w:rsidRDefault="00E84C6E" w:rsidP="00E84C6E">
      <w:pPr>
        <w:rPr>
          <w:color w:val="FF0000"/>
        </w:rPr>
      </w:pPr>
    </w:p>
    <w:p w14:paraId="466EE9CA" w14:textId="77777777" w:rsidR="00E84C6E" w:rsidRPr="001B721C" w:rsidRDefault="00E84C6E" w:rsidP="00E84C6E">
      <w:pPr>
        <w:rPr>
          <w:color w:val="FF0000"/>
        </w:rPr>
      </w:pPr>
    </w:p>
    <w:p w14:paraId="6AC9A421" w14:textId="2CEDCE6C" w:rsidR="004367CC" w:rsidRDefault="004367CC" w:rsidP="00E84C6E">
      <w:pPr>
        <w:pStyle w:val="ListParagraph"/>
        <w:numPr>
          <w:ilvl w:val="0"/>
          <w:numId w:val="30"/>
        </w:numPr>
      </w:pPr>
      <w:r>
        <w:lastRenderedPageBreak/>
        <w:t>Do graphs 4 and 8 exhibit symmetry?</w:t>
      </w:r>
      <w:r w:rsidR="003A5977" w:rsidRPr="004367CC">
        <w:rPr>
          <w:color w:val="FF0000"/>
        </w:rPr>
        <w:t xml:space="preserve"> </w:t>
      </w:r>
      <w:r w:rsidR="00AA66FE">
        <w:t>Explain</w:t>
      </w:r>
      <w:r>
        <w:t>.</w:t>
      </w:r>
    </w:p>
    <w:p w14:paraId="4CCC9806" w14:textId="77777777" w:rsidR="004367CC" w:rsidRDefault="004367CC" w:rsidP="00E84C6E">
      <w:pPr>
        <w:pStyle w:val="ListParagraph"/>
        <w:ind w:left="360"/>
      </w:pPr>
    </w:p>
    <w:p w14:paraId="330EFF9E" w14:textId="77777777" w:rsidR="001B721C" w:rsidRDefault="001B721C" w:rsidP="00E84C6E">
      <w:pPr>
        <w:pStyle w:val="ListParagraph"/>
        <w:ind w:left="360"/>
      </w:pPr>
    </w:p>
    <w:p w14:paraId="20E07A6A" w14:textId="77777777" w:rsidR="00FE2F88" w:rsidRDefault="00FE2F88" w:rsidP="00E84C6E"/>
    <w:p w14:paraId="245DBFA9" w14:textId="77777777" w:rsidR="00FE2F88" w:rsidRDefault="00FE2F88" w:rsidP="00E84C6E"/>
    <w:p w14:paraId="1A02E98C" w14:textId="53148669" w:rsidR="00410BF0" w:rsidRDefault="009C6878" w:rsidP="00E84C6E">
      <w:pPr>
        <w:pStyle w:val="ListParagraph"/>
        <w:numPr>
          <w:ilvl w:val="0"/>
          <w:numId w:val="30"/>
        </w:numPr>
      </w:pPr>
      <w:r>
        <w:t>Why are</w:t>
      </w:r>
      <w:r w:rsidR="00AA66FE">
        <w:t xml:space="preserve"> the domain</w:t>
      </w:r>
      <w:r w:rsidR="00376B4C">
        <w:t>s</w:t>
      </w:r>
      <w:r w:rsidR="00AA66FE">
        <w:t xml:space="preserve"> of the functions in </w:t>
      </w:r>
      <w:r w:rsidR="00376B4C">
        <w:t>2,</w:t>
      </w:r>
      <w:r w:rsidR="00410BF0">
        <w:t xml:space="preserve"> </w:t>
      </w:r>
      <w:r w:rsidR="00AA66FE">
        <w:t>4</w:t>
      </w:r>
      <w:r w:rsidR="00376B4C">
        <w:t>,</w:t>
      </w:r>
      <w:r w:rsidR="00410BF0">
        <w:t xml:space="preserve"> </w:t>
      </w:r>
      <w:r w:rsidR="00376B4C">
        <w:t>6</w:t>
      </w:r>
      <w:r w:rsidR="00AA66FE">
        <w:t xml:space="preserve"> and 8 different</w:t>
      </w:r>
      <w:r>
        <w:t xml:space="preserve"> from the domains of functions</w:t>
      </w:r>
      <w:r w:rsidR="00376B4C">
        <w:t xml:space="preserve"> 1,</w:t>
      </w:r>
      <w:r>
        <w:t xml:space="preserve"> </w:t>
      </w:r>
      <w:r w:rsidR="00376B4C">
        <w:t>3,</w:t>
      </w:r>
      <w:r>
        <w:t xml:space="preserve"> </w:t>
      </w:r>
      <w:r w:rsidR="001B721C">
        <w:t xml:space="preserve">5 and </w:t>
      </w:r>
      <w:r w:rsidR="00376B4C">
        <w:t>7</w:t>
      </w:r>
      <w:r w:rsidR="00AA66FE">
        <w:t>?</w:t>
      </w:r>
      <w:r w:rsidR="00376B4C">
        <w:t xml:space="preserve"> </w:t>
      </w:r>
      <w:r w:rsidR="005A3572">
        <w:t xml:space="preserve">  </w:t>
      </w:r>
    </w:p>
    <w:p w14:paraId="17E9BA2B" w14:textId="77777777" w:rsidR="009C6878" w:rsidRDefault="009C6878" w:rsidP="00E84C6E">
      <w:pPr>
        <w:pStyle w:val="ListParagraph"/>
        <w:ind w:left="360"/>
        <w:rPr>
          <w:color w:val="FF0000"/>
        </w:rPr>
      </w:pPr>
    </w:p>
    <w:p w14:paraId="30B630E7" w14:textId="77777777" w:rsidR="009C6878" w:rsidRDefault="009C6878" w:rsidP="00E84C6E">
      <w:pPr>
        <w:pStyle w:val="ListParagraph"/>
        <w:ind w:left="360"/>
        <w:rPr>
          <w:color w:val="FF0000"/>
        </w:rPr>
      </w:pPr>
    </w:p>
    <w:p w14:paraId="5EC4E7E8" w14:textId="77777777" w:rsidR="00FE2F88" w:rsidRDefault="00FE2F88" w:rsidP="00E84C6E">
      <w:pPr>
        <w:pStyle w:val="ListParagraph"/>
        <w:ind w:left="360"/>
        <w:rPr>
          <w:color w:val="FF0000"/>
        </w:rPr>
      </w:pPr>
    </w:p>
    <w:p w14:paraId="12AD7B3E" w14:textId="77777777" w:rsidR="00FE2F88" w:rsidRPr="009C6878" w:rsidRDefault="00FE2F88" w:rsidP="00E84C6E">
      <w:pPr>
        <w:pStyle w:val="ListParagraph"/>
        <w:ind w:left="360"/>
        <w:rPr>
          <w:color w:val="FF0000"/>
        </w:rPr>
      </w:pPr>
    </w:p>
    <w:p w14:paraId="76DAB30B" w14:textId="1B5A53D6" w:rsidR="00CC3B91" w:rsidRDefault="00CC3B91" w:rsidP="00E84C6E">
      <w:pPr>
        <w:pStyle w:val="ListParagraph"/>
        <w:numPr>
          <w:ilvl w:val="0"/>
          <w:numId w:val="30"/>
        </w:numPr>
      </w:pPr>
      <w:r>
        <w:t>Graph the following</w:t>
      </w:r>
      <w:r w:rsidR="009C6878">
        <w:t xml:space="preserve"> functions</w:t>
      </w:r>
      <w:r w:rsidR="004B6C59">
        <w:t>:</w:t>
      </w:r>
    </w:p>
    <w:p w14:paraId="41F79E39" w14:textId="77777777" w:rsidR="004B6C59" w:rsidRDefault="004B6C59" w:rsidP="00E84C6E">
      <w:pPr>
        <w:pStyle w:val="ListParagraph"/>
        <w:ind w:left="360"/>
      </w:pPr>
    </w:p>
    <w:p w14:paraId="3A7839D2" w14:textId="23C01E99" w:rsidR="00FE2F88" w:rsidRPr="00EA7B69" w:rsidRDefault="00CC3B91" w:rsidP="00E84C6E">
      <w:pPr>
        <w:pStyle w:val="ListParagraph"/>
        <w:numPr>
          <w:ilvl w:val="0"/>
          <w:numId w:val="22"/>
        </w:numPr>
      </w:pPr>
      <m:oMath>
        <m:r>
          <w:rPr>
            <w:rFonts w:ascii="Cambria Math" w:hAnsi="Cambria Math"/>
          </w:rPr>
          <m:t>y= 4</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-3</m:t>
                </m:r>
              </m:num>
              <m:den>
                <m:r>
                  <w:rPr>
                    <w:rFonts w:ascii="Cambria Math" w:hAnsi="Cambria Math"/>
                  </w:rPr>
                  <m:t>5</m:t>
                </m:r>
              </m:den>
            </m:f>
          </m:sup>
        </m:sSup>
      </m:oMath>
      <w:r w:rsidR="004B6C59">
        <w:t xml:space="preserve">  </w:t>
      </w:r>
      <w:r w:rsidRPr="004B6C59">
        <w:t xml:space="preserve">and </w:t>
      </w:r>
      <m:oMath>
        <m:r>
          <w:rPr>
            <w:rFonts w:ascii="Cambria Math" w:hAnsi="Cambria Math"/>
          </w:rPr>
          <m:t>y= 4</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3</m:t>
                </m:r>
              </m:den>
            </m:f>
          </m:sup>
        </m:sSup>
      </m:oMath>
      <w:r w:rsidR="00E66D5B" w:rsidRPr="00CC3B91">
        <w:rPr>
          <w:sz w:val="28"/>
          <w:szCs w:val="28"/>
        </w:rPr>
        <w:tab/>
      </w:r>
      <w:r w:rsidR="007E5B22">
        <w:t xml:space="preserve">        </w:t>
      </w:r>
      <w:r w:rsidR="004B6C59">
        <w:tab/>
      </w:r>
      <w:r w:rsidR="007E5B22">
        <w:t xml:space="preserve">    </w:t>
      </w:r>
      <w:r w:rsidR="009E4ECB">
        <w:t xml:space="preserve"> </w:t>
      </w:r>
      <w:r w:rsidR="004B6C59">
        <w:tab/>
      </w:r>
      <w:r w:rsidR="009E4ECB" w:rsidRPr="004B6C59">
        <w:t xml:space="preserve">b)  </w:t>
      </w:r>
      <m:oMath>
        <m:r>
          <w:rPr>
            <w:rFonts w:ascii="Cambria Math" w:hAnsi="Cambria Math"/>
          </w:rPr>
          <m:t>y= -4</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-3</m:t>
                </m:r>
              </m:num>
              <m:den>
                <m:r>
                  <w:rPr>
                    <w:rFonts w:ascii="Cambria Math" w:hAnsi="Cambria Math"/>
                  </w:rPr>
                  <m:t>5</m:t>
                </m:r>
              </m:den>
            </m:f>
          </m:sup>
        </m:sSup>
      </m:oMath>
      <w:r w:rsidR="007E5B22" w:rsidRPr="004B6C59">
        <w:t xml:space="preserve">  and </w:t>
      </w:r>
      <m:oMath>
        <m:r>
          <w:rPr>
            <w:rFonts w:ascii="Cambria Math" w:hAnsi="Cambria Math"/>
          </w:rPr>
          <m:t>y= -4</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-1</m:t>
                </m:r>
              </m:num>
              <m:den>
                <m:r>
                  <w:rPr>
                    <w:rFonts w:ascii="Cambria Math" w:hAnsi="Cambria Math"/>
                  </w:rPr>
                  <m:t>3</m:t>
                </m:r>
              </m:den>
            </m:f>
          </m:sup>
        </m:sSup>
      </m:oMath>
    </w:p>
    <w:p w14:paraId="5E2545E2" w14:textId="1C629B97" w:rsidR="00E66D5B" w:rsidRPr="00FE2F88" w:rsidRDefault="00FE2F88" w:rsidP="00E84C6E">
      <w:pPr>
        <w:rPr>
          <w:vertAlign w:val="superscript"/>
        </w:rPr>
      </w:pPr>
      <w:r>
        <w:rPr>
          <w:vertAlign w:val="superscript"/>
        </w:rPr>
        <w:t xml:space="preserve"> </w:t>
      </w:r>
      <w:r>
        <w:rPr>
          <w:noProof/>
        </w:rPr>
        <w:drawing>
          <wp:inline distT="0" distB="0" distL="0" distR="0" wp14:anchorId="3D4D6BA1" wp14:editId="5E26DB46">
            <wp:extent cx="2779395" cy="2362835"/>
            <wp:effectExtent l="0" t="0" r="0" b="0"/>
            <wp:docPr id="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Pr>
          <w:noProof/>
        </w:rPr>
        <w:drawing>
          <wp:inline distT="0" distB="0" distL="0" distR="0" wp14:anchorId="13B6F9D4" wp14:editId="6D9AF4FB">
            <wp:extent cx="2779395" cy="2362835"/>
            <wp:effectExtent l="0" t="0" r="0" b="0"/>
            <wp:docPr id="1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p>
    <w:p w14:paraId="5C5F094A" w14:textId="77777777" w:rsidR="00FE2F88" w:rsidRPr="00EA7B69" w:rsidRDefault="007E5B22" w:rsidP="00E84C6E">
      <w:pPr>
        <w:pStyle w:val="ListParagraph"/>
        <w:numPr>
          <w:ilvl w:val="0"/>
          <w:numId w:val="34"/>
        </w:numPr>
      </w:pPr>
      <m:oMath>
        <m:r>
          <w:rPr>
            <w:rFonts w:ascii="Cambria Math" w:hAnsi="Cambria Math"/>
          </w:rPr>
          <m:t>y= 5</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5</m:t>
                </m:r>
              </m:den>
            </m:f>
          </m:sup>
        </m:sSup>
      </m:oMath>
      <w:r w:rsidRPr="004B6C59">
        <w:t xml:space="preserve">  and </w:t>
      </w:r>
      <m:oMath>
        <m:r>
          <w:rPr>
            <w:rFonts w:ascii="Cambria Math" w:hAnsi="Cambria Math"/>
          </w:rPr>
          <m:t>y= 5</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oMath>
      <w:r w:rsidRPr="004B6C59">
        <w:tab/>
        <w:t xml:space="preserve">            </w:t>
      </w:r>
      <w:r w:rsidR="004B6C59">
        <w:tab/>
      </w:r>
      <w:r w:rsidR="006C7FE4">
        <w:t xml:space="preserve"> </w:t>
      </w:r>
      <w:r w:rsidR="009E4ECB" w:rsidRPr="004B6C59">
        <w:t xml:space="preserve">d)  </w:t>
      </w:r>
      <m:oMath>
        <m:r>
          <w:rPr>
            <w:rFonts w:ascii="Cambria Math" w:hAnsi="Cambria Math"/>
          </w:rPr>
          <m:t>y= -5</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5</m:t>
                </m:r>
              </m:den>
            </m:f>
          </m:sup>
        </m:sSup>
      </m:oMath>
      <w:r w:rsidRPr="004B6C59">
        <w:t xml:space="preserve">  and </w:t>
      </w:r>
      <m:oMath>
        <m:r>
          <w:rPr>
            <w:rFonts w:ascii="Cambria Math" w:hAnsi="Cambria Math"/>
          </w:rPr>
          <m:t>y= -5</m:t>
        </m:r>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-2</m:t>
                </m:r>
              </m:num>
              <m:den>
                <m:r>
                  <w:rPr>
                    <w:rFonts w:ascii="Cambria Math" w:hAnsi="Cambria Math"/>
                  </w:rPr>
                  <m:t>3</m:t>
                </m:r>
              </m:den>
            </m:f>
          </m:sup>
        </m:sSup>
      </m:oMath>
      <w:r w:rsidRPr="004B6C59">
        <w:tab/>
      </w:r>
    </w:p>
    <w:p w14:paraId="44F433C6" w14:textId="77777777" w:rsidR="00FE2F88" w:rsidRPr="00FE2F88" w:rsidRDefault="00FE2F88" w:rsidP="00E84C6E">
      <w:pPr>
        <w:rPr>
          <w:vertAlign w:val="superscript"/>
        </w:rPr>
      </w:pPr>
      <w:r>
        <w:rPr>
          <w:vertAlign w:val="superscript"/>
        </w:rPr>
        <w:t xml:space="preserve"> </w:t>
      </w:r>
      <w:r>
        <w:rPr>
          <w:noProof/>
        </w:rPr>
        <w:drawing>
          <wp:inline distT="0" distB="0" distL="0" distR="0" wp14:anchorId="67730F3D" wp14:editId="441C8EF8">
            <wp:extent cx="2779395" cy="2362835"/>
            <wp:effectExtent l="0" t="0" r="0" b="0"/>
            <wp:docPr id="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r>
        <w:rPr>
          <w:vertAlign w:val="superscript"/>
        </w:rPr>
        <w:t xml:space="preserve">              </w:t>
      </w:r>
      <w:r>
        <w:rPr>
          <w:noProof/>
        </w:rPr>
        <w:drawing>
          <wp:inline distT="0" distB="0" distL="0" distR="0" wp14:anchorId="16A5AAF2" wp14:editId="6C9BBA23">
            <wp:extent cx="2779395" cy="2362835"/>
            <wp:effectExtent l="0" t="0" r="0" b="0"/>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9395" cy="2362835"/>
                    </a:xfrm>
                    <a:prstGeom prst="rect">
                      <a:avLst/>
                    </a:prstGeom>
                    <a:noFill/>
                    <a:ln>
                      <a:noFill/>
                    </a:ln>
                  </pic:spPr>
                </pic:pic>
              </a:graphicData>
            </a:graphic>
          </wp:inline>
        </w:drawing>
      </w:r>
    </w:p>
    <w:p w14:paraId="07639F18" w14:textId="77777777" w:rsidR="00FE2F88" w:rsidRDefault="00FE2F88" w:rsidP="00E84C6E"/>
    <w:p w14:paraId="59EA86CF" w14:textId="13DB0695" w:rsidR="009D7AB6" w:rsidRDefault="008351F8" w:rsidP="00E84C6E">
      <w:r>
        <w:t xml:space="preserve">In answering the next four </w:t>
      </w:r>
      <w:r w:rsidR="00AA66FE">
        <w:t>que</w:t>
      </w:r>
      <w:r>
        <w:t>stions</w:t>
      </w:r>
      <w:r w:rsidR="00A022DD">
        <w:t>,</w:t>
      </w:r>
      <w:r>
        <w:t xml:space="preserve"> be sure to </w:t>
      </w:r>
      <w:r w:rsidR="00AA66FE">
        <w:t xml:space="preserve">consider symmetry, even or odd, domain, common points, where </w:t>
      </w:r>
      <w:r>
        <w:t xml:space="preserve">the function is </w:t>
      </w:r>
      <w:r w:rsidR="00AA66FE">
        <w:t xml:space="preserve">increasing or decreasing, concavity, </w:t>
      </w:r>
      <w:r>
        <w:t xml:space="preserve">and </w:t>
      </w:r>
      <w:r w:rsidR="00AA66FE">
        <w:t>end behavior</w:t>
      </w:r>
      <w:r>
        <w:t>.</w:t>
      </w:r>
    </w:p>
    <w:p w14:paraId="1E608FED" w14:textId="77777777" w:rsidR="00FE2F88" w:rsidRDefault="00FE2F88" w:rsidP="00E84C6E"/>
    <w:p w14:paraId="114BCE02" w14:textId="77777777" w:rsidR="008351F8" w:rsidRDefault="003529E4" w:rsidP="00E84C6E">
      <w:pPr>
        <w:pStyle w:val="ListParagraph"/>
        <w:numPr>
          <w:ilvl w:val="0"/>
          <w:numId w:val="30"/>
        </w:numPr>
      </w:pPr>
      <w:r>
        <w:lastRenderedPageBreak/>
        <w:t>What generalizations can you make about the graphs of the functions that satisfy the conditions in part a?</w:t>
      </w:r>
      <w:r w:rsidR="00C62E29">
        <w:t xml:space="preserve">  </w:t>
      </w:r>
    </w:p>
    <w:p w14:paraId="18D5ECAC" w14:textId="77777777" w:rsidR="008351F8" w:rsidRPr="009B1851" w:rsidRDefault="008351F8" w:rsidP="00E84C6E">
      <w:pPr>
        <w:pStyle w:val="ListParagraph"/>
        <w:ind w:left="360"/>
        <w:rPr>
          <w:color w:val="FF0000"/>
        </w:rPr>
      </w:pPr>
    </w:p>
    <w:p w14:paraId="65EA1B58" w14:textId="77777777" w:rsidR="009B1851" w:rsidRDefault="009B1851" w:rsidP="00E84C6E">
      <w:pPr>
        <w:rPr>
          <w:color w:val="FF0000"/>
        </w:rPr>
      </w:pPr>
    </w:p>
    <w:p w14:paraId="702C7471" w14:textId="77777777" w:rsidR="00E84C6E" w:rsidRDefault="00E84C6E" w:rsidP="00E84C6E">
      <w:pPr>
        <w:rPr>
          <w:color w:val="FF0000"/>
        </w:rPr>
      </w:pPr>
    </w:p>
    <w:p w14:paraId="747C0B4F" w14:textId="77777777" w:rsidR="00E84C6E" w:rsidRDefault="00E84C6E" w:rsidP="00E84C6E">
      <w:pPr>
        <w:rPr>
          <w:color w:val="FF0000"/>
        </w:rPr>
      </w:pPr>
    </w:p>
    <w:p w14:paraId="55CAC411" w14:textId="77777777" w:rsidR="00E84C6E" w:rsidRDefault="00E84C6E" w:rsidP="00E84C6E">
      <w:pPr>
        <w:rPr>
          <w:color w:val="FF0000"/>
        </w:rPr>
      </w:pPr>
    </w:p>
    <w:p w14:paraId="72E4A6FB" w14:textId="77777777" w:rsidR="009B1851" w:rsidRDefault="003529E4" w:rsidP="00E84C6E">
      <w:pPr>
        <w:pStyle w:val="ListParagraph"/>
        <w:numPr>
          <w:ilvl w:val="0"/>
          <w:numId w:val="30"/>
        </w:numPr>
      </w:pPr>
      <w:r>
        <w:t>What generalizations can you make about the graphs of the functions that satisfy the conditions in part b? Also why should you have been able to predict the graphical behavior of the functions from part b once you had the graphs of the functions from part a?</w:t>
      </w:r>
      <w:r w:rsidR="00952842">
        <w:t xml:space="preserve">  </w:t>
      </w:r>
    </w:p>
    <w:p w14:paraId="5C151B67" w14:textId="77777777" w:rsidR="009B1851" w:rsidRDefault="009B1851" w:rsidP="00E84C6E">
      <w:pPr>
        <w:pStyle w:val="ListParagraph"/>
        <w:ind w:left="360"/>
      </w:pPr>
    </w:p>
    <w:p w14:paraId="5734595B" w14:textId="77777777" w:rsidR="003529E4" w:rsidRDefault="003529E4" w:rsidP="00E84C6E"/>
    <w:p w14:paraId="5ED0AF71" w14:textId="77777777" w:rsidR="00E84C6E" w:rsidRDefault="00E84C6E" w:rsidP="00E84C6E"/>
    <w:p w14:paraId="06E77824" w14:textId="77777777" w:rsidR="00E84C6E" w:rsidRDefault="00E84C6E" w:rsidP="00E84C6E"/>
    <w:p w14:paraId="78F8BABE" w14:textId="77777777" w:rsidR="00E84C6E" w:rsidRDefault="00E84C6E" w:rsidP="00E84C6E"/>
    <w:p w14:paraId="1A683A50" w14:textId="77777777" w:rsidR="00E84C6E" w:rsidRDefault="00E84C6E" w:rsidP="00E84C6E"/>
    <w:p w14:paraId="7920F7AB" w14:textId="77777777" w:rsidR="00E84C6E" w:rsidRDefault="00E84C6E" w:rsidP="00E84C6E"/>
    <w:p w14:paraId="7D5B0AF4" w14:textId="77777777" w:rsidR="009B1851" w:rsidRDefault="003529E4" w:rsidP="00E84C6E">
      <w:pPr>
        <w:pStyle w:val="ListParagraph"/>
        <w:numPr>
          <w:ilvl w:val="0"/>
          <w:numId w:val="30"/>
        </w:numPr>
      </w:pPr>
      <w:r>
        <w:t>What generalizations can you make about the graphs of the functions that satisfy the conditions in part c?</w:t>
      </w:r>
      <w:r w:rsidR="009B1851">
        <w:t xml:space="preserve">  </w:t>
      </w:r>
    </w:p>
    <w:p w14:paraId="7287C1E6" w14:textId="77777777" w:rsidR="009B1851" w:rsidRDefault="009B1851" w:rsidP="00E84C6E">
      <w:pPr>
        <w:pStyle w:val="ListParagraph"/>
        <w:ind w:left="360"/>
      </w:pPr>
    </w:p>
    <w:p w14:paraId="7AEAE265" w14:textId="77777777" w:rsidR="009B1851" w:rsidRDefault="009B1851" w:rsidP="00E84C6E"/>
    <w:p w14:paraId="00CA43A6" w14:textId="77777777" w:rsidR="00E84C6E" w:rsidRDefault="00E84C6E" w:rsidP="00E84C6E"/>
    <w:p w14:paraId="2B91E1A3" w14:textId="77777777" w:rsidR="00E84C6E" w:rsidRDefault="00E84C6E" w:rsidP="00E84C6E"/>
    <w:p w14:paraId="6A91F9C4" w14:textId="77777777" w:rsidR="00E84C6E" w:rsidRDefault="00E84C6E" w:rsidP="00E84C6E"/>
    <w:p w14:paraId="7D27B276" w14:textId="77777777" w:rsidR="00E84C6E" w:rsidRDefault="00E84C6E" w:rsidP="00E84C6E"/>
    <w:p w14:paraId="20BA6111" w14:textId="77777777" w:rsidR="009B1851" w:rsidRDefault="003529E4" w:rsidP="00E84C6E">
      <w:pPr>
        <w:pStyle w:val="ListParagraph"/>
        <w:numPr>
          <w:ilvl w:val="0"/>
          <w:numId w:val="30"/>
        </w:numPr>
      </w:pPr>
      <w:r>
        <w:t>What generalizations can you make about the graphs of the functions that satisfy the conditions in part d? Also why should you have been able to predict the graphical behavior of the functions from part d once you had the graphs of the functions from part c?</w:t>
      </w:r>
      <w:r w:rsidR="009C6556">
        <w:t xml:space="preserve">  </w:t>
      </w:r>
    </w:p>
    <w:p w14:paraId="5EBA9BCE" w14:textId="77777777" w:rsidR="009B1851" w:rsidRDefault="009B1851" w:rsidP="00E84C6E">
      <w:pPr>
        <w:pStyle w:val="ListParagraph"/>
        <w:ind w:left="360"/>
      </w:pPr>
    </w:p>
    <w:p w14:paraId="48435246" w14:textId="77777777" w:rsidR="00A74179" w:rsidRDefault="00A74179" w:rsidP="00E84C6E">
      <w:pPr>
        <w:pStyle w:val="ListParagraph"/>
        <w:ind w:left="360"/>
        <w:rPr>
          <w:color w:val="FF0000"/>
        </w:rPr>
      </w:pPr>
    </w:p>
    <w:p w14:paraId="76F65180" w14:textId="77777777" w:rsidR="00E84C6E" w:rsidRDefault="00E84C6E" w:rsidP="00E84C6E">
      <w:pPr>
        <w:pStyle w:val="ListParagraph"/>
        <w:ind w:left="360"/>
        <w:rPr>
          <w:color w:val="FF0000"/>
        </w:rPr>
      </w:pPr>
    </w:p>
    <w:p w14:paraId="62A1866C" w14:textId="77777777" w:rsidR="00E84C6E" w:rsidRDefault="00E84C6E" w:rsidP="00E84C6E">
      <w:pPr>
        <w:pStyle w:val="ListParagraph"/>
        <w:ind w:left="360"/>
        <w:rPr>
          <w:color w:val="FF0000"/>
        </w:rPr>
      </w:pPr>
    </w:p>
    <w:p w14:paraId="69AEBEDD" w14:textId="77777777" w:rsidR="00E84C6E" w:rsidRDefault="00E84C6E" w:rsidP="00E84C6E">
      <w:pPr>
        <w:pStyle w:val="ListParagraph"/>
        <w:ind w:left="360"/>
        <w:rPr>
          <w:color w:val="FF0000"/>
        </w:rPr>
      </w:pPr>
    </w:p>
    <w:p w14:paraId="69FEBC13" w14:textId="77777777" w:rsidR="008923E6" w:rsidRDefault="008923E6" w:rsidP="00E84C6E">
      <w:pPr>
        <w:pStyle w:val="ListParagraph"/>
        <w:ind w:left="360"/>
        <w:rPr>
          <w:color w:val="FF0000"/>
        </w:rPr>
      </w:pPr>
    </w:p>
    <w:p w14:paraId="6C822481" w14:textId="77777777" w:rsidR="008923E6" w:rsidRDefault="008923E6" w:rsidP="00E84C6E">
      <w:pPr>
        <w:pStyle w:val="ListParagraph"/>
        <w:ind w:left="360"/>
        <w:rPr>
          <w:color w:val="FF0000"/>
        </w:rPr>
      </w:pPr>
    </w:p>
    <w:p w14:paraId="57BF4F84" w14:textId="77777777" w:rsidR="008923E6" w:rsidRDefault="008923E6" w:rsidP="00E84C6E">
      <w:pPr>
        <w:pStyle w:val="ListParagraph"/>
        <w:ind w:left="360"/>
        <w:rPr>
          <w:color w:val="FF0000"/>
        </w:rPr>
      </w:pPr>
    </w:p>
    <w:p w14:paraId="615A4F19" w14:textId="77777777" w:rsidR="008923E6" w:rsidRDefault="008923E6" w:rsidP="00E84C6E">
      <w:pPr>
        <w:pStyle w:val="ListParagraph"/>
        <w:ind w:left="360"/>
        <w:rPr>
          <w:color w:val="FF0000"/>
        </w:rPr>
      </w:pPr>
    </w:p>
    <w:p w14:paraId="6FDD181F" w14:textId="77777777" w:rsidR="00E84C6E" w:rsidRDefault="00E84C6E" w:rsidP="00E84C6E">
      <w:pPr>
        <w:pStyle w:val="ListParagraph"/>
        <w:ind w:left="360"/>
      </w:pPr>
    </w:p>
    <w:p w14:paraId="61CB0A28" w14:textId="77777777" w:rsidR="004E7ED1" w:rsidRPr="004E7ED1" w:rsidRDefault="004E7ED1" w:rsidP="00E84C6E">
      <w:pPr>
        <w:pStyle w:val="ListParagraph"/>
        <w:ind w:left="0"/>
        <w:rPr>
          <w:rFonts w:eastAsia="MathSerif-Roman"/>
          <w:b/>
        </w:rPr>
      </w:pPr>
      <w:r w:rsidRPr="004E7ED1">
        <w:rPr>
          <w:rFonts w:eastAsia="MathSerif-Roman"/>
          <w:b/>
        </w:rPr>
        <w:t>Graphing Functions</w:t>
      </w:r>
    </w:p>
    <w:p w14:paraId="624EDA7E" w14:textId="77777777" w:rsidR="004E7ED1" w:rsidRDefault="004E7ED1" w:rsidP="00E84C6E">
      <w:pPr>
        <w:pStyle w:val="ListParagraph"/>
        <w:ind w:left="0"/>
        <w:rPr>
          <w:rFonts w:eastAsia="MathSerif-Roman"/>
        </w:rPr>
      </w:pPr>
    </w:p>
    <w:p w14:paraId="5C59D20F" w14:textId="5E659A03" w:rsidR="003529E4" w:rsidRDefault="00030C29" w:rsidP="00E84C6E">
      <w:pPr>
        <w:pStyle w:val="ListParagraph"/>
        <w:numPr>
          <w:ilvl w:val="0"/>
          <w:numId w:val="30"/>
        </w:numPr>
        <w:rPr>
          <w:rFonts w:eastAsia="MathSerif-Roman"/>
        </w:rPr>
      </w:pPr>
      <w:r w:rsidRPr="001B37E3">
        <w:rPr>
          <w:rFonts w:eastAsia="MathSerif-Roman"/>
        </w:rPr>
        <w:t xml:space="preserve">Use your calculator </w:t>
      </w:r>
      <w:r w:rsidR="00C45B71" w:rsidRPr="001B37E3">
        <w:rPr>
          <w:rFonts w:eastAsia="MathSerif-Roman"/>
        </w:rPr>
        <w:t xml:space="preserve">if needed </w:t>
      </w:r>
      <w:r w:rsidRPr="001B37E3">
        <w:rPr>
          <w:rFonts w:eastAsia="MathSerif-Roman"/>
        </w:rPr>
        <w:t>to s</w:t>
      </w:r>
      <w:r w:rsidR="005D7F1C" w:rsidRPr="001B37E3">
        <w:rPr>
          <w:rFonts w:eastAsia="MathSerif-Roman"/>
        </w:rPr>
        <w:t xml:space="preserve">ketch the following </w:t>
      </w:r>
      <w:r w:rsidRPr="001B37E3">
        <w:rPr>
          <w:rFonts w:eastAsia="MathSerif-Roman"/>
        </w:rPr>
        <w:t>graphs</w:t>
      </w:r>
      <w:r w:rsidR="00D91AC2">
        <w:rPr>
          <w:rFonts w:eastAsia="MathSerif-Roman"/>
        </w:rPr>
        <w:t xml:space="preserve">. </w:t>
      </w:r>
      <w:r w:rsidR="00C45B71" w:rsidRPr="001B37E3">
        <w:rPr>
          <w:rFonts w:eastAsia="MathSerif-Roman"/>
        </w:rPr>
        <w:t xml:space="preserve"> If you </w:t>
      </w:r>
      <w:r w:rsidR="004E7ED1">
        <w:rPr>
          <w:rFonts w:eastAsia="MathSerif-Roman"/>
        </w:rPr>
        <w:t>use transformations you may be able to graph the functions without your graphing calculator.</w:t>
      </w:r>
      <w:r w:rsidR="00F53C29" w:rsidRPr="001B37E3">
        <w:rPr>
          <w:rFonts w:eastAsia="MathSerif-Roman"/>
        </w:rPr>
        <w:t xml:space="preserve"> </w:t>
      </w:r>
      <w:r w:rsidR="004E7ED1">
        <w:rPr>
          <w:rFonts w:eastAsia="MathSerif-Roman"/>
        </w:rPr>
        <w:t xml:space="preserve">After you have sketched </w:t>
      </w:r>
      <w:r w:rsidR="00C45B71" w:rsidRPr="001B37E3">
        <w:rPr>
          <w:rFonts w:eastAsia="MathSerif-Roman"/>
        </w:rPr>
        <w:t>each graph on the grid provided, graph each parent function</w:t>
      </w:r>
      <w:r w:rsidR="004E7ED1">
        <w:rPr>
          <w:rFonts w:eastAsia="MathSerif-Roman"/>
        </w:rPr>
        <w:t>,</w:t>
      </w:r>
      <w:r w:rsidR="00C45B71" w:rsidRPr="001B37E3">
        <w:rPr>
          <w:rFonts w:eastAsia="MathSerif-Roman"/>
        </w:rPr>
        <w:t xml:space="preserve"> and explain in words how the transformations let you easily sketch the new function from the graph of the parent function.</w:t>
      </w:r>
      <w:r w:rsidR="004E7ED1">
        <w:rPr>
          <w:rFonts w:eastAsia="MathSerif-Roman"/>
        </w:rPr>
        <w:t xml:space="preserve"> Also, identify the </w:t>
      </w:r>
      <w:r w:rsidR="00CC14E5">
        <w:rPr>
          <w:rFonts w:eastAsia="MathSerif-Roman"/>
        </w:rPr>
        <w:t>domain and end behavior of each function.</w:t>
      </w:r>
    </w:p>
    <w:p w14:paraId="5BF53BA9" w14:textId="77777777" w:rsidR="008923E6" w:rsidRDefault="008923E6" w:rsidP="00E84C6E">
      <w:pPr>
        <w:pStyle w:val="ListParagraph"/>
        <w:ind w:left="0"/>
        <w:rPr>
          <w:rFonts w:eastAsia="MathSerif-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CC14E5" w:rsidRPr="00641D16" w14:paraId="1B0CD336" w14:textId="77777777" w:rsidTr="00CC14E5">
        <w:tc>
          <w:tcPr>
            <w:tcW w:w="3192" w:type="dxa"/>
          </w:tcPr>
          <w:p w14:paraId="60601C37" w14:textId="035EF2C4" w:rsidR="00CC14E5" w:rsidRDefault="00CC14E5" w:rsidP="00E84C6E">
            <w:r>
              <w:lastRenderedPageBreak/>
              <w:t xml:space="preserve">a)  </w:t>
            </w:r>
            <m:oMath>
              <m:r>
                <w:rPr>
                  <w:rFonts w:ascii="Cambria Math" w:hAnsi="Cambria Math"/>
                </w:rPr>
                <m:t>y</m:t>
              </m:r>
              <m:r>
                <m:rPr>
                  <m:sty m:val="p"/>
                </m:rPr>
                <w:rPr>
                  <w:rFonts w:ascii="Cambria Math" w:hAnsi="Cambria Math"/>
                </w:rPr>
                <m:t>=-4</m:t>
              </m:r>
              <m:r>
                <w:rPr>
                  <w:rFonts w:ascii="Cambria Math" w:hAnsi="Cambria Math"/>
                </w:rPr>
                <m:t>x+2</m:t>
              </m:r>
            </m:oMath>
          </w:p>
          <w:p w14:paraId="1872B4AD" w14:textId="798D1222" w:rsidR="00CC14E5" w:rsidRDefault="00CC14E5" w:rsidP="00E84C6E"/>
          <w:p w14:paraId="038A2260" w14:textId="62F8CFE7" w:rsidR="00CC14E5" w:rsidRDefault="008923E6" w:rsidP="00E84C6E">
            <w:r>
              <w:rPr>
                <w:noProof/>
              </w:rPr>
              <w:drawing>
                <wp:inline distT="0" distB="0" distL="0" distR="0" wp14:anchorId="2963341F" wp14:editId="23347B55">
                  <wp:extent cx="1901190" cy="1901190"/>
                  <wp:effectExtent l="0" t="0" r="3810" b="3810"/>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14:paraId="653067EC" w14:textId="77777777" w:rsidR="00324D59" w:rsidRDefault="00324D59" w:rsidP="00E84C6E">
            <w:r>
              <w:t xml:space="preserve">Transformation:  </w:t>
            </w:r>
          </w:p>
          <w:p w14:paraId="6C93EB11" w14:textId="77777777" w:rsidR="00324D59" w:rsidRDefault="00324D59" w:rsidP="00E84C6E">
            <w:pPr>
              <w:rPr>
                <w:color w:val="FF0000"/>
              </w:rPr>
            </w:pPr>
          </w:p>
          <w:p w14:paraId="01AF8551" w14:textId="77777777" w:rsidR="00146573" w:rsidRDefault="00146573" w:rsidP="00E84C6E">
            <w:pPr>
              <w:rPr>
                <w:color w:val="FF0000"/>
              </w:rPr>
            </w:pPr>
          </w:p>
          <w:p w14:paraId="459A2D26" w14:textId="77777777" w:rsidR="00146573" w:rsidRDefault="00146573" w:rsidP="00E84C6E"/>
          <w:p w14:paraId="179C1733" w14:textId="46C2D18A" w:rsidR="00CC14E5" w:rsidRDefault="00CC14E5" w:rsidP="00E84C6E">
            <w:r>
              <w:t xml:space="preserve">Domain:  </w:t>
            </w:r>
          </w:p>
          <w:p w14:paraId="6990966D" w14:textId="77777777" w:rsidR="00CC14E5" w:rsidRDefault="00CC14E5" w:rsidP="00E84C6E"/>
          <w:p w14:paraId="04A7BE26" w14:textId="77777777" w:rsidR="00146573" w:rsidRDefault="00146573" w:rsidP="00E84C6E"/>
          <w:p w14:paraId="6AE7B753" w14:textId="77777777" w:rsidR="00CC14E5" w:rsidRDefault="00CC14E5" w:rsidP="00E84C6E">
            <w:r>
              <w:t>End behavior:</w:t>
            </w:r>
          </w:p>
          <w:p w14:paraId="43A60387" w14:textId="3AED7798" w:rsidR="00CC14E5" w:rsidRPr="008D6F8B" w:rsidRDefault="00CC14E5" w:rsidP="00E84C6E"/>
        </w:tc>
        <w:tc>
          <w:tcPr>
            <w:tcW w:w="3192" w:type="dxa"/>
          </w:tcPr>
          <w:p w14:paraId="52E2394B" w14:textId="3762ECA1" w:rsidR="00CC14E5" w:rsidRDefault="00CC14E5" w:rsidP="00E84C6E">
            <w:r>
              <w:t xml:space="preserve">b)  </w:t>
            </w:r>
            <m:oMath>
              <m:r>
                <w:rPr>
                  <w:rFonts w:ascii="Cambria Math" w:hAnsi="Cambria Math"/>
                </w:rPr>
                <m:t>y</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+2</m:t>
              </m:r>
            </m:oMath>
          </w:p>
          <w:p w14:paraId="26A8E5C0" w14:textId="33FD8FD3" w:rsidR="00CC14E5" w:rsidRDefault="00CC14E5" w:rsidP="00E84C6E"/>
          <w:p w14:paraId="3882BB4F" w14:textId="2FD7CFCE" w:rsidR="00CC14E5" w:rsidRDefault="00146573" w:rsidP="00E84C6E">
            <w:r>
              <w:rPr>
                <w:noProof/>
              </w:rPr>
              <w:drawing>
                <wp:inline distT="0" distB="0" distL="0" distR="0" wp14:anchorId="054BD786" wp14:editId="4997E04F">
                  <wp:extent cx="1901190" cy="1901190"/>
                  <wp:effectExtent l="0" t="0" r="3810" b="381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14:paraId="68B3EB71" w14:textId="77777777" w:rsidR="00324D59" w:rsidRDefault="00324D59" w:rsidP="00E84C6E">
            <w:r>
              <w:t xml:space="preserve">Transformation:  </w:t>
            </w:r>
          </w:p>
          <w:p w14:paraId="43DF4DAE" w14:textId="77777777" w:rsidR="00324D59" w:rsidRDefault="00324D59" w:rsidP="00E84C6E">
            <w:pPr>
              <w:rPr>
                <w:color w:val="FF0000"/>
              </w:rPr>
            </w:pPr>
          </w:p>
          <w:p w14:paraId="4311E19A" w14:textId="77777777" w:rsidR="00146573" w:rsidRDefault="00146573" w:rsidP="00E84C6E">
            <w:pPr>
              <w:rPr>
                <w:color w:val="FF0000"/>
              </w:rPr>
            </w:pPr>
          </w:p>
          <w:p w14:paraId="2008B38E" w14:textId="77777777" w:rsidR="00146573" w:rsidRDefault="00146573" w:rsidP="00E84C6E"/>
          <w:p w14:paraId="0615557D" w14:textId="21DE6EE6" w:rsidR="00CC14E5" w:rsidRDefault="00CC14E5" w:rsidP="00E84C6E">
            <w:r>
              <w:t>Domain:</w:t>
            </w:r>
          </w:p>
          <w:p w14:paraId="10FE6E2F" w14:textId="77777777" w:rsidR="00CC14E5" w:rsidRDefault="00CC14E5" w:rsidP="00E84C6E"/>
          <w:p w14:paraId="747697BA" w14:textId="77777777" w:rsidR="00146573" w:rsidRDefault="00146573" w:rsidP="00E84C6E"/>
          <w:p w14:paraId="0BD5BB72" w14:textId="77777777" w:rsidR="00CC14E5" w:rsidRDefault="00CC14E5" w:rsidP="00E84C6E">
            <w:r>
              <w:t>End behavior:</w:t>
            </w:r>
          </w:p>
          <w:p w14:paraId="7E6C7685" w14:textId="6D51413F" w:rsidR="00CC14E5" w:rsidRDefault="00CC14E5" w:rsidP="00E84C6E"/>
        </w:tc>
        <w:tc>
          <w:tcPr>
            <w:tcW w:w="3192" w:type="dxa"/>
          </w:tcPr>
          <w:p w14:paraId="220BBD03" w14:textId="1BFD24A7" w:rsidR="00CC14E5" w:rsidRDefault="00CC14E5" w:rsidP="00E84C6E">
            <w:r>
              <w:t xml:space="preserve">c)  </w:t>
            </w: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w:rPr>
                      <w:rFonts w:ascii="Cambria Math" w:hAnsi="Cambria Math"/>
                    </w:rPr>
                    <m:t>x</m:t>
                  </m:r>
                </m:den>
              </m:f>
              <m:r>
                <w:rPr>
                  <w:rFonts w:ascii="Cambria Math" w:hAnsi="Cambria Math"/>
                </w:rPr>
                <m:t>+2</m:t>
              </m:r>
            </m:oMath>
          </w:p>
          <w:p w14:paraId="13987075" w14:textId="2E6206E7" w:rsidR="00324D59" w:rsidRDefault="00146573" w:rsidP="00E84C6E">
            <w:r>
              <w:rPr>
                <w:noProof/>
              </w:rPr>
              <w:drawing>
                <wp:anchor distT="0" distB="0" distL="114300" distR="114300" simplePos="0" relativeHeight="251664384" behindDoc="0" locked="0" layoutInCell="1" allowOverlap="1" wp14:anchorId="36FDC2DC" wp14:editId="526601DB">
                  <wp:simplePos x="0" y="0"/>
                  <wp:positionH relativeFrom="column">
                    <wp:posOffset>53340</wp:posOffset>
                  </wp:positionH>
                  <wp:positionV relativeFrom="paragraph">
                    <wp:posOffset>99695</wp:posOffset>
                  </wp:positionV>
                  <wp:extent cx="1901190" cy="1901190"/>
                  <wp:effectExtent l="0" t="0" r="3810" b="3810"/>
                  <wp:wrapSquare wrapText="bothSides"/>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59">
              <w:t xml:space="preserve">Transformation:  </w:t>
            </w:r>
          </w:p>
          <w:p w14:paraId="08063090" w14:textId="77777777" w:rsidR="00324D59" w:rsidRDefault="00324D59" w:rsidP="00E84C6E">
            <w:pPr>
              <w:rPr>
                <w:color w:val="FF0000"/>
              </w:rPr>
            </w:pPr>
          </w:p>
          <w:p w14:paraId="614109F7" w14:textId="77777777" w:rsidR="00146573" w:rsidRDefault="00146573" w:rsidP="00E84C6E">
            <w:pPr>
              <w:rPr>
                <w:color w:val="FF0000"/>
              </w:rPr>
            </w:pPr>
          </w:p>
          <w:p w14:paraId="17284125" w14:textId="77777777" w:rsidR="00146573" w:rsidRDefault="00146573" w:rsidP="00E84C6E"/>
          <w:p w14:paraId="492FDE80" w14:textId="0B043EE7" w:rsidR="00CC14E5" w:rsidRDefault="00CC14E5" w:rsidP="00E84C6E">
            <w:r w:rsidRPr="008D6F8B">
              <w:t>Domain:</w:t>
            </w:r>
          </w:p>
          <w:p w14:paraId="09B062B2" w14:textId="77777777" w:rsidR="00F91A4E" w:rsidRDefault="00F91A4E" w:rsidP="00E84C6E"/>
          <w:p w14:paraId="53BF7EF6" w14:textId="77777777" w:rsidR="00146573" w:rsidRDefault="00146573" w:rsidP="00E84C6E"/>
          <w:p w14:paraId="4C77B143" w14:textId="7D666248" w:rsidR="00CC14E5" w:rsidRDefault="00CC14E5" w:rsidP="00E84C6E">
            <w:r>
              <w:t>End behavior:</w:t>
            </w:r>
            <w:r w:rsidR="001A61A8">
              <w:rPr>
                <w:noProof/>
              </w:rPr>
              <w:t xml:space="preserve"> </w:t>
            </w:r>
          </w:p>
          <w:p w14:paraId="4E25CBEB" w14:textId="3CEDCB41" w:rsidR="00CC14E5" w:rsidRPr="00641D16" w:rsidRDefault="00CC14E5" w:rsidP="00E84C6E">
            <w:pPr>
              <w:rPr>
                <w:rFonts w:eastAsia="MathSerif-Roman"/>
              </w:rPr>
            </w:pPr>
          </w:p>
        </w:tc>
      </w:tr>
    </w:tbl>
    <w:p w14:paraId="346D11FF" w14:textId="77777777" w:rsidR="00CC14E5" w:rsidRPr="001B37E3" w:rsidRDefault="00CC14E5" w:rsidP="00E84C6E">
      <w:pPr>
        <w:pStyle w:val="ListParagraph"/>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24D59" w:rsidRPr="00641D16" w14:paraId="223F4213" w14:textId="77777777" w:rsidTr="00324D59">
        <w:tc>
          <w:tcPr>
            <w:tcW w:w="3192" w:type="dxa"/>
          </w:tcPr>
          <w:p w14:paraId="260925AE" w14:textId="4044702E" w:rsidR="00324D59" w:rsidRDefault="00F91A4E" w:rsidP="00E84C6E">
            <w:r>
              <w:t>d</w:t>
            </w:r>
            <w:r w:rsidR="00324D59">
              <w:t xml:space="preserve">)  </w:t>
            </w:r>
            <m:oMath>
              <m:r>
                <w:rPr>
                  <w:rFonts w:ascii="Cambria Math" w:hAnsi="Cambria Math"/>
                </w:rPr>
                <m:t>y</m:t>
              </m:r>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+2</m:t>
              </m:r>
            </m:oMath>
          </w:p>
          <w:p w14:paraId="47F75642" w14:textId="77777777" w:rsidR="00324D59" w:rsidRDefault="00324D59" w:rsidP="00E84C6E"/>
          <w:p w14:paraId="66815361" w14:textId="4A778558" w:rsidR="00B33FC1" w:rsidRDefault="00146573" w:rsidP="00E84C6E">
            <w:r>
              <w:rPr>
                <w:noProof/>
              </w:rPr>
              <w:drawing>
                <wp:inline distT="0" distB="0" distL="0" distR="0" wp14:anchorId="664352F0" wp14:editId="3FD1B673">
                  <wp:extent cx="1901190" cy="1901190"/>
                  <wp:effectExtent l="0" t="0" r="3810" b="3810"/>
                  <wp:docPr id="3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14:paraId="1794F974" w14:textId="77777777" w:rsidR="00324D59" w:rsidRDefault="00324D59" w:rsidP="00E84C6E">
            <w:r>
              <w:t xml:space="preserve">Transformation:  </w:t>
            </w:r>
          </w:p>
          <w:p w14:paraId="36EAB3CF" w14:textId="77777777" w:rsidR="00324D59" w:rsidRDefault="00324D59" w:rsidP="00E84C6E"/>
          <w:p w14:paraId="45360DA7" w14:textId="77777777" w:rsidR="00146573" w:rsidRDefault="00146573" w:rsidP="00E84C6E"/>
          <w:p w14:paraId="45B6929D" w14:textId="77777777" w:rsidR="00146573" w:rsidRDefault="00146573" w:rsidP="00E84C6E"/>
          <w:p w14:paraId="6500CEA9" w14:textId="3F2413FA" w:rsidR="00324D59" w:rsidRPr="008D6F8B" w:rsidRDefault="00324D59" w:rsidP="00E84C6E">
            <w:r>
              <w:t xml:space="preserve">Domain: </w:t>
            </w:r>
          </w:p>
          <w:p w14:paraId="1025CA9C" w14:textId="77777777" w:rsidR="00324D59" w:rsidRDefault="00324D59" w:rsidP="00E84C6E"/>
          <w:p w14:paraId="572B97C4" w14:textId="77777777" w:rsidR="00F44A63" w:rsidRDefault="00F44A63" w:rsidP="00E84C6E"/>
          <w:p w14:paraId="14DA879C" w14:textId="77777777" w:rsidR="00324D59" w:rsidRDefault="00324D59" w:rsidP="00E84C6E">
            <w:r>
              <w:t>End behavior:</w:t>
            </w:r>
          </w:p>
          <w:p w14:paraId="4105BF3C" w14:textId="75828160" w:rsidR="00324D59" w:rsidRPr="008D6F8B" w:rsidRDefault="00324D59" w:rsidP="00E84C6E"/>
        </w:tc>
        <w:tc>
          <w:tcPr>
            <w:tcW w:w="3192" w:type="dxa"/>
          </w:tcPr>
          <w:p w14:paraId="14863997" w14:textId="6C4FA47F" w:rsidR="00324D59" w:rsidRDefault="00F91A4E" w:rsidP="00E84C6E">
            <w:r>
              <w:t>e</w:t>
            </w:r>
            <w:r w:rsidR="00324D59">
              <w:t xml:space="preserve">)  </w:t>
            </w:r>
            <m:oMath>
              <m:r>
                <w:rPr>
                  <w:rFonts w:ascii="Cambria Math" w:hAnsi="Cambria Math"/>
                </w:rPr>
                <m:t>y</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5</m:t>
                  </m:r>
                </m:den>
              </m:f>
              <m:sSup>
                <m:sSupPr>
                  <m:ctrlPr>
                    <w:rPr>
                      <w:rFonts w:ascii="Cambria Math" w:hAnsi="Cambria Math"/>
                    </w:rPr>
                  </m:ctrlPr>
                </m:sSupPr>
                <m:e>
                  <m:r>
                    <w:rPr>
                      <w:rFonts w:ascii="Cambria Math" w:hAnsi="Cambria Math"/>
                    </w:rPr>
                    <m:t>x</m:t>
                  </m:r>
                </m:e>
                <m:sup>
                  <m:r>
                    <m:rPr>
                      <m:sty m:val="p"/>
                    </m:rPr>
                    <w:rPr>
                      <w:rFonts w:ascii="Cambria Math" w:hAnsi="Cambria Math"/>
                    </w:rPr>
                    <m:t>3</m:t>
                  </m:r>
                </m:sup>
              </m:sSup>
              <m:r>
                <w:rPr>
                  <w:rFonts w:ascii="Cambria Math" w:hAnsi="Cambria Math"/>
                </w:rPr>
                <m:t>+2</m:t>
              </m:r>
            </m:oMath>
          </w:p>
          <w:p w14:paraId="64C85605" w14:textId="3AC225EF" w:rsidR="00324D59" w:rsidRDefault="00146573" w:rsidP="00E84C6E">
            <w:r>
              <w:rPr>
                <w:noProof/>
              </w:rPr>
              <w:drawing>
                <wp:anchor distT="0" distB="0" distL="114300" distR="114300" simplePos="0" relativeHeight="251665408" behindDoc="0" locked="0" layoutInCell="1" allowOverlap="1" wp14:anchorId="4750F8BD" wp14:editId="4D832228">
                  <wp:simplePos x="0" y="0"/>
                  <wp:positionH relativeFrom="column">
                    <wp:posOffset>53340</wp:posOffset>
                  </wp:positionH>
                  <wp:positionV relativeFrom="paragraph">
                    <wp:posOffset>88900</wp:posOffset>
                  </wp:positionV>
                  <wp:extent cx="1901190" cy="1901190"/>
                  <wp:effectExtent l="0" t="0" r="3810" b="3810"/>
                  <wp:wrapSquare wrapText="bothSides"/>
                  <wp:docPr id="3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59">
              <w:t xml:space="preserve">Transformation:  </w:t>
            </w:r>
          </w:p>
          <w:p w14:paraId="272B92FB" w14:textId="77777777" w:rsidR="00324D59" w:rsidRDefault="00324D59" w:rsidP="00E84C6E"/>
          <w:p w14:paraId="08236DCD" w14:textId="77777777" w:rsidR="00146573" w:rsidRDefault="00146573" w:rsidP="00E84C6E"/>
          <w:p w14:paraId="52380001" w14:textId="77777777" w:rsidR="00146573" w:rsidRDefault="00146573" w:rsidP="00E84C6E"/>
          <w:p w14:paraId="4DB26A3E" w14:textId="1FB007B3" w:rsidR="00324D59" w:rsidRDefault="00324D59" w:rsidP="00E84C6E">
            <w:r>
              <w:t>Domain:</w:t>
            </w:r>
            <w:r w:rsidRPr="008D6F8B">
              <w:rPr>
                <w:color w:val="FF0000"/>
              </w:rPr>
              <w:t xml:space="preserve"> </w:t>
            </w:r>
          </w:p>
          <w:p w14:paraId="04C93315" w14:textId="77777777" w:rsidR="00324D59" w:rsidRDefault="00324D59" w:rsidP="00E84C6E"/>
          <w:p w14:paraId="3E6A1CA9" w14:textId="77777777" w:rsidR="00F44A63" w:rsidRDefault="00F44A63" w:rsidP="00E84C6E"/>
          <w:p w14:paraId="35B94E6C" w14:textId="77777777" w:rsidR="00324D59" w:rsidRDefault="00324D59" w:rsidP="00E84C6E">
            <w:r>
              <w:t>End behavior:</w:t>
            </w:r>
          </w:p>
          <w:p w14:paraId="729052E0" w14:textId="2AAA32AB" w:rsidR="00324D59" w:rsidRDefault="00324D59" w:rsidP="00E84C6E">
            <w:r>
              <w:rPr>
                <w:rFonts w:eastAsia="MathSerif-Roman"/>
              </w:rPr>
              <w:tab/>
            </w:r>
          </w:p>
        </w:tc>
        <w:tc>
          <w:tcPr>
            <w:tcW w:w="3192" w:type="dxa"/>
          </w:tcPr>
          <w:p w14:paraId="25C84447" w14:textId="65B73352" w:rsidR="00324D59" w:rsidRDefault="00F91A4E" w:rsidP="00E84C6E">
            <w:r>
              <w:t>f</w:t>
            </w:r>
            <w:r w:rsidR="00324D59">
              <w:t xml:space="preserve">)  </w:t>
            </w:r>
            <m:oMath>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-3</m:t>
                  </m:r>
                </m:e>
                <m:sup>
                  <m:r>
                    <w:rPr>
                      <w:rFonts w:ascii="Cambria Math" w:hAnsi="Cambria Math"/>
                    </w:rPr>
                    <m:t>x</m:t>
                  </m:r>
                </m:sup>
              </m:sSup>
              <m:r>
                <w:rPr>
                  <w:rFonts w:ascii="Cambria Math" w:hAnsi="Cambria Math"/>
                </w:rPr>
                <m:t>+2</m:t>
              </m:r>
            </m:oMath>
          </w:p>
          <w:p w14:paraId="6890E48B" w14:textId="77777777" w:rsidR="006B4512" w:rsidRDefault="006B4512" w:rsidP="00E84C6E"/>
          <w:p w14:paraId="199C8D0D" w14:textId="767DB021" w:rsidR="006B4512" w:rsidRDefault="00146573" w:rsidP="00E84C6E">
            <w:r>
              <w:rPr>
                <w:noProof/>
              </w:rPr>
              <w:drawing>
                <wp:inline distT="0" distB="0" distL="0" distR="0" wp14:anchorId="4EDAE4AA" wp14:editId="3E831F35">
                  <wp:extent cx="1901190" cy="1901190"/>
                  <wp:effectExtent l="0" t="0" r="3810" b="3810"/>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inline>
              </w:drawing>
            </w:r>
          </w:p>
          <w:p w14:paraId="0EF016A9" w14:textId="4038C53A" w:rsidR="00324D59" w:rsidRDefault="00324D59" w:rsidP="00E84C6E">
            <w:r>
              <w:t xml:space="preserve">Transformation:  </w:t>
            </w:r>
          </w:p>
          <w:p w14:paraId="03E9366F" w14:textId="77777777" w:rsidR="00324D59" w:rsidRDefault="00324D59" w:rsidP="00E84C6E"/>
          <w:p w14:paraId="4964F87C" w14:textId="77777777" w:rsidR="00146573" w:rsidRDefault="00146573" w:rsidP="00E84C6E"/>
          <w:p w14:paraId="419D89E2" w14:textId="77777777" w:rsidR="00146573" w:rsidRDefault="00146573" w:rsidP="00E84C6E"/>
          <w:p w14:paraId="24D9FAC5" w14:textId="1E7F9627" w:rsidR="00324D59" w:rsidRPr="00324D59" w:rsidRDefault="00324D59" w:rsidP="00E84C6E">
            <w:r w:rsidRPr="008D6F8B">
              <w:t>Domain:</w:t>
            </w:r>
            <w:r w:rsidRPr="008D6F8B">
              <w:rPr>
                <w:rFonts w:eastAsia="MathSerif-Roman"/>
                <w:color w:val="FF0000"/>
              </w:rPr>
              <w:t xml:space="preserve"> </w:t>
            </w:r>
          </w:p>
          <w:p w14:paraId="15974977" w14:textId="77777777" w:rsidR="00324D59" w:rsidRDefault="00324D59" w:rsidP="00E84C6E"/>
          <w:p w14:paraId="07DA4CCD" w14:textId="77777777" w:rsidR="00F44A63" w:rsidRDefault="00F44A63" w:rsidP="00E84C6E"/>
          <w:p w14:paraId="67EA1160" w14:textId="77777777" w:rsidR="00324D59" w:rsidRDefault="00324D59" w:rsidP="00E84C6E">
            <w:r>
              <w:t>End behavior:</w:t>
            </w:r>
            <w:r>
              <w:rPr>
                <w:noProof/>
              </w:rPr>
              <w:t xml:space="preserve"> </w:t>
            </w:r>
          </w:p>
          <w:p w14:paraId="173D35A2" w14:textId="5E668816" w:rsidR="00324D59" w:rsidRPr="00641D16" w:rsidRDefault="00324D59" w:rsidP="00E84C6E">
            <w:pPr>
              <w:rPr>
                <w:rFonts w:eastAsia="MathSerif-Roman"/>
              </w:rPr>
            </w:pPr>
          </w:p>
        </w:tc>
      </w:tr>
    </w:tbl>
    <w:p w14:paraId="49FCC1F3" w14:textId="5D4FC0EA" w:rsidR="00631BD3" w:rsidRDefault="00631BD3" w:rsidP="00E84C6E"/>
    <w:sectPr w:rsidR="00631BD3"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8D48F" w14:textId="77777777" w:rsidR="002D2509" w:rsidRDefault="002D2509" w:rsidP="0085319D">
      <w:r>
        <w:separator/>
      </w:r>
    </w:p>
  </w:endnote>
  <w:endnote w:type="continuationSeparator" w:id="0">
    <w:p w14:paraId="3F6E1091" w14:textId="77777777" w:rsidR="002D2509" w:rsidRDefault="002D2509"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athSerif-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8923E6" w:rsidRDefault="008923E6"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8923E6" w:rsidRDefault="008923E6"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9F1F" w14:textId="40F51A8E" w:rsidR="008923E6" w:rsidRPr="005766E4" w:rsidRDefault="000959EF" w:rsidP="005766E4">
    <w:pPr>
      <w:pStyle w:val="Footer"/>
      <w:pBdr>
        <w:top w:val="single" w:sz="4" w:space="1" w:color="auto"/>
      </w:pBdr>
      <w:rPr>
        <w:szCs w:val="20"/>
      </w:rPr>
    </w:pPr>
    <w:r>
      <w:rPr>
        <w:sz w:val="20"/>
        <w:szCs w:val="20"/>
      </w:rPr>
      <w:t xml:space="preserve">Activity 4.1.5 </w:t>
    </w:r>
    <w:r w:rsidR="008923E6">
      <w:rPr>
        <w:sz w:val="20"/>
        <w:szCs w:val="20"/>
      </w:rPr>
      <w:tab/>
    </w:r>
    <w:r w:rsidR="008923E6">
      <w:rPr>
        <w:sz w:val="20"/>
        <w:szCs w:val="20"/>
      </w:rPr>
      <w:tab/>
      <w:t xml:space="preserve">                Connecticut Cor</w:t>
    </w:r>
    <w:r>
      <w:rPr>
        <w:sz w:val="20"/>
        <w:szCs w:val="20"/>
      </w:rPr>
      <w:t>e Algebra 2 Curriculum Version 3</w:t>
    </w:r>
    <w:r w:rsidR="008923E6">
      <w:rPr>
        <w:sz w:val="20"/>
        <w:szCs w:val="20"/>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8923E6" w:rsidRPr="006F1A81" w:rsidRDefault="008923E6"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5D82A" w14:textId="77777777" w:rsidR="002D2509" w:rsidRDefault="002D2509" w:rsidP="0085319D">
      <w:r>
        <w:separator/>
      </w:r>
    </w:p>
  </w:footnote>
  <w:footnote w:type="continuationSeparator" w:id="0">
    <w:p w14:paraId="7EEBB2C0" w14:textId="77777777" w:rsidR="002D2509" w:rsidRDefault="002D2509"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8923E6" w:rsidRDefault="008923E6"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8923E6" w:rsidRDefault="008923E6"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8923E6" w:rsidRDefault="008923E6"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4F0A1721" w:rsidR="008923E6" w:rsidRDefault="008923E6"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0959EF">
          <w:rPr>
            <w:noProof/>
          </w:rPr>
          <w:t>1</w:t>
        </w:r>
        <w:r>
          <w:rPr>
            <w:noProof/>
          </w:rPr>
          <w:fldChar w:fldCharType="end"/>
        </w:r>
        <w:r w:rsidRPr="00F0533D">
          <w:t xml:space="preserve"> of </w:t>
        </w:r>
        <w:fldSimple w:instr=" NUMPAGES  ">
          <w:r w:rsidR="000959EF">
            <w:rPr>
              <w:noProof/>
            </w:rPr>
            <w:t>5</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8923E6" w:rsidRDefault="008923E6"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sidR="00D60117">
            <w:rPr>
              <w:noProof/>
            </w:rPr>
            <w:t>5</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AF4"/>
    <w:multiLevelType w:val="hybridMultilevel"/>
    <w:tmpl w:val="61A6A374"/>
    <w:lvl w:ilvl="0" w:tplc="06D2009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6043A"/>
    <w:multiLevelType w:val="hybridMultilevel"/>
    <w:tmpl w:val="C640FF7E"/>
    <w:lvl w:ilvl="0" w:tplc="5784EAA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7371C"/>
    <w:multiLevelType w:val="multilevel"/>
    <w:tmpl w:val="297CC0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63416D"/>
    <w:multiLevelType w:val="hybridMultilevel"/>
    <w:tmpl w:val="1B062E92"/>
    <w:lvl w:ilvl="0" w:tplc="440861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CF3B41"/>
    <w:multiLevelType w:val="hybridMultilevel"/>
    <w:tmpl w:val="297CC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D755B"/>
    <w:multiLevelType w:val="hybridMultilevel"/>
    <w:tmpl w:val="1B062E92"/>
    <w:lvl w:ilvl="0" w:tplc="440861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257AB1"/>
    <w:multiLevelType w:val="hybridMultilevel"/>
    <w:tmpl w:val="54B8A124"/>
    <w:lvl w:ilvl="0" w:tplc="3DDC8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2E1F74"/>
    <w:multiLevelType w:val="hybridMultilevel"/>
    <w:tmpl w:val="A2481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402853"/>
    <w:multiLevelType w:val="hybridMultilevel"/>
    <w:tmpl w:val="297CC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93C20"/>
    <w:multiLevelType w:val="hybridMultilevel"/>
    <w:tmpl w:val="BC6CF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C90146"/>
    <w:multiLevelType w:val="hybridMultilevel"/>
    <w:tmpl w:val="1BF876D8"/>
    <w:lvl w:ilvl="0" w:tplc="C9D22E0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84AD7"/>
    <w:multiLevelType w:val="hybridMultilevel"/>
    <w:tmpl w:val="D06A1C18"/>
    <w:lvl w:ilvl="0" w:tplc="26F262B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A3BF0"/>
    <w:multiLevelType w:val="hybridMultilevel"/>
    <w:tmpl w:val="444A3DA6"/>
    <w:lvl w:ilvl="0" w:tplc="3DDC8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D048EA"/>
    <w:multiLevelType w:val="hybridMultilevel"/>
    <w:tmpl w:val="F40AD750"/>
    <w:lvl w:ilvl="0" w:tplc="EE1640C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2E538B"/>
    <w:multiLevelType w:val="multilevel"/>
    <w:tmpl w:val="4EDCBC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40704B0D"/>
    <w:multiLevelType w:val="hybridMultilevel"/>
    <w:tmpl w:val="F70417F6"/>
    <w:lvl w:ilvl="0" w:tplc="4F2A5502">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DC1401"/>
    <w:multiLevelType w:val="hybridMultilevel"/>
    <w:tmpl w:val="81DA2494"/>
    <w:lvl w:ilvl="0" w:tplc="10EA5FF8">
      <w:start w:val="9"/>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5C1521"/>
    <w:multiLevelType w:val="hybridMultilevel"/>
    <w:tmpl w:val="9F88CD54"/>
    <w:lvl w:ilvl="0" w:tplc="D4AC7846">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186F54"/>
    <w:multiLevelType w:val="hybridMultilevel"/>
    <w:tmpl w:val="84BCCAB4"/>
    <w:lvl w:ilvl="0" w:tplc="0409000F">
      <w:start w:val="1"/>
      <w:numFmt w:val="decimal"/>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0">
    <w:nsid w:val="4F5A74AA"/>
    <w:multiLevelType w:val="hybridMultilevel"/>
    <w:tmpl w:val="174E5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A57A8"/>
    <w:multiLevelType w:val="hybridMultilevel"/>
    <w:tmpl w:val="EA428508"/>
    <w:lvl w:ilvl="0" w:tplc="9910957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7447F5"/>
    <w:multiLevelType w:val="hybridMultilevel"/>
    <w:tmpl w:val="355C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1165C"/>
    <w:multiLevelType w:val="hybridMultilevel"/>
    <w:tmpl w:val="156ACF3C"/>
    <w:lvl w:ilvl="0" w:tplc="771E5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F39EF"/>
    <w:multiLevelType w:val="hybridMultilevel"/>
    <w:tmpl w:val="A806A2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23355"/>
    <w:multiLevelType w:val="hybridMultilevel"/>
    <w:tmpl w:val="70AE2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03B0E"/>
    <w:multiLevelType w:val="hybridMultilevel"/>
    <w:tmpl w:val="EA428508"/>
    <w:lvl w:ilvl="0" w:tplc="9910957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651943"/>
    <w:multiLevelType w:val="hybridMultilevel"/>
    <w:tmpl w:val="CB2CE8CA"/>
    <w:lvl w:ilvl="0" w:tplc="8C94B57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621BFF"/>
    <w:multiLevelType w:val="hybridMultilevel"/>
    <w:tmpl w:val="EBD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8574C"/>
    <w:multiLevelType w:val="hybridMultilevel"/>
    <w:tmpl w:val="77A682B6"/>
    <w:lvl w:ilvl="0" w:tplc="B9FA4FA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F45B3E"/>
    <w:multiLevelType w:val="hybridMultilevel"/>
    <w:tmpl w:val="1B062E92"/>
    <w:lvl w:ilvl="0" w:tplc="440861DC">
      <w:start w:val="7"/>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6F708F"/>
    <w:multiLevelType w:val="hybridMultilevel"/>
    <w:tmpl w:val="D09EB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25"/>
  </w:num>
  <w:num w:numId="4">
    <w:abstractNumId w:val="7"/>
  </w:num>
  <w:num w:numId="5">
    <w:abstractNumId w:val="27"/>
  </w:num>
  <w:num w:numId="6">
    <w:abstractNumId w:val="24"/>
  </w:num>
  <w:num w:numId="7">
    <w:abstractNumId w:val="26"/>
  </w:num>
  <w:num w:numId="8">
    <w:abstractNumId w:val="20"/>
  </w:num>
  <w:num w:numId="9">
    <w:abstractNumId w:val="13"/>
  </w:num>
  <w:num w:numId="10">
    <w:abstractNumId w:val="10"/>
  </w:num>
  <w:num w:numId="11">
    <w:abstractNumId w:val="0"/>
  </w:num>
  <w:num w:numId="12">
    <w:abstractNumId w:val="16"/>
  </w:num>
  <w:num w:numId="13">
    <w:abstractNumId w:val="11"/>
  </w:num>
  <w:num w:numId="14">
    <w:abstractNumId w:val="12"/>
  </w:num>
  <w:num w:numId="15">
    <w:abstractNumId w:val="1"/>
  </w:num>
  <w:num w:numId="16">
    <w:abstractNumId w:val="30"/>
  </w:num>
  <w:num w:numId="17">
    <w:abstractNumId w:val="22"/>
  </w:num>
  <w:num w:numId="18">
    <w:abstractNumId w:val="6"/>
  </w:num>
  <w:num w:numId="19">
    <w:abstractNumId w:val="14"/>
  </w:num>
  <w:num w:numId="20">
    <w:abstractNumId w:val="29"/>
  </w:num>
  <w:num w:numId="21">
    <w:abstractNumId w:val="21"/>
  </w:num>
  <w:num w:numId="22">
    <w:abstractNumId w:val="4"/>
  </w:num>
  <w:num w:numId="23">
    <w:abstractNumId w:val="3"/>
  </w:num>
  <w:num w:numId="24">
    <w:abstractNumId w:val="5"/>
  </w:num>
  <w:num w:numId="25">
    <w:abstractNumId w:val="32"/>
  </w:num>
  <w:num w:numId="26">
    <w:abstractNumId w:val="28"/>
  </w:num>
  <w:num w:numId="27">
    <w:abstractNumId w:val="18"/>
  </w:num>
  <w:num w:numId="28">
    <w:abstractNumId w:val="19"/>
  </w:num>
  <w:num w:numId="29">
    <w:abstractNumId w:val="33"/>
  </w:num>
  <w:num w:numId="30">
    <w:abstractNumId w:val="17"/>
  </w:num>
  <w:num w:numId="31">
    <w:abstractNumId w:val="15"/>
  </w:num>
  <w:num w:numId="32">
    <w:abstractNumId w:val="9"/>
  </w:num>
  <w:num w:numId="33">
    <w:abstractNumId w:val="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30C29"/>
    <w:rsid w:val="00033D80"/>
    <w:rsid w:val="0003704B"/>
    <w:rsid w:val="000549F8"/>
    <w:rsid w:val="00057FBD"/>
    <w:rsid w:val="000640A0"/>
    <w:rsid w:val="00084365"/>
    <w:rsid w:val="000959EF"/>
    <w:rsid w:val="000A3835"/>
    <w:rsid w:val="000A576D"/>
    <w:rsid w:val="000A69EC"/>
    <w:rsid w:val="000C1EA2"/>
    <w:rsid w:val="000C75BD"/>
    <w:rsid w:val="000E6EEB"/>
    <w:rsid w:val="001109C3"/>
    <w:rsid w:val="001128D4"/>
    <w:rsid w:val="0012010D"/>
    <w:rsid w:val="00145FA0"/>
    <w:rsid w:val="00146573"/>
    <w:rsid w:val="00152F3E"/>
    <w:rsid w:val="00173972"/>
    <w:rsid w:val="00183A9B"/>
    <w:rsid w:val="00184463"/>
    <w:rsid w:val="00184A91"/>
    <w:rsid w:val="00185526"/>
    <w:rsid w:val="001943DE"/>
    <w:rsid w:val="00196952"/>
    <w:rsid w:val="001A1CBD"/>
    <w:rsid w:val="001A61A8"/>
    <w:rsid w:val="001B37E3"/>
    <w:rsid w:val="001B4DF9"/>
    <w:rsid w:val="001B721C"/>
    <w:rsid w:val="001D4E3F"/>
    <w:rsid w:val="001E0BC6"/>
    <w:rsid w:val="001E56C5"/>
    <w:rsid w:val="001E6F12"/>
    <w:rsid w:val="001F204F"/>
    <w:rsid w:val="001F358A"/>
    <w:rsid w:val="001F3BCC"/>
    <w:rsid w:val="001F7CB1"/>
    <w:rsid w:val="00202962"/>
    <w:rsid w:val="0022026F"/>
    <w:rsid w:val="00234ABD"/>
    <w:rsid w:val="002518E4"/>
    <w:rsid w:val="00252BB5"/>
    <w:rsid w:val="00253196"/>
    <w:rsid w:val="00260168"/>
    <w:rsid w:val="00260511"/>
    <w:rsid w:val="002769DE"/>
    <w:rsid w:val="002B0BF2"/>
    <w:rsid w:val="002D2509"/>
    <w:rsid w:val="002E1591"/>
    <w:rsid w:val="00313F98"/>
    <w:rsid w:val="00322369"/>
    <w:rsid w:val="00324D59"/>
    <w:rsid w:val="00330542"/>
    <w:rsid w:val="003415DA"/>
    <w:rsid w:val="003515C6"/>
    <w:rsid w:val="003529E4"/>
    <w:rsid w:val="00355084"/>
    <w:rsid w:val="00376B4C"/>
    <w:rsid w:val="00384B26"/>
    <w:rsid w:val="003958F7"/>
    <w:rsid w:val="003A5977"/>
    <w:rsid w:val="003C057D"/>
    <w:rsid w:val="003C308D"/>
    <w:rsid w:val="003F5A3A"/>
    <w:rsid w:val="00401471"/>
    <w:rsid w:val="00407680"/>
    <w:rsid w:val="00410BF0"/>
    <w:rsid w:val="00414AD3"/>
    <w:rsid w:val="00417F6D"/>
    <w:rsid w:val="004367CC"/>
    <w:rsid w:val="00446BF9"/>
    <w:rsid w:val="00446EC0"/>
    <w:rsid w:val="00456EB9"/>
    <w:rsid w:val="00482033"/>
    <w:rsid w:val="00485614"/>
    <w:rsid w:val="00485BF9"/>
    <w:rsid w:val="00497C85"/>
    <w:rsid w:val="004B6C59"/>
    <w:rsid w:val="004C0ADB"/>
    <w:rsid w:val="004D1A58"/>
    <w:rsid w:val="004E7ED1"/>
    <w:rsid w:val="004F293A"/>
    <w:rsid w:val="00515F7E"/>
    <w:rsid w:val="00523E56"/>
    <w:rsid w:val="00536841"/>
    <w:rsid w:val="005374A1"/>
    <w:rsid w:val="00544F69"/>
    <w:rsid w:val="005766E4"/>
    <w:rsid w:val="00581E91"/>
    <w:rsid w:val="00582F41"/>
    <w:rsid w:val="005A3572"/>
    <w:rsid w:val="005C151C"/>
    <w:rsid w:val="005D7F1C"/>
    <w:rsid w:val="00631BD3"/>
    <w:rsid w:val="00636096"/>
    <w:rsid w:val="00653B43"/>
    <w:rsid w:val="00677E5B"/>
    <w:rsid w:val="006B4512"/>
    <w:rsid w:val="006B7BF9"/>
    <w:rsid w:val="006C7FE4"/>
    <w:rsid w:val="006E5B26"/>
    <w:rsid w:val="006F1A81"/>
    <w:rsid w:val="007023B9"/>
    <w:rsid w:val="00712EBE"/>
    <w:rsid w:val="00723119"/>
    <w:rsid w:val="00737859"/>
    <w:rsid w:val="0074559B"/>
    <w:rsid w:val="00756A5B"/>
    <w:rsid w:val="00763CB2"/>
    <w:rsid w:val="0077414B"/>
    <w:rsid w:val="00774938"/>
    <w:rsid w:val="00785F80"/>
    <w:rsid w:val="007B06F1"/>
    <w:rsid w:val="007B1200"/>
    <w:rsid w:val="007B1A96"/>
    <w:rsid w:val="007B3F40"/>
    <w:rsid w:val="007D3356"/>
    <w:rsid w:val="007E5B22"/>
    <w:rsid w:val="007E7D02"/>
    <w:rsid w:val="007F537B"/>
    <w:rsid w:val="007F7305"/>
    <w:rsid w:val="00803E3D"/>
    <w:rsid w:val="0081130B"/>
    <w:rsid w:val="00817D19"/>
    <w:rsid w:val="008216E9"/>
    <w:rsid w:val="0083373E"/>
    <w:rsid w:val="008351F8"/>
    <w:rsid w:val="0084413B"/>
    <w:rsid w:val="0085319D"/>
    <w:rsid w:val="00856377"/>
    <w:rsid w:val="00857F22"/>
    <w:rsid w:val="008611EA"/>
    <w:rsid w:val="00886A00"/>
    <w:rsid w:val="008923E6"/>
    <w:rsid w:val="00896F10"/>
    <w:rsid w:val="008A30ED"/>
    <w:rsid w:val="008D7382"/>
    <w:rsid w:val="008E5721"/>
    <w:rsid w:val="008F0904"/>
    <w:rsid w:val="008F7614"/>
    <w:rsid w:val="009309CE"/>
    <w:rsid w:val="00932BAE"/>
    <w:rsid w:val="009404C5"/>
    <w:rsid w:val="00952842"/>
    <w:rsid w:val="009667D1"/>
    <w:rsid w:val="00971AEE"/>
    <w:rsid w:val="00973014"/>
    <w:rsid w:val="00986730"/>
    <w:rsid w:val="0098752C"/>
    <w:rsid w:val="00987D50"/>
    <w:rsid w:val="00997ADD"/>
    <w:rsid w:val="009B1851"/>
    <w:rsid w:val="009B6D33"/>
    <w:rsid w:val="009C3992"/>
    <w:rsid w:val="009C6556"/>
    <w:rsid w:val="009C6878"/>
    <w:rsid w:val="009D2170"/>
    <w:rsid w:val="009D7AB6"/>
    <w:rsid w:val="009E4ECB"/>
    <w:rsid w:val="009F2657"/>
    <w:rsid w:val="00A022DD"/>
    <w:rsid w:val="00A0537B"/>
    <w:rsid w:val="00A12FBF"/>
    <w:rsid w:val="00A467DB"/>
    <w:rsid w:val="00A613E5"/>
    <w:rsid w:val="00A74179"/>
    <w:rsid w:val="00A8363C"/>
    <w:rsid w:val="00AA66FE"/>
    <w:rsid w:val="00AB65BA"/>
    <w:rsid w:val="00B13A2F"/>
    <w:rsid w:val="00B1551A"/>
    <w:rsid w:val="00B16CAF"/>
    <w:rsid w:val="00B2686F"/>
    <w:rsid w:val="00B33FC1"/>
    <w:rsid w:val="00B41344"/>
    <w:rsid w:val="00B469CA"/>
    <w:rsid w:val="00B96054"/>
    <w:rsid w:val="00B97DC6"/>
    <w:rsid w:val="00BB249A"/>
    <w:rsid w:val="00BC43CA"/>
    <w:rsid w:val="00C064CE"/>
    <w:rsid w:val="00C2440B"/>
    <w:rsid w:val="00C27080"/>
    <w:rsid w:val="00C45B71"/>
    <w:rsid w:val="00C4660B"/>
    <w:rsid w:val="00C57A34"/>
    <w:rsid w:val="00C62E29"/>
    <w:rsid w:val="00C702AE"/>
    <w:rsid w:val="00C74FBA"/>
    <w:rsid w:val="00C82A66"/>
    <w:rsid w:val="00C851CB"/>
    <w:rsid w:val="00CA06EE"/>
    <w:rsid w:val="00CC14E5"/>
    <w:rsid w:val="00CC3B91"/>
    <w:rsid w:val="00CD1FC7"/>
    <w:rsid w:val="00CE1803"/>
    <w:rsid w:val="00D00ECB"/>
    <w:rsid w:val="00D056CA"/>
    <w:rsid w:val="00D12788"/>
    <w:rsid w:val="00D24FDB"/>
    <w:rsid w:val="00D2512E"/>
    <w:rsid w:val="00D27846"/>
    <w:rsid w:val="00D55657"/>
    <w:rsid w:val="00D60117"/>
    <w:rsid w:val="00D63313"/>
    <w:rsid w:val="00D656C3"/>
    <w:rsid w:val="00D70ED8"/>
    <w:rsid w:val="00D91AC2"/>
    <w:rsid w:val="00DA0A23"/>
    <w:rsid w:val="00DB2972"/>
    <w:rsid w:val="00DB3E10"/>
    <w:rsid w:val="00DD522F"/>
    <w:rsid w:val="00E51DB2"/>
    <w:rsid w:val="00E54B5B"/>
    <w:rsid w:val="00E66212"/>
    <w:rsid w:val="00E66D5B"/>
    <w:rsid w:val="00E8025C"/>
    <w:rsid w:val="00E81A0F"/>
    <w:rsid w:val="00E84C6E"/>
    <w:rsid w:val="00E973D2"/>
    <w:rsid w:val="00EA6A79"/>
    <w:rsid w:val="00EA7B69"/>
    <w:rsid w:val="00F22DAF"/>
    <w:rsid w:val="00F26EB8"/>
    <w:rsid w:val="00F35536"/>
    <w:rsid w:val="00F36F33"/>
    <w:rsid w:val="00F44680"/>
    <w:rsid w:val="00F44A63"/>
    <w:rsid w:val="00F51B96"/>
    <w:rsid w:val="00F53C29"/>
    <w:rsid w:val="00F90766"/>
    <w:rsid w:val="00F91A4E"/>
    <w:rsid w:val="00FA4DDC"/>
    <w:rsid w:val="00FB787A"/>
    <w:rsid w:val="00FC4BDE"/>
    <w:rsid w:val="00FC645D"/>
    <w:rsid w:val="00FE2F88"/>
    <w:rsid w:val="00FE6BCE"/>
    <w:rsid w:val="00FF1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D70ED8"/>
    <w:rPr>
      <w:color w:val="808080"/>
    </w:rPr>
  </w:style>
  <w:style w:type="table" w:styleId="TableGrid">
    <w:name w:val="Table Grid"/>
    <w:basedOn w:val="TableNormal"/>
    <w:uiPriority w:val="59"/>
    <w:rsid w:val="001D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character" w:styleId="PlaceholderText">
    <w:name w:val="Placeholder Text"/>
    <w:basedOn w:val="DefaultParagraphFont"/>
    <w:uiPriority w:val="99"/>
    <w:semiHidden/>
    <w:rsid w:val="00D70ED8"/>
    <w:rPr>
      <w:color w:val="808080"/>
    </w:rPr>
  </w:style>
  <w:style w:type="table" w:styleId="TableGrid">
    <w:name w:val="Table Grid"/>
    <w:basedOn w:val="TableNormal"/>
    <w:uiPriority w:val="59"/>
    <w:rsid w:val="001D4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917301">
      <w:bodyDiv w:val="1"/>
      <w:marLeft w:val="0"/>
      <w:marRight w:val="0"/>
      <w:marTop w:val="0"/>
      <w:marBottom w:val="3000"/>
      <w:divBdr>
        <w:top w:val="none" w:sz="0" w:space="0" w:color="auto"/>
        <w:left w:val="none" w:sz="0" w:space="0" w:color="auto"/>
        <w:bottom w:val="none" w:sz="0" w:space="0" w:color="auto"/>
        <w:right w:val="none" w:sz="0" w:space="0" w:color="auto"/>
      </w:divBdr>
      <w:divsChild>
        <w:div w:id="950089391">
          <w:marLeft w:val="75"/>
          <w:marRight w:val="0"/>
          <w:marTop w:val="0"/>
          <w:marBottom w:val="0"/>
          <w:divBdr>
            <w:top w:val="none" w:sz="0" w:space="0" w:color="auto"/>
            <w:left w:val="none" w:sz="0" w:space="0" w:color="auto"/>
            <w:bottom w:val="none" w:sz="0" w:space="0" w:color="auto"/>
            <w:right w:val="none" w:sz="0" w:space="0" w:color="auto"/>
          </w:divBdr>
          <w:divsChild>
            <w:div w:id="892430738">
              <w:marLeft w:val="0"/>
              <w:marRight w:val="0"/>
              <w:marTop w:val="0"/>
              <w:marBottom w:val="0"/>
              <w:divBdr>
                <w:top w:val="none" w:sz="0" w:space="0" w:color="auto"/>
                <w:left w:val="none" w:sz="0" w:space="0" w:color="auto"/>
                <w:bottom w:val="none" w:sz="0" w:space="0" w:color="auto"/>
                <w:right w:val="none" w:sz="0" w:space="0" w:color="auto"/>
              </w:divBdr>
              <w:divsChild>
                <w:div w:id="1975480963">
                  <w:marLeft w:val="0"/>
                  <w:marRight w:val="0"/>
                  <w:marTop w:val="0"/>
                  <w:marBottom w:val="0"/>
                  <w:divBdr>
                    <w:top w:val="none" w:sz="0" w:space="0" w:color="auto"/>
                    <w:left w:val="none" w:sz="0" w:space="0" w:color="auto"/>
                    <w:bottom w:val="none" w:sz="0" w:space="0" w:color="auto"/>
                    <w:right w:val="none" w:sz="0" w:space="0" w:color="auto"/>
                  </w:divBdr>
                  <w:divsChild>
                    <w:div w:id="313266660">
                      <w:marLeft w:val="0"/>
                      <w:marRight w:val="0"/>
                      <w:marTop w:val="0"/>
                      <w:marBottom w:val="0"/>
                      <w:divBdr>
                        <w:top w:val="none" w:sz="0" w:space="0" w:color="auto"/>
                        <w:left w:val="none" w:sz="0" w:space="0" w:color="auto"/>
                        <w:bottom w:val="none" w:sz="0" w:space="0" w:color="auto"/>
                        <w:right w:val="none" w:sz="0" w:space="0" w:color="auto"/>
                      </w:divBdr>
                      <w:divsChild>
                        <w:div w:id="172035320">
                          <w:marLeft w:val="0"/>
                          <w:marRight w:val="0"/>
                          <w:marTop w:val="0"/>
                          <w:marBottom w:val="0"/>
                          <w:divBdr>
                            <w:top w:val="none" w:sz="0" w:space="0" w:color="auto"/>
                            <w:left w:val="none" w:sz="0" w:space="0" w:color="auto"/>
                            <w:bottom w:val="none" w:sz="0" w:space="0" w:color="auto"/>
                            <w:right w:val="none" w:sz="0" w:space="0" w:color="auto"/>
                          </w:divBdr>
                          <w:divsChild>
                            <w:div w:id="1725256977">
                              <w:marLeft w:val="0"/>
                              <w:marRight w:val="0"/>
                              <w:marTop w:val="0"/>
                              <w:marBottom w:val="0"/>
                              <w:divBdr>
                                <w:top w:val="none" w:sz="0" w:space="0" w:color="auto"/>
                                <w:left w:val="none" w:sz="0" w:space="0" w:color="auto"/>
                                <w:bottom w:val="none" w:sz="0" w:space="0" w:color="auto"/>
                                <w:right w:val="none" w:sz="0" w:space="0" w:color="auto"/>
                              </w:divBdr>
                              <w:divsChild>
                                <w:div w:id="1314026316">
                                  <w:marLeft w:val="0"/>
                                  <w:marRight w:val="0"/>
                                  <w:marTop w:val="0"/>
                                  <w:marBottom w:val="0"/>
                                  <w:divBdr>
                                    <w:top w:val="none" w:sz="0" w:space="0" w:color="auto"/>
                                    <w:left w:val="none" w:sz="0" w:space="0" w:color="auto"/>
                                    <w:bottom w:val="none" w:sz="0" w:space="0" w:color="auto"/>
                                    <w:right w:val="none" w:sz="0" w:space="0" w:color="auto"/>
                                  </w:divBdr>
                                  <w:divsChild>
                                    <w:div w:id="897979126">
                                      <w:marLeft w:val="0"/>
                                      <w:marRight w:val="0"/>
                                      <w:marTop w:val="0"/>
                                      <w:marBottom w:val="0"/>
                                      <w:divBdr>
                                        <w:top w:val="none" w:sz="0" w:space="0" w:color="auto"/>
                                        <w:left w:val="none" w:sz="0" w:space="0" w:color="auto"/>
                                        <w:bottom w:val="none" w:sz="0" w:space="0" w:color="auto"/>
                                        <w:right w:val="none" w:sz="0" w:space="0" w:color="auto"/>
                                      </w:divBdr>
                                      <w:divsChild>
                                        <w:div w:id="2040618819">
                                          <w:marLeft w:val="0"/>
                                          <w:marRight w:val="0"/>
                                          <w:marTop w:val="0"/>
                                          <w:marBottom w:val="0"/>
                                          <w:divBdr>
                                            <w:top w:val="none" w:sz="0" w:space="0" w:color="auto"/>
                                            <w:left w:val="none" w:sz="0" w:space="0" w:color="auto"/>
                                            <w:bottom w:val="none" w:sz="0" w:space="0" w:color="auto"/>
                                            <w:right w:val="none" w:sz="0" w:space="0" w:color="auto"/>
                                          </w:divBdr>
                                          <w:divsChild>
                                            <w:div w:id="716205524">
                                              <w:marLeft w:val="480"/>
                                              <w:marRight w:val="0"/>
                                              <w:marTop w:val="0"/>
                                              <w:marBottom w:val="0"/>
                                              <w:divBdr>
                                                <w:top w:val="none" w:sz="0" w:space="0" w:color="auto"/>
                                                <w:left w:val="none" w:sz="0" w:space="0" w:color="auto"/>
                                                <w:bottom w:val="none" w:sz="0" w:space="0" w:color="auto"/>
                                                <w:right w:val="none" w:sz="0" w:space="0" w:color="auto"/>
                                              </w:divBdr>
                                              <w:divsChild>
                                                <w:div w:id="90904468">
                                                  <w:marLeft w:val="0"/>
                                                  <w:marRight w:val="0"/>
                                                  <w:marTop w:val="0"/>
                                                  <w:marBottom w:val="0"/>
                                                  <w:divBdr>
                                                    <w:top w:val="none" w:sz="0" w:space="0" w:color="auto"/>
                                                    <w:left w:val="none" w:sz="0" w:space="0" w:color="auto"/>
                                                    <w:bottom w:val="none" w:sz="0" w:space="0" w:color="auto"/>
                                                    <w:right w:val="none" w:sz="0" w:space="0" w:color="auto"/>
                                                  </w:divBdr>
                                                  <w:divsChild>
                                                    <w:div w:id="363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001786">
                                      <w:marLeft w:val="0"/>
                                      <w:marRight w:val="0"/>
                                      <w:marTop w:val="0"/>
                                      <w:marBottom w:val="0"/>
                                      <w:divBdr>
                                        <w:top w:val="none" w:sz="0" w:space="0" w:color="auto"/>
                                        <w:left w:val="none" w:sz="0" w:space="0" w:color="auto"/>
                                        <w:bottom w:val="none" w:sz="0" w:space="0" w:color="auto"/>
                                        <w:right w:val="none" w:sz="0" w:space="0" w:color="auto"/>
                                      </w:divBdr>
                                      <w:divsChild>
                                        <w:div w:id="1896432248">
                                          <w:marLeft w:val="0"/>
                                          <w:marRight w:val="0"/>
                                          <w:marTop w:val="0"/>
                                          <w:marBottom w:val="0"/>
                                          <w:divBdr>
                                            <w:top w:val="none" w:sz="0" w:space="0" w:color="auto"/>
                                            <w:left w:val="none" w:sz="0" w:space="0" w:color="auto"/>
                                            <w:bottom w:val="none" w:sz="0" w:space="0" w:color="auto"/>
                                            <w:right w:val="none" w:sz="0" w:space="0" w:color="auto"/>
                                          </w:divBdr>
                                          <w:divsChild>
                                            <w:div w:id="470177657">
                                              <w:marLeft w:val="0"/>
                                              <w:marRight w:val="0"/>
                                              <w:marTop w:val="0"/>
                                              <w:marBottom w:val="0"/>
                                              <w:divBdr>
                                                <w:top w:val="none" w:sz="0" w:space="0" w:color="auto"/>
                                                <w:left w:val="none" w:sz="0" w:space="0" w:color="auto"/>
                                                <w:bottom w:val="none" w:sz="0" w:space="0" w:color="auto"/>
                                                <w:right w:val="none" w:sz="0" w:space="0" w:color="auto"/>
                                              </w:divBdr>
                                              <w:divsChild>
                                                <w:div w:id="262803754">
                                                  <w:marLeft w:val="0"/>
                                                  <w:marRight w:val="0"/>
                                                  <w:marTop w:val="0"/>
                                                  <w:marBottom w:val="0"/>
                                                  <w:divBdr>
                                                    <w:top w:val="none" w:sz="0" w:space="0" w:color="auto"/>
                                                    <w:left w:val="none" w:sz="0" w:space="0" w:color="auto"/>
                                                    <w:bottom w:val="none" w:sz="0" w:space="0" w:color="auto"/>
                                                    <w:right w:val="none" w:sz="0" w:space="0" w:color="auto"/>
                                                  </w:divBdr>
                                                  <w:divsChild>
                                                    <w:div w:id="1722441672">
                                                      <w:marLeft w:val="0"/>
                                                      <w:marRight w:val="0"/>
                                                      <w:marTop w:val="0"/>
                                                      <w:marBottom w:val="0"/>
                                                      <w:divBdr>
                                                        <w:top w:val="none" w:sz="0" w:space="0" w:color="auto"/>
                                                        <w:left w:val="none" w:sz="0" w:space="0" w:color="auto"/>
                                                        <w:bottom w:val="none" w:sz="0" w:space="0" w:color="auto"/>
                                                        <w:right w:val="none" w:sz="0" w:space="0" w:color="auto"/>
                                                      </w:divBdr>
                                                    </w:div>
                                                  </w:divsChild>
                                                </w:div>
                                                <w:div w:id="2047682106">
                                                  <w:marLeft w:val="0"/>
                                                  <w:marRight w:val="0"/>
                                                  <w:marTop w:val="0"/>
                                                  <w:marBottom w:val="0"/>
                                                  <w:divBdr>
                                                    <w:top w:val="none" w:sz="0" w:space="0" w:color="auto"/>
                                                    <w:left w:val="none" w:sz="0" w:space="0" w:color="auto"/>
                                                    <w:bottom w:val="none" w:sz="0" w:space="0" w:color="auto"/>
                                                    <w:right w:val="none" w:sz="0" w:space="0" w:color="auto"/>
                                                  </w:divBdr>
                                                  <w:divsChild>
                                                    <w:div w:id="1061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2100-D373-4894-9C9A-3CB1EF93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3</cp:revision>
  <cp:lastPrinted>2015-08-22T19:38:00Z</cp:lastPrinted>
  <dcterms:created xsi:type="dcterms:W3CDTF">2015-08-24T15:24:00Z</dcterms:created>
  <dcterms:modified xsi:type="dcterms:W3CDTF">2015-08-29T22:32:00Z</dcterms:modified>
</cp:coreProperties>
</file>