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77777777" w:rsidR="00B426F2" w:rsidRPr="00B426F2" w:rsidRDefault="00B426F2" w:rsidP="00B426F2">
      <w:pPr>
        <w:jc w:val="center"/>
        <w:rPr>
          <w:szCs w:val="24"/>
        </w:rPr>
      </w:pPr>
      <w:r w:rsidRPr="00B426F2">
        <w:rPr>
          <w:szCs w:val="24"/>
        </w:rPr>
        <w:t xml:space="preserve">CONNECTICUT DISTRIBUTED GENERATION </w:t>
      </w:r>
      <w:r w:rsidR="00354BD8">
        <w:rPr>
          <w:szCs w:val="24"/>
        </w:rPr>
        <w:t xml:space="preserve">TECHNICAL AND </w:t>
      </w:r>
      <w:r w:rsidR="006E006F">
        <w:rPr>
          <w:szCs w:val="24"/>
        </w:rPr>
        <w:t>POLICY</w:t>
      </w:r>
      <w:r w:rsidRPr="00B426F2">
        <w:rPr>
          <w:szCs w:val="24"/>
        </w:rPr>
        <w:t xml:space="preserve"> </w:t>
      </w:r>
      <w:r w:rsidR="00354BD8">
        <w:rPr>
          <w:szCs w:val="24"/>
        </w:rPr>
        <w:t xml:space="preserve">JOINT </w:t>
      </w:r>
      <w:r w:rsidRPr="00B426F2">
        <w:rPr>
          <w:szCs w:val="24"/>
        </w:rPr>
        <w:t>WORKING GROUP</w:t>
      </w:r>
    </w:p>
    <w:p w14:paraId="372C3F1F" w14:textId="77777777" w:rsidR="00B426F2" w:rsidRDefault="00B426F2" w:rsidP="007C5B8A">
      <w:pPr>
        <w:jc w:val="center"/>
        <w:rPr>
          <w:szCs w:val="24"/>
          <w:u w:val="single"/>
        </w:rPr>
      </w:pPr>
    </w:p>
    <w:p w14:paraId="377E66D3" w14:textId="77777777" w:rsidR="007C5B8A" w:rsidRPr="002B7ECD" w:rsidRDefault="00354BD8" w:rsidP="007C5B8A">
      <w:pPr>
        <w:jc w:val="center"/>
        <w:rPr>
          <w:szCs w:val="24"/>
          <w:u w:val="single"/>
        </w:rPr>
      </w:pPr>
      <w:r>
        <w:rPr>
          <w:szCs w:val="24"/>
          <w:u w:val="single"/>
        </w:rPr>
        <w:t>JOINT</w:t>
      </w:r>
      <w:r w:rsidR="00B426F2">
        <w:rPr>
          <w:szCs w:val="24"/>
          <w:u w:val="single"/>
        </w:rPr>
        <w:t xml:space="preserve"> MEETING AGENDA</w:t>
      </w:r>
    </w:p>
    <w:p w14:paraId="073B7470" w14:textId="5E1AE845" w:rsidR="007C5B8A" w:rsidRPr="002B7ECD" w:rsidRDefault="00EA5846" w:rsidP="007C5B8A">
      <w:pPr>
        <w:jc w:val="center"/>
        <w:rPr>
          <w:szCs w:val="24"/>
        </w:rPr>
      </w:pPr>
      <w:r>
        <w:rPr>
          <w:szCs w:val="24"/>
        </w:rPr>
        <w:t>Tuesday</w:t>
      </w:r>
      <w:r w:rsidR="00B426F2">
        <w:rPr>
          <w:szCs w:val="24"/>
        </w:rPr>
        <w:t xml:space="preserve">, </w:t>
      </w:r>
      <w:r w:rsidR="00634473">
        <w:rPr>
          <w:szCs w:val="24"/>
        </w:rPr>
        <w:t>September 27</w:t>
      </w:r>
      <w:r w:rsidR="00B426F2" w:rsidRPr="00B426F2">
        <w:rPr>
          <w:szCs w:val="24"/>
        </w:rPr>
        <w:t>, 202</w:t>
      </w:r>
      <w:r>
        <w:rPr>
          <w:szCs w:val="24"/>
        </w:rPr>
        <w:t>2</w:t>
      </w:r>
    </w:p>
    <w:p w14:paraId="0EEEA09E" w14:textId="4D59F0CD" w:rsidR="00126A02" w:rsidRPr="00B426F2" w:rsidRDefault="00126A02" w:rsidP="00126A02">
      <w:pPr>
        <w:spacing w:line="360" w:lineRule="auto"/>
        <w:jc w:val="center"/>
        <w:rPr>
          <w:rFonts w:cs="Arial"/>
          <w:szCs w:val="24"/>
        </w:rPr>
      </w:pPr>
      <w:r w:rsidRPr="00B426F2">
        <w:rPr>
          <w:rFonts w:cs="Arial"/>
          <w:szCs w:val="24"/>
        </w:rPr>
        <w:t>9:00 AM – 1</w:t>
      </w:r>
      <w:r w:rsidR="00EA5846">
        <w:rPr>
          <w:rFonts w:cs="Arial"/>
          <w:szCs w:val="24"/>
        </w:rPr>
        <w:t>1</w:t>
      </w:r>
      <w:r w:rsidRPr="00B426F2">
        <w:rPr>
          <w:rFonts w:cs="Arial"/>
          <w:szCs w:val="24"/>
        </w:rPr>
        <w:t>:00 PM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59DE313" w14:textId="77777777" w:rsidR="00126A02" w:rsidRDefault="00126A02" w:rsidP="00126A02">
      <w:pPr>
        <w:jc w:val="both"/>
        <w:rPr>
          <w:rFonts w:cs="Arial"/>
          <w:szCs w:val="24"/>
        </w:rPr>
      </w:pPr>
    </w:p>
    <w:p w14:paraId="16DD9D7B" w14:textId="3F4E4C10" w:rsidR="00126A02" w:rsidRDefault="00126A02" w:rsidP="00126A02">
      <w:pPr>
        <w:jc w:val="both"/>
        <w:rPr>
          <w:rFonts w:cs="Arial"/>
          <w:b/>
          <w:szCs w:val="24"/>
        </w:rPr>
      </w:pPr>
      <w:r w:rsidRPr="00B426F2">
        <w:rPr>
          <w:rFonts w:cs="Arial"/>
          <w:b/>
          <w:szCs w:val="24"/>
        </w:rPr>
        <w:t>Introduction</w:t>
      </w:r>
      <w:r w:rsidR="0026478E">
        <w:rPr>
          <w:rFonts w:cs="Arial"/>
          <w:b/>
          <w:szCs w:val="24"/>
        </w:rPr>
        <w:t xml:space="preserve"> </w:t>
      </w:r>
    </w:p>
    <w:p w14:paraId="4E963C5E" w14:textId="1C731F78" w:rsidR="00E01A90" w:rsidRDefault="00634473" w:rsidP="00634473">
      <w:pPr>
        <w:pStyle w:val="ListParagraph"/>
        <w:numPr>
          <w:ilvl w:val="0"/>
          <w:numId w:val="18"/>
        </w:numPr>
        <w:rPr>
          <w:rFonts w:cs="Arial"/>
          <w:bCs/>
          <w:szCs w:val="24"/>
        </w:rPr>
      </w:pPr>
      <w:r>
        <w:rPr>
          <w:rFonts w:cs="Arial"/>
          <w:bCs/>
          <w:szCs w:val="24"/>
        </w:rPr>
        <w:t>The meeting began with Zak asking for clarification of Eversource’s hosting capacity map (HCM) update frequency; Eversource replied it is updated on the 15</w:t>
      </w:r>
      <w:r w:rsidRPr="00634473">
        <w:rPr>
          <w:rFonts w:cs="Arial"/>
          <w:bCs/>
          <w:szCs w:val="24"/>
          <w:vertAlign w:val="superscript"/>
        </w:rPr>
        <w:t>th</w:t>
      </w:r>
      <w:r>
        <w:rPr>
          <w:rFonts w:cs="Arial"/>
          <w:bCs/>
          <w:szCs w:val="24"/>
        </w:rPr>
        <w:t xml:space="preserve"> of every month</w:t>
      </w:r>
    </w:p>
    <w:p w14:paraId="078AFE5D" w14:textId="334B366F" w:rsidR="00634473" w:rsidRDefault="00634473" w:rsidP="00634473">
      <w:pPr>
        <w:rPr>
          <w:rFonts w:cs="Arial"/>
          <w:bCs/>
          <w:szCs w:val="24"/>
        </w:rPr>
      </w:pPr>
    </w:p>
    <w:p w14:paraId="53BE9D06" w14:textId="3864484F" w:rsidR="0026478E" w:rsidRPr="00634473" w:rsidRDefault="00634473" w:rsidP="0026478E">
      <w:pPr>
        <w:ind w:left="2880" w:hanging="2880"/>
        <w:jc w:val="both"/>
        <w:rPr>
          <w:rFonts w:cs="Arial"/>
          <w:b/>
          <w:szCs w:val="24"/>
        </w:rPr>
      </w:pPr>
      <w:r w:rsidRPr="00634473">
        <w:rPr>
          <w:rFonts w:cs="Arial"/>
          <w:b/>
          <w:szCs w:val="24"/>
        </w:rPr>
        <w:t>Technical Updates to Guidelines</w:t>
      </w:r>
    </w:p>
    <w:p w14:paraId="706D7B26" w14:textId="153ADE2B" w:rsidR="00A91F7E" w:rsidRDefault="00634473" w:rsidP="0014791E">
      <w:pPr>
        <w:pStyle w:val="ListParagraph"/>
        <w:numPr>
          <w:ilvl w:val="0"/>
          <w:numId w:val="17"/>
        </w:numPr>
        <w:jc w:val="both"/>
        <w:rPr>
          <w:rFonts w:cs="Arial"/>
          <w:bCs/>
          <w:szCs w:val="24"/>
        </w:rPr>
      </w:pPr>
      <w:r>
        <w:rPr>
          <w:rFonts w:cs="Arial"/>
          <w:bCs/>
          <w:szCs w:val="24"/>
        </w:rPr>
        <w:t xml:space="preserve">Zak asked whether </w:t>
      </w:r>
      <w:r w:rsidR="002861A3">
        <w:rPr>
          <w:rFonts w:cs="Arial"/>
          <w:bCs/>
          <w:szCs w:val="24"/>
        </w:rPr>
        <w:t xml:space="preserve">there were any concerns with the inclusion of a </w:t>
      </w:r>
      <w:r w:rsidR="00DF5B9C">
        <w:rPr>
          <w:rFonts w:cs="Arial"/>
          <w:bCs/>
          <w:szCs w:val="24"/>
        </w:rPr>
        <w:t xml:space="preserve">UL </w:t>
      </w:r>
      <w:r w:rsidR="002861A3">
        <w:rPr>
          <w:rFonts w:cs="Arial"/>
          <w:bCs/>
          <w:szCs w:val="24"/>
        </w:rPr>
        <w:t xml:space="preserve">1741SB </w:t>
      </w:r>
      <w:r w:rsidR="00237537">
        <w:rPr>
          <w:rFonts w:cs="Arial"/>
          <w:bCs/>
          <w:szCs w:val="24"/>
        </w:rPr>
        <w:t xml:space="preserve">compliance </w:t>
      </w:r>
      <w:r w:rsidR="002861A3">
        <w:rPr>
          <w:rFonts w:cs="Arial"/>
          <w:bCs/>
          <w:szCs w:val="24"/>
        </w:rPr>
        <w:t xml:space="preserve">requirement in the guidelines </w:t>
      </w:r>
    </w:p>
    <w:p w14:paraId="0B1D6766" w14:textId="77777777" w:rsidR="008C1840" w:rsidRDefault="008C1840" w:rsidP="008C1840">
      <w:pPr>
        <w:pStyle w:val="ListParagraph"/>
        <w:numPr>
          <w:ilvl w:val="1"/>
          <w:numId w:val="17"/>
        </w:numPr>
        <w:jc w:val="both"/>
        <w:rPr>
          <w:rFonts w:cs="Arial"/>
          <w:bCs/>
          <w:szCs w:val="24"/>
        </w:rPr>
      </w:pPr>
      <w:r>
        <w:rPr>
          <w:rFonts w:cs="Arial"/>
          <w:bCs/>
          <w:szCs w:val="24"/>
        </w:rPr>
        <w:t>Kyle Wallace stated that he doesn’t have a concern with the inclusion of the requirement generally, but does have a concern as to availability of certified meters</w:t>
      </w:r>
    </w:p>
    <w:p w14:paraId="64B3FF89" w14:textId="72B58620" w:rsidR="008C1840" w:rsidRDefault="008C1840" w:rsidP="008C1840">
      <w:pPr>
        <w:pStyle w:val="ListParagraph"/>
        <w:numPr>
          <w:ilvl w:val="1"/>
          <w:numId w:val="17"/>
        </w:numPr>
        <w:jc w:val="both"/>
        <w:rPr>
          <w:rFonts w:cs="Arial"/>
          <w:bCs/>
          <w:szCs w:val="24"/>
        </w:rPr>
      </w:pPr>
      <w:r>
        <w:rPr>
          <w:rFonts w:cs="Arial"/>
          <w:bCs/>
          <w:szCs w:val="24"/>
        </w:rPr>
        <w:t>Blue Wave</w:t>
      </w:r>
      <w:r w:rsidR="00DF5B9C">
        <w:rPr>
          <w:rFonts w:cs="Arial"/>
          <w:bCs/>
          <w:szCs w:val="24"/>
        </w:rPr>
        <w:t xml:space="preserve"> asked whether the UL 1741SB standard would go into effect immediately and whether it would apply to pending applications</w:t>
      </w:r>
    </w:p>
    <w:p w14:paraId="7A49CE96" w14:textId="77777777" w:rsidR="00FE0B41" w:rsidRDefault="0082011E" w:rsidP="0082011E">
      <w:pPr>
        <w:pStyle w:val="ListParagraph"/>
        <w:numPr>
          <w:ilvl w:val="0"/>
          <w:numId w:val="17"/>
        </w:numPr>
        <w:jc w:val="both"/>
        <w:rPr>
          <w:rFonts w:cs="Arial"/>
          <w:bCs/>
          <w:szCs w:val="24"/>
        </w:rPr>
      </w:pPr>
      <w:r>
        <w:rPr>
          <w:rFonts w:cs="Arial"/>
          <w:bCs/>
          <w:szCs w:val="24"/>
        </w:rPr>
        <w:t xml:space="preserve">Brad M. asked whether CT is still </w:t>
      </w:r>
      <w:r w:rsidR="00FE0B41">
        <w:rPr>
          <w:rFonts w:cs="Arial"/>
          <w:bCs/>
          <w:szCs w:val="24"/>
        </w:rPr>
        <w:t xml:space="preserve">planning </w:t>
      </w:r>
      <w:r>
        <w:rPr>
          <w:rFonts w:cs="Arial"/>
          <w:bCs/>
          <w:szCs w:val="24"/>
        </w:rPr>
        <w:t>to adopt the</w:t>
      </w:r>
      <w:r w:rsidR="00FE0B41">
        <w:rPr>
          <w:rFonts w:cs="Arial"/>
          <w:bCs/>
          <w:szCs w:val="24"/>
        </w:rPr>
        <w:t xml:space="preserve"> technical standards created by the Mass. TSRG</w:t>
      </w:r>
    </w:p>
    <w:p w14:paraId="38E77136" w14:textId="4582B640" w:rsidR="00DF5B9C" w:rsidRDefault="00FE0B41" w:rsidP="00FE0B41">
      <w:pPr>
        <w:pStyle w:val="ListParagraph"/>
        <w:numPr>
          <w:ilvl w:val="1"/>
          <w:numId w:val="17"/>
        </w:numPr>
        <w:jc w:val="both"/>
        <w:rPr>
          <w:rFonts w:cs="Arial"/>
          <w:bCs/>
          <w:szCs w:val="24"/>
        </w:rPr>
      </w:pPr>
      <w:r>
        <w:rPr>
          <w:rFonts w:cs="Arial"/>
          <w:bCs/>
          <w:szCs w:val="24"/>
        </w:rPr>
        <w:t>Joe Debs replied that Eversource has already incorporated the revisions</w:t>
      </w:r>
      <w:r w:rsidR="0029000E">
        <w:rPr>
          <w:rFonts w:cs="Arial"/>
          <w:bCs/>
          <w:szCs w:val="24"/>
        </w:rPr>
        <w:t xml:space="preserve"> for applications filed on January 1, 2023, or later</w:t>
      </w:r>
    </w:p>
    <w:p w14:paraId="403D8001" w14:textId="743C5256" w:rsidR="0029000E" w:rsidRPr="008C1840" w:rsidRDefault="0029000E" w:rsidP="0029000E">
      <w:pPr>
        <w:pStyle w:val="ListParagraph"/>
        <w:numPr>
          <w:ilvl w:val="0"/>
          <w:numId w:val="17"/>
        </w:numPr>
        <w:jc w:val="both"/>
        <w:rPr>
          <w:rFonts w:cs="Arial"/>
          <w:bCs/>
          <w:szCs w:val="24"/>
        </w:rPr>
      </w:pPr>
      <w:r>
        <w:rPr>
          <w:rFonts w:cs="Arial"/>
          <w:bCs/>
          <w:szCs w:val="24"/>
        </w:rPr>
        <w:t xml:space="preserve">Blue Wave </w:t>
      </w:r>
      <w:r w:rsidR="007C2476">
        <w:rPr>
          <w:rFonts w:cs="Arial"/>
          <w:bCs/>
          <w:szCs w:val="24"/>
        </w:rPr>
        <w:t xml:space="preserve">requested a mechanism by which PURA or the solar industry can determine whether there are </w:t>
      </w:r>
      <w:r w:rsidR="008A6739">
        <w:rPr>
          <w:rFonts w:cs="Arial"/>
          <w:bCs/>
          <w:szCs w:val="24"/>
        </w:rPr>
        <w:t>sufficient manufacturers available to provide UL 1741SB compliant inverters</w:t>
      </w:r>
    </w:p>
    <w:p w14:paraId="287A7754" w14:textId="3C836211" w:rsidR="000339B3" w:rsidRDefault="008A6739" w:rsidP="000339B3">
      <w:pPr>
        <w:pStyle w:val="ListParagraph"/>
        <w:numPr>
          <w:ilvl w:val="1"/>
          <w:numId w:val="17"/>
        </w:numPr>
        <w:jc w:val="both"/>
        <w:rPr>
          <w:rFonts w:cs="Arial"/>
          <w:bCs/>
          <w:szCs w:val="24"/>
        </w:rPr>
      </w:pPr>
      <w:r>
        <w:rPr>
          <w:rFonts w:cs="Arial"/>
          <w:bCs/>
          <w:szCs w:val="24"/>
        </w:rPr>
        <w:t>Kyle Wallace stated that most manufacturers will likely be certified in the March-August 2023 timeframe</w:t>
      </w:r>
    </w:p>
    <w:p w14:paraId="17560BEE" w14:textId="47237050" w:rsidR="000339B3" w:rsidRDefault="000339B3" w:rsidP="000339B3">
      <w:pPr>
        <w:pStyle w:val="ListParagraph"/>
        <w:numPr>
          <w:ilvl w:val="1"/>
          <w:numId w:val="17"/>
        </w:numPr>
        <w:jc w:val="both"/>
        <w:rPr>
          <w:rFonts w:cs="Arial"/>
          <w:bCs/>
          <w:szCs w:val="24"/>
        </w:rPr>
      </w:pPr>
      <w:r>
        <w:rPr>
          <w:rFonts w:cs="Arial"/>
          <w:bCs/>
          <w:szCs w:val="24"/>
        </w:rPr>
        <w:t>Eversource believed the current language was sufficient but was willing to include a caveat – Zak to draft caveat language</w:t>
      </w:r>
    </w:p>
    <w:p w14:paraId="2AAEFA13" w14:textId="053F8211" w:rsidR="00FB444B" w:rsidRPr="00834F25" w:rsidRDefault="00FB444B" w:rsidP="00F25C83">
      <w:pPr>
        <w:pStyle w:val="ListParagraph"/>
        <w:jc w:val="both"/>
        <w:rPr>
          <w:rFonts w:cs="Arial"/>
          <w:bCs/>
          <w:szCs w:val="24"/>
        </w:rPr>
      </w:pPr>
      <w:r>
        <w:rPr>
          <w:rFonts w:cs="Arial"/>
          <w:bCs/>
          <w:szCs w:val="24"/>
        </w:rPr>
        <w:t xml:space="preserve"> </w:t>
      </w:r>
    </w:p>
    <w:p w14:paraId="20674DF0" w14:textId="6470CD61" w:rsidR="005D3F2F" w:rsidRDefault="000736E5" w:rsidP="005D3F2F">
      <w:pPr>
        <w:jc w:val="both"/>
        <w:rPr>
          <w:rFonts w:cs="Arial"/>
          <w:b/>
          <w:szCs w:val="24"/>
        </w:rPr>
      </w:pPr>
      <w:r>
        <w:rPr>
          <w:rFonts w:cs="Arial"/>
          <w:b/>
          <w:szCs w:val="24"/>
        </w:rPr>
        <w:t>UI Demonstration of</w:t>
      </w:r>
      <w:r w:rsidR="0084611C">
        <w:rPr>
          <w:rFonts w:cs="Arial"/>
          <w:b/>
          <w:szCs w:val="24"/>
        </w:rPr>
        <w:t xml:space="preserve"> </w:t>
      </w:r>
      <w:r>
        <w:rPr>
          <w:rFonts w:cs="Arial"/>
          <w:b/>
          <w:szCs w:val="24"/>
        </w:rPr>
        <w:t xml:space="preserve">Public Queue and Hosting </w:t>
      </w:r>
      <w:r w:rsidR="0084611C">
        <w:rPr>
          <w:rFonts w:cs="Arial"/>
          <w:b/>
          <w:szCs w:val="24"/>
        </w:rPr>
        <w:t>Capacity Map Updates</w:t>
      </w:r>
    </w:p>
    <w:p w14:paraId="5E7A1AA9" w14:textId="4DDCAD18" w:rsidR="003912DE" w:rsidRDefault="00BA1756" w:rsidP="00BA1756">
      <w:pPr>
        <w:pStyle w:val="ListParagraph"/>
        <w:numPr>
          <w:ilvl w:val="0"/>
          <w:numId w:val="19"/>
        </w:numPr>
        <w:jc w:val="both"/>
        <w:rPr>
          <w:rFonts w:cs="Arial"/>
          <w:bCs/>
          <w:szCs w:val="24"/>
        </w:rPr>
      </w:pPr>
      <w:r>
        <w:rPr>
          <w:rFonts w:cs="Arial"/>
          <w:bCs/>
          <w:szCs w:val="24"/>
        </w:rPr>
        <w:t xml:space="preserve">Joe </w:t>
      </w:r>
      <w:proofErr w:type="spellStart"/>
      <w:r>
        <w:rPr>
          <w:rFonts w:cs="Arial"/>
          <w:bCs/>
          <w:szCs w:val="24"/>
        </w:rPr>
        <w:t>Marranca</w:t>
      </w:r>
      <w:proofErr w:type="spellEnd"/>
      <w:r>
        <w:rPr>
          <w:rFonts w:cs="Arial"/>
          <w:bCs/>
          <w:szCs w:val="24"/>
        </w:rPr>
        <w:t xml:space="preserve"> demoed UI’s webpage which includes the HCM, program guidelines, and DER project queue</w:t>
      </w:r>
    </w:p>
    <w:p w14:paraId="25E94AA9" w14:textId="7EE12D3C" w:rsidR="00BA1756" w:rsidRDefault="00BA1756" w:rsidP="00BA1756">
      <w:pPr>
        <w:pStyle w:val="ListParagraph"/>
        <w:numPr>
          <w:ilvl w:val="0"/>
          <w:numId w:val="19"/>
        </w:numPr>
        <w:jc w:val="both"/>
        <w:rPr>
          <w:rFonts w:cs="Arial"/>
          <w:bCs/>
          <w:szCs w:val="24"/>
        </w:rPr>
      </w:pPr>
      <w:proofErr w:type="spellStart"/>
      <w:r>
        <w:rPr>
          <w:rFonts w:cs="Arial"/>
          <w:bCs/>
          <w:szCs w:val="24"/>
        </w:rPr>
        <w:t>BlueWave</w:t>
      </w:r>
      <w:proofErr w:type="spellEnd"/>
      <w:r>
        <w:rPr>
          <w:rFonts w:cs="Arial"/>
          <w:bCs/>
          <w:szCs w:val="24"/>
        </w:rPr>
        <w:t xml:space="preserve"> asked whether there was way to see what is interconnected to a given circuit</w:t>
      </w:r>
    </w:p>
    <w:p w14:paraId="1F915D4C" w14:textId="494DADA4" w:rsidR="00BA1756" w:rsidRDefault="00BA1756" w:rsidP="00BA1756">
      <w:pPr>
        <w:pStyle w:val="ListParagraph"/>
        <w:numPr>
          <w:ilvl w:val="1"/>
          <w:numId w:val="19"/>
        </w:numPr>
        <w:jc w:val="both"/>
        <w:rPr>
          <w:rFonts w:cs="Arial"/>
          <w:bCs/>
          <w:szCs w:val="24"/>
        </w:rPr>
      </w:pPr>
      <w:r>
        <w:rPr>
          <w:rFonts w:cs="Arial"/>
          <w:bCs/>
          <w:szCs w:val="24"/>
        </w:rPr>
        <w:t>Joe responded that users can’t see individual projects but are able to see the aggregate amount connected</w:t>
      </w:r>
    </w:p>
    <w:p w14:paraId="517B3A46" w14:textId="64B19DAC" w:rsidR="008005A9" w:rsidRDefault="00BA1756" w:rsidP="008005A9">
      <w:pPr>
        <w:pStyle w:val="ListParagraph"/>
        <w:numPr>
          <w:ilvl w:val="0"/>
          <w:numId w:val="19"/>
        </w:numPr>
        <w:jc w:val="both"/>
        <w:rPr>
          <w:rFonts w:cs="Arial"/>
          <w:bCs/>
          <w:szCs w:val="24"/>
        </w:rPr>
      </w:pPr>
      <w:proofErr w:type="spellStart"/>
      <w:r>
        <w:rPr>
          <w:rFonts w:cs="Arial"/>
          <w:bCs/>
          <w:szCs w:val="24"/>
        </w:rPr>
        <w:t>BlueWave</w:t>
      </w:r>
      <w:proofErr w:type="spellEnd"/>
      <w:r>
        <w:rPr>
          <w:rFonts w:cs="Arial"/>
          <w:bCs/>
          <w:szCs w:val="24"/>
        </w:rPr>
        <w:t xml:space="preserve"> asked if the queue was consistent with the HCMs and stated that Massachusetts has issues with </w:t>
      </w:r>
      <w:r w:rsidR="008005A9">
        <w:rPr>
          <w:rFonts w:cs="Arial"/>
          <w:bCs/>
          <w:szCs w:val="24"/>
        </w:rPr>
        <w:t>the queue and HCM not matching</w:t>
      </w:r>
    </w:p>
    <w:p w14:paraId="4F6611B6" w14:textId="359D7EAD" w:rsidR="008005A9" w:rsidRPr="008005A9" w:rsidRDefault="008005A9" w:rsidP="008005A9">
      <w:pPr>
        <w:pStyle w:val="ListParagraph"/>
        <w:numPr>
          <w:ilvl w:val="0"/>
          <w:numId w:val="19"/>
        </w:numPr>
        <w:jc w:val="both"/>
        <w:rPr>
          <w:rFonts w:cs="Arial"/>
          <w:bCs/>
          <w:szCs w:val="24"/>
        </w:rPr>
      </w:pPr>
      <w:r>
        <w:rPr>
          <w:rFonts w:cs="Arial"/>
          <w:bCs/>
          <w:szCs w:val="24"/>
        </w:rPr>
        <w:lastRenderedPageBreak/>
        <w:t xml:space="preserve">David Ferrante explained that DOER has program queues, which are not based solely on interconnections, the CT HCMs </w:t>
      </w:r>
      <w:proofErr w:type="gramStart"/>
      <w:r>
        <w:rPr>
          <w:rFonts w:cs="Arial"/>
          <w:bCs/>
          <w:szCs w:val="24"/>
        </w:rPr>
        <w:t>are a reflection of</w:t>
      </w:r>
      <w:proofErr w:type="gramEnd"/>
      <w:r>
        <w:rPr>
          <w:rFonts w:cs="Arial"/>
          <w:bCs/>
          <w:szCs w:val="24"/>
        </w:rPr>
        <w:t xml:space="preserve"> interconnections only and don’t pose the same risks of data mismatch</w:t>
      </w:r>
    </w:p>
    <w:p w14:paraId="7AD63781" w14:textId="77777777" w:rsidR="008005A9" w:rsidRDefault="008005A9" w:rsidP="008005A9">
      <w:pPr>
        <w:pStyle w:val="ListParagraph"/>
        <w:numPr>
          <w:ilvl w:val="1"/>
          <w:numId w:val="19"/>
        </w:numPr>
        <w:jc w:val="both"/>
        <w:rPr>
          <w:rFonts w:cs="Arial"/>
          <w:bCs/>
          <w:szCs w:val="24"/>
        </w:rPr>
      </w:pPr>
      <w:r>
        <w:rPr>
          <w:rFonts w:cs="Arial"/>
          <w:bCs/>
          <w:szCs w:val="24"/>
        </w:rPr>
        <w:t>Eversource’s queue and map are presently updated on the same frequency</w:t>
      </w:r>
    </w:p>
    <w:p w14:paraId="071C383E" w14:textId="77777777" w:rsidR="008005A9" w:rsidRDefault="008005A9" w:rsidP="008005A9">
      <w:pPr>
        <w:pStyle w:val="ListParagraph"/>
        <w:numPr>
          <w:ilvl w:val="1"/>
          <w:numId w:val="19"/>
        </w:numPr>
        <w:jc w:val="both"/>
        <w:rPr>
          <w:rFonts w:cs="Arial"/>
          <w:bCs/>
          <w:szCs w:val="24"/>
        </w:rPr>
      </w:pPr>
      <w:r>
        <w:rPr>
          <w:rFonts w:cs="Arial"/>
          <w:bCs/>
          <w:szCs w:val="24"/>
        </w:rPr>
        <w:t>UI’s queue is updated more frequently than its HCM</w:t>
      </w:r>
    </w:p>
    <w:p w14:paraId="034F3359" w14:textId="77777777" w:rsidR="004B7BA2" w:rsidRPr="004B7BA2" w:rsidRDefault="004B7BA2" w:rsidP="004B7BA2">
      <w:pPr>
        <w:ind w:left="1080"/>
        <w:jc w:val="both"/>
        <w:rPr>
          <w:rFonts w:cs="Arial"/>
          <w:bCs/>
          <w:szCs w:val="24"/>
        </w:rPr>
      </w:pPr>
    </w:p>
    <w:p w14:paraId="0F574DEA" w14:textId="7E722949" w:rsidR="0084611C" w:rsidRDefault="001429DB" w:rsidP="005D3F2F">
      <w:pPr>
        <w:jc w:val="both"/>
        <w:rPr>
          <w:rFonts w:cs="Arial"/>
          <w:b/>
          <w:szCs w:val="24"/>
        </w:rPr>
      </w:pPr>
      <w:r>
        <w:rPr>
          <w:rFonts w:cs="Arial"/>
          <w:b/>
          <w:szCs w:val="24"/>
        </w:rPr>
        <w:t>Substation Upgrade Questions</w:t>
      </w:r>
    </w:p>
    <w:p w14:paraId="358E38D4" w14:textId="0BD99A7F" w:rsidR="004262D5" w:rsidRPr="001429DB" w:rsidRDefault="001429DB" w:rsidP="004C3DD5">
      <w:pPr>
        <w:pStyle w:val="ListParagraph"/>
        <w:numPr>
          <w:ilvl w:val="0"/>
          <w:numId w:val="21"/>
        </w:numPr>
        <w:jc w:val="both"/>
        <w:rPr>
          <w:rFonts w:cs="Arial"/>
          <w:szCs w:val="24"/>
        </w:rPr>
      </w:pPr>
      <w:r>
        <w:rPr>
          <w:rFonts w:cs="Arial"/>
          <w:bCs/>
          <w:szCs w:val="24"/>
        </w:rPr>
        <w:t>Noel stated that he was hearing of situations in Massachusetts in which interconnections as small as 25kW were being put on hold due to planned substation upgrades and asked whether this could occur in Connecticut</w:t>
      </w:r>
    </w:p>
    <w:p w14:paraId="3608B4F5" w14:textId="2156A302" w:rsidR="001429DB" w:rsidRDefault="00AF0069" w:rsidP="004C3DD5">
      <w:pPr>
        <w:pStyle w:val="ListParagraph"/>
        <w:numPr>
          <w:ilvl w:val="0"/>
          <w:numId w:val="21"/>
        </w:numPr>
        <w:jc w:val="both"/>
        <w:rPr>
          <w:rFonts w:cs="Arial"/>
          <w:szCs w:val="24"/>
        </w:rPr>
      </w:pPr>
      <w:proofErr w:type="spellStart"/>
      <w:r>
        <w:rPr>
          <w:rFonts w:cs="Arial"/>
          <w:szCs w:val="24"/>
        </w:rPr>
        <w:t>Raagan</w:t>
      </w:r>
      <w:proofErr w:type="spellEnd"/>
      <w:r>
        <w:rPr>
          <w:rFonts w:cs="Arial"/>
          <w:szCs w:val="24"/>
        </w:rPr>
        <w:t xml:space="preserve"> inquired as to whether the situation Noel referenced was happening across the board or just at substations associated with the new provisional plan</w:t>
      </w:r>
    </w:p>
    <w:p w14:paraId="13B842F8" w14:textId="1EEDE343" w:rsidR="00AF0069" w:rsidRPr="004C3DD5" w:rsidRDefault="00AF0069" w:rsidP="004C3DD5">
      <w:pPr>
        <w:pStyle w:val="ListParagraph"/>
        <w:numPr>
          <w:ilvl w:val="0"/>
          <w:numId w:val="21"/>
        </w:numPr>
        <w:jc w:val="both"/>
        <w:rPr>
          <w:rFonts w:cs="Arial"/>
          <w:szCs w:val="24"/>
        </w:rPr>
      </w:pPr>
      <w:r>
        <w:rPr>
          <w:rFonts w:cs="Arial"/>
          <w:szCs w:val="24"/>
        </w:rPr>
        <w:t xml:space="preserve"> </w:t>
      </w:r>
    </w:p>
    <w:sectPr w:rsidR="00AF0069" w:rsidRPr="004C3DD5" w:rsidSect="0067222B">
      <w:footerReference w:type="first" r:id="rId9"/>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48A18" w14:textId="77777777" w:rsidR="00C8783D" w:rsidRDefault="00C8783D" w:rsidP="00327991">
      <w:r>
        <w:separator/>
      </w:r>
    </w:p>
  </w:endnote>
  <w:endnote w:type="continuationSeparator" w:id="0">
    <w:p w14:paraId="69B80C1A" w14:textId="77777777" w:rsidR="00C8783D" w:rsidRDefault="00C8783D"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94CE" w14:textId="77777777" w:rsidR="00C8783D" w:rsidRDefault="00C8783D" w:rsidP="00327991">
      <w:r>
        <w:separator/>
      </w:r>
    </w:p>
  </w:footnote>
  <w:footnote w:type="continuationSeparator" w:id="0">
    <w:p w14:paraId="7A4524A4" w14:textId="77777777" w:rsidR="00C8783D" w:rsidRDefault="00C8783D"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A64F0"/>
    <w:multiLevelType w:val="hybridMultilevel"/>
    <w:tmpl w:val="2C42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9"/>
  </w:num>
  <w:num w:numId="2" w16cid:durableId="1387990128">
    <w:abstractNumId w:val="9"/>
  </w:num>
  <w:num w:numId="3" w16cid:durableId="1594894636">
    <w:abstractNumId w:val="16"/>
  </w:num>
  <w:num w:numId="4" w16cid:durableId="513231317">
    <w:abstractNumId w:val="4"/>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5"/>
  </w:num>
  <w:num w:numId="7" w16cid:durableId="96755797">
    <w:abstractNumId w:val="17"/>
  </w:num>
  <w:num w:numId="8" w16cid:durableId="818226630">
    <w:abstractNumId w:val="2"/>
  </w:num>
  <w:num w:numId="9" w16cid:durableId="280452499">
    <w:abstractNumId w:val="11"/>
  </w:num>
  <w:num w:numId="10" w16cid:durableId="489902645">
    <w:abstractNumId w:val="10"/>
  </w:num>
  <w:num w:numId="11" w16cid:durableId="1779831888">
    <w:abstractNumId w:val="3"/>
  </w:num>
  <w:num w:numId="12" w16cid:durableId="1103645507">
    <w:abstractNumId w:val="6"/>
  </w:num>
  <w:num w:numId="13" w16cid:durableId="896670795">
    <w:abstractNumId w:val="13"/>
  </w:num>
  <w:num w:numId="14" w16cid:durableId="1665011071">
    <w:abstractNumId w:val="14"/>
  </w:num>
  <w:num w:numId="15" w16cid:durableId="426511439">
    <w:abstractNumId w:val="15"/>
  </w:num>
  <w:num w:numId="16" w16cid:durableId="396443317">
    <w:abstractNumId w:val="12"/>
  </w:num>
  <w:num w:numId="17" w16cid:durableId="279915133">
    <w:abstractNumId w:val="8"/>
  </w:num>
  <w:num w:numId="18" w16cid:durableId="2010675890">
    <w:abstractNumId w:val="7"/>
  </w:num>
  <w:num w:numId="19" w16cid:durableId="399405507">
    <w:abstractNumId w:val="1"/>
  </w:num>
  <w:num w:numId="20" w16cid:durableId="1303121136">
    <w:abstractNumId w:val="19"/>
  </w:num>
  <w:num w:numId="21" w16cid:durableId="7593281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39B3"/>
    <w:rsid w:val="0004217E"/>
    <w:rsid w:val="000736E5"/>
    <w:rsid w:val="000773DA"/>
    <w:rsid w:val="000A2832"/>
    <w:rsid w:val="000B5E67"/>
    <w:rsid w:val="000E3C2C"/>
    <w:rsid w:val="00105356"/>
    <w:rsid w:val="001140C0"/>
    <w:rsid w:val="00124B5C"/>
    <w:rsid w:val="00126A02"/>
    <w:rsid w:val="001429DB"/>
    <w:rsid w:val="0014791E"/>
    <w:rsid w:val="00151031"/>
    <w:rsid w:val="00152A4A"/>
    <w:rsid w:val="001900BE"/>
    <w:rsid w:val="00196097"/>
    <w:rsid w:val="001E12AB"/>
    <w:rsid w:val="001F2792"/>
    <w:rsid w:val="00201472"/>
    <w:rsid w:val="00210AA2"/>
    <w:rsid w:val="00221FE4"/>
    <w:rsid w:val="00237537"/>
    <w:rsid w:val="0026478E"/>
    <w:rsid w:val="0027427F"/>
    <w:rsid w:val="002775DE"/>
    <w:rsid w:val="002861A3"/>
    <w:rsid w:val="0029000E"/>
    <w:rsid w:val="002927DB"/>
    <w:rsid w:val="002B25E0"/>
    <w:rsid w:val="002B6CAE"/>
    <w:rsid w:val="002C06CD"/>
    <w:rsid w:val="002E1D3C"/>
    <w:rsid w:val="00301330"/>
    <w:rsid w:val="00317621"/>
    <w:rsid w:val="00327991"/>
    <w:rsid w:val="00336B04"/>
    <w:rsid w:val="0034500B"/>
    <w:rsid w:val="00353B8D"/>
    <w:rsid w:val="00354BD8"/>
    <w:rsid w:val="00377489"/>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B7BA2"/>
    <w:rsid w:val="004C3DD5"/>
    <w:rsid w:val="004E67C1"/>
    <w:rsid w:val="004F4298"/>
    <w:rsid w:val="0051702C"/>
    <w:rsid w:val="005300BE"/>
    <w:rsid w:val="00552D3F"/>
    <w:rsid w:val="0056049A"/>
    <w:rsid w:val="00561FF8"/>
    <w:rsid w:val="00576A79"/>
    <w:rsid w:val="00577D4C"/>
    <w:rsid w:val="005A2DDB"/>
    <w:rsid w:val="005D3F2F"/>
    <w:rsid w:val="005E2CCC"/>
    <w:rsid w:val="005E599B"/>
    <w:rsid w:val="005F3C90"/>
    <w:rsid w:val="00604FE8"/>
    <w:rsid w:val="00631E03"/>
    <w:rsid w:val="00634473"/>
    <w:rsid w:val="006445F8"/>
    <w:rsid w:val="00650744"/>
    <w:rsid w:val="00664F63"/>
    <w:rsid w:val="0067222B"/>
    <w:rsid w:val="00680A83"/>
    <w:rsid w:val="00680B7C"/>
    <w:rsid w:val="00681487"/>
    <w:rsid w:val="006817FF"/>
    <w:rsid w:val="00683365"/>
    <w:rsid w:val="0069356B"/>
    <w:rsid w:val="00695AFC"/>
    <w:rsid w:val="006A1AEB"/>
    <w:rsid w:val="006A28F0"/>
    <w:rsid w:val="006A4B1A"/>
    <w:rsid w:val="006A6CDB"/>
    <w:rsid w:val="006E006F"/>
    <w:rsid w:val="006F5C1D"/>
    <w:rsid w:val="007036E4"/>
    <w:rsid w:val="00737EF8"/>
    <w:rsid w:val="00754D1A"/>
    <w:rsid w:val="007612EA"/>
    <w:rsid w:val="0078501F"/>
    <w:rsid w:val="00796042"/>
    <w:rsid w:val="007A4C07"/>
    <w:rsid w:val="007C2476"/>
    <w:rsid w:val="007C5B8A"/>
    <w:rsid w:val="007D51DD"/>
    <w:rsid w:val="007E0A18"/>
    <w:rsid w:val="007E221A"/>
    <w:rsid w:val="008005A9"/>
    <w:rsid w:val="00803E2C"/>
    <w:rsid w:val="0081277D"/>
    <w:rsid w:val="0082011E"/>
    <w:rsid w:val="00823AD6"/>
    <w:rsid w:val="00834F25"/>
    <w:rsid w:val="0084017E"/>
    <w:rsid w:val="0084611C"/>
    <w:rsid w:val="008608C0"/>
    <w:rsid w:val="008620BA"/>
    <w:rsid w:val="008A21A1"/>
    <w:rsid w:val="008A6739"/>
    <w:rsid w:val="008B7CF4"/>
    <w:rsid w:val="008C1840"/>
    <w:rsid w:val="00917425"/>
    <w:rsid w:val="009200CE"/>
    <w:rsid w:val="0092260F"/>
    <w:rsid w:val="009232E1"/>
    <w:rsid w:val="00927F0C"/>
    <w:rsid w:val="009A04A5"/>
    <w:rsid w:val="009A6920"/>
    <w:rsid w:val="009B5F69"/>
    <w:rsid w:val="009C6629"/>
    <w:rsid w:val="009E1019"/>
    <w:rsid w:val="009E3479"/>
    <w:rsid w:val="009F4286"/>
    <w:rsid w:val="00A07C1A"/>
    <w:rsid w:val="00A14AB3"/>
    <w:rsid w:val="00A24230"/>
    <w:rsid w:val="00A417E6"/>
    <w:rsid w:val="00A70EAE"/>
    <w:rsid w:val="00A85D56"/>
    <w:rsid w:val="00A91F7E"/>
    <w:rsid w:val="00AB4999"/>
    <w:rsid w:val="00AD51B3"/>
    <w:rsid w:val="00AF0069"/>
    <w:rsid w:val="00B03994"/>
    <w:rsid w:val="00B24130"/>
    <w:rsid w:val="00B26312"/>
    <w:rsid w:val="00B37603"/>
    <w:rsid w:val="00B426F2"/>
    <w:rsid w:val="00B86D29"/>
    <w:rsid w:val="00BA1756"/>
    <w:rsid w:val="00BA19F6"/>
    <w:rsid w:val="00BA27DD"/>
    <w:rsid w:val="00BC6E56"/>
    <w:rsid w:val="00BC7227"/>
    <w:rsid w:val="00BE1A70"/>
    <w:rsid w:val="00BF0AAC"/>
    <w:rsid w:val="00C03880"/>
    <w:rsid w:val="00C12FDD"/>
    <w:rsid w:val="00C41CFA"/>
    <w:rsid w:val="00C442C2"/>
    <w:rsid w:val="00C4572C"/>
    <w:rsid w:val="00C568C8"/>
    <w:rsid w:val="00C60889"/>
    <w:rsid w:val="00C7111C"/>
    <w:rsid w:val="00C7727B"/>
    <w:rsid w:val="00C8783D"/>
    <w:rsid w:val="00C9576F"/>
    <w:rsid w:val="00CB3689"/>
    <w:rsid w:val="00CD5159"/>
    <w:rsid w:val="00D006F6"/>
    <w:rsid w:val="00D74B7F"/>
    <w:rsid w:val="00D969F3"/>
    <w:rsid w:val="00D972A2"/>
    <w:rsid w:val="00DC68AF"/>
    <w:rsid w:val="00DD1059"/>
    <w:rsid w:val="00DE0E38"/>
    <w:rsid w:val="00DF5B9C"/>
    <w:rsid w:val="00E01A90"/>
    <w:rsid w:val="00E04E83"/>
    <w:rsid w:val="00E05B48"/>
    <w:rsid w:val="00E21DE8"/>
    <w:rsid w:val="00E6086B"/>
    <w:rsid w:val="00E91BE3"/>
    <w:rsid w:val="00EA5846"/>
    <w:rsid w:val="00EC103F"/>
    <w:rsid w:val="00EC258F"/>
    <w:rsid w:val="00EC7A55"/>
    <w:rsid w:val="00ED6E79"/>
    <w:rsid w:val="00F17545"/>
    <w:rsid w:val="00F25C83"/>
    <w:rsid w:val="00F302A9"/>
    <w:rsid w:val="00F34968"/>
    <w:rsid w:val="00F45502"/>
    <w:rsid w:val="00F94EFF"/>
    <w:rsid w:val="00FA2A87"/>
    <w:rsid w:val="00FB1867"/>
    <w:rsid w:val="00FB444B"/>
    <w:rsid w:val="00FC03C9"/>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3146</TotalTime>
  <Pages>2</Pages>
  <Words>417</Words>
  <Characters>2241</Characters>
  <Application>Microsoft Office Word</Application>
  <DocSecurity>0</DocSecurity>
  <Lines>64</Lines>
  <Paragraphs>20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2638</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4</cp:revision>
  <cp:lastPrinted>2015-02-26T16:45:00Z</cp:lastPrinted>
  <dcterms:created xsi:type="dcterms:W3CDTF">2022-10-24T16:45:00Z</dcterms:created>
  <dcterms:modified xsi:type="dcterms:W3CDTF">2022-11-16T19:36:00Z</dcterms:modified>
</cp:coreProperties>
</file>