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8CC3" w14:textId="77777777" w:rsidR="00850665" w:rsidRPr="001D48ED" w:rsidRDefault="00F37A71" w:rsidP="00EA238E">
      <w:pPr>
        <w:spacing w:after="0"/>
        <w:jc w:val="center"/>
        <w:rPr>
          <w:rFonts w:cstheme="minorHAnsi"/>
          <w:b/>
          <w:u w:val="single"/>
        </w:rPr>
      </w:pPr>
      <w:r w:rsidRPr="001D48ED">
        <w:rPr>
          <w:rFonts w:cstheme="minorHAnsi"/>
          <w:b/>
          <w:u w:val="single"/>
        </w:rPr>
        <w:t xml:space="preserve">NOTICE OF CORONAVIRUS RELIEF FUND (CRF) </w:t>
      </w:r>
    </w:p>
    <w:p w14:paraId="6A097725" w14:textId="0B20EA7E" w:rsidR="00EA238E" w:rsidRPr="001D48ED" w:rsidRDefault="00850665" w:rsidP="00EA238E">
      <w:pPr>
        <w:spacing w:after="0"/>
        <w:jc w:val="center"/>
        <w:rPr>
          <w:rFonts w:cstheme="minorHAnsi"/>
          <w:b/>
          <w:u w:val="single"/>
        </w:rPr>
      </w:pPr>
      <w:r w:rsidRPr="001D48ED">
        <w:rPr>
          <w:rFonts w:cstheme="minorHAnsi"/>
          <w:b/>
          <w:u w:val="single"/>
        </w:rPr>
        <w:t xml:space="preserve">STANDARD </w:t>
      </w:r>
      <w:r w:rsidR="00F37A71" w:rsidRPr="001D48ED">
        <w:rPr>
          <w:rFonts w:cstheme="minorHAnsi"/>
          <w:b/>
          <w:u w:val="single"/>
        </w:rPr>
        <w:t>PAYMENT</w:t>
      </w:r>
      <w:r w:rsidRPr="001D48ED">
        <w:rPr>
          <w:rFonts w:cstheme="minorHAnsi"/>
          <w:b/>
          <w:u w:val="single"/>
        </w:rPr>
        <w:t xml:space="preserve"> </w:t>
      </w:r>
      <w:r w:rsidR="00EA238E" w:rsidRPr="001D48ED">
        <w:rPr>
          <w:rFonts w:cstheme="minorHAnsi"/>
          <w:b/>
          <w:u w:val="single"/>
        </w:rPr>
        <w:t>FOR NURSING FACILITIES</w:t>
      </w:r>
    </w:p>
    <w:p w14:paraId="043722D4" w14:textId="77777777" w:rsidR="00F37A71" w:rsidRPr="001D48ED" w:rsidRDefault="00F37A71" w:rsidP="00EA238E">
      <w:pPr>
        <w:spacing w:after="0"/>
        <w:rPr>
          <w:rFonts w:cstheme="minorHAnsi"/>
        </w:rPr>
      </w:pPr>
    </w:p>
    <w:p w14:paraId="523FC83A" w14:textId="28409944" w:rsidR="00F37A71" w:rsidRDefault="00E27AA8" w:rsidP="00EA238E">
      <w:pPr>
        <w:spacing w:after="0"/>
        <w:jc w:val="center"/>
        <w:rPr>
          <w:rFonts w:cstheme="minorHAnsi"/>
        </w:rPr>
      </w:pPr>
      <w:r>
        <w:rPr>
          <w:rFonts w:cstheme="minorHAnsi"/>
        </w:rPr>
        <w:t>January 2021</w:t>
      </w:r>
    </w:p>
    <w:p w14:paraId="73F12F29" w14:textId="77777777" w:rsidR="00F37A71" w:rsidRPr="001D48ED" w:rsidRDefault="00F37A71" w:rsidP="00EA238E">
      <w:pPr>
        <w:spacing w:after="0"/>
        <w:rPr>
          <w:rFonts w:cstheme="minorHAnsi"/>
        </w:rPr>
      </w:pPr>
    </w:p>
    <w:p w14:paraId="06AB2CC9" w14:textId="17577DD6" w:rsidR="00F37A71" w:rsidRPr="001D48ED" w:rsidRDefault="00F37A71" w:rsidP="00EA238E">
      <w:pPr>
        <w:spacing w:after="0"/>
        <w:rPr>
          <w:rFonts w:cstheme="minorHAnsi"/>
        </w:rPr>
      </w:pPr>
      <w:r w:rsidRPr="001D48ED">
        <w:rPr>
          <w:rFonts w:cstheme="minorHAnsi"/>
        </w:rPr>
        <w:t>In accordance with Governor Lamont’s Executive Order No. 7NN, Sections 5 and 8, and Section 17b-11 of the Connecticut General Statutes, the Department of Social Services (DSS) makes the CRF payment</w:t>
      </w:r>
      <w:r w:rsidR="00C55165" w:rsidRPr="001D48ED">
        <w:rPr>
          <w:rFonts w:cstheme="minorHAnsi"/>
        </w:rPr>
        <w:t>(s)</w:t>
      </w:r>
      <w:r w:rsidRPr="001D48ED">
        <w:rPr>
          <w:rFonts w:cstheme="minorHAnsi"/>
        </w:rPr>
        <w:t xml:space="preserve"> detailed below.</w:t>
      </w:r>
    </w:p>
    <w:p w14:paraId="6FE1DC48" w14:textId="77777777" w:rsidR="00F37A71" w:rsidRPr="001D48ED" w:rsidRDefault="00F37A71" w:rsidP="00EA238E">
      <w:pPr>
        <w:spacing w:after="0"/>
        <w:rPr>
          <w:rFonts w:cstheme="minorHAnsi"/>
        </w:rPr>
      </w:pPr>
    </w:p>
    <w:p w14:paraId="46CC9803" w14:textId="4B0639FD" w:rsidR="00F37A71" w:rsidRPr="001D48ED" w:rsidRDefault="00F37A71" w:rsidP="00EA238E">
      <w:pPr>
        <w:spacing w:after="0"/>
        <w:rPr>
          <w:rFonts w:cstheme="minorHAnsi"/>
        </w:rPr>
      </w:pPr>
      <w:r w:rsidRPr="001D48ED">
        <w:rPr>
          <w:rFonts w:cstheme="minorHAnsi"/>
        </w:rPr>
        <w:t>Recipient: [</w:t>
      </w:r>
      <w:r w:rsidRPr="001D48ED">
        <w:rPr>
          <w:rFonts w:cstheme="minorHAnsi"/>
          <w:highlight w:val="lightGray"/>
        </w:rPr>
        <w:t>Name of</w:t>
      </w:r>
      <w:r w:rsidR="00FA3B3B">
        <w:rPr>
          <w:rFonts w:cstheme="minorHAnsi"/>
          <w:highlight w:val="lightGray"/>
        </w:rPr>
        <w:t xml:space="preserve"> Provider</w:t>
      </w:r>
      <w:r w:rsidRPr="001D48ED">
        <w:rPr>
          <w:rFonts w:cstheme="minorHAnsi"/>
        </w:rPr>
        <w:t>]</w:t>
      </w:r>
    </w:p>
    <w:p w14:paraId="31F08D9F" w14:textId="3F6DC2A9" w:rsidR="00F37A71" w:rsidRPr="001D48ED" w:rsidRDefault="00FF088B" w:rsidP="00EA238E">
      <w:pPr>
        <w:spacing w:after="0"/>
        <w:rPr>
          <w:rFonts w:cstheme="minorHAnsi"/>
        </w:rPr>
      </w:pPr>
      <w:r w:rsidRPr="001D48ED">
        <w:rPr>
          <w:rFonts w:cstheme="minorHAnsi"/>
        </w:rPr>
        <w:t xml:space="preserve">Address: </w:t>
      </w:r>
      <w:r w:rsidR="00F37A71" w:rsidRPr="001D48ED">
        <w:rPr>
          <w:rFonts w:cstheme="minorHAnsi"/>
        </w:rPr>
        <w:t>[</w:t>
      </w:r>
      <w:r w:rsidR="00F37A71" w:rsidRPr="001D48ED">
        <w:rPr>
          <w:rFonts w:cstheme="minorHAnsi"/>
          <w:highlight w:val="lightGray"/>
        </w:rPr>
        <w:t>Address</w:t>
      </w:r>
      <w:r w:rsidR="00F37A71" w:rsidRPr="001D48ED">
        <w:rPr>
          <w:rFonts w:cstheme="minorHAnsi"/>
        </w:rPr>
        <w:t>]</w:t>
      </w:r>
    </w:p>
    <w:p w14:paraId="03B9248D" w14:textId="6014548F" w:rsidR="00FA3B3B" w:rsidRDefault="00D74DEE" w:rsidP="00EA238E">
      <w:pPr>
        <w:spacing w:after="0"/>
        <w:rPr>
          <w:rFonts w:cstheme="minorHAnsi"/>
        </w:rPr>
      </w:pPr>
      <w:r w:rsidRPr="001D48ED">
        <w:rPr>
          <w:rFonts w:cstheme="minorHAnsi"/>
        </w:rPr>
        <w:t xml:space="preserve">CRF Payment </w:t>
      </w:r>
      <w:r w:rsidR="00F37A71" w:rsidRPr="001D48ED">
        <w:rPr>
          <w:rFonts w:cstheme="minorHAnsi"/>
        </w:rPr>
        <w:t>Amount</w:t>
      </w:r>
      <w:r w:rsidR="00FA3B3B">
        <w:rPr>
          <w:rFonts w:cstheme="minorHAnsi"/>
        </w:rPr>
        <w:t>: [</w:t>
      </w:r>
      <w:r w:rsidR="00FA3B3B" w:rsidRPr="00FA3B3B">
        <w:rPr>
          <w:rFonts w:cstheme="minorHAnsi"/>
          <w:highlight w:val="lightGray"/>
        </w:rPr>
        <w:t>$__________</w:t>
      </w:r>
      <w:r w:rsidR="00FA3B3B">
        <w:rPr>
          <w:rFonts w:cstheme="minorHAnsi"/>
        </w:rPr>
        <w:t>]</w:t>
      </w:r>
    </w:p>
    <w:p w14:paraId="7475E121" w14:textId="2C0E8B74" w:rsidR="00F37A71" w:rsidRPr="001D48ED" w:rsidRDefault="00FA3B3B" w:rsidP="00EA238E">
      <w:pPr>
        <w:spacing w:after="0"/>
        <w:rPr>
          <w:rFonts w:cstheme="minorHAnsi"/>
        </w:rPr>
      </w:pPr>
      <w:r>
        <w:rPr>
          <w:rFonts w:cstheme="minorHAnsi"/>
        </w:rPr>
        <w:t xml:space="preserve">(Use Amount </w:t>
      </w:r>
      <w:r w:rsidR="00FF088B" w:rsidRPr="001D48ED">
        <w:rPr>
          <w:rFonts w:cstheme="minorHAnsi"/>
        </w:rPr>
        <w:t xml:space="preserve">Listed on DSS Spreadsheet Posted at </w:t>
      </w:r>
      <w:hyperlink r:id="rId7" w:history="1">
        <w:r w:rsidRPr="00C123B1">
          <w:rPr>
            <w:rStyle w:val="Hyperlink"/>
            <w:rFonts w:cstheme="minorHAnsi"/>
          </w:rPr>
          <w:t>https://portal.ct.gov/DSS/Health-And-Home-Care/Medicaid-Nursing-Home-Reimbursement/Medicaid-Nursing-Home-Reimbursement</w:t>
        </w:r>
      </w:hyperlink>
      <w:r>
        <w:rPr>
          <w:rFonts w:cstheme="minorHAnsi"/>
        </w:rPr>
        <w:t>)</w:t>
      </w:r>
    </w:p>
    <w:p w14:paraId="694A9D0E" w14:textId="77777777" w:rsidR="00747D07" w:rsidRPr="001D48ED" w:rsidRDefault="00747D07" w:rsidP="00EA238E">
      <w:pPr>
        <w:spacing w:after="0"/>
        <w:rPr>
          <w:rFonts w:cstheme="minorHAnsi"/>
        </w:rPr>
      </w:pPr>
    </w:p>
    <w:p w14:paraId="3F068861" w14:textId="3FA95FE0" w:rsidR="00F37A71" w:rsidRPr="00C123B1" w:rsidRDefault="00F37A71" w:rsidP="009D3B27">
      <w:pPr>
        <w:spacing w:after="0"/>
        <w:rPr>
          <w:rFonts w:cstheme="minorHAnsi"/>
        </w:rPr>
      </w:pPr>
      <w:r w:rsidRPr="001D48ED">
        <w:rPr>
          <w:rFonts w:cstheme="minorHAnsi"/>
        </w:rPr>
        <w:t>My signature below, for and on behalf of the above</w:t>
      </w:r>
      <w:r w:rsidR="002B61AC" w:rsidRPr="001D48ED">
        <w:rPr>
          <w:rFonts w:cstheme="minorHAnsi"/>
        </w:rPr>
        <w:t>-</w:t>
      </w:r>
      <w:r w:rsidRPr="001D48ED">
        <w:rPr>
          <w:rFonts w:cstheme="minorHAnsi"/>
        </w:rPr>
        <w:t xml:space="preserve">named </w:t>
      </w:r>
      <w:r w:rsidR="00DE44AE">
        <w:rPr>
          <w:rFonts w:cstheme="minorHAnsi"/>
        </w:rPr>
        <w:t>R</w:t>
      </w:r>
      <w:r w:rsidRPr="001D48ED">
        <w:rPr>
          <w:rFonts w:cstheme="minorHAnsi"/>
        </w:rPr>
        <w:t xml:space="preserve">ecipient, indicates acceptance of the above referenced payment and further certifies that: </w:t>
      </w:r>
      <w:r w:rsidR="00EB2A5E" w:rsidRPr="001D48ED">
        <w:rPr>
          <w:rFonts w:cstheme="minorHAnsi"/>
        </w:rPr>
        <w:t xml:space="preserve"> (</w:t>
      </w:r>
      <w:r w:rsidRPr="001D48ED">
        <w:rPr>
          <w:rFonts w:cstheme="minorHAnsi"/>
        </w:rPr>
        <w:t xml:space="preserve">1) I have the authority to execute this agreement on behalf of the </w:t>
      </w:r>
      <w:r w:rsidR="00DE44AE">
        <w:rPr>
          <w:rFonts w:cstheme="minorHAnsi"/>
        </w:rPr>
        <w:t>R</w:t>
      </w:r>
      <w:r w:rsidRPr="001D48ED">
        <w:rPr>
          <w:rFonts w:cstheme="minorHAnsi"/>
        </w:rPr>
        <w:t xml:space="preserve">ecipient; </w:t>
      </w:r>
      <w:r w:rsidR="009D3B27" w:rsidRPr="001D48ED">
        <w:rPr>
          <w:rFonts w:cstheme="minorHAnsi"/>
        </w:rPr>
        <w:t xml:space="preserve">(2) </w:t>
      </w:r>
      <w:r w:rsidR="009D3B27" w:rsidRPr="00C123B1">
        <w:rPr>
          <w:rFonts w:cstheme="minorHAnsi"/>
        </w:rPr>
        <w:t xml:space="preserve">CRF funding will only be used to cover costs that are necessary expenditures incurred due to the public health emergency with respect to the Coronavirus Disease 2019 (COVID–19); </w:t>
      </w:r>
      <w:r w:rsidRPr="00C123B1">
        <w:rPr>
          <w:rFonts w:cstheme="minorHAnsi"/>
        </w:rPr>
        <w:t xml:space="preserve">and </w:t>
      </w:r>
      <w:r w:rsidR="00EB2A5E" w:rsidRPr="00C123B1">
        <w:rPr>
          <w:rFonts w:cstheme="minorHAnsi"/>
        </w:rPr>
        <w:t>(</w:t>
      </w:r>
      <w:r w:rsidR="009D3B27" w:rsidRPr="00C123B1">
        <w:rPr>
          <w:rFonts w:cstheme="minorHAnsi"/>
        </w:rPr>
        <w:t>3</w:t>
      </w:r>
      <w:r w:rsidRPr="00C123B1">
        <w:rPr>
          <w:rFonts w:cstheme="minorHAnsi"/>
        </w:rPr>
        <w:t xml:space="preserve">) </w:t>
      </w:r>
      <w:r w:rsidR="00EB2A5E" w:rsidRPr="00C123B1">
        <w:rPr>
          <w:rFonts w:cstheme="minorHAnsi"/>
        </w:rPr>
        <w:t>t</w:t>
      </w:r>
      <w:r w:rsidRPr="00C123B1">
        <w:rPr>
          <w:rFonts w:cstheme="minorHAnsi"/>
        </w:rPr>
        <w:t xml:space="preserve">he </w:t>
      </w:r>
      <w:r w:rsidR="00DE44AE">
        <w:rPr>
          <w:rFonts w:cstheme="minorHAnsi"/>
        </w:rPr>
        <w:t>R</w:t>
      </w:r>
      <w:r w:rsidRPr="00C123B1">
        <w:rPr>
          <w:rFonts w:cstheme="minorHAnsi"/>
        </w:rPr>
        <w:t>ecipient will comply with all attached Conditions.</w:t>
      </w:r>
    </w:p>
    <w:p w14:paraId="78AAC59B" w14:textId="77777777" w:rsidR="00F37A71" w:rsidRPr="00C123B1" w:rsidRDefault="00F37A71" w:rsidP="00EA238E">
      <w:pPr>
        <w:spacing w:after="0"/>
        <w:rPr>
          <w:rFonts w:cstheme="minorHAnsi"/>
        </w:rPr>
      </w:pPr>
    </w:p>
    <w:p w14:paraId="4A6BB961" w14:textId="77777777" w:rsidR="00F37A71" w:rsidRPr="00C123B1" w:rsidRDefault="00F37A71" w:rsidP="00EA238E">
      <w:pPr>
        <w:spacing w:after="0"/>
        <w:rPr>
          <w:rFonts w:cstheme="minorHAnsi"/>
        </w:rPr>
      </w:pPr>
      <w:r w:rsidRPr="00C123B1">
        <w:rPr>
          <w:rFonts w:cstheme="minorHAnsi"/>
        </w:rPr>
        <w:t>BY:</w:t>
      </w:r>
      <w:r w:rsidRPr="00C123B1">
        <w:rPr>
          <w:rFonts w:cstheme="minorHAnsi"/>
        </w:rPr>
        <w:tab/>
        <w:t xml:space="preserve">_________________________________________________     </w:t>
      </w:r>
      <w:r w:rsidRPr="00C123B1">
        <w:rPr>
          <w:rFonts w:cstheme="minorHAnsi"/>
        </w:rPr>
        <w:tab/>
        <w:t>___________________</w:t>
      </w:r>
    </w:p>
    <w:p w14:paraId="21B391A3" w14:textId="77777777" w:rsidR="00F37A71" w:rsidRPr="00C123B1" w:rsidRDefault="00F37A71" w:rsidP="00EA238E">
      <w:pPr>
        <w:spacing w:after="0"/>
        <w:rPr>
          <w:rFonts w:cstheme="minorHAnsi"/>
        </w:rPr>
      </w:pPr>
      <w:r w:rsidRPr="00C123B1">
        <w:rPr>
          <w:rFonts w:cstheme="minorHAnsi"/>
        </w:rPr>
        <w:tab/>
        <w:t xml:space="preserve">Signature of Authorized Recipient Official </w:t>
      </w:r>
      <w:r w:rsidRPr="00C123B1">
        <w:rPr>
          <w:rFonts w:cstheme="minorHAnsi"/>
        </w:rPr>
        <w:tab/>
      </w:r>
      <w:r w:rsidRPr="00C123B1">
        <w:rPr>
          <w:rFonts w:cstheme="minorHAnsi"/>
        </w:rPr>
        <w:tab/>
      </w:r>
      <w:r w:rsidRPr="00C123B1">
        <w:rPr>
          <w:rFonts w:cstheme="minorHAnsi"/>
        </w:rPr>
        <w:tab/>
        <w:t xml:space="preserve">             </w:t>
      </w:r>
      <w:r w:rsidRPr="00C123B1">
        <w:rPr>
          <w:rFonts w:cstheme="minorHAnsi"/>
        </w:rPr>
        <w:tab/>
        <w:t>Date</w:t>
      </w:r>
    </w:p>
    <w:p w14:paraId="00E6D410" w14:textId="77777777" w:rsidR="00F37A71" w:rsidRPr="00C123B1" w:rsidRDefault="00F37A71" w:rsidP="00EA238E">
      <w:pPr>
        <w:spacing w:after="0"/>
        <w:rPr>
          <w:rFonts w:cstheme="minorHAnsi"/>
        </w:rPr>
      </w:pPr>
      <w:r w:rsidRPr="00C123B1">
        <w:rPr>
          <w:rFonts w:cstheme="minorHAnsi"/>
        </w:rPr>
        <w:tab/>
        <w:t>Print Name:</w:t>
      </w:r>
    </w:p>
    <w:p w14:paraId="326225FB" w14:textId="77777777" w:rsidR="00F37A71" w:rsidRPr="00C123B1" w:rsidRDefault="00F37A71" w:rsidP="00EA238E">
      <w:pPr>
        <w:spacing w:after="0"/>
        <w:rPr>
          <w:rFonts w:cstheme="minorHAnsi"/>
        </w:rPr>
      </w:pPr>
      <w:r w:rsidRPr="00C123B1">
        <w:rPr>
          <w:rFonts w:cstheme="minorHAnsi"/>
        </w:rPr>
        <w:t xml:space="preserve">               Title:</w:t>
      </w:r>
    </w:p>
    <w:p w14:paraId="7A57E28D" w14:textId="77777777" w:rsidR="00F37A71" w:rsidRPr="00C123B1" w:rsidRDefault="00F37A71" w:rsidP="00EA238E">
      <w:pPr>
        <w:spacing w:after="0"/>
        <w:rPr>
          <w:rFonts w:cstheme="minorHAnsi"/>
        </w:rPr>
      </w:pPr>
    </w:p>
    <w:p w14:paraId="189B34CC" w14:textId="77777777" w:rsidR="00F37A71" w:rsidRPr="00C123B1" w:rsidRDefault="00F37A71" w:rsidP="00EA238E">
      <w:pPr>
        <w:spacing w:after="0"/>
        <w:jc w:val="center"/>
        <w:rPr>
          <w:rFonts w:cstheme="minorHAnsi"/>
          <w:b/>
          <w:caps/>
        </w:rPr>
      </w:pPr>
      <w:r w:rsidRPr="00C123B1">
        <w:rPr>
          <w:rFonts w:cstheme="minorHAnsi"/>
          <w:b/>
          <w:caps/>
        </w:rPr>
        <w:t xml:space="preserve">speciFIC </w:t>
      </w:r>
      <w:r w:rsidR="00D74DEE" w:rsidRPr="00C123B1">
        <w:rPr>
          <w:rFonts w:cstheme="minorHAnsi"/>
          <w:b/>
          <w:caps/>
        </w:rPr>
        <w:t xml:space="preserve">Conditions (SC) FOR </w:t>
      </w:r>
      <w:r w:rsidR="002B61AC" w:rsidRPr="00C123B1">
        <w:rPr>
          <w:rFonts w:cstheme="minorHAnsi"/>
          <w:b/>
          <w:caps/>
        </w:rPr>
        <w:t>CRF Payment</w:t>
      </w:r>
      <w:r w:rsidRPr="00C123B1">
        <w:rPr>
          <w:rFonts w:cstheme="minorHAnsi"/>
          <w:b/>
          <w:caps/>
        </w:rPr>
        <w:t xml:space="preserve"> </w:t>
      </w:r>
    </w:p>
    <w:p w14:paraId="2C2571EA" w14:textId="77777777" w:rsidR="00EA238E" w:rsidRPr="00C123B1" w:rsidRDefault="00EA238E" w:rsidP="00EA238E">
      <w:pPr>
        <w:spacing w:after="0"/>
        <w:rPr>
          <w:rFonts w:cstheme="minorHAnsi"/>
        </w:rPr>
      </w:pPr>
    </w:p>
    <w:p w14:paraId="1A9562F1" w14:textId="558F4B77" w:rsidR="00F37A71" w:rsidRPr="00C123B1" w:rsidRDefault="00F37A71" w:rsidP="00C123B1">
      <w:pPr>
        <w:spacing w:after="0"/>
        <w:jc w:val="both"/>
        <w:rPr>
          <w:rFonts w:cstheme="minorHAnsi"/>
        </w:rPr>
      </w:pPr>
      <w:r w:rsidRPr="00C123B1">
        <w:rPr>
          <w:rFonts w:cstheme="minorHAnsi"/>
        </w:rPr>
        <w:t>SC 1.</w:t>
      </w:r>
      <w:r w:rsidRPr="00C123B1">
        <w:rPr>
          <w:rFonts w:cstheme="minorHAnsi"/>
        </w:rPr>
        <w:tab/>
        <w:t xml:space="preserve">The </w:t>
      </w:r>
      <w:r w:rsidR="00D74DEE" w:rsidRPr="00C123B1">
        <w:rPr>
          <w:rFonts w:cstheme="minorHAnsi"/>
        </w:rPr>
        <w:t>Recipient</w:t>
      </w:r>
      <w:r w:rsidRPr="00C123B1">
        <w:rPr>
          <w:rFonts w:cstheme="minorHAnsi"/>
        </w:rPr>
        <w:t xml:space="preserve"> shall apply </w:t>
      </w:r>
      <w:r w:rsidR="00D74DEE" w:rsidRPr="00C123B1">
        <w:rPr>
          <w:rFonts w:cstheme="minorHAnsi"/>
        </w:rPr>
        <w:t>CRF payment</w:t>
      </w:r>
      <w:r w:rsidRPr="00C123B1">
        <w:rPr>
          <w:rFonts w:cstheme="minorHAnsi"/>
        </w:rPr>
        <w:t xml:space="preserve"> funding only to the following:</w:t>
      </w:r>
    </w:p>
    <w:p w14:paraId="7001719E" w14:textId="77777777" w:rsidR="00F37A71" w:rsidRPr="00C123B1" w:rsidRDefault="00F37A71" w:rsidP="00C123B1">
      <w:pPr>
        <w:spacing w:after="0"/>
        <w:jc w:val="both"/>
        <w:rPr>
          <w:rFonts w:cstheme="minorHAnsi"/>
        </w:rPr>
      </w:pPr>
    </w:p>
    <w:p w14:paraId="0270B1D7" w14:textId="79EAF312" w:rsidR="00F37A71" w:rsidRPr="00C123B1" w:rsidRDefault="00F37A71" w:rsidP="00C123B1">
      <w:pPr>
        <w:pStyle w:val="ListParagraph"/>
        <w:numPr>
          <w:ilvl w:val="1"/>
          <w:numId w:val="1"/>
        </w:numPr>
        <w:spacing w:line="276" w:lineRule="auto"/>
        <w:ind w:left="1080"/>
        <w:jc w:val="both"/>
        <w:rPr>
          <w:rFonts w:cstheme="minorHAnsi"/>
          <w:szCs w:val="22"/>
        </w:rPr>
      </w:pPr>
      <w:r w:rsidRPr="00C123B1">
        <w:rPr>
          <w:rFonts w:cstheme="minorHAnsi"/>
          <w:szCs w:val="22"/>
        </w:rPr>
        <w:t xml:space="preserve">Employee </w:t>
      </w:r>
      <w:r w:rsidR="00D74DEE" w:rsidRPr="00C123B1">
        <w:rPr>
          <w:rFonts w:cstheme="minorHAnsi"/>
          <w:szCs w:val="22"/>
        </w:rPr>
        <w:t>w</w:t>
      </w:r>
      <w:r w:rsidRPr="00C123B1">
        <w:rPr>
          <w:rFonts w:cstheme="minorHAnsi"/>
          <w:szCs w:val="22"/>
        </w:rPr>
        <w:t xml:space="preserve">ages </w:t>
      </w:r>
      <w:r w:rsidR="00FA3B3B">
        <w:rPr>
          <w:rFonts w:cstheme="minorHAnsi"/>
          <w:szCs w:val="22"/>
        </w:rPr>
        <w:t xml:space="preserve">specifically </w:t>
      </w:r>
      <w:r w:rsidRPr="00C123B1">
        <w:rPr>
          <w:rFonts w:cstheme="minorHAnsi"/>
          <w:szCs w:val="22"/>
        </w:rPr>
        <w:t>related to COVID-19, including staff retention</w:t>
      </w:r>
      <w:r w:rsidR="00030C74" w:rsidRPr="00C123B1">
        <w:rPr>
          <w:rFonts w:cstheme="minorHAnsi"/>
          <w:szCs w:val="22"/>
        </w:rPr>
        <w:t xml:space="preserve"> incentive payments</w:t>
      </w:r>
      <w:r w:rsidRPr="00C123B1">
        <w:rPr>
          <w:rFonts w:cstheme="minorHAnsi"/>
          <w:szCs w:val="22"/>
        </w:rPr>
        <w:t>, overtime and shift incentive</w:t>
      </w:r>
      <w:r w:rsidR="00030C74" w:rsidRPr="00C123B1">
        <w:rPr>
          <w:rFonts w:cstheme="minorHAnsi"/>
          <w:szCs w:val="22"/>
        </w:rPr>
        <w:t xml:space="preserve"> </w:t>
      </w:r>
      <w:proofErr w:type="gramStart"/>
      <w:r w:rsidR="00030C74" w:rsidRPr="00C123B1">
        <w:rPr>
          <w:rFonts w:cstheme="minorHAnsi"/>
          <w:szCs w:val="22"/>
        </w:rPr>
        <w:t>payment</w:t>
      </w:r>
      <w:r w:rsidRPr="00C123B1">
        <w:rPr>
          <w:rFonts w:cstheme="minorHAnsi"/>
          <w:szCs w:val="22"/>
        </w:rPr>
        <w:t>s;</w:t>
      </w:r>
      <w:proofErr w:type="gramEnd"/>
      <w:r w:rsidRPr="00C123B1">
        <w:rPr>
          <w:rFonts w:cstheme="minorHAnsi"/>
          <w:szCs w:val="22"/>
        </w:rPr>
        <w:t xml:space="preserve"> </w:t>
      </w:r>
    </w:p>
    <w:p w14:paraId="151B026B" w14:textId="77777777" w:rsidR="002A084E" w:rsidRPr="00C123B1" w:rsidRDefault="002A084E" w:rsidP="00C123B1">
      <w:pPr>
        <w:pStyle w:val="ListParagraph"/>
        <w:spacing w:line="276" w:lineRule="auto"/>
        <w:ind w:left="1080"/>
        <w:jc w:val="both"/>
        <w:rPr>
          <w:rFonts w:cstheme="minorHAnsi"/>
          <w:szCs w:val="22"/>
        </w:rPr>
      </w:pPr>
    </w:p>
    <w:p w14:paraId="30D94053" w14:textId="4868B9A8" w:rsidR="002A084E" w:rsidRPr="00C123B1" w:rsidRDefault="00F37A71" w:rsidP="00C123B1">
      <w:pPr>
        <w:pStyle w:val="ListParagraph"/>
        <w:numPr>
          <w:ilvl w:val="1"/>
          <w:numId w:val="1"/>
        </w:numPr>
        <w:spacing w:line="276" w:lineRule="auto"/>
        <w:ind w:left="1080"/>
        <w:jc w:val="both"/>
        <w:rPr>
          <w:rFonts w:cstheme="minorHAnsi"/>
          <w:szCs w:val="22"/>
        </w:rPr>
      </w:pPr>
      <w:r w:rsidRPr="00C123B1">
        <w:rPr>
          <w:rFonts w:cstheme="minorHAnsi"/>
          <w:szCs w:val="22"/>
        </w:rPr>
        <w:t>New costs related to screening of visitors for COVID-19, personal protective equipment, and cleaning</w:t>
      </w:r>
      <w:r w:rsidR="002A084E" w:rsidRPr="00C123B1">
        <w:rPr>
          <w:rFonts w:cstheme="minorHAnsi"/>
          <w:szCs w:val="22"/>
        </w:rPr>
        <w:t xml:space="preserve"> and housekeeping supplies; and</w:t>
      </w:r>
    </w:p>
    <w:p w14:paraId="6029C735" w14:textId="77777777" w:rsidR="002A084E" w:rsidRPr="00C123B1" w:rsidRDefault="002A084E" w:rsidP="00C123B1">
      <w:pPr>
        <w:pStyle w:val="ListParagraph"/>
        <w:spacing w:line="276" w:lineRule="auto"/>
        <w:ind w:left="1080"/>
        <w:jc w:val="both"/>
        <w:rPr>
          <w:rFonts w:cstheme="minorHAnsi"/>
          <w:szCs w:val="22"/>
        </w:rPr>
      </w:pPr>
    </w:p>
    <w:p w14:paraId="4ED81C53" w14:textId="13BEB914" w:rsidR="00F37A71" w:rsidRPr="00C123B1" w:rsidRDefault="00F37A71" w:rsidP="00C123B1">
      <w:pPr>
        <w:pStyle w:val="ListParagraph"/>
        <w:numPr>
          <w:ilvl w:val="1"/>
          <w:numId w:val="1"/>
        </w:numPr>
        <w:spacing w:line="276" w:lineRule="auto"/>
        <w:ind w:left="1080"/>
        <w:contextualSpacing w:val="0"/>
        <w:jc w:val="both"/>
        <w:rPr>
          <w:rFonts w:cstheme="minorHAnsi"/>
          <w:szCs w:val="22"/>
        </w:rPr>
      </w:pPr>
      <w:r w:rsidRPr="00C123B1">
        <w:rPr>
          <w:rFonts w:cstheme="minorHAnsi"/>
          <w:szCs w:val="22"/>
        </w:rPr>
        <w:t>Other COVID-19 related costs that are eligible for the use of CRF fund</w:t>
      </w:r>
      <w:r w:rsidR="00EB2A5E" w:rsidRPr="00C123B1">
        <w:rPr>
          <w:rFonts w:cstheme="minorHAnsi"/>
          <w:szCs w:val="22"/>
        </w:rPr>
        <w:t>ing</w:t>
      </w:r>
      <w:r w:rsidRPr="00C123B1">
        <w:rPr>
          <w:rFonts w:cstheme="minorHAnsi"/>
          <w:szCs w:val="22"/>
        </w:rPr>
        <w:t xml:space="preserve"> under Section 601(a) of the Social Security Act, as added pursuant to Section 5001 of the Coronavirus Aid, Relief, and Economic Security Act (P.L. 116-136) and associated federal CRF requirements and guidance.</w:t>
      </w:r>
    </w:p>
    <w:p w14:paraId="4C74A56B" w14:textId="77777777" w:rsidR="0084713C" w:rsidRPr="00C123B1" w:rsidRDefault="0084713C" w:rsidP="00C123B1">
      <w:pPr>
        <w:pStyle w:val="ListParagraph"/>
        <w:spacing w:line="276" w:lineRule="auto"/>
        <w:ind w:left="1080"/>
        <w:contextualSpacing w:val="0"/>
        <w:rPr>
          <w:rFonts w:cstheme="minorHAnsi"/>
          <w:szCs w:val="22"/>
        </w:rPr>
      </w:pPr>
    </w:p>
    <w:p w14:paraId="1E908B20" w14:textId="0E1586D6" w:rsidR="0084713C" w:rsidRPr="00C123B1" w:rsidRDefault="0084713C" w:rsidP="00C123B1">
      <w:pPr>
        <w:pStyle w:val="ListParagraph"/>
        <w:numPr>
          <w:ilvl w:val="1"/>
          <w:numId w:val="1"/>
        </w:numPr>
        <w:spacing w:line="276" w:lineRule="auto"/>
        <w:ind w:left="1080"/>
        <w:contextualSpacing w:val="0"/>
        <w:rPr>
          <w:rFonts w:cstheme="minorHAnsi"/>
          <w:szCs w:val="22"/>
        </w:rPr>
      </w:pPr>
      <w:bookmarkStart w:id="0" w:name="_Hlk42011615"/>
      <w:r w:rsidRPr="00C123B1">
        <w:rPr>
          <w:rFonts w:cstheme="minorHAnsi"/>
          <w:szCs w:val="22"/>
        </w:rPr>
        <w:lastRenderedPageBreak/>
        <w:t>The utilization of CRF payment funding for COVID-19 testing expenses of staff consistent with the testing requirements established pursuant to Executive Order 7UU,</w:t>
      </w:r>
      <w:r w:rsidR="00B626FF" w:rsidRPr="00C123B1">
        <w:rPr>
          <w:rFonts w:cstheme="minorHAnsi"/>
          <w:szCs w:val="22"/>
        </w:rPr>
        <w:t xml:space="preserve"> </w:t>
      </w:r>
      <w:r w:rsidRPr="00C123B1">
        <w:rPr>
          <w:rFonts w:cstheme="minorHAnsi"/>
          <w:szCs w:val="22"/>
        </w:rPr>
        <w:t xml:space="preserve">issued June 1, 2020, </w:t>
      </w:r>
      <w:r w:rsidR="009D3B27" w:rsidRPr="00C123B1">
        <w:rPr>
          <w:rFonts w:cstheme="minorHAnsi"/>
          <w:szCs w:val="22"/>
        </w:rPr>
        <w:t xml:space="preserve">or as amended in a subsequent executive order, </w:t>
      </w:r>
      <w:r w:rsidR="00857145">
        <w:t xml:space="preserve">is considered an eligible expense from the CRF </w:t>
      </w:r>
      <w:r w:rsidR="00DE44AE">
        <w:t>payment funding</w:t>
      </w:r>
      <w:r w:rsidRPr="00C123B1">
        <w:rPr>
          <w:rFonts w:cstheme="minorHAnsi"/>
          <w:szCs w:val="22"/>
        </w:rPr>
        <w:t>.</w:t>
      </w:r>
    </w:p>
    <w:bookmarkEnd w:id="0"/>
    <w:p w14:paraId="53C373AB" w14:textId="77777777" w:rsidR="00F37A71" w:rsidRPr="00C123B1" w:rsidRDefault="00F37A71" w:rsidP="00C123B1">
      <w:pPr>
        <w:spacing w:after="0"/>
        <w:jc w:val="both"/>
        <w:rPr>
          <w:rFonts w:cstheme="minorHAnsi"/>
        </w:rPr>
      </w:pPr>
    </w:p>
    <w:p w14:paraId="55704D64" w14:textId="5A43564B" w:rsidR="0017235F" w:rsidRDefault="00F37A71" w:rsidP="00C123B1">
      <w:pPr>
        <w:pStyle w:val="xmsonospacing"/>
        <w:spacing w:line="276" w:lineRule="auto"/>
        <w:ind w:left="720" w:hanging="720"/>
        <w:jc w:val="both"/>
        <w:rPr>
          <w:rFonts w:asciiTheme="minorHAnsi" w:hAnsiTheme="minorHAnsi" w:cstheme="minorHAnsi"/>
        </w:rPr>
      </w:pPr>
      <w:r w:rsidRPr="00C123B1">
        <w:rPr>
          <w:rFonts w:asciiTheme="minorHAnsi" w:hAnsiTheme="minorHAnsi" w:cstheme="minorHAnsi"/>
        </w:rPr>
        <w:t>SC 2.</w:t>
      </w:r>
      <w:r w:rsidRPr="00C123B1">
        <w:rPr>
          <w:rFonts w:asciiTheme="minorHAnsi" w:hAnsiTheme="minorHAnsi" w:cstheme="minorHAnsi"/>
        </w:rPr>
        <w:tab/>
      </w:r>
      <w:r w:rsidR="00BE404E">
        <w:rPr>
          <w:rFonts w:asciiTheme="minorHAnsi" w:hAnsiTheme="minorHAnsi" w:cstheme="minorHAnsi"/>
        </w:rPr>
        <w:t>As a condition to the receipt of the CRF payment funding, and i</w:t>
      </w:r>
      <w:r w:rsidR="00737CF7">
        <w:rPr>
          <w:rFonts w:asciiTheme="minorHAnsi" w:hAnsiTheme="minorHAnsi" w:cstheme="minorHAnsi"/>
        </w:rPr>
        <w:t>n addition to compliance with all other Specific and General Conditions provided herein, t</w:t>
      </w:r>
      <w:r w:rsidR="0017235F">
        <w:rPr>
          <w:rFonts w:asciiTheme="minorHAnsi" w:hAnsiTheme="minorHAnsi" w:cstheme="minorHAnsi"/>
        </w:rPr>
        <w:t xml:space="preserve">he Recipient </w:t>
      </w:r>
      <w:r w:rsidR="003F4FA7">
        <w:rPr>
          <w:rFonts w:asciiTheme="minorHAnsi" w:hAnsiTheme="minorHAnsi" w:cstheme="minorHAnsi"/>
        </w:rPr>
        <w:t>hereby a</w:t>
      </w:r>
      <w:r w:rsidR="0017235F">
        <w:rPr>
          <w:rFonts w:asciiTheme="minorHAnsi" w:hAnsiTheme="minorHAnsi" w:cstheme="minorHAnsi"/>
        </w:rPr>
        <w:t>ttest</w:t>
      </w:r>
      <w:r w:rsidR="003F4FA7">
        <w:rPr>
          <w:rFonts w:asciiTheme="minorHAnsi" w:hAnsiTheme="minorHAnsi" w:cstheme="minorHAnsi"/>
        </w:rPr>
        <w:t>s and agrees t</w:t>
      </w:r>
      <w:r w:rsidR="0017235F">
        <w:rPr>
          <w:rFonts w:asciiTheme="minorHAnsi" w:hAnsiTheme="minorHAnsi" w:cstheme="minorHAnsi"/>
        </w:rPr>
        <w:t xml:space="preserve">hat the </w:t>
      </w:r>
      <w:r w:rsidR="00D74D0F">
        <w:rPr>
          <w:rFonts w:asciiTheme="minorHAnsi" w:hAnsiTheme="minorHAnsi" w:cstheme="minorHAnsi"/>
        </w:rPr>
        <w:t>R</w:t>
      </w:r>
      <w:r w:rsidR="0017235F">
        <w:rPr>
          <w:rFonts w:asciiTheme="minorHAnsi" w:hAnsiTheme="minorHAnsi" w:cstheme="minorHAnsi"/>
        </w:rPr>
        <w:t xml:space="preserve">ecipient shall adhere to the following requirements </w:t>
      </w:r>
      <w:r w:rsidR="00D74D0F">
        <w:rPr>
          <w:rFonts w:asciiTheme="minorHAnsi" w:hAnsiTheme="minorHAnsi" w:cstheme="minorHAnsi"/>
        </w:rPr>
        <w:t>and take the following actions</w:t>
      </w:r>
      <w:r w:rsidR="0017235F">
        <w:rPr>
          <w:rFonts w:asciiTheme="minorHAnsi" w:hAnsiTheme="minorHAnsi" w:cstheme="minorHAnsi"/>
        </w:rPr>
        <w:t>:</w:t>
      </w:r>
    </w:p>
    <w:p w14:paraId="0C63E4B2" w14:textId="77777777" w:rsidR="00F37A71" w:rsidRPr="00D22F84" w:rsidRDefault="00F37A71" w:rsidP="00C123B1">
      <w:pPr>
        <w:pStyle w:val="xmsonospacing"/>
        <w:spacing w:line="276" w:lineRule="auto"/>
        <w:jc w:val="both"/>
        <w:rPr>
          <w:rFonts w:asciiTheme="majorHAnsi" w:hAnsiTheme="majorHAnsi" w:cstheme="majorHAnsi"/>
        </w:rPr>
      </w:pPr>
    </w:p>
    <w:p w14:paraId="1D9CB601" w14:textId="77777777" w:rsidR="00640018" w:rsidRDefault="0017235F"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t>Recipient shall c</w:t>
      </w:r>
      <w:r w:rsidR="00E85215" w:rsidRPr="0040611B">
        <w:rPr>
          <w:rFonts w:cstheme="minorHAnsi"/>
          <w:szCs w:val="22"/>
        </w:rPr>
        <w:t xml:space="preserve">omply with Department of Public Health (DPH) standards regarding infection control, including, but not limited to, cohorting requirements and establishment of back-up </w:t>
      </w:r>
      <w:r w:rsidRPr="0040611B">
        <w:rPr>
          <w:rFonts w:cstheme="minorHAnsi"/>
          <w:szCs w:val="22"/>
        </w:rPr>
        <w:t xml:space="preserve">COVID-19 </w:t>
      </w:r>
      <w:r w:rsidR="00E85215" w:rsidRPr="0040611B">
        <w:rPr>
          <w:rFonts w:cstheme="minorHAnsi"/>
          <w:szCs w:val="22"/>
        </w:rPr>
        <w:t xml:space="preserve">testing </w:t>
      </w:r>
      <w:proofErr w:type="gramStart"/>
      <w:r w:rsidR="00435914" w:rsidRPr="0040611B">
        <w:rPr>
          <w:rFonts w:cstheme="minorHAnsi"/>
          <w:szCs w:val="22"/>
        </w:rPr>
        <w:t>partners;</w:t>
      </w:r>
      <w:proofErr w:type="gramEnd"/>
    </w:p>
    <w:p w14:paraId="4D9F023B" w14:textId="37012F64" w:rsidR="00E85215" w:rsidRPr="0040611B" w:rsidRDefault="00E85215" w:rsidP="0040611B">
      <w:pPr>
        <w:spacing w:after="0"/>
        <w:ind w:left="1080"/>
        <w:jc w:val="both"/>
        <w:rPr>
          <w:rFonts w:cstheme="minorHAnsi"/>
        </w:rPr>
      </w:pPr>
    </w:p>
    <w:p w14:paraId="6270B243" w14:textId="6BDAD13C" w:rsidR="00E85215" w:rsidRDefault="0017235F"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t>Recipient shall p</w:t>
      </w:r>
      <w:r w:rsidR="00E85215" w:rsidRPr="0040611B">
        <w:rPr>
          <w:rFonts w:cstheme="minorHAnsi"/>
          <w:szCs w:val="22"/>
        </w:rPr>
        <w:t xml:space="preserve">erform supplemental </w:t>
      </w:r>
      <w:r w:rsidRPr="0040611B">
        <w:rPr>
          <w:rFonts w:cstheme="minorHAnsi"/>
          <w:szCs w:val="22"/>
        </w:rPr>
        <w:t xml:space="preserve">COVID-19 </w:t>
      </w:r>
      <w:r w:rsidR="00E85215" w:rsidRPr="0040611B">
        <w:rPr>
          <w:rFonts w:cstheme="minorHAnsi"/>
          <w:szCs w:val="22"/>
        </w:rPr>
        <w:t>antigen testing</w:t>
      </w:r>
      <w:r w:rsidR="00435914" w:rsidRPr="0040611B">
        <w:rPr>
          <w:rFonts w:cstheme="minorHAnsi"/>
          <w:szCs w:val="22"/>
        </w:rPr>
        <w:t xml:space="preserve"> </w:t>
      </w:r>
      <w:r w:rsidR="0040611B">
        <w:rPr>
          <w:rFonts w:cstheme="minorHAnsi"/>
          <w:szCs w:val="22"/>
        </w:rPr>
        <w:t>in accordance with DPH guidance</w:t>
      </w:r>
      <w:r w:rsidR="00E85215" w:rsidRPr="0040611B">
        <w:rPr>
          <w:rFonts w:cstheme="minorHAnsi"/>
          <w:szCs w:val="22"/>
        </w:rPr>
        <w:t>;</w:t>
      </w:r>
    </w:p>
    <w:p w14:paraId="77C1A4A1" w14:textId="77777777" w:rsidR="00640018" w:rsidRPr="00B5529E" w:rsidRDefault="00640018" w:rsidP="0040611B">
      <w:pPr>
        <w:pStyle w:val="ListParagraph"/>
        <w:spacing w:line="276" w:lineRule="auto"/>
        <w:ind w:left="1080"/>
        <w:contextualSpacing w:val="0"/>
        <w:rPr>
          <w:rFonts w:cstheme="minorHAnsi"/>
          <w:szCs w:val="22"/>
        </w:rPr>
      </w:pPr>
    </w:p>
    <w:p w14:paraId="0D95F568" w14:textId="1AB5CF68" w:rsidR="00435914" w:rsidRDefault="00435914"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t xml:space="preserve">Recipient shall submit an attestation that they are complying with (or will be complying by a date certain) with DPH and CMS standards regarding infection control and </w:t>
      </w:r>
      <w:proofErr w:type="gramStart"/>
      <w:r w:rsidRPr="0040611B">
        <w:rPr>
          <w:rFonts w:cstheme="minorHAnsi"/>
          <w:szCs w:val="22"/>
        </w:rPr>
        <w:t>testing;</w:t>
      </w:r>
      <w:proofErr w:type="gramEnd"/>
    </w:p>
    <w:p w14:paraId="4BE28A7E" w14:textId="77777777" w:rsidR="00640018" w:rsidRPr="0040611B" w:rsidRDefault="00640018" w:rsidP="0040611B">
      <w:pPr>
        <w:spacing w:after="0"/>
        <w:ind w:left="1080"/>
        <w:jc w:val="both"/>
        <w:rPr>
          <w:rFonts w:cstheme="minorHAnsi"/>
        </w:rPr>
      </w:pPr>
    </w:p>
    <w:p w14:paraId="2814C830" w14:textId="76243BF7" w:rsidR="00E85215" w:rsidRDefault="00D74D0F"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t>Re</w:t>
      </w:r>
      <w:r w:rsidR="00737CF7" w:rsidRPr="0040611B">
        <w:rPr>
          <w:rFonts w:cstheme="minorHAnsi"/>
          <w:szCs w:val="22"/>
        </w:rPr>
        <w:t>cipient</w:t>
      </w:r>
      <w:r w:rsidRPr="0040611B">
        <w:rPr>
          <w:rFonts w:cstheme="minorHAnsi"/>
          <w:szCs w:val="22"/>
        </w:rPr>
        <w:t xml:space="preserve"> shall i</w:t>
      </w:r>
      <w:r w:rsidR="00E85215" w:rsidRPr="0040611B">
        <w:rPr>
          <w:rFonts w:cstheme="minorHAnsi"/>
          <w:szCs w:val="22"/>
        </w:rPr>
        <w:t xml:space="preserve">nitiate the process of eliminating rooms with three and four </w:t>
      </w:r>
      <w:proofErr w:type="gramStart"/>
      <w:r w:rsidR="00E85215" w:rsidRPr="0040611B">
        <w:rPr>
          <w:rFonts w:cstheme="minorHAnsi"/>
          <w:szCs w:val="22"/>
        </w:rPr>
        <w:t>beds;</w:t>
      </w:r>
      <w:proofErr w:type="gramEnd"/>
      <w:r w:rsidR="00E85215" w:rsidRPr="0040611B">
        <w:rPr>
          <w:rFonts w:cstheme="minorHAnsi"/>
          <w:szCs w:val="22"/>
        </w:rPr>
        <w:t xml:space="preserve"> </w:t>
      </w:r>
    </w:p>
    <w:p w14:paraId="7005AA30" w14:textId="77777777" w:rsidR="00640018" w:rsidRPr="00B5529E" w:rsidRDefault="00640018" w:rsidP="0040611B">
      <w:pPr>
        <w:pStyle w:val="ListParagraph"/>
        <w:spacing w:line="276" w:lineRule="auto"/>
        <w:ind w:left="1080"/>
        <w:contextualSpacing w:val="0"/>
        <w:rPr>
          <w:rFonts w:cstheme="minorHAnsi"/>
          <w:szCs w:val="22"/>
        </w:rPr>
      </w:pPr>
    </w:p>
    <w:p w14:paraId="0A40BF35" w14:textId="02E58D75" w:rsidR="00507006" w:rsidRPr="003007D4" w:rsidRDefault="00507006" w:rsidP="0040611B">
      <w:pPr>
        <w:pStyle w:val="ListParagraph"/>
        <w:numPr>
          <w:ilvl w:val="1"/>
          <w:numId w:val="24"/>
        </w:numPr>
        <w:spacing w:line="276" w:lineRule="auto"/>
        <w:ind w:left="1080"/>
        <w:contextualSpacing w:val="0"/>
        <w:jc w:val="both"/>
        <w:rPr>
          <w:rFonts w:cstheme="minorHAnsi"/>
          <w:szCs w:val="22"/>
        </w:rPr>
      </w:pPr>
      <w:r w:rsidRPr="003007D4">
        <w:rPr>
          <w:rFonts w:cstheme="minorHAnsi"/>
          <w:szCs w:val="22"/>
        </w:rPr>
        <w:t xml:space="preserve">Recipient shall make </w:t>
      </w:r>
      <w:r w:rsidRPr="00A4445A">
        <w:rPr>
          <w:rFonts w:cstheme="minorHAnsi"/>
          <w:bCs/>
          <w:szCs w:val="22"/>
        </w:rPr>
        <w:t xml:space="preserve">$500 staff incentive payments in lump sum form to permit direct care, and at the discretion of each home, other, staff, to utilize these funds as a means of immediate on-hand cash for themselves and their families. </w:t>
      </w:r>
      <w:r w:rsidR="008100CC" w:rsidRPr="00A4445A">
        <w:rPr>
          <w:rFonts w:cstheme="minorHAnsi"/>
          <w:bCs/>
          <w:szCs w:val="22"/>
        </w:rPr>
        <w:t>Recipient shall pay</w:t>
      </w:r>
      <w:r w:rsidRPr="00A4445A">
        <w:rPr>
          <w:rFonts w:cstheme="minorHAnsi"/>
          <w:bCs/>
          <w:szCs w:val="22"/>
        </w:rPr>
        <w:t xml:space="preserve"> $250 to direct care employees working more than 10-hours but less than 27.5 hours. The nursing home should be prepared to provide the Department with documentation showing the average of the weekly hours for the most recent month so as not to skew payments inappropriately for a temporary change in </w:t>
      </w:r>
      <w:proofErr w:type="gramStart"/>
      <w:r w:rsidRPr="00A4445A">
        <w:rPr>
          <w:rFonts w:cstheme="minorHAnsi"/>
          <w:bCs/>
          <w:szCs w:val="22"/>
        </w:rPr>
        <w:t>hours</w:t>
      </w:r>
      <w:r w:rsidR="008100CC" w:rsidRPr="00A4445A">
        <w:rPr>
          <w:rFonts w:cstheme="minorHAnsi"/>
          <w:bCs/>
          <w:szCs w:val="22"/>
        </w:rPr>
        <w:t>;</w:t>
      </w:r>
      <w:proofErr w:type="gramEnd"/>
    </w:p>
    <w:p w14:paraId="70F41224" w14:textId="77777777" w:rsidR="00507006" w:rsidRPr="00507006" w:rsidRDefault="00507006" w:rsidP="00A4445A">
      <w:pPr>
        <w:pStyle w:val="ListParagraph"/>
        <w:rPr>
          <w:rFonts w:cstheme="minorHAnsi"/>
          <w:szCs w:val="22"/>
        </w:rPr>
      </w:pPr>
    </w:p>
    <w:p w14:paraId="15EF351D" w14:textId="080A3285" w:rsidR="00D22F84" w:rsidRPr="0040611B" w:rsidRDefault="00D22F84"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t xml:space="preserve">Effective on and after June 14, 2020, and continuing until </w:t>
      </w:r>
      <w:r w:rsidR="007A3029" w:rsidRPr="0040611B">
        <w:rPr>
          <w:rFonts w:cstheme="minorHAnsi"/>
          <w:szCs w:val="22"/>
        </w:rPr>
        <w:t>December</w:t>
      </w:r>
      <w:r w:rsidRPr="0040611B">
        <w:rPr>
          <w:rFonts w:cstheme="minorHAnsi"/>
          <w:szCs w:val="22"/>
        </w:rPr>
        <w:t xml:space="preserve"> 31, 2020, </w:t>
      </w:r>
      <w:r w:rsidR="00D74D0F" w:rsidRPr="0040611B">
        <w:rPr>
          <w:rFonts w:cstheme="minorHAnsi"/>
          <w:szCs w:val="22"/>
        </w:rPr>
        <w:t xml:space="preserve">Recipient shall </w:t>
      </w:r>
      <w:r w:rsidRPr="0040611B">
        <w:rPr>
          <w:rFonts w:cstheme="minorHAnsi"/>
          <w:szCs w:val="22"/>
        </w:rPr>
        <w:t>provide either:</w:t>
      </w:r>
    </w:p>
    <w:p w14:paraId="15BBB01B" w14:textId="77777777" w:rsidR="00D22F84" w:rsidRPr="00D22F84" w:rsidRDefault="00D22F84" w:rsidP="0040611B">
      <w:pPr>
        <w:pStyle w:val="Default"/>
        <w:spacing w:line="276" w:lineRule="auto"/>
        <w:ind w:left="1530"/>
        <w:rPr>
          <w:rFonts w:asciiTheme="majorHAnsi" w:hAnsiTheme="majorHAnsi" w:cstheme="majorHAnsi"/>
          <w:sz w:val="22"/>
          <w:szCs w:val="22"/>
        </w:rPr>
      </w:pPr>
    </w:p>
    <w:p w14:paraId="14D5467F" w14:textId="77777777" w:rsidR="00D22F84" w:rsidRPr="00D22F84" w:rsidRDefault="00D22F84" w:rsidP="0040611B">
      <w:pPr>
        <w:pStyle w:val="ListParagraph"/>
        <w:numPr>
          <w:ilvl w:val="0"/>
          <w:numId w:val="19"/>
        </w:numPr>
        <w:autoSpaceDE w:val="0"/>
        <w:autoSpaceDN w:val="0"/>
        <w:adjustRightInd w:val="0"/>
        <w:spacing w:after="160" w:line="276" w:lineRule="auto"/>
        <w:ind w:left="1440"/>
        <w:rPr>
          <w:rFonts w:asciiTheme="majorHAnsi" w:hAnsiTheme="majorHAnsi" w:cstheme="majorHAnsi"/>
          <w:color w:val="000000"/>
          <w:szCs w:val="22"/>
        </w:rPr>
      </w:pPr>
      <w:r w:rsidRPr="00D22F84">
        <w:rPr>
          <w:rFonts w:asciiTheme="majorHAnsi" w:hAnsiTheme="majorHAnsi" w:cstheme="majorHAnsi"/>
          <w:szCs w:val="22"/>
        </w:rPr>
        <w:t xml:space="preserve">to the extent permitted by federal law, and if eligible, up to 80 hours paid leave for all full-time employees (or, for part-time employees, a two-week equivalent based on regularly scheduled hours) in accordance with the applicable provisions of the Emergency Paid Sick Leave Act (EPSLA), enacted under the federal Families First Coronavirus Relief Act (P.L. 116-127), for employees </w:t>
      </w:r>
      <w:r w:rsidRPr="00D22F84">
        <w:rPr>
          <w:rFonts w:asciiTheme="majorHAnsi" w:hAnsiTheme="majorHAnsi" w:cstheme="majorHAnsi"/>
          <w:color w:val="000000"/>
          <w:szCs w:val="22"/>
        </w:rPr>
        <w:t xml:space="preserve">who (a) test positive for COVID-19; (b) are quarantined for COVID-19; or (c) show symptoms of COVID-19 infection; or  </w:t>
      </w:r>
    </w:p>
    <w:p w14:paraId="35783EBE" w14:textId="77777777" w:rsidR="00D22F84" w:rsidRPr="00D22F84" w:rsidRDefault="00D22F84" w:rsidP="0040611B">
      <w:pPr>
        <w:pStyle w:val="ListParagraph"/>
        <w:autoSpaceDE w:val="0"/>
        <w:autoSpaceDN w:val="0"/>
        <w:adjustRightInd w:val="0"/>
        <w:spacing w:after="160" w:line="276" w:lineRule="auto"/>
        <w:ind w:left="1440"/>
        <w:rPr>
          <w:rFonts w:asciiTheme="majorHAnsi" w:hAnsiTheme="majorHAnsi" w:cstheme="majorHAnsi"/>
          <w:color w:val="000000"/>
          <w:szCs w:val="22"/>
        </w:rPr>
      </w:pPr>
    </w:p>
    <w:p w14:paraId="657E9B65" w14:textId="35CF3128" w:rsidR="00DE44AE" w:rsidRPr="0040611B" w:rsidRDefault="00D22F84" w:rsidP="00B8294C">
      <w:pPr>
        <w:pStyle w:val="ListParagraph"/>
        <w:numPr>
          <w:ilvl w:val="0"/>
          <w:numId w:val="19"/>
        </w:numPr>
        <w:autoSpaceDE w:val="0"/>
        <w:autoSpaceDN w:val="0"/>
        <w:adjustRightInd w:val="0"/>
        <w:spacing w:line="276" w:lineRule="auto"/>
        <w:ind w:left="1440"/>
        <w:jc w:val="both"/>
        <w:rPr>
          <w:rFonts w:cstheme="minorHAnsi"/>
        </w:rPr>
      </w:pPr>
      <w:r w:rsidRPr="00D22F84">
        <w:rPr>
          <w:rFonts w:asciiTheme="majorHAnsi" w:hAnsiTheme="majorHAnsi" w:cstheme="majorHAnsi"/>
          <w:szCs w:val="22"/>
        </w:rPr>
        <w:t xml:space="preserve">at least the equivalent paid leave that would be provided under the EPSLA as described above in (1). </w:t>
      </w:r>
    </w:p>
    <w:p w14:paraId="7F79E63D" w14:textId="77777777" w:rsidR="00B8294C" w:rsidRPr="00B8294C" w:rsidRDefault="00B8294C" w:rsidP="0040611B">
      <w:pPr>
        <w:spacing w:after="0"/>
        <w:ind w:left="1080"/>
        <w:jc w:val="both"/>
        <w:rPr>
          <w:rFonts w:cstheme="minorHAnsi"/>
        </w:rPr>
      </w:pPr>
    </w:p>
    <w:p w14:paraId="700AFA6C" w14:textId="01F19769" w:rsidR="004225A4" w:rsidRPr="00E85215" w:rsidRDefault="003F4FA7" w:rsidP="0040611B">
      <w:pPr>
        <w:pStyle w:val="ListParagraph"/>
        <w:numPr>
          <w:ilvl w:val="1"/>
          <w:numId w:val="24"/>
        </w:numPr>
        <w:spacing w:line="276" w:lineRule="auto"/>
        <w:ind w:left="1080"/>
        <w:contextualSpacing w:val="0"/>
        <w:jc w:val="both"/>
        <w:rPr>
          <w:rFonts w:cstheme="minorHAnsi"/>
          <w:szCs w:val="22"/>
        </w:rPr>
      </w:pPr>
      <w:r w:rsidRPr="0040611B">
        <w:rPr>
          <w:rFonts w:cstheme="minorHAnsi"/>
          <w:szCs w:val="22"/>
        </w:rPr>
        <w:lastRenderedPageBreak/>
        <w:t>Recipient shall c</w:t>
      </w:r>
      <w:r w:rsidR="002D13AE" w:rsidRPr="0040611B">
        <w:rPr>
          <w:rFonts w:cstheme="minorHAnsi"/>
          <w:szCs w:val="22"/>
        </w:rPr>
        <w:t>over</w:t>
      </w:r>
      <w:r w:rsidR="007B496D" w:rsidRPr="0040611B">
        <w:rPr>
          <w:rFonts w:cstheme="minorHAnsi"/>
          <w:szCs w:val="22"/>
        </w:rPr>
        <w:t xml:space="preserve"> </w:t>
      </w:r>
      <w:r w:rsidR="007B496D" w:rsidRPr="00B8294C">
        <w:rPr>
          <w:rFonts w:cstheme="minorHAnsi"/>
          <w:szCs w:val="22"/>
        </w:rPr>
        <w:t>medically necessary COVID-19 testing and treatment with no out</w:t>
      </w:r>
      <w:r w:rsidR="00B8294C">
        <w:rPr>
          <w:rFonts w:cstheme="minorHAnsi"/>
          <w:szCs w:val="22"/>
        </w:rPr>
        <w:t>-</w:t>
      </w:r>
      <w:r w:rsidR="007B496D" w:rsidRPr="00B8294C">
        <w:rPr>
          <w:rFonts w:cstheme="minorHAnsi"/>
          <w:szCs w:val="22"/>
        </w:rPr>
        <w:t>of</w:t>
      </w:r>
      <w:r w:rsidR="00B8294C">
        <w:rPr>
          <w:rFonts w:cstheme="minorHAnsi"/>
          <w:szCs w:val="22"/>
        </w:rPr>
        <w:t>-</w:t>
      </w:r>
      <w:r w:rsidR="007B496D" w:rsidRPr="00B8294C">
        <w:rPr>
          <w:rFonts w:cstheme="minorHAnsi"/>
          <w:szCs w:val="22"/>
        </w:rPr>
        <w:t xml:space="preserve">pocket costs for their employees and their dependents </w:t>
      </w:r>
      <w:r w:rsidR="00B8294C" w:rsidRPr="00B8294C">
        <w:rPr>
          <w:rFonts w:cstheme="minorHAnsi"/>
          <w:szCs w:val="22"/>
        </w:rPr>
        <w:t>through</w:t>
      </w:r>
      <w:r w:rsidR="007B496D" w:rsidRPr="00B8294C">
        <w:rPr>
          <w:rFonts w:cstheme="minorHAnsi"/>
          <w:szCs w:val="22"/>
        </w:rPr>
        <w:t xml:space="preserve"> </w:t>
      </w:r>
      <w:r w:rsidR="00B8294C" w:rsidRPr="00B8294C">
        <w:rPr>
          <w:rFonts w:cstheme="minorHAnsi"/>
          <w:szCs w:val="22"/>
        </w:rPr>
        <w:t xml:space="preserve">April </w:t>
      </w:r>
      <w:r w:rsidR="00B34C91" w:rsidRPr="00B8294C">
        <w:rPr>
          <w:rFonts w:cstheme="minorHAnsi"/>
          <w:szCs w:val="22"/>
        </w:rPr>
        <w:t>3</w:t>
      </w:r>
      <w:r w:rsidR="00B8294C" w:rsidRPr="00B8294C">
        <w:rPr>
          <w:rFonts w:cstheme="minorHAnsi"/>
          <w:szCs w:val="22"/>
        </w:rPr>
        <w:t>0</w:t>
      </w:r>
      <w:r w:rsidR="00B34C91" w:rsidRPr="00B8294C">
        <w:rPr>
          <w:rFonts w:cstheme="minorHAnsi"/>
          <w:szCs w:val="22"/>
        </w:rPr>
        <w:t>, 2021</w:t>
      </w:r>
      <w:r w:rsidR="007B496D" w:rsidRPr="00B8294C">
        <w:rPr>
          <w:rFonts w:cstheme="minorHAnsi"/>
          <w:szCs w:val="22"/>
        </w:rPr>
        <w:t>. The</w:t>
      </w:r>
      <w:r w:rsidR="007B496D" w:rsidRPr="0040611B">
        <w:rPr>
          <w:rFonts w:cstheme="minorHAnsi"/>
          <w:szCs w:val="22"/>
        </w:rPr>
        <w:t xml:space="preserve"> </w:t>
      </w:r>
      <w:r w:rsidR="002D6448" w:rsidRPr="0040611B">
        <w:rPr>
          <w:rFonts w:cstheme="minorHAnsi"/>
          <w:szCs w:val="22"/>
        </w:rPr>
        <w:t xml:space="preserve">State will cover the costs of testing nursing home staff </w:t>
      </w:r>
      <w:r w:rsidR="00B34C91" w:rsidRPr="0040611B">
        <w:rPr>
          <w:rFonts w:cstheme="minorHAnsi"/>
          <w:szCs w:val="22"/>
        </w:rPr>
        <w:t xml:space="preserve">through </w:t>
      </w:r>
      <w:r w:rsidR="00B8294C" w:rsidRPr="0040611B">
        <w:rPr>
          <w:rFonts w:cstheme="minorHAnsi"/>
          <w:szCs w:val="22"/>
        </w:rPr>
        <w:t xml:space="preserve">April </w:t>
      </w:r>
      <w:r w:rsidR="00B34C91" w:rsidRPr="0040611B">
        <w:rPr>
          <w:rFonts w:cstheme="minorHAnsi"/>
          <w:szCs w:val="22"/>
        </w:rPr>
        <w:t>3</w:t>
      </w:r>
      <w:r w:rsidR="00B8294C" w:rsidRPr="0040611B">
        <w:rPr>
          <w:rFonts w:cstheme="minorHAnsi"/>
          <w:szCs w:val="22"/>
        </w:rPr>
        <w:t>0</w:t>
      </w:r>
      <w:r w:rsidR="00B34C91" w:rsidRPr="0040611B">
        <w:rPr>
          <w:rFonts w:cstheme="minorHAnsi"/>
          <w:szCs w:val="22"/>
        </w:rPr>
        <w:t>, 2021</w:t>
      </w:r>
      <w:r w:rsidR="00DE44AE" w:rsidRPr="0040611B">
        <w:rPr>
          <w:rFonts w:cstheme="minorHAnsi"/>
          <w:szCs w:val="22"/>
        </w:rPr>
        <w:t>.</w:t>
      </w:r>
      <w:r w:rsidR="00DE44AE" w:rsidRPr="0040611B" w:rsidDel="00DE44AE">
        <w:rPr>
          <w:rFonts w:cstheme="minorHAnsi"/>
          <w:szCs w:val="22"/>
        </w:rPr>
        <w:t xml:space="preserve"> </w:t>
      </w:r>
    </w:p>
    <w:p w14:paraId="113D9D57" w14:textId="77777777" w:rsidR="00D22F84" w:rsidRPr="00D22F84" w:rsidRDefault="00D22F84" w:rsidP="0040611B">
      <w:pPr>
        <w:pStyle w:val="ListParagraph"/>
        <w:autoSpaceDE w:val="0"/>
        <w:autoSpaceDN w:val="0"/>
        <w:adjustRightInd w:val="0"/>
        <w:spacing w:line="276" w:lineRule="auto"/>
        <w:ind w:left="1170"/>
        <w:jc w:val="both"/>
        <w:rPr>
          <w:rFonts w:cstheme="minorHAnsi"/>
        </w:rPr>
      </w:pPr>
    </w:p>
    <w:p w14:paraId="25D92A1E" w14:textId="03227511" w:rsidR="00EC2B19" w:rsidRDefault="00F37A71" w:rsidP="00C123B1">
      <w:pPr>
        <w:spacing w:after="0"/>
        <w:ind w:left="720" w:hanging="720"/>
        <w:jc w:val="both"/>
        <w:rPr>
          <w:rFonts w:cstheme="minorHAnsi"/>
        </w:rPr>
      </w:pPr>
      <w:r w:rsidRPr="00C123B1">
        <w:rPr>
          <w:rFonts w:cstheme="minorHAnsi"/>
        </w:rPr>
        <w:t>SC 3.</w:t>
      </w:r>
      <w:r w:rsidR="00EC2B19">
        <w:rPr>
          <w:rFonts w:cstheme="minorHAnsi"/>
        </w:rPr>
        <w:tab/>
      </w:r>
      <w:r w:rsidR="00EC2B19" w:rsidRPr="00C71008">
        <w:rPr>
          <w:rFonts w:ascii="Calibri" w:hAnsi="Calibri" w:cs="Calibri"/>
        </w:rPr>
        <w:t>In a form</w:t>
      </w:r>
      <w:r w:rsidR="00DE44AE">
        <w:rPr>
          <w:rFonts w:ascii="Calibri" w:hAnsi="Calibri" w:cs="Calibri"/>
        </w:rPr>
        <w:t xml:space="preserve">, </w:t>
      </w:r>
      <w:r w:rsidR="00EC2B19" w:rsidRPr="00C71008">
        <w:rPr>
          <w:rFonts w:ascii="Calibri" w:hAnsi="Calibri" w:cs="Calibri"/>
        </w:rPr>
        <w:t xml:space="preserve">manner </w:t>
      </w:r>
      <w:r w:rsidR="00DE44AE">
        <w:rPr>
          <w:rFonts w:ascii="Calibri" w:hAnsi="Calibri" w:cs="Calibri"/>
        </w:rPr>
        <w:t xml:space="preserve">and frequency </w:t>
      </w:r>
      <w:r w:rsidR="00BE404E">
        <w:rPr>
          <w:rFonts w:ascii="Calibri" w:hAnsi="Calibri" w:cs="Calibri"/>
        </w:rPr>
        <w:t xml:space="preserve">as may be </w:t>
      </w:r>
      <w:r w:rsidR="00EC2B19" w:rsidRPr="00C71008">
        <w:rPr>
          <w:rFonts w:ascii="Calibri" w:hAnsi="Calibri" w:cs="Calibri"/>
        </w:rPr>
        <w:t>specified by DSS</w:t>
      </w:r>
      <w:r w:rsidR="00EC2B19">
        <w:rPr>
          <w:rFonts w:ascii="Calibri" w:hAnsi="Calibri" w:cs="Calibri"/>
        </w:rPr>
        <w:t>,</w:t>
      </w:r>
      <w:r w:rsidR="00BE404E">
        <w:rPr>
          <w:rFonts w:ascii="Calibri" w:hAnsi="Calibri" w:cs="Calibri"/>
        </w:rPr>
        <w:t xml:space="preserve"> </w:t>
      </w:r>
      <w:r w:rsidR="00EC2B19" w:rsidRPr="00C71008">
        <w:rPr>
          <w:rFonts w:ascii="Calibri" w:hAnsi="Calibri" w:cs="Calibri"/>
        </w:rPr>
        <w:t xml:space="preserve">the Recipient shall submit reports to DSS detailing </w:t>
      </w:r>
      <w:r w:rsidR="00BE404E">
        <w:rPr>
          <w:rFonts w:ascii="Calibri" w:hAnsi="Calibri" w:cs="Calibri"/>
        </w:rPr>
        <w:t>compliance with SC 2, or any subpart contained therein</w:t>
      </w:r>
      <w:r w:rsidR="00EC2B19">
        <w:rPr>
          <w:rFonts w:ascii="Calibri" w:hAnsi="Calibri" w:cs="Calibri"/>
        </w:rPr>
        <w:t>.</w:t>
      </w:r>
      <w:r w:rsidR="00220489">
        <w:rPr>
          <w:rFonts w:ascii="Calibri" w:hAnsi="Calibri" w:cs="Calibri"/>
        </w:rPr>
        <w:t xml:space="preserve"> </w:t>
      </w:r>
    </w:p>
    <w:p w14:paraId="5BB4E27A" w14:textId="77777777" w:rsidR="00BE404E" w:rsidRDefault="00BE404E" w:rsidP="00C123B1">
      <w:pPr>
        <w:spacing w:after="0"/>
        <w:ind w:left="720" w:hanging="720"/>
        <w:jc w:val="both"/>
        <w:rPr>
          <w:rFonts w:cstheme="minorHAnsi"/>
        </w:rPr>
      </w:pPr>
    </w:p>
    <w:p w14:paraId="773AA942" w14:textId="1DB40231" w:rsidR="00CD72FE" w:rsidRPr="00C123B1" w:rsidRDefault="00BE404E" w:rsidP="00C123B1">
      <w:pPr>
        <w:spacing w:after="0"/>
        <w:ind w:left="720" w:hanging="720"/>
        <w:jc w:val="both"/>
        <w:rPr>
          <w:rFonts w:cstheme="minorHAnsi"/>
        </w:rPr>
      </w:pPr>
      <w:r>
        <w:rPr>
          <w:rFonts w:cstheme="minorHAnsi"/>
        </w:rPr>
        <w:t>SC 4.</w:t>
      </w:r>
      <w:r>
        <w:rPr>
          <w:rFonts w:cstheme="minorHAnsi"/>
        </w:rPr>
        <w:tab/>
      </w:r>
      <w:r w:rsidR="00D74DEE" w:rsidRPr="00C123B1">
        <w:rPr>
          <w:rFonts w:cstheme="minorHAnsi"/>
        </w:rPr>
        <w:t xml:space="preserve">Effective from </w:t>
      </w:r>
      <w:r w:rsidR="00B34C91">
        <w:rPr>
          <w:rFonts w:cstheme="minorHAnsi"/>
        </w:rPr>
        <w:t>November</w:t>
      </w:r>
      <w:r w:rsidR="00C55165" w:rsidRPr="00C123B1">
        <w:rPr>
          <w:rFonts w:cstheme="minorHAnsi"/>
        </w:rPr>
        <w:t xml:space="preserve"> 1, 2020 </w:t>
      </w:r>
      <w:r w:rsidR="00D74DEE" w:rsidRPr="00C123B1">
        <w:rPr>
          <w:rFonts w:cstheme="minorHAnsi"/>
        </w:rPr>
        <w:t xml:space="preserve">to </w:t>
      </w:r>
      <w:r w:rsidR="00B34C91">
        <w:rPr>
          <w:rFonts w:cstheme="minorHAnsi"/>
        </w:rPr>
        <w:t>December 31</w:t>
      </w:r>
      <w:r w:rsidR="00C55165" w:rsidRPr="00C123B1">
        <w:rPr>
          <w:rFonts w:cstheme="minorHAnsi"/>
        </w:rPr>
        <w:t xml:space="preserve">, 2020, </w:t>
      </w:r>
      <w:r w:rsidR="00D74DEE" w:rsidRPr="00C123B1">
        <w:rPr>
          <w:rFonts w:cstheme="minorHAnsi"/>
        </w:rPr>
        <w:t>t</w:t>
      </w:r>
      <w:r w:rsidR="00F37A71" w:rsidRPr="00C123B1">
        <w:rPr>
          <w:rFonts w:cstheme="minorHAnsi"/>
        </w:rPr>
        <w:t xml:space="preserve">he </w:t>
      </w:r>
      <w:r w:rsidR="00D74DEE" w:rsidRPr="00C123B1">
        <w:rPr>
          <w:rFonts w:cstheme="minorHAnsi"/>
        </w:rPr>
        <w:t>Recipient</w:t>
      </w:r>
      <w:r w:rsidR="00F37A71" w:rsidRPr="00C123B1">
        <w:rPr>
          <w:rFonts w:cstheme="minorHAnsi"/>
        </w:rPr>
        <w:t xml:space="preserve"> shall track both expenditures and enhanced income from all sources through COVID-19 specific cost reports to confirm COVID-19 related costs in a form and manner provided by DSS</w:t>
      </w:r>
      <w:r w:rsidR="00CF4F79" w:rsidRPr="00C123B1">
        <w:rPr>
          <w:rFonts w:cstheme="minorHAnsi"/>
        </w:rPr>
        <w:t xml:space="preserve"> (</w:t>
      </w:r>
      <w:r w:rsidR="002A084E" w:rsidRPr="00C123B1">
        <w:rPr>
          <w:rFonts w:cstheme="minorHAnsi"/>
        </w:rPr>
        <w:t>form</w:t>
      </w:r>
      <w:r w:rsidR="00CF4F79" w:rsidRPr="00C123B1">
        <w:rPr>
          <w:rFonts w:cstheme="minorHAnsi"/>
        </w:rPr>
        <w:t xml:space="preserve"> attached).</w:t>
      </w:r>
    </w:p>
    <w:p w14:paraId="207C4CA1" w14:textId="77777777" w:rsidR="00CD72FE" w:rsidRPr="00C123B1" w:rsidRDefault="00CD72FE" w:rsidP="00C123B1">
      <w:pPr>
        <w:spacing w:after="0"/>
        <w:ind w:left="720" w:hanging="720"/>
        <w:jc w:val="both"/>
        <w:rPr>
          <w:rFonts w:cstheme="minorHAnsi"/>
        </w:rPr>
      </w:pPr>
    </w:p>
    <w:p w14:paraId="5B947582" w14:textId="204458CF" w:rsidR="00F37A71" w:rsidRPr="00C123B1" w:rsidRDefault="00CD72FE" w:rsidP="00C123B1">
      <w:pPr>
        <w:spacing w:after="0"/>
        <w:ind w:left="720" w:hanging="720"/>
        <w:jc w:val="both"/>
        <w:rPr>
          <w:rFonts w:cstheme="minorHAnsi"/>
        </w:rPr>
      </w:pPr>
      <w:r w:rsidRPr="00C123B1">
        <w:rPr>
          <w:rFonts w:cstheme="minorHAnsi"/>
        </w:rPr>
        <w:t xml:space="preserve">SC </w:t>
      </w:r>
      <w:r w:rsidR="00BE404E">
        <w:rPr>
          <w:rFonts w:cstheme="minorHAnsi"/>
        </w:rPr>
        <w:t>5</w:t>
      </w:r>
      <w:r w:rsidRPr="00C123B1">
        <w:rPr>
          <w:rFonts w:cstheme="minorHAnsi"/>
        </w:rPr>
        <w:t xml:space="preserve">. </w:t>
      </w:r>
      <w:r w:rsidR="001E7DEF" w:rsidRPr="00C123B1">
        <w:rPr>
          <w:rFonts w:cstheme="minorHAnsi"/>
        </w:rPr>
        <w:t xml:space="preserve"> </w:t>
      </w:r>
      <w:r w:rsidR="00747D07" w:rsidRPr="00C123B1">
        <w:rPr>
          <w:rFonts w:cstheme="minorHAnsi"/>
        </w:rPr>
        <w:tab/>
      </w:r>
      <w:r w:rsidRPr="00C123B1">
        <w:rPr>
          <w:rFonts w:cstheme="minorHAnsi"/>
        </w:rPr>
        <w:t xml:space="preserve">The Recipient agrees to submit the </w:t>
      </w:r>
      <w:r w:rsidR="00CF4F79" w:rsidRPr="00C123B1">
        <w:rPr>
          <w:rFonts w:cstheme="minorHAnsi"/>
        </w:rPr>
        <w:t xml:space="preserve">required </w:t>
      </w:r>
      <w:r w:rsidR="00995A42" w:rsidRPr="00C123B1">
        <w:rPr>
          <w:rFonts w:cstheme="minorHAnsi"/>
        </w:rPr>
        <w:t xml:space="preserve">Nursing Facility COVID-19 </w:t>
      </w:r>
      <w:r w:rsidR="004225A4">
        <w:rPr>
          <w:rFonts w:cstheme="minorHAnsi"/>
        </w:rPr>
        <w:t xml:space="preserve">cost report as </w:t>
      </w:r>
      <w:r w:rsidR="00C55165" w:rsidRPr="00C123B1">
        <w:rPr>
          <w:rFonts w:cstheme="minorHAnsi"/>
        </w:rPr>
        <w:t>designated by DSS</w:t>
      </w:r>
      <w:r w:rsidR="00B41613" w:rsidRPr="00C123B1">
        <w:rPr>
          <w:rFonts w:cstheme="minorHAnsi"/>
        </w:rPr>
        <w:t>,</w:t>
      </w:r>
      <w:r w:rsidRPr="00C123B1">
        <w:rPr>
          <w:rFonts w:cstheme="minorHAnsi"/>
        </w:rPr>
        <w:t xml:space="preserve"> and </w:t>
      </w:r>
      <w:r w:rsidR="001E7DEF" w:rsidRPr="00C123B1">
        <w:rPr>
          <w:rFonts w:cstheme="minorHAnsi"/>
        </w:rPr>
        <w:t>agrees to furnish all cost and financial information</w:t>
      </w:r>
      <w:r w:rsidR="00CF4F79" w:rsidRPr="00C123B1">
        <w:rPr>
          <w:rFonts w:cstheme="minorHAnsi"/>
        </w:rPr>
        <w:t xml:space="preserve"> </w:t>
      </w:r>
      <w:r w:rsidR="001E7DEF" w:rsidRPr="00C123B1">
        <w:rPr>
          <w:rFonts w:cstheme="minorHAnsi"/>
        </w:rPr>
        <w:t>requested by DSS or its designated agent, including</w:t>
      </w:r>
      <w:r w:rsidR="00C55165" w:rsidRPr="00C123B1">
        <w:rPr>
          <w:rFonts w:cstheme="minorHAnsi"/>
        </w:rPr>
        <w:t>,</w:t>
      </w:r>
      <w:r w:rsidR="001E7DEF" w:rsidRPr="00C123B1">
        <w:rPr>
          <w:rFonts w:cstheme="minorHAnsi"/>
        </w:rPr>
        <w:t xml:space="preserve"> but not limited to</w:t>
      </w:r>
      <w:r w:rsidR="00C55165" w:rsidRPr="00C123B1">
        <w:rPr>
          <w:rFonts w:cstheme="minorHAnsi"/>
        </w:rPr>
        <w:t>,</w:t>
      </w:r>
      <w:r w:rsidR="001E7DEF" w:rsidRPr="00C123B1">
        <w:rPr>
          <w:rFonts w:cstheme="minorHAnsi"/>
        </w:rPr>
        <w:t xml:space="preserve"> financial records maintained in accordance with generally accepted accounting principles, audited financial reports, purchase orders, receipts, travel reimbursement, third party contractual agreements, payroll records</w:t>
      </w:r>
      <w:r w:rsidR="00C55165" w:rsidRPr="00C123B1">
        <w:rPr>
          <w:rFonts w:cstheme="minorHAnsi"/>
        </w:rPr>
        <w:t>,</w:t>
      </w:r>
      <w:r w:rsidR="001E7DEF" w:rsidRPr="00C123B1">
        <w:rPr>
          <w:rFonts w:cstheme="minorHAnsi"/>
        </w:rPr>
        <w:t xml:space="preserve"> and any and all other records as may be found necessary by DSS or its agent in determining compliance with any federal or state law, rule, regulation, or policy.</w:t>
      </w:r>
      <w:r w:rsidR="009D3B27" w:rsidRPr="006329D8">
        <w:rPr>
          <w:rFonts w:cstheme="minorHAnsi"/>
        </w:rPr>
        <w:t xml:space="preserve">  </w:t>
      </w:r>
    </w:p>
    <w:p w14:paraId="696CDED4" w14:textId="77777777" w:rsidR="00F37A71" w:rsidRPr="00C123B1" w:rsidRDefault="00F37A71" w:rsidP="00C123B1">
      <w:pPr>
        <w:pStyle w:val="ListParagraph"/>
        <w:spacing w:line="276" w:lineRule="auto"/>
        <w:jc w:val="both"/>
        <w:rPr>
          <w:rFonts w:cstheme="minorHAnsi"/>
          <w:szCs w:val="22"/>
        </w:rPr>
      </w:pPr>
    </w:p>
    <w:p w14:paraId="5264A06A" w14:textId="2885DD8E" w:rsidR="002A084E" w:rsidRPr="00C123B1" w:rsidRDefault="002A084E" w:rsidP="00C123B1">
      <w:pPr>
        <w:spacing w:after="0"/>
        <w:ind w:left="720" w:hanging="720"/>
        <w:jc w:val="both"/>
        <w:rPr>
          <w:rFonts w:cstheme="minorHAnsi"/>
        </w:rPr>
      </w:pPr>
      <w:r w:rsidRPr="00C123B1">
        <w:rPr>
          <w:rFonts w:cstheme="minorHAnsi"/>
        </w:rPr>
        <w:t>SC</w:t>
      </w:r>
      <w:r w:rsidR="008A5C83">
        <w:rPr>
          <w:rFonts w:cstheme="minorHAnsi"/>
        </w:rPr>
        <w:t xml:space="preserve"> 6</w:t>
      </w:r>
      <w:r w:rsidRPr="00C123B1">
        <w:rPr>
          <w:rFonts w:cstheme="minorHAnsi"/>
        </w:rPr>
        <w:t>.</w:t>
      </w:r>
      <w:r w:rsidRPr="00C123B1">
        <w:rPr>
          <w:rFonts w:cstheme="minorHAnsi"/>
        </w:rPr>
        <w:tab/>
        <w:t xml:space="preserve">The Recipient agrees to comply with all </w:t>
      </w:r>
      <w:r w:rsidR="00B626FF" w:rsidRPr="00C123B1">
        <w:rPr>
          <w:rFonts w:cstheme="minorHAnsi"/>
        </w:rPr>
        <w:t xml:space="preserve">federal reporting requirements that may be specified by the U.S. Department of the Treasury, as well as </w:t>
      </w:r>
      <w:r w:rsidRPr="00C123B1">
        <w:rPr>
          <w:rFonts w:cstheme="minorHAnsi"/>
        </w:rPr>
        <w:t xml:space="preserve">DSS and </w:t>
      </w:r>
      <w:r w:rsidR="003F37B9" w:rsidRPr="00C123B1">
        <w:rPr>
          <w:rFonts w:cstheme="minorHAnsi"/>
        </w:rPr>
        <w:t>Office of Policy and Management (</w:t>
      </w:r>
      <w:r w:rsidRPr="00C123B1">
        <w:rPr>
          <w:rFonts w:cstheme="minorHAnsi"/>
        </w:rPr>
        <w:t>OPM</w:t>
      </w:r>
      <w:r w:rsidR="003F37B9" w:rsidRPr="00C123B1">
        <w:rPr>
          <w:rFonts w:cstheme="minorHAnsi"/>
        </w:rPr>
        <w:t>)</w:t>
      </w:r>
      <w:r w:rsidRPr="00C123B1">
        <w:rPr>
          <w:rFonts w:cstheme="minorHAnsi"/>
        </w:rPr>
        <w:t xml:space="preserve"> distribution</w:t>
      </w:r>
      <w:r w:rsidR="00322E32" w:rsidRPr="00C123B1">
        <w:rPr>
          <w:rFonts w:cstheme="minorHAnsi"/>
        </w:rPr>
        <w:t>s</w:t>
      </w:r>
      <w:r w:rsidRPr="00C123B1">
        <w:rPr>
          <w:rFonts w:cstheme="minorHAnsi"/>
        </w:rPr>
        <w:t xml:space="preserve">, reporting and other standards and policies (DSS Standards) that have been established pursuant to Governor Lamont’s Executive Order 7NN (EO 7NN) that was issued on May 13, 2020.  All such DSS Standards will be posted to the DSS website at </w:t>
      </w:r>
      <w:hyperlink r:id="rId8" w:history="1">
        <w:r w:rsidRPr="00C123B1">
          <w:rPr>
            <w:rStyle w:val="Hyperlink"/>
            <w:rFonts w:cstheme="minorHAnsi"/>
          </w:rPr>
          <w:t>https://portal.ct.gov/DSS/Health-And-Home-Care/Medicaid-Nursing-Home-Reimbursement/Medicaid-Nursing-Home-Reimbursement</w:t>
        </w:r>
      </w:hyperlink>
      <w:r w:rsidRPr="00C123B1">
        <w:rPr>
          <w:rFonts w:cstheme="minorHAnsi"/>
        </w:rPr>
        <w:t>.</w:t>
      </w:r>
    </w:p>
    <w:p w14:paraId="6D8996A1" w14:textId="77777777" w:rsidR="002A084E" w:rsidRPr="00C123B1" w:rsidRDefault="002A084E" w:rsidP="00C123B1">
      <w:pPr>
        <w:spacing w:after="0"/>
        <w:ind w:left="720" w:hanging="720"/>
        <w:jc w:val="both"/>
        <w:rPr>
          <w:rFonts w:cstheme="minorHAnsi"/>
        </w:rPr>
      </w:pPr>
    </w:p>
    <w:p w14:paraId="32F42003" w14:textId="117CA451" w:rsidR="002A084E" w:rsidRPr="00C123B1" w:rsidRDefault="002A084E" w:rsidP="00C123B1">
      <w:pPr>
        <w:spacing w:after="0"/>
        <w:ind w:left="720" w:hanging="720"/>
        <w:jc w:val="both"/>
        <w:rPr>
          <w:rFonts w:cstheme="minorHAnsi"/>
        </w:rPr>
      </w:pPr>
      <w:r w:rsidRPr="00C123B1">
        <w:rPr>
          <w:rFonts w:cstheme="minorHAnsi"/>
        </w:rPr>
        <w:t xml:space="preserve">SC </w:t>
      </w:r>
      <w:r w:rsidR="008A5C83">
        <w:rPr>
          <w:rFonts w:cstheme="minorHAnsi"/>
        </w:rPr>
        <w:t>7</w:t>
      </w:r>
      <w:r w:rsidRPr="00C123B1">
        <w:rPr>
          <w:rFonts w:cstheme="minorHAnsi"/>
        </w:rPr>
        <w:t>.</w:t>
      </w:r>
      <w:r w:rsidRPr="00C123B1">
        <w:rPr>
          <w:rFonts w:cstheme="minorHAnsi"/>
        </w:rPr>
        <w:tab/>
        <w:t>The Recipient agrees that DSS has calculated the amount of funds to be distributed through this payment in accordance with a methodology established by DSS</w:t>
      </w:r>
      <w:r w:rsidR="003F37B9" w:rsidRPr="00C123B1">
        <w:rPr>
          <w:rFonts w:cstheme="minorHAnsi"/>
        </w:rPr>
        <w:t>,</w:t>
      </w:r>
      <w:r w:rsidRPr="00C123B1">
        <w:rPr>
          <w:rFonts w:cstheme="minorHAnsi"/>
        </w:rPr>
        <w:t xml:space="preserve"> in consultation with OPM</w:t>
      </w:r>
      <w:r w:rsidR="003F37B9" w:rsidRPr="00C123B1">
        <w:rPr>
          <w:rFonts w:cstheme="minorHAnsi"/>
        </w:rPr>
        <w:t>,</w:t>
      </w:r>
      <w:r w:rsidRPr="00C123B1">
        <w:rPr>
          <w:rFonts w:cstheme="minorHAnsi"/>
        </w:rPr>
        <w:t xml:space="preserve"> to cover necessary expenditures incurred due to the COVID-19 public health emergency and agrees with the application of this methodology</w:t>
      </w:r>
      <w:r w:rsidR="00FA3B3B">
        <w:rPr>
          <w:rFonts w:cstheme="minorHAnsi"/>
        </w:rPr>
        <w:t xml:space="preserve"> to the Recipient</w:t>
      </w:r>
      <w:r w:rsidRPr="00C123B1">
        <w:rPr>
          <w:rFonts w:cstheme="minorHAnsi"/>
        </w:rPr>
        <w:t>.</w:t>
      </w:r>
    </w:p>
    <w:p w14:paraId="122BBCBB" w14:textId="77777777" w:rsidR="002A084E" w:rsidRPr="00C123B1" w:rsidRDefault="002A084E" w:rsidP="00C123B1">
      <w:pPr>
        <w:spacing w:after="0"/>
        <w:ind w:left="720" w:hanging="720"/>
        <w:jc w:val="both"/>
        <w:rPr>
          <w:rFonts w:cstheme="minorHAnsi"/>
        </w:rPr>
      </w:pPr>
    </w:p>
    <w:p w14:paraId="68B291FA" w14:textId="3FFF7D77" w:rsidR="00F37A71" w:rsidRPr="00C123B1" w:rsidRDefault="00120FCF" w:rsidP="00C123B1">
      <w:pPr>
        <w:spacing w:after="0"/>
        <w:ind w:left="720" w:hanging="720"/>
        <w:jc w:val="both"/>
        <w:rPr>
          <w:rFonts w:cstheme="minorHAnsi"/>
        </w:rPr>
      </w:pPr>
      <w:r w:rsidRPr="00C123B1">
        <w:rPr>
          <w:rFonts w:cstheme="minorHAnsi"/>
        </w:rPr>
        <w:t xml:space="preserve">SC </w:t>
      </w:r>
      <w:r w:rsidR="008A5C83">
        <w:rPr>
          <w:rFonts w:cstheme="minorHAnsi"/>
        </w:rPr>
        <w:t>8</w:t>
      </w:r>
      <w:r w:rsidR="00F37A71" w:rsidRPr="00C123B1">
        <w:rPr>
          <w:rFonts w:cstheme="minorHAnsi"/>
        </w:rPr>
        <w:t>.</w:t>
      </w:r>
      <w:r w:rsidR="00F37A71" w:rsidRPr="00C123B1">
        <w:rPr>
          <w:rFonts w:cstheme="minorHAnsi"/>
        </w:rPr>
        <w:tab/>
        <w:t xml:space="preserve">The </w:t>
      </w:r>
      <w:r w:rsidR="00D74DEE" w:rsidRPr="00C123B1">
        <w:rPr>
          <w:rFonts w:cstheme="minorHAnsi"/>
        </w:rPr>
        <w:t>Recipient</w:t>
      </w:r>
      <w:r w:rsidR="00F37A71" w:rsidRPr="00C123B1">
        <w:rPr>
          <w:rFonts w:cstheme="minorHAnsi"/>
        </w:rPr>
        <w:t xml:space="preserve"> acknowledges that in accordance with EO 7NN, this </w:t>
      </w:r>
      <w:r w:rsidR="00D74DEE" w:rsidRPr="00C123B1">
        <w:rPr>
          <w:rFonts w:cstheme="minorHAnsi"/>
        </w:rPr>
        <w:t>payment</w:t>
      </w:r>
      <w:r w:rsidR="00F37A71" w:rsidRPr="00C123B1">
        <w:rPr>
          <w:rFonts w:cstheme="minorHAnsi"/>
        </w:rPr>
        <w:t xml:space="preserve">, including audits related to this </w:t>
      </w:r>
      <w:r w:rsidR="00D74DEE" w:rsidRPr="00C123B1">
        <w:rPr>
          <w:rFonts w:cstheme="minorHAnsi"/>
        </w:rPr>
        <w:t>payment</w:t>
      </w:r>
      <w:r w:rsidR="00F37A71" w:rsidRPr="00C123B1">
        <w:rPr>
          <w:rFonts w:cstheme="minorHAnsi"/>
        </w:rPr>
        <w:t xml:space="preserve">, is not subject to rehearing or appeal in any forum.  In accordance with the DSS </w:t>
      </w:r>
      <w:r w:rsidR="00C55165" w:rsidRPr="00C123B1">
        <w:rPr>
          <w:rFonts w:cstheme="minorHAnsi"/>
        </w:rPr>
        <w:t>S</w:t>
      </w:r>
      <w:r w:rsidR="00F37A71" w:rsidRPr="00C123B1">
        <w:rPr>
          <w:rFonts w:cstheme="minorHAnsi"/>
        </w:rPr>
        <w:t xml:space="preserve">tandards, the </w:t>
      </w:r>
      <w:r w:rsidR="00D74DEE" w:rsidRPr="00C123B1">
        <w:rPr>
          <w:rFonts w:cstheme="minorHAnsi"/>
        </w:rPr>
        <w:t>Recipient</w:t>
      </w:r>
      <w:r w:rsidR="00F37A71" w:rsidRPr="00C123B1">
        <w:rPr>
          <w:rFonts w:cstheme="minorHAnsi"/>
        </w:rPr>
        <w:t xml:space="preserve"> will be provided with an informal opportunity to comment to DSS regarding this </w:t>
      </w:r>
      <w:r w:rsidR="00D74DEE" w:rsidRPr="00C123B1">
        <w:rPr>
          <w:rFonts w:cstheme="minorHAnsi"/>
        </w:rPr>
        <w:t>payment</w:t>
      </w:r>
      <w:r w:rsidR="00F37A71" w:rsidRPr="00C123B1">
        <w:rPr>
          <w:rFonts w:cstheme="minorHAnsi"/>
        </w:rPr>
        <w:t xml:space="preserve"> distribution and audits.</w:t>
      </w:r>
    </w:p>
    <w:p w14:paraId="259703CE" w14:textId="77777777" w:rsidR="00F37A71" w:rsidRPr="00C123B1" w:rsidRDefault="00F37A71" w:rsidP="00C123B1">
      <w:pPr>
        <w:spacing w:after="0"/>
        <w:jc w:val="both"/>
        <w:rPr>
          <w:rFonts w:cstheme="minorHAnsi"/>
        </w:rPr>
      </w:pPr>
    </w:p>
    <w:p w14:paraId="2D79C377" w14:textId="28A64F73" w:rsidR="00F37A71" w:rsidRPr="00C123B1" w:rsidRDefault="00120FCF" w:rsidP="00C123B1">
      <w:pPr>
        <w:spacing w:after="0"/>
        <w:ind w:left="720" w:hanging="720"/>
        <w:jc w:val="both"/>
        <w:rPr>
          <w:rFonts w:cstheme="minorHAnsi"/>
        </w:rPr>
      </w:pPr>
      <w:r w:rsidRPr="00C123B1">
        <w:rPr>
          <w:rFonts w:cstheme="minorHAnsi"/>
        </w:rPr>
        <w:t xml:space="preserve">SC </w:t>
      </w:r>
      <w:r w:rsidR="008A5C83">
        <w:rPr>
          <w:rFonts w:cstheme="minorHAnsi"/>
        </w:rPr>
        <w:t>9</w:t>
      </w:r>
      <w:r w:rsidR="00F37A71" w:rsidRPr="00C123B1">
        <w:rPr>
          <w:rFonts w:cstheme="minorHAnsi"/>
        </w:rPr>
        <w:t xml:space="preserve">. </w:t>
      </w:r>
      <w:r w:rsidR="00F37A71" w:rsidRPr="00C123B1">
        <w:rPr>
          <w:rFonts w:cstheme="minorHAnsi"/>
        </w:rPr>
        <w:tab/>
        <w:t xml:space="preserve">The </w:t>
      </w:r>
      <w:r w:rsidR="00D74DEE" w:rsidRPr="00C123B1">
        <w:rPr>
          <w:rFonts w:cstheme="minorHAnsi"/>
        </w:rPr>
        <w:t>Recipient</w:t>
      </w:r>
      <w:r w:rsidR="00F37A71" w:rsidRPr="00C123B1">
        <w:rPr>
          <w:rFonts w:cstheme="minorHAnsi"/>
        </w:rPr>
        <w:t xml:space="preserve"> acknowledges that this </w:t>
      </w:r>
      <w:r w:rsidR="00D74DEE" w:rsidRPr="00C123B1">
        <w:rPr>
          <w:rFonts w:cstheme="minorHAnsi"/>
        </w:rPr>
        <w:t>payment</w:t>
      </w:r>
      <w:r w:rsidR="00F37A71" w:rsidRPr="00C123B1">
        <w:rPr>
          <w:rFonts w:cstheme="minorHAnsi"/>
        </w:rPr>
        <w:t xml:space="preserve"> is subject to audit, agrees to cooperate fully with any audits, and that any funds not spent in accordance with applicable requirements are subject to recovery and recoupment.</w:t>
      </w:r>
    </w:p>
    <w:p w14:paraId="334C669A" w14:textId="77777777" w:rsidR="001E7DEF" w:rsidRPr="00C123B1" w:rsidRDefault="001E7DEF" w:rsidP="00C123B1">
      <w:pPr>
        <w:spacing w:after="0"/>
        <w:ind w:left="720" w:hanging="720"/>
        <w:jc w:val="both"/>
        <w:rPr>
          <w:rFonts w:cstheme="minorHAnsi"/>
        </w:rPr>
      </w:pPr>
    </w:p>
    <w:p w14:paraId="57AA6F7A" w14:textId="3B342F62" w:rsidR="00EE27B3" w:rsidRDefault="00120FCF" w:rsidP="0040611B">
      <w:pPr>
        <w:ind w:left="720" w:hanging="720"/>
        <w:rPr>
          <w:rFonts w:cstheme="minorHAnsi"/>
        </w:rPr>
      </w:pPr>
      <w:r w:rsidRPr="00C123B1">
        <w:rPr>
          <w:rFonts w:cstheme="minorHAnsi"/>
        </w:rPr>
        <w:lastRenderedPageBreak/>
        <w:t xml:space="preserve">SC </w:t>
      </w:r>
      <w:r w:rsidR="008A5C83">
        <w:rPr>
          <w:rFonts w:cstheme="minorHAnsi"/>
        </w:rPr>
        <w:t>10</w:t>
      </w:r>
      <w:r w:rsidR="001E7DEF" w:rsidRPr="00C123B1">
        <w:rPr>
          <w:rFonts w:cstheme="minorHAnsi"/>
        </w:rPr>
        <w:t xml:space="preserve">. </w:t>
      </w:r>
      <w:r w:rsidR="00747D07" w:rsidRPr="00C123B1">
        <w:rPr>
          <w:rFonts w:cstheme="minorHAnsi"/>
        </w:rPr>
        <w:tab/>
      </w:r>
      <w:r w:rsidR="00FE3252" w:rsidRPr="006329D8">
        <w:rPr>
          <w:rFonts w:cstheme="minorHAnsi"/>
          <w:color w:val="000000"/>
        </w:rPr>
        <w:t xml:space="preserve">The Recipient agrees to </w:t>
      </w:r>
      <w:r w:rsidR="00C55165" w:rsidRPr="006329D8">
        <w:rPr>
          <w:rFonts w:cstheme="minorHAnsi"/>
          <w:color w:val="000000"/>
        </w:rPr>
        <w:t xml:space="preserve">promptly </w:t>
      </w:r>
      <w:r w:rsidR="00FE3252" w:rsidRPr="006329D8">
        <w:rPr>
          <w:rFonts w:cstheme="minorHAnsi"/>
          <w:color w:val="000000"/>
        </w:rPr>
        <w:t>repay any funds that were used for unauthorized purpose</w:t>
      </w:r>
      <w:r w:rsidR="00531495" w:rsidRPr="006329D8">
        <w:rPr>
          <w:rFonts w:cstheme="minorHAnsi"/>
          <w:color w:val="000000"/>
        </w:rPr>
        <w:t>s or inappropriate expenditures to DSS</w:t>
      </w:r>
      <w:r w:rsidR="00C55165" w:rsidRPr="006329D8">
        <w:rPr>
          <w:rFonts w:cstheme="minorHAnsi"/>
          <w:color w:val="000000"/>
        </w:rPr>
        <w:t xml:space="preserve"> not later than ten days after </w:t>
      </w:r>
      <w:r w:rsidR="00F5488D">
        <w:rPr>
          <w:rFonts w:cstheme="minorHAnsi"/>
          <w:color w:val="000000"/>
        </w:rPr>
        <w:t xml:space="preserve">a </w:t>
      </w:r>
      <w:r w:rsidR="00C55165" w:rsidRPr="006329D8">
        <w:rPr>
          <w:rFonts w:cstheme="minorHAnsi"/>
          <w:color w:val="000000"/>
        </w:rPr>
        <w:t>written request from DSS or its designated agent</w:t>
      </w:r>
      <w:r w:rsidR="003F37B9" w:rsidRPr="006329D8">
        <w:rPr>
          <w:rFonts w:cstheme="minorHAnsi"/>
          <w:color w:val="000000"/>
        </w:rPr>
        <w:t xml:space="preserve"> if DSS determines</w:t>
      </w:r>
      <w:r w:rsidR="00F5488D">
        <w:rPr>
          <w:rFonts w:cstheme="minorHAnsi"/>
          <w:color w:val="000000"/>
        </w:rPr>
        <w:t>,</w:t>
      </w:r>
      <w:r w:rsidR="003F37B9" w:rsidRPr="006329D8">
        <w:rPr>
          <w:rFonts w:cstheme="minorHAnsi"/>
          <w:color w:val="000000"/>
        </w:rPr>
        <w:t xml:space="preserve"> based upon the information submitted in the </w:t>
      </w:r>
      <w:r w:rsidR="003F37B9" w:rsidRPr="00C123B1">
        <w:rPr>
          <w:rFonts w:cstheme="minorHAnsi"/>
        </w:rPr>
        <w:t xml:space="preserve">Nursing Facility COVID-19 </w:t>
      </w:r>
      <w:r w:rsidR="004225A4">
        <w:rPr>
          <w:rFonts w:cstheme="minorHAnsi"/>
        </w:rPr>
        <w:t>cost report</w:t>
      </w:r>
      <w:r w:rsidR="00F5488D">
        <w:rPr>
          <w:rFonts w:cstheme="minorHAnsi"/>
        </w:rPr>
        <w:t>,</w:t>
      </w:r>
      <w:r w:rsidR="003F37B9" w:rsidRPr="006329D8">
        <w:rPr>
          <w:rFonts w:cstheme="minorHAnsi"/>
          <w:color w:val="000000"/>
        </w:rPr>
        <w:t xml:space="preserve"> that CRF </w:t>
      </w:r>
      <w:r w:rsidR="00F5488D">
        <w:rPr>
          <w:rFonts w:cstheme="minorHAnsi"/>
          <w:color w:val="000000"/>
        </w:rPr>
        <w:t>p</w:t>
      </w:r>
      <w:r w:rsidR="003F37B9" w:rsidRPr="006329D8">
        <w:rPr>
          <w:rFonts w:cstheme="minorHAnsi"/>
          <w:color w:val="000000"/>
        </w:rPr>
        <w:t>ayments were expended for purposes other than those authorized under this agreement and in accordance with EO 7NN and the DSS Standards</w:t>
      </w:r>
      <w:r w:rsidR="00531495" w:rsidRPr="006329D8">
        <w:rPr>
          <w:rFonts w:cstheme="minorHAnsi"/>
          <w:color w:val="000000"/>
        </w:rPr>
        <w:t>.</w:t>
      </w:r>
      <w:r w:rsidR="00C55165" w:rsidRPr="006329D8">
        <w:rPr>
          <w:rFonts w:cstheme="minorHAnsi"/>
          <w:color w:val="000000"/>
        </w:rPr>
        <w:t xml:space="preserve">  If the Recipient </w:t>
      </w:r>
      <w:r w:rsidR="00817C66" w:rsidRPr="006329D8">
        <w:rPr>
          <w:rFonts w:cstheme="minorHAnsi"/>
          <w:color w:val="000000"/>
        </w:rPr>
        <w:t>does not rep</w:t>
      </w:r>
      <w:r w:rsidR="00C55165" w:rsidRPr="006329D8">
        <w:rPr>
          <w:rFonts w:cstheme="minorHAnsi"/>
          <w:color w:val="000000"/>
        </w:rPr>
        <w:t xml:space="preserve">ay such funds upon request, </w:t>
      </w:r>
      <w:r w:rsidR="00F2789A" w:rsidRPr="006329D8">
        <w:rPr>
          <w:rFonts w:cstheme="minorHAnsi"/>
          <w:color w:val="000000"/>
        </w:rPr>
        <w:t xml:space="preserve">DSS </w:t>
      </w:r>
      <w:r w:rsidR="00231C40" w:rsidRPr="006329D8">
        <w:rPr>
          <w:rFonts w:cstheme="minorHAnsi"/>
          <w:color w:val="000000"/>
        </w:rPr>
        <w:t>may</w:t>
      </w:r>
      <w:r w:rsidR="00F2789A" w:rsidRPr="006329D8">
        <w:rPr>
          <w:rFonts w:cstheme="minorHAnsi"/>
          <w:color w:val="000000"/>
        </w:rPr>
        <w:t xml:space="preserve"> initiate recoupment of the funds pursuant to the general conditions for CRF </w:t>
      </w:r>
      <w:r w:rsidR="00F5488D">
        <w:rPr>
          <w:rFonts w:cstheme="minorHAnsi"/>
          <w:color w:val="000000"/>
        </w:rPr>
        <w:t>p</w:t>
      </w:r>
      <w:r w:rsidR="00F2789A" w:rsidRPr="006329D8">
        <w:rPr>
          <w:rFonts w:cstheme="minorHAnsi"/>
          <w:color w:val="000000"/>
        </w:rPr>
        <w:t>ayment</w:t>
      </w:r>
      <w:r w:rsidR="00231C40" w:rsidRPr="006329D8">
        <w:rPr>
          <w:rFonts w:cstheme="minorHAnsi"/>
          <w:color w:val="000000"/>
        </w:rPr>
        <w:t xml:space="preserve"> below and take any other actions that it deems necessary to recovery such funds</w:t>
      </w:r>
      <w:r w:rsidR="00F2789A" w:rsidRPr="006329D8">
        <w:rPr>
          <w:rFonts w:cstheme="minorHAnsi"/>
          <w:color w:val="000000"/>
        </w:rPr>
        <w:t>.</w:t>
      </w:r>
      <w:r w:rsidR="00231C40" w:rsidRPr="006329D8">
        <w:rPr>
          <w:rFonts w:cstheme="minorHAnsi"/>
          <w:color w:val="000000"/>
        </w:rPr>
        <w:t xml:space="preserve"> </w:t>
      </w:r>
      <w:r w:rsidR="00EE27B3">
        <w:rPr>
          <w:rFonts w:cstheme="minorHAnsi"/>
        </w:rPr>
        <w:br w:type="page"/>
      </w:r>
    </w:p>
    <w:p w14:paraId="781F86F6" w14:textId="46FFA003" w:rsidR="002B61AC" w:rsidRPr="00C123B1" w:rsidRDefault="002B61AC" w:rsidP="00C123B1">
      <w:pPr>
        <w:spacing w:after="0"/>
        <w:jc w:val="both"/>
        <w:rPr>
          <w:rFonts w:cstheme="minorHAnsi"/>
        </w:rPr>
      </w:pPr>
      <w:r w:rsidRPr="00C123B1">
        <w:rPr>
          <w:rFonts w:cstheme="minorHAnsi"/>
          <w:b/>
        </w:rPr>
        <w:lastRenderedPageBreak/>
        <w:t>GENERAL CONDITIONS</w:t>
      </w:r>
      <w:r w:rsidR="00D74DEE" w:rsidRPr="00C123B1">
        <w:rPr>
          <w:rFonts w:cstheme="minorHAnsi"/>
          <w:b/>
        </w:rPr>
        <w:t xml:space="preserve"> FOR CRF PAYMENT</w:t>
      </w:r>
    </w:p>
    <w:p w14:paraId="6C897F21" w14:textId="18308487" w:rsidR="00D74DEE" w:rsidRPr="00C123B1" w:rsidRDefault="00F77766" w:rsidP="00C123B1">
      <w:pPr>
        <w:spacing w:after="0"/>
        <w:jc w:val="both"/>
        <w:rPr>
          <w:rFonts w:cstheme="minorHAnsi"/>
        </w:rPr>
      </w:pPr>
      <w:r w:rsidRPr="00C123B1">
        <w:rPr>
          <w:rFonts w:cstheme="minorHAnsi"/>
        </w:rPr>
        <w:t>The Rec</w:t>
      </w:r>
      <w:r w:rsidR="00095102" w:rsidRPr="00C123B1">
        <w:rPr>
          <w:rFonts w:cstheme="minorHAnsi"/>
        </w:rPr>
        <w:t>ipient</w:t>
      </w:r>
      <w:r w:rsidRPr="00C123B1">
        <w:rPr>
          <w:rFonts w:cstheme="minorHAnsi"/>
        </w:rPr>
        <w:t xml:space="preserve"> agrees:</w:t>
      </w:r>
    </w:p>
    <w:p w14:paraId="71DF0740" w14:textId="77777777" w:rsidR="00F77766" w:rsidRPr="00C123B1" w:rsidRDefault="00F77766" w:rsidP="00C123B1">
      <w:pPr>
        <w:spacing w:after="0"/>
        <w:jc w:val="both"/>
        <w:rPr>
          <w:rFonts w:cstheme="minorHAnsi"/>
        </w:rPr>
      </w:pPr>
    </w:p>
    <w:p w14:paraId="1D76862F" w14:textId="77777777" w:rsidR="00041235" w:rsidRPr="00C123B1" w:rsidRDefault="00041235" w:rsidP="00C123B1">
      <w:pPr>
        <w:spacing w:after="0"/>
        <w:jc w:val="both"/>
        <w:rPr>
          <w:rFonts w:cstheme="minorHAnsi"/>
        </w:rPr>
      </w:pPr>
      <w:r w:rsidRPr="00C123B1">
        <w:rPr>
          <w:rFonts w:cstheme="minorHAnsi"/>
        </w:rPr>
        <w:t>1.</w:t>
      </w:r>
      <w:r w:rsidRPr="00C123B1">
        <w:rPr>
          <w:rFonts w:cstheme="minorHAnsi"/>
        </w:rPr>
        <w:tab/>
        <w:t xml:space="preserve">To comply with all federal and state statutes, regulations, policies, </w:t>
      </w:r>
      <w:proofErr w:type="gramStart"/>
      <w:r w:rsidRPr="00C123B1">
        <w:rPr>
          <w:rFonts w:cstheme="minorHAnsi"/>
        </w:rPr>
        <w:t>guidance</w:t>
      </w:r>
      <w:proofErr w:type="gramEnd"/>
      <w:r w:rsidRPr="00C123B1">
        <w:rPr>
          <w:rFonts w:cstheme="minorHAnsi"/>
        </w:rPr>
        <w:t xml:space="preserve"> and orders pertaining to the activities and actions related to receipt of CRF payment, as they may be amended from time to time.</w:t>
      </w:r>
    </w:p>
    <w:p w14:paraId="67068905" w14:textId="77777777" w:rsidR="00041235" w:rsidRPr="00C123B1" w:rsidRDefault="00041235" w:rsidP="00C123B1">
      <w:pPr>
        <w:spacing w:after="0"/>
        <w:jc w:val="both"/>
        <w:rPr>
          <w:rFonts w:cstheme="minorHAnsi"/>
        </w:rPr>
      </w:pPr>
    </w:p>
    <w:p w14:paraId="00C37DC1" w14:textId="77777777" w:rsidR="00041235" w:rsidRPr="00C123B1" w:rsidRDefault="00041235" w:rsidP="00C123B1">
      <w:pPr>
        <w:spacing w:after="0"/>
        <w:jc w:val="both"/>
        <w:rPr>
          <w:rFonts w:cstheme="minorHAnsi"/>
        </w:rPr>
      </w:pPr>
      <w:r w:rsidRPr="00C123B1">
        <w:rPr>
          <w:rFonts w:cstheme="minorHAnsi"/>
        </w:rPr>
        <w:t>2.</w:t>
      </w:r>
      <w:r w:rsidRPr="00C123B1">
        <w:rPr>
          <w:rFonts w:cstheme="minorHAnsi"/>
        </w:rPr>
        <w:tab/>
        <w:t xml:space="preserve">To continually adhere to applicable professional standards governing medical care and services and to continually meet all applicable state and federal licensure, accreditation, certification or other regulatory requirements, including all applicable provisions of the Connecticut General Statutes and any rule, regulation or agency policy, guidance and order and certification in the Medicare program, if applicable.  </w:t>
      </w:r>
    </w:p>
    <w:p w14:paraId="50519229" w14:textId="77777777" w:rsidR="00F77766" w:rsidRPr="00C123B1" w:rsidRDefault="00F77766" w:rsidP="00C123B1">
      <w:pPr>
        <w:spacing w:after="0"/>
        <w:jc w:val="both"/>
        <w:rPr>
          <w:rFonts w:cstheme="minorHAnsi"/>
        </w:rPr>
      </w:pPr>
    </w:p>
    <w:p w14:paraId="64611A57" w14:textId="2412CAAC" w:rsidR="00F77766" w:rsidRPr="00C123B1" w:rsidRDefault="00F77766" w:rsidP="00C123B1">
      <w:pPr>
        <w:spacing w:after="0"/>
        <w:jc w:val="both"/>
        <w:rPr>
          <w:rFonts w:cstheme="minorHAnsi"/>
        </w:rPr>
      </w:pPr>
      <w:r w:rsidRPr="00C123B1">
        <w:rPr>
          <w:rFonts w:cstheme="minorHAnsi"/>
        </w:rPr>
        <w:t>3.</w:t>
      </w:r>
      <w:r w:rsidRPr="00C123B1">
        <w:rPr>
          <w:rFonts w:cstheme="minorHAnsi"/>
        </w:rPr>
        <w:tab/>
        <w:t xml:space="preserve">To furnish all information requested by DSS specified in applicable forms related to receipt and documentation of CRF payment and eligible expenditures related thereto, and, further, to notify DSS or its designated agent, in writing, of all material and/or substantial changes in information </w:t>
      </w:r>
      <w:r w:rsidR="0046128F" w:rsidRPr="00C123B1">
        <w:rPr>
          <w:rFonts w:cstheme="minorHAnsi"/>
        </w:rPr>
        <w:t>submitted to DSS</w:t>
      </w:r>
      <w:r w:rsidRPr="00C123B1">
        <w:rPr>
          <w:rFonts w:cstheme="minorHAnsi"/>
        </w:rPr>
        <w:t xml:space="preserve">.  </w:t>
      </w:r>
    </w:p>
    <w:p w14:paraId="7C3C6793" w14:textId="77777777" w:rsidR="00F77766" w:rsidRPr="00C123B1" w:rsidRDefault="00F77766" w:rsidP="00C123B1">
      <w:pPr>
        <w:spacing w:after="0"/>
        <w:jc w:val="both"/>
        <w:rPr>
          <w:rFonts w:cstheme="minorHAnsi"/>
        </w:rPr>
      </w:pPr>
    </w:p>
    <w:p w14:paraId="345E68CA" w14:textId="023BBEC8" w:rsidR="00F77766" w:rsidRPr="00C123B1" w:rsidRDefault="00F77766" w:rsidP="00C123B1">
      <w:pPr>
        <w:spacing w:after="0"/>
        <w:jc w:val="both"/>
        <w:rPr>
          <w:rFonts w:cstheme="minorHAnsi"/>
        </w:rPr>
      </w:pPr>
      <w:r w:rsidRPr="00C123B1">
        <w:rPr>
          <w:rFonts w:cstheme="minorHAnsi"/>
        </w:rPr>
        <w:t xml:space="preserve">4. </w:t>
      </w:r>
      <w:r w:rsidRPr="00C123B1">
        <w:rPr>
          <w:rFonts w:cstheme="minorHAnsi"/>
        </w:rPr>
        <w:tab/>
        <w:t xml:space="preserve">To furnish material and/or substantial changes in information including changes in the status of Medicare, Medicaid, or other Connecticut </w:t>
      </w:r>
      <w:r w:rsidR="00F5488D">
        <w:rPr>
          <w:rFonts w:cstheme="minorHAnsi"/>
        </w:rPr>
        <w:t>m</w:t>
      </w:r>
      <w:r w:rsidRPr="00C123B1">
        <w:rPr>
          <w:rFonts w:cstheme="minorHAnsi"/>
        </w:rPr>
        <w:t xml:space="preserve">edical </w:t>
      </w:r>
      <w:r w:rsidR="00F5488D">
        <w:rPr>
          <w:rFonts w:cstheme="minorHAnsi"/>
        </w:rPr>
        <w:t>a</w:t>
      </w:r>
      <w:r w:rsidRPr="00C123B1">
        <w:rPr>
          <w:rFonts w:cstheme="minorHAnsi"/>
        </w:rPr>
        <w:t xml:space="preserve">ssistance program eligibility, </w:t>
      </w:r>
      <w:r w:rsidR="00794C0E" w:rsidRPr="00C123B1">
        <w:rPr>
          <w:rFonts w:cstheme="minorHAnsi"/>
        </w:rPr>
        <w:t>recipient</w:t>
      </w:r>
      <w:r w:rsidRPr="00C123B1">
        <w:rPr>
          <w:rFonts w:cstheme="minorHAnsi"/>
        </w:rPr>
        <w:t xml:space="preserve">'s license, certification, or permit to provide services in/for the State of Connecticut, and any change in the status of ownership of the </w:t>
      </w:r>
      <w:r w:rsidR="00794C0E" w:rsidRPr="00C123B1">
        <w:rPr>
          <w:rFonts w:cstheme="minorHAnsi"/>
        </w:rPr>
        <w:t>Recipient</w:t>
      </w:r>
      <w:r w:rsidRPr="00C123B1">
        <w:rPr>
          <w:rFonts w:cstheme="minorHAnsi"/>
        </w:rPr>
        <w:t>, if applicable.</w:t>
      </w:r>
    </w:p>
    <w:p w14:paraId="24E6E6ED" w14:textId="77777777" w:rsidR="00F77766" w:rsidRPr="00C123B1" w:rsidRDefault="00F77766" w:rsidP="00C123B1">
      <w:pPr>
        <w:spacing w:after="0"/>
        <w:jc w:val="both"/>
        <w:rPr>
          <w:rFonts w:cstheme="minorHAnsi"/>
        </w:rPr>
      </w:pPr>
    </w:p>
    <w:p w14:paraId="4935C7E5" w14:textId="77777777" w:rsidR="00F77766" w:rsidRPr="00C123B1" w:rsidRDefault="00F77766" w:rsidP="00C123B1">
      <w:pPr>
        <w:spacing w:after="0"/>
        <w:jc w:val="both"/>
        <w:rPr>
          <w:rFonts w:cstheme="minorHAnsi"/>
        </w:rPr>
      </w:pPr>
      <w:r w:rsidRPr="00C123B1">
        <w:rPr>
          <w:rFonts w:cstheme="minorHAnsi"/>
        </w:rPr>
        <w:t>5.</w:t>
      </w:r>
      <w:r w:rsidRPr="00C123B1">
        <w:rPr>
          <w:rFonts w:cstheme="minorHAnsi"/>
        </w:rPr>
        <w:tab/>
        <w:t xml:space="preserve">To maintain all records for a minimum of five years or for the minimum amount of time required by federal or state law governing record retention, whichever period is greater.  In the event of a dispute concerning goods and services provided to a client, or in the event of a dispute concerning reimbursement, documentation shall be maintained until the dispute is completely resolved or for five years, whichever is greater.  The Recipient acknowledges that failure to maintain all required documentation may result in the disallowance and recovery by DSS of any amounts paid to the </w:t>
      </w:r>
      <w:r w:rsidR="00794C0E" w:rsidRPr="00C123B1">
        <w:rPr>
          <w:rFonts w:cstheme="minorHAnsi"/>
        </w:rPr>
        <w:t>Recipient</w:t>
      </w:r>
      <w:r w:rsidRPr="00C123B1">
        <w:rPr>
          <w:rFonts w:cstheme="minorHAnsi"/>
        </w:rPr>
        <w:t xml:space="preserve"> for which the required documentation is not maintained and provided to DSS upon request.</w:t>
      </w:r>
    </w:p>
    <w:p w14:paraId="2F428611" w14:textId="77777777" w:rsidR="00F77766" w:rsidRPr="00C123B1" w:rsidRDefault="00F77766" w:rsidP="00C123B1">
      <w:pPr>
        <w:spacing w:after="0"/>
        <w:jc w:val="both"/>
        <w:rPr>
          <w:rFonts w:cstheme="minorHAnsi"/>
        </w:rPr>
      </w:pPr>
    </w:p>
    <w:p w14:paraId="261E06E7" w14:textId="658B983D" w:rsidR="00F77766" w:rsidRPr="00C123B1" w:rsidRDefault="00F77766" w:rsidP="00C123B1">
      <w:pPr>
        <w:spacing w:after="0"/>
        <w:jc w:val="both"/>
        <w:rPr>
          <w:rFonts w:cstheme="minorHAnsi"/>
        </w:rPr>
      </w:pPr>
      <w:r w:rsidRPr="00C123B1">
        <w:rPr>
          <w:rFonts w:cstheme="minorHAnsi"/>
        </w:rPr>
        <w:t>6.</w:t>
      </w:r>
      <w:r w:rsidRPr="00C123B1">
        <w:rPr>
          <w:rFonts w:cstheme="minorHAnsi"/>
        </w:rPr>
        <w:tab/>
        <w:t>To maintain, in accordance with the Health Insurance Portability and Accountability Act of 1996, 42 U.S.C. §§ 1320d to 1320d-8, inclusive, and regulations promulgated thereto, as may be amended from time to time, and other applicable statutes and regulations, the confidentiality of applicable information.  Disclosure of applicable information may be made under appropriate circumstances, including to DSS or its authorized agent in connection with the verification or audit of CRF payments and expenditures related thereto, in connection with an investigation, prosecution, or civil, criminal, or administrative proceeding related to the CRF payments, and as otherwise required by state or federal law.</w:t>
      </w:r>
    </w:p>
    <w:p w14:paraId="68FBA5C1" w14:textId="77777777" w:rsidR="00F77766" w:rsidRPr="00C123B1" w:rsidRDefault="00F77766" w:rsidP="00C123B1">
      <w:pPr>
        <w:spacing w:after="0"/>
        <w:jc w:val="both"/>
        <w:rPr>
          <w:rFonts w:cstheme="minorHAnsi"/>
        </w:rPr>
      </w:pPr>
    </w:p>
    <w:p w14:paraId="1912D527" w14:textId="77777777" w:rsidR="00F77766" w:rsidRPr="00C123B1" w:rsidRDefault="00794C0E" w:rsidP="00C123B1">
      <w:pPr>
        <w:spacing w:after="0"/>
        <w:jc w:val="both"/>
        <w:rPr>
          <w:rFonts w:cstheme="minorHAnsi"/>
        </w:rPr>
      </w:pPr>
      <w:r w:rsidRPr="00C123B1">
        <w:rPr>
          <w:rFonts w:cstheme="minorHAnsi"/>
        </w:rPr>
        <w:t xml:space="preserve">7. </w:t>
      </w:r>
      <w:r w:rsidRPr="00C123B1">
        <w:rPr>
          <w:rFonts w:cstheme="minorHAnsi"/>
        </w:rPr>
        <w:tab/>
        <w:t xml:space="preserve">To disclose, upon request, all documentation related to receipt of CRF payments and activities related thereto, to </w:t>
      </w:r>
      <w:r w:rsidR="00F77766" w:rsidRPr="00C123B1">
        <w:rPr>
          <w:rFonts w:cstheme="minorHAnsi"/>
        </w:rPr>
        <w:t>DSS</w:t>
      </w:r>
      <w:r w:rsidRPr="00C123B1">
        <w:rPr>
          <w:rFonts w:cstheme="minorHAnsi"/>
        </w:rPr>
        <w:t xml:space="preserve">, OPM, U.S. Department of Treasury, and any other authorized state or federal agency, in accordance with </w:t>
      </w:r>
      <w:r w:rsidR="00F77766" w:rsidRPr="00C123B1">
        <w:rPr>
          <w:rFonts w:cstheme="minorHAnsi"/>
        </w:rPr>
        <w:t>applicable state and federal law.</w:t>
      </w:r>
    </w:p>
    <w:p w14:paraId="0287EC33" w14:textId="77777777" w:rsidR="00794C0E" w:rsidRPr="00C123B1" w:rsidRDefault="00794C0E" w:rsidP="00C123B1">
      <w:pPr>
        <w:spacing w:after="0"/>
        <w:jc w:val="both"/>
        <w:rPr>
          <w:rFonts w:cstheme="minorHAnsi"/>
        </w:rPr>
      </w:pPr>
    </w:p>
    <w:p w14:paraId="03038458" w14:textId="447A3DF8" w:rsidR="00AB444D" w:rsidRPr="00C123B1" w:rsidRDefault="00AB444D" w:rsidP="00C123B1">
      <w:pPr>
        <w:spacing w:after="0"/>
        <w:jc w:val="both"/>
        <w:rPr>
          <w:rFonts w:cstheme="minorHAnsi"/>
        </w:rPr>
      </w:pPr>
      <w:r w:rsidRPr="00C123B1">
        <w:rPr>
          <w:rFonts w:cstheme="minorHAnsi"/>
        </w:rPr>
        <w:t>8.</w:t>
      </w:r>
      <w:r w:rsidRPr="00C123B1">
        <w:rPr>
          <w:rFonts w:cstheme="minorHAnsi"/>
        </w:rPr>
        <w:tab/>
        <w:t>To maintain a written contract with all subcontractors which fulfills the requirements that are appropriate to the service or activity delegated under the subcontract, and, to provide upon request of DSS, OPM, U.S. Department of Treasury, and any other authorized state or federal agency, full and complete information about the ownership of any subcontractor or any significant business transaction.</w:t>
      </w:r>
    </w:p>
    <w:p w14:paraId="2B1B0659" w14:textId="504A3268" w:rsidR="00AB444D" w:rsidRPr="00C123B1" w:rsidRDefault="00AB444D" w:rsidP="00C123B1">
      <w:pPr>
        <w:spacing w:after="0"/>
        <w:jc w:val="both"/>
        <w:rPr>
          <w:rFonts w:cstheme="minorHAnsi"/>
        </w:rPr>
      </w:pPr>
      <w:r w:rsidRPr="00C123B1">
        <w:rPr>
          <w:rFonts w:cstheme="minorHAnsi"/>
        </w:rPr>
        <w:t xml:space="preserve">No subcontract, however, terminates the legal responsibility of the Recipient to DSS to assure compliance with all conditions of this Notice.  </w:t>
      </w:r>
      <w:r w:rsidR="00F5488D">
        <w:rPr>
          <w:rFonts w:cstheme="minorHAnsi"/>
        </w:rPr>
        <w:t xml:space="preserve">The </w:t>
      </w:r>
      <w:r w:rsidRPr="00C123B1">
        <w:rPr>
          <w:rFonts w:cstheme="minorHAnsi"/>
        </w:rPr>
        <w:t>Recipient shall furnish to DSS upon request copies of all subcontracts in which monies covered by this Notice are to be used.  Further, all such subcontracts shall include a provision that the subcontractor will comply with all pertinent requirements of this Notice.</w:t>
      </w:r>
    </w:p>
    <w:p w14:paraId="46CF55C7" w14:textId="77777777" w:rsidR="00AB444D" w:rsidRPr="00C123B1" w:rsidRDefault="00AB444D" w:rsidP="00C123B1">
      <w:pPr>
        <w:spacing w:after="0"/>
        <w:jc w:val="both"/>
        <w:rPr>
          <w:rFonts w:cstheme="minorHAnsi"/>
        </w:rPr>
      </w:pPr>
    </w:p>
    <w:p w14:paraId="337D0864" w14:textId="59D07F90" w:rsidR="00F77766" w:rsidRPr="00C123B1" w:rsidRDefault="00AB444D" w:rsidP="00C123B1">
      <w:pPr>
        <w:spacing w:after="0"/>
        <w:jc w:val="both"/>
        <w:rPr>
          <w:rFonts w:cstheme="minorHAnsi"/>
        </w:rPr>
      </w:pPr>
      <w:r w:rsidRPr="00C123B1">
        <w:rPr>
          <w:rFonts w:cstheme="minorHAnsi"/>
        </w:rPr>
        <w:t>9</w:t>
      </w:r>
      <w:r w:rsidR="00F77766" w:rsidRPr="00C123B1">
        <w:rPr>
          <w:rFonts w:cstheme="minorHAnsi"/>
        </w:rPr>
        <w:t>.</w:t>
      </w:r>
      <w:r w:rsidR="00F77766" w:rsidRPr="00C123B1">
        <w:rPr>
          <w:rFonts w:cstheme="minorHAnsi"/>
        </w:rPr>
        <w:tab/>
        <w:t>To abide by</w:t>
      </w:r>
      <w:r w:rsidR="00794C0E" w:rsidRPr="00C123B1">
        <w:rPr>
          <w:rFonts w:cstheme="minorHAnsi"/>
        </w:rPr>
        <w:t xml:space="preserve"> all DSS and OPM standards related to CRF payments</w:t>
      </w:r>
      <w:r w:rsidR="00F77766" w:rsidRPr="00C123B1">
        <w:rPr>
          <w:rFonts w:cstheme="minorHAnsi"/>
        </w:rPr>
        <w:t>, which shall be binding upon receipt</w:t>
      </w:r>
      <w:r w:rsidR="00794C0E" w:rsidRPr="00C123B1">
        <w:rPr>
          <w:rFonts w:cstheme="minorHAnsi"/>
        </w:rPr>
        <w:t xml:space="preserve"> or posting to the DSS website</w:t>
      </w:r>
      <w:r w:rsidR="00F77766" w:rsidRPr="00C123B1">
        <w:rPr>
          <w:rFonts w:cstheme="minorHAnsi"/>
        </w:rPr>
        <w:t xml:space="preserve"> unless otherwise noted.  Receipt shall be presumed when the </w:t>
      </w:r>
      <w:r w:rsidR="00794C0E" w:rsidRPr="00C123B1">
        <w:rPr>
          <w:rFonts w:cstheme="minorHAnsi"/>
        </w:rPr>
        <w:t xml:space="preserve">standards or a link to such standards have been </w:t>
      </w:r>
      <w:r w:rsidR="00F77766" w:rsidRPr="00C123B1">
        <w:rPr>
          <w:rFonts w:cstheme="minorHAnsi"/>
        </w:rPr>
        <w:t xml:space="preserve">posted to </w:t>
      </w:r>
      <w:r w:rsidR="00794C0E" w:rsidRPr="00C123B1">
        <w:rPr>
          <w:rFonts w:cstheme="minorHAnsi"/>
        </w:rPr>
        <w:t xml:space="preserve">DSS </w:t>
      </w:r>
      <w:r w:rsidR="00F77766" w:rsidRPr="00C123B1">
        <w:rPr>
          <w:rFonts w:cstheme="minorHAnsi"/>
        </w:rPr>
        <w:t>website.</w:t>
      </w:r>
    </w:p>
    <w:p w14:paraId="5EB7B015" w14:textId="77777777" w:rsidR="00794C0E" w:rsidRPr="00C123B1" w:rsidRDefault="00794C0E" w:rsidP="00C123B1">
      <w:pPr>
        <w:spacing w:after="0"/>
        <w:jc w:val="both"/>
        <w:rPr>
          <w:rFonts w:cstheme="minorHAnsi"/>
        </w:rPr>
      </w:pPr>
    </w:p>
    <w:p w14:paraId="47EAF89C" w14:textId="583E3B5D" w:rsidR="00F77766" w:rsidRPr="00C123B1" w:rsidRDefault="00AB444D" w:rsidP="00C123B1">
      <w:pPr>
        <w:spacing w:after="0"/>
        <w:jc w:val="both"/>
        <w:rPr>
          <w:rFonts w:cstheme="minorHAnsi"/>
        </w:rPr>
      </w:pPr>
      <w:r w:rsidRPr="00C123B1">
        <w:rPr>
          <w:rFonts w:cstheme="minorHAnsi"/>
        </w:rPr>
        <w:t>10</w:t>
      </w:r>
      <w:r w:rsidR="00F77766" w:rsidRPr="00C123B1">
        <w:rPr>
          <w:rFonts w:cstheme="minorHAnsi"/>
        </w:rPr>
        <w:t>.</w:t>
      </w:r>
      <w:r w:rsidR="00F77766" w:rsidRPr="00C123B1">
        <w:rPr>
          <w:rFonts w:cstheme="minorHAnsi"/>
        </w:rPr>
        <w:tab/>
        <w:t>To timely submit all financial information required under federal and state law.</w:t>
      </w:r>
    </w:p>
    <w:p w14:paraId="1C50507E" w14:textId="77777777" w:rsidR="00794C0E" w:rsidRPr="00C123B1" w:rsidRDefault="00794C0E" w:rsidP="00C123B1">
      <w:pPr>
        <w:spacing w:after="0"/>
        <w:jc w:val="both"/>
        <w:rPr>
          <w:rFonts w:cstheme="minorHAnsi"/>
        </w:rPr>
      </w:pPr>
    </w:p>
    <w:p w14:paraId="502CA0C1" w14:textId="6E200F22" w:rsidR="00F77766" w:rsidRPr="00C123B1" w:rsidRDefault="00AB444D" w:rsidP="00C123B1">
      <w:pPr>
        <w:spacing w:after="0"/>
        <w:jc w:val="both"/>
        <w:rPr>
          <w:rFonts w:cstheme="minorHAnsi"/>
        </w:rPr>
      </w:pPr>
      <w:r w:rsidRPr="00C123B1">
        <w:rPr>
          <w:rFonts w:cstheme="minorHAnsi"/>
        </w:rPr>
        <w:t>11</w:t>
      </w:r>
      <w:r w:rsidR="00F77766" w:rsidRPr="00C123B1">
        <w:rPr>
          <w:rFonts w:cstheme="minorHAnsi"/>
        </w:rPr>
        <w:t>.</w:t>
      </w:r>
      <w:r w:rsidR="00F77766" w:rsidRPr="00C123B1">
        <w:rPr>
          <w:rFonts w:cstheme="minorHAnsi"/>
        </w:rPr>
        <w:tab/>
        <w:t>To refund promptly (within 30 days of receipt) to DSS or its fiscal agent any duplicate or erroneous payment received.</w:t>
      </w:r>
      <w:r w:rsidRPr="00C123B1">
        <w:rPr>
          <w:rFonts w:cstheme="minorHAnsi"/>
        </w:rPr>
        <w:t xml:space="preserve">  Further, to make repayments to DSS or its fiscal agent, or arrange to have future payments from the DSS program(s) withheld, within 30 days of receipt of notice from DSS or its fiscal agent that an investigation or audit has determined that an overpayment to </w:t>
      </w:r>
      <w:r w:rsidR="00F5488D">
        <w:rPr>
          <w:rFonts w:cstheme="minorHAnsi"/>
        </w:rPr>
        <w:t xml:space="preserve">the </w:t>
      </w:r>
      <w:r w:rsidRPr="00C123B1">
        <w:rPr>
          <w:rFonts w:cstheme="minorHAnsi"/>
        </w:rPr>
        <w:t>Recipient has been made.  The Recipient is liable for any costs incurred by DSS in recouping any overpayment.</w:t>
      </w:r>
    </w:p>
    <w:p w14:paraId="5B1FE1AE" w14:textId="77777777" w:rsidR="00794C0E" w:rsidRPr="00C123B1" w:rsidRDefault="00794C0E" w:rsidP="00C123B1">
      <w:pPr>
        <w:spacing w:after="0"/>
        <w:jc w:val="both"/>
        <w:rPr>
          <w:rFonts w:cstheme="minorHAnsi"/>
        </w:rPr>
      </w:pPr>
    </w:p>
    <w:p w14:paraId="7121BAAE" w14:textId="7C2542A8" w:rsidR="00F77766" w:rsidRPr="00C123B1" w:rsidRDefault="00AB444D" w:rsidP="00C123B1">
      <w:pPr>
        <w:spacing w:after="0"/>
        <w:jc w:val="both"/>
        <w:rPr>
          <w:rFonts w:cstheme="minorHAnsi"/>
        </w:rPr>
      </w:pPr>
      <w:r w:rsidRPr="00C123B1">
        <w:rPr>
          <w:rFonts w:cstheme="minorHAnsi"/>
        </w:rPr>
        <w:t>12</w:t>
      </w:r>
      <w:r w:rsidR="00F77766" w:rsidRPr="00C123B1">
        <w:rPr>
          <w:rFonts w:cstheme="minorHAnsi"/>
        </w:rPr>
        <w:t>.</w:t>
      </w:r>
      <w:r w:rsidR="00F77766" w:rsidRPr="00C123B1">
        <w:rPr>
          <w:rFonts w:cstheme="minorHAnsi"/>
        </w:rPr>
        <w:tab/>
        <w:t xml:space="preserve">To promptly make full reimbursement to DSS or its fiscal agent of any federal disallowance incurred by DSS when such disallowance relates to </w:t>
      </w:r>
      <w:r w:rsidR="00794C0E" w:rsidRPr="00C123B1">
        <w:rPr>
          <w:rFonts w:cstheme="minorHAnsi"/>
        </w:rPr>
        <w:t xml:space="preserve">CRF </w:t>
      </w:r>
      <w:r w:rsidR="00F77766" w:rsidRPr="00C123B1">
        <w:rPr>
          <w:rFonts w:cstheme="minorHAnsi"/>
        </w:rPr>
        <w:t xml:space="preserve">payments previously made to </w:t>
      </w:r>
      <w:r w:rsidR="003F37B9" w:rsidRPr="00C123B1">
        <w:rPr>
          <w:rFonts w:cstheme="minorHAnsi"/>
        </w:rPr>
        <w:t xml:space="preserve">the </w:t>
      </w:r>
      <w:r w:rsidR="00794C0E" w:rsidRPr="00C123B1">
        <w:rPr>
          <w:rFonts w:cstheme="minorHAnsi"/>
        </w:rPr>
        <w:t>Recipient</w:t>
      </w:r>
      <w:r w:rsidR="00F77766" w:rsidRPr="00C123B1">
        <w:rPr>
          <w:rFonts w:cstheme="minorHAnsi"/>
        </w:rPr>
        <w:t>.</w:t>
      </w:r>
    </w:p>
    <w:p w14:paraId="3603A9AF" w14:textId="77777777" w:rsidR="00794C0E" w:rsidRPr="00C123B1" w:rsidRDefault="00794C0E" w:rsidP="00C123B1">
      <w:pPr>
        <w:spacing w:after="0"/>
        <w:jc w:val="both"/>
        <w:rPr>
          <w:rFonts w:cstheme="minorHAnsi"/>
        </w:rPr>
      </w:pPr>
    </w:p>
    <w:p w14:paraId="45917DCF" w14:textId="3A548F60" w:rsidR="00F77766" w:rsidRPr="00C123B1" w:rsidRDefault="00AB444D" w:rsidP="00C123B1">
      <w:pPr>
        <w:spacing w:after="0"/>
        <w:jc w:val="both"/>
        <w:rPr>
          <w:rFonts w:cstheme="minorHAnsi"/>
        </w:rPr>
      </w:pPr>
      <w:r w:rsidRPr="00C123B1">
        <w:rPr>
          <w:rFonts w:cstheme="minorHAnsi"/>
        </w:rPr>
        <w:t>13</w:t>
      </w:r>
      <w:r w:rsidR="00F77766" w:rsidRPr="00C123B1">
        <w:rPr>
          <w:rFonts w:cstheme="minorHAnsi"/>
        </w:rPr>
        <w:t>.</w:t>
      </w:r>
      <w:r w:rsidR="00F77766" w:rsidRPr="00C123B1">
        <w:rPr>
          <w:rFonts w:cstheme="minorHAnsi"/>
        </w:rPr>
        <w:tab/>
        <w:t>To maintain fiscal and programmatic records which fully disclose</w:t>
      </w:r>
      <w:r w:rsidR="00794C0E" w:rsidRPr="00C123B1">
        <w:rPr>
          <w:rFonts w:cstheme="minorHAnsi"/>
        </w:rPr>
        <w:t xml:space="preserve"> the use of CRF fund</w:t>
      </w:r>
      <w:r w:rsidR="003F37B9" w:rsidRPr="00C123B1">
        <w:rPr>
          <w:rFonts w:cstheme="minorHAnsi"/>
        </w:rPr>
        <w:t>ing</w:t>
      </w:r>
      <w:r w:rsidR="00794C0E" w:rsidRPr="00C123B1">
        <w:rPr>
          <w:rFonts w:cstheme="minorHAnsi"/>
        </w:rPr>
        <w:t xml:space="preserve"> for eligible uses, which </w:t>
      </w:r>
      <w:r w:rsidR="00F77766" w:rsidRPr="00C123B1">
        <w:rPr>
          <w:rFonts w:cstheme="minorHAnsi"/>
        </w:rPr>
        <w:t xml:space="preserve">will be made available to authorized </w:t>
      </w:r>
      <w:r w:rsidR="00794C0E" w:rsidRPr="00C123B1">
        <w:rPr>
          <w:rFonts w:cstheme="minorHAnsi"/>
        </w:rPr>
        <w:t xml:space="preserve">DSS </w:t>
      </w:r>
      <w:r w:rsidR="00F77766" w:rsidRPr="00C123B1">
        <w:rPr>
          <w:rFonts w:cstheme="minorHAnsi"/>
        </w:rPr>
        <w:t xml:space="preserve">representatives upon request, in accordance with all state and federal statutes and regulations. </w:t>
      </w:r>
    </w:p>
    <w:p w14:paraId="799442DD" w14:textId="77777777" w:rsidR="00794C0E" w:rsidRPr="00C123B1" w:rsidRDefault="00794C0E" w:rsidP="00C123B1">
      <w:pPr>
        <w:spacing w:after="0"/>
        <w:jc w:val="both"/>
        <w:rPr>
          <w:rFonts w:cstheme="minorHAnsi"/>
        </w:rPr>
      </w:pPr>
    </w:p>
    <w:p w14:paraId="47D6223A" w14:textId="694A3246" w:rsidR="00F77766" w:rsidRPr="00C123B1" w:rsidRDefault="00AB444D" w:rsidP="00C123B1">
      <w:pPr>
        <w:spacing w:after="0"/>
        <w:jc w:val="both"/>
        <w:rPr>
          <w:rFonts w:cstheme="minorHAnsi"/>
        </w:rPr>
      </w:pPr>
      <w:r w:rsidRPr="00C123B1">
        <w:rPr>
          <w:rFonts w:cstheme="minorHAnsi"/>
        </w:rPr>
        <w:t>14</w:t>
      </w:r>
      <w:r w:rsidR="00F77766" w:rsidRPr="00C123B1">
        <w:rPr>
          <w:rFonts w:cstheme="minorHAnsi"/>
        </w:rPr>
        <w:t>.</w:t>
      </w:r>
      <w:r w:rsidR="00F77766" w:rsidRPr="00C123B1">
        <w:rPr>
          <w:rFonts w:cstheme="minorHAnsi"/>
        </w:rPr>
        <w:tab/>
        <w:t xml:space="preserve">To cooperate fully and make available upon demand by federal and state officials and their agents all records and information that such officials have determined to be necessary to assure the appropriateness of </w:t>
      </w:r>
      <w:r w:rsidR="00794C0E" w:rsidRPr="00C123B1">
        <w:rPr>
          <w:rFonts w:cstheme="minorHAnsi"/>
        </w:rPr>
        <w:t>CRF</w:t>
      </w:r>
      <w:r w:rsidR="00F77766" w:rsidRPr="00C123B1">
        <w:rPr>
          <w:rFonts w:cstheme="minorHAnsi"/>
        </w:rPr>
        <w:t xml:space="preserve"> payments made to </w:t>
      </w:r>
      <w:r w:rsidR="003F37B9" w:rsidRPr="00C123B1">
        <w:rPr>
          <w:rFonts w:cstheme="minorHAnsi"/>
        </w:rPr>
        <w:t xml:space="preserve">the </w:t>
      </w:r>
      <w:r w:rsidR="00794C0E" w:rsidRPr="00C123B1">
        <w:rPr>
          <w:rFonts w:cstheme="minorHAnsi"/>
        </w:rPr>
        <w:t>Recipient and the eligible uses related thereto and compliance with all Conditions and standards</w:t>
      </w:r>
      <w:r w:rsidR="00F77766" w:rsidRPr="00C123B1">
        <w:rPr>
          <w:rFonts w:cstheme="minorHAnsi"/>
        </w:rPr>
        <w:t>.  Such records and information shall include, without necessarily b</w:t>
      </w:r>
      <w:r w:rsidR="00794C0E" w:rsidRPr="00C123B1">
        <w:rPr>
          <w:rFonts w:cstheme="minorHAnsi"/>
        </w:rPr>
        <w:t xml:space="preserve">eing limited to, the following: </w:t>
      </w:r>
      <w:r w:rsidR="00F77766" w:rsidRPr="00C123B1">
        <w:rPr>
          <w:rFonts w:cstheme="minorHAnsi"/>
        </w:rPr>
        <w:t>financial records maintained in accordance with generally accepted accounting principles, unless another form is specified by DSS; and</w:t>
      </w:r>
      <w:r w:rsidR="00794C0E" w:rsidRPr="00C123B1">
        <w:rPr>
          <w:rFonts w:cstheme="minorHAnsi"/>
        </w:rPr>
        <w:t xml:space="preserve"> </w:t>
      </w:r>
      <w:r w:rsidR="00F77766" w:rsidRPr="00C123B1">
        <w:rPr>
          <w:rFonts w:cstheme="minorHAnsi"/>
        </w:rPr>
        <w:t xml:space="preserve">all other records as may be found necessary by DSS or its agent in determining </w:t>
      </w:r>
      <w:r w:rsidR="003F37B9" w:rsidRPr="00C123B1">
        <w:rPr>
          <w:rFonts w:cstheme="minorHAnsi"/>
        </w:rPr>
        <w:t xml:space="preserve">the </w:t>
      </w:r>
      <w:r w:rsidR="00794C0E" w:rsidRPr="00C123B1">
        <w:rPr>
          <w:rFonts w:cstheme="minorHAnsi"/>
        </w:rPr>
        <w:t>Recipient’</w:t>
      </w:r>
      <w:r w:rsidR="00F77766" w:rsidRPr="00C123B1">
        <w:rPr>
          <w:rFonts w:cstheme="minorHAnsi"/>
        </w:rPr>
        <w:t>s compliance with any federal or state law, rule, regulation, or policy.</w:t>
      </w:r>
    </w:p>
    <w:p w14:paraId="7CEBF457" w14:textId="77777777" w:rsidR="00794C0E" w:rsidRPr="00C123B1" w:rsidRDefault="00794C0E" w:rsidP="00C123B1">
      <w:pPr>
        <w:spacing w:after="0"/>
        <w:jc w:val="both"/>
        <w:rPr>
          <w:rFonts w:cstheme="minorHAnsi"/>
        </w:rPr>
      </w:pPr>
    </w:p>
    <w:p w14:paraId="0309B5AE" w14:textId="104CEF7F" w:rsidR="00F77766" w:rsidRPr="00C123B1" w:rsidRDefault="00AB444D" w:rsidP="00C123B1">
      <w:pPr>
        <w:spacing w:after="0"/>
        <w:jc w:val="both"/>
        <w:rPr>
          <w:rFonts w:cstheme="minorHAnsi"/>
        </w:rPr>
      </w:pPr>
      <w:r w:rsidRPr="00C123B1">
        <w:rPr>
          <w:rFonts w:cstheme="minorHAnsi"/>
        </w:rPr>
        <w:t>15</w:t>
      </w:r>
      <w:r w:rsidR="00F77766" w:rsidRPr="00C123B1">
        <w:rPr>
          <w:rFonts w:cstheme="minorHAnsi"/>
        </w:rPr>
        <w:t>.</w:t>
      </w:r>
      <w:r w:rsidR="00F77766" w:rsidRPr="00C123B1">
        <w:rPr>
          <w:rFonts w:cstheme="minorHAnsi"/>
        </w:rPr>
        <w:tab/>
        <w:t xml:space="preserve">That any </w:t>
      </w:r>
      <w:r w:rsidR="0046128F" w:rsidRPr="00C123B1">
        <w:rPr>
          <w:rFonts w:cstheme="minorHAnsi"/>
        </w:rPr>
        <w:t xml:space="preserve">CRF </w:t>
      </w:r>
      <w:r w:rsidR="00F77766" w:rsidRPr="00C123B1">
        <w:rPr>
          <w:rFonts w:cstheme="minorHAnsi"/>
        </w:rPr>
        <w:t>payment, or part thereof, which represent</w:t>
      </w:r>
      <w:r w:rsidR="0046128F" w:rsidRPr="00C123B1">
        <w:rPr>
          <w:rFonts w:cstheme="minorHAnsi"/>
        </w:rPr>
        <w:t>s</w:t>
      </w:r>
      <w:r w:rsidR="00F77766" w:rsidRPr="00C123B1">
        <w:rPr>
          <w:rFonts w:cstheme="minorHAnsi"/>
        </w:rPr>
        <w:t xml:space="preserve"> an excess over the appropriate payment, or any payment owed to DSS because of a violation due to abuse or fraud, shall be immediately paid to DSS.  Any sum not so repaid may be recovered by DSS in accordance with </w:t>
      </w:r>
      <w:r w:rsidR="0046128F" w:rsidRPr="00C123B1">
        <w:rPr>
          <w:rFonts w:cstheme="minorHAnsi"/>
        </w:rPr>
        <w:t>this Notice</w:t>
      </w:r>
      <w:r w:rsidR="00F77766" w:rsidRPr="00C123B1">
        <w:rPr>
          <w:rFonts w:cstheme="minorHAnsi"/>
        </w:rPr>
        <w:t xml:space="preserve"> or in an action by DSS brought against the </w:t>
      </w:r>
      <w:r w:rsidR="00794C0E" w:rsidRPr="00C123B1">
        <w:rPr>
          <w:rFonts w:cstheme="minorHAnsi"/>
        </w:rPr>
        <w:t>Recipient</w:t>
      </w:r>
      <w:r w:rsidR="00F77766" w:rsidRPr="00C123B1">
        <w:rPr>
          <w:rFonts w:cstheme="minorHAnsi"/>
        </w:rPr>
        <w:t>.</w:t>
      </w:r>
    </w:p>
    <w:p w14:paraId="268B824B" w14:textId="77777777" w:rsidR="00794C0E" w:rsidRPr="00C123B1" w:rsidRDefault="00794C0E" w:rsidP="00C123B1">
      <w:pPr>
        <w:spacing w:after="0"/>
        <w:jc w:val="both"/>
        <w:rPr>
          <w:rFonts w:cstheme="minorHAnsi"/>
        </w:rPr>
      </w:pPr>
    </w:p>
    <w:p w14:paraId="511245EC" w14:textId="13CF371A" w:rsidR="00F77766" w:rsidRPr="00C123B1" w:rsidRDefault="00AB444D" w:rsidP="00C123B1">
      <w:pPr>
        <w:spacing w:after="0"/>
        <w:jc w:val="both"/>
        <w:rPr>
          <w:rFonts w:cstheme="minorHAnsi"/>
        </w:rPr>
      </w:pPr>
      <w:r w:rsidRPr="00C123B1">
        <w:rPr>
          <w:rFonts w:cstheme="minorHAnsi"/>
        </w:rPr>
        <w:t>16</w:t>
      </w:r>
      <w:r w:rsidR="00F77766" w:rsidRPr="00C123B1">
        <w:rPr>
          <w:rFonts w:cstheme="minorHAnsi"/>
        </w:rPr>
        <w:t>.</w:t>
      </w:r>
      <w:r w:rsidR="00F77766" w:rsidRPr="00C123B1">
        <w:rPr>
          <w:rFonts w:cstheme="minorHAnsi"/>
        </w:rPr>
        <w:tab/>
        <w:t xml:space="preserve">That in addition to the above provisions, </w:t>
      </w:r>
      <w:r w:rsidR="003F37B9" w:rsidRPr="00C123B1">
        <w:rPr>
          <w:rFonts w:cstheme="minorHAnsi"/>
        </w:rPr>
        <w:t xml:space="preserve">the </w:t>
      </w:r>
      <w:r w:rsidR="00794C0E" w:rsidRPr="00C123B1">
        <w:rPr>
          <w:rFonts w:cstheme="minorHAnsi"/>
        </w:rPr>
        <w:t>Recipient</w:t>
      </w:r>
      <w:r w:rsidR="00F77766" w:rsidRPr="00C123B1">
        <w:rPr>
          <w:rFonts w:cstheme="minorHAnsi"/>
        </w:rPr>
        <w:t xml:space="preserve"> agrees that:</w:t>
      </w:r>
    </w:p>
    <w:p w14:paraId="451154F0" w14:textId="77777777" w:rsidR="00794C0E" w:rsidRPr="00C123B1" w:rsidRDefault="00794C0E" w:rsidP="00C123B1">
      <w:pPr>
        <w:spacing w:after="0"/>
        <w:jc w:val="both"/>
        <w:rPr>
          <w:rFonts w:cstheme="minorHAnsi"/>
        </w:rPr>
      </w:pPr>
    </w:p>
    <w:p w14:paraId="44F44BBC" w14:textId="433C2325" w:rsidR="00F77766" w:rsidRPr="00C123B1" w:rsidRDefault="00F77766" w:rsidP="00C123B1">
      <w:pPr>
        <w:pStyle w:val="xmsonospacing"/>
        <w:numPr>
          <w:ilvl w:val="0"/>
          <w:numId w:val="10"/>
        </w:numPr>
        <w:spacing w:line="276" w:lineRule="auto"/>
        <w:ind w:left="720"/>
        <w:jc w:val="both"/>
        <w:rPr>
          <w:rFonts w:cstheme="minorHAnsi"/>
        </w:rPr>
      </w:pPr>
      <w:r w:rsidRPr="00C123B1">
        <w:rPr>
          <w:rFonts w:asciiTheme="minorHAnsi" w:hAnsiTheme="minorHAnsi" w:cstheme="minorHAnsi"/>
        </w:rPr>
        <w:t xml:space="preserve">amounts paid to </w:t>
      </w:r>
      <w:r w:rsidR="003F37B9" w:rsidRPr="00C123B1">
        <w:rPr>
          <w:rFonts w:asciiTheme="minorHAnsi" w:hAnsiTheme="minorHAnsi" w:cstheme="minorHAnsi"/>
        </w:rPr>
        <w:t xml:space="preserve">the </w:t>
      </w:r>
      <w:r w:rsidR="00794C0E" w:rsidRPr="00C123B1">
        <w:rPr>
          <w:rFonts w:asciiTheme="minorHAnsi" w:hAnsiTheme="minorHAnsi" w:cstheme="minorHAnsi"/>
        </w:rPr>
        <w:t>Recipient</w:t>
      </w:r>
      <w:r w:rsidRPr="00C123B1">
        <w:rPr>
          <w:rFonts w:asciiTheme="minorHAnsi" w:hAnsiTheme="minorHAnsi" w:cstheme="minorHAnsi"/>
        </w:rPr>
        <w:t xml:space="preserve"> by DSS shall be subject to review and adjustment upon audit or due to other acquired information or as may otherwise be required by </w:t>
      </w:r>
      <w:proofErr w:type="gramStart"/>
      <w:r w:rsidRPr="00C123B1">
        <w:rPr>
          <w:rFonts w:asciiTheme="minorHAnsi" w:hAnsiTheme="minorHAnsi" w:cstheme="minorHAnsi"/>
        </w:rPr>
        <w:t>law;</w:t>
      </w:r>
      <w:proofErr w:type="gramEnd"/>
    </w:p>
    <w:p w14:paraId="06F55D0B" w14:textId="77777777" w:rsidR="00E044B8" w:rsidRPr="006329D8" w:rsidRDefault="00E044B8" w:rsidP="00C123B1">
      <w:pPr>
        <w:pStyle w:val="xmsonospacing"/>
        <w:spacing w:line="276" w:lineRule="auto"/>
        <w:ind w:left="720"/>
        <w:jc w:val="both"/>
        <w:rPr>
          <w:rFonts w:cstheme="minorHAnsi"/>
        </w:rPr>
      </w:pPr>
    </w:p>
    <w:p w14:paraId="7A5898ED" w14:textId="2304F30E" w:rsidR="00E044B8" w:rsidRPr="00C123B1" w:rsidRDefault="00E044B8" w:rsidP="00C123B1">
      <w:pPr>
        <w:pStyle w:val="xmsonospacing"/>
        <w:numPr>
          <w:ilvl w:val="0"/>
          <w:numId w:val="10"/>
        </w:numPr>
        <w:spacing w:line="276" w:lineRule="auto"/>
        <w:ind w:left="720"/>
        <w:jc w:val="both"/>
        <w:rPr>
          <w:rFonts w:cstheme="minorHAnsi"/>
        </w:rPr>
      </w:pPr>
      <w:r w:rsidRPr="00C123B1">
        <w:rPr>
          <w:rFonts w:asciiTheme="minorHAnsi" w:hAnsiTheme="minorHAnsi" w:cstheme="minorHAnsi"/>
        </w:rPr>
        <w:t xml:space="preserve">whenever DSS makes a determination, which results in the Recipient being indebted to the DSS for </w:t>
      </w:r>
      <w:r w:rsidR="00547FE7" w:rsidRPr="00C123B1">
        <w:rPr>
          <w:rFonts w:asciiTheme="minorHAnsi" w:hAnsiTheme="minorHAnsi" w:cstheme="minorHAnsi"/>
        </w:rPr>
        <w:t>any CRF funds that were used for unauthorized purposes or inappropriate expenditures</w:t>
      </w:r>
      <w:r w:rsidRPr="00C123B1">
        <w:rPr>
          <w:rFonts w:asciiTheme="minorHAnsi" w:hAnsiTheme="minorHAnsi" w:cstheme="minorHAnsi"/>
        </w:rPr>
        <w:t xml:space="preserve">, DSS may recoup said </w:t>
      </w:r>
      <w:r w:rsidR="00547FE7" w:rsidRPr="00C123B1">
        <w:rPr>
          <w:rFonts w:asciiTheme="minorHAnsi" w:hAnsiTheme="minorHAnsi" w:cstheme="minorHAnsi"/>
        </w:rPr>
        <w:t>funds</w:t>
      </w:r>
      <w:r w:rsidRPr="00C123B1">
        <w:rPr>
          <w:rFonts w:asciiTheme="minorHAnsi" w:hAnsiTheme="minorHAnsi" w:cstheme="minorHAnsi"/>
        </w:rPr>
        <w:t xml:space="preserve"> as soon as possible from </w:t>
      </w:r>
      <w:r w:rsidR="00231C40" w:rsidRPr="00C123B1">
        <w:rPr>
          <w:rFonts w:asciiTheme="minorHAnsi" w:hAnsiTheme="minorHAnsi" w:cstheme="minorHAnsi"/>
        </w:rPr>
        <w:t xml:space="preserve">any of </w:t>
      </w:r>
      <w:r w:rsidRPr="00C123B1">
        <w:rPr>
          <w:rFonts w:asciiTheme="minorHAnsi" w:hAnsiTheme="minorHAnsi" w:cstheme="minorHAnsi"/>
        </w:rPr>
        <w:t>the DSS' current and future payments to the Recipient</w:t>
      </w:r>
      <w:r w:rsidR="00231C40" w:rsidRPr="00C123B1">
        <w:rPr>
          <w:rFonts w:asciiTheme="minorHAnsi" w:hAnsiTheme="minorHAnsi" w:cstheme="minorHAnsi"/>
        </w:rPr>
        <w:t xml:space="preserve"> under any program administered by DSS</w:t>
      </w:r>
      <w:r w:rsidRPr="00C123B1">
        <w:rPr>
          <w:rFonts w:asciiTheme="minorHAnsi" w:hAnsiTheme="minorHAnsi" w:cstheme="minorHAnsi"/>
        </w:rPr>
        <w:t>;</w:t>
      </w:r>
    </w:p>
    <w:p w14:paraId="7DD7512A" w14:textId="77777777" w:rsidR="00E044B8" w:rsidRPr="006329D8" w:rsidRDefault="00E044B8" w:rsidP="00C123B1">
      <w:pPr>
        <w:pStyle w:val="xmsonospacing"/>
        <w:spacing w:line="276" w:lineRule="auto"/>
        <w:ind w:left="720"/>
        <w:jc w:val="both"/>
        <w:rPr>
          <w:rFonts w:cstheme="minorHAnsi"/>
        </w:rPr>
      </w:pPr>
    </w:p>
    <w:p w14:paraId="0CE16146" w14:textId="5A989D18" w:rsidR="00E044B8" w:rsidRPr="00C123B1" w:rsidRDefault="00E044B8" w:rsidP="00C123B1">
      <w:pPr>
        <w:pStyle w:val="xmsonospacing"/>
        <w:numPr>
          <w:ilvl w:val="0"/>
          <w:numId w:val="10"/>
        </w:numPr>
        <w:spacing w:line="276" w:lineRule="auto"/>
        <w:ind w:left="720"/>
        <w:jc w:val="both"/>
        <w:rPr>
          <w:rFonts w:cstheme="minorHAnsi"/>
        </w:rPr>
      </w:pPr>
      <w:r w:rsidRPr="00C123B1">
        <w:rPr>
          <w:rFonts w:asciiTheme="minorHAnsi" w:hAnsiTheme="minorHAnsi" w:cstheme="minorHAnsi"/>
        </w:rPr>
        <w:t>in a recoupment situation, DSS may determine a recoupment schedule of amounts to be</w:t>
      </w:r>
      <w:r w:rsidR="00BB7C19" w:rsidRPr="00C123B1">
        <w:rPr>
          <w:rFonts w:asciiTheme="minorHAnsi" w:hAnsiTheme="minorHAnsi" w:cstheme="minorHAnsi"/>
        </w:rPr>
        <w:t xml:space="preserve"> </w:t>
      </w:r>
      <w:r w:rsidRPr="00C123B1">
        <w:rPr>
          <w:rFonts w:asciiTheme="minorHAnsi" w:hAnsiTheme="minorHAnsi" w:cstheme="minorHAnsi"/>
        </w:rPr>
        <w:t>recouped</w:t>
      </w:r>
      <w:r w:rsidR="00BB7C19" w:rsidRPr="00C123B1">
        <w:rPr>
          <w:rFonts w:asciiTheme="minorHAnsi" w:hAnsiTheme="minorHAnsi" w:cstheme="minorHAnsi"/>
        </w:rPr>
        <w:t xml:space="preserve"> </w:t>
      </w:r>
      <w:r w:rsidRPr="00C123B1">
        <w:rPr>
          <w:rFonts w:asciiTheme="minorHAnsi" w:hAnsiTheme="minorHAnsi" w:cstheme="minorHAnsi"/>
        </w:rPr>
        <w:t xml:space="preserve">from </w:t>
      </w:r>
      <w:r w:rsidR="005632CE">
        <w:rPr>
          <w:rFonts w:asciiTheme="minorHAnsi" w:hAnsiTheme="minorHAnsi" w:cstheme="minorHAnsi"/>
        </w:rPr>
        <w:t xml:space="preserve">the </w:t>
      </w:r>
      <w:r w:rsidR="00BB7C19" w:rsidRPr="00C123B1">
        <w:rPr>
          <w:rFonts w:asciiTheme="minorHAnsi" w:hAnsiTheme="minorHAnsi" w:cstheme="minorHAnsi"/>
        </w:rPr>
        <w:t>Recipient</w:t>
      </w:r>
      <w:r w:rsidRPr="00C123B1">
        <w:rPr>
          <w:rFonts w:asciiTheme="minorHAnsi" w:hAnsiTheme="minorHAnsi" w:cstheme="minorHAnsi"/>
        </w:rPr>
        <w:t>'s payments after consideration of the following factors:</w:t>
      </w:r>
    </w:p>
    <w:p w14:paraId="34F24F39" w14:textId="77777777" w:rsidR="00BB7C19" w:rsidRPr="006329D8" w:rsidRDefault="00BB7C19" w:rsidP="00C123B1">
      <w:pPr>
        <w:pStyle w:val="xmsonospacing"/>
        <w:spacing w:line="276" w:lineRule="auto"/>
        <w:ind w:left="720"/>
        <w:jc w:val="both"/>
        <w:rPr>
          <w:rFonts w:cstheme="minorHAnsi"/>
        </w:rPr>
      </w:pPr>
    </w:p>
    <w:p w14:paraId="3D5D819D" w14:textId="77777777" w:rsidR="00E044B8" w:rsidRPr="006329D8" w:rsidRDefault="00E044B8" w:rsidP="00C123B1">
      <w:pPr>
        <w:autoSpaceDE w:val="0"/>
        <w:autoSpaceDN w:val="0"/>
        <w:adjustRightInd w:val="0"/>
        <w:spacing w:after="0"/>
        <w:ind w:left="360" w:firstLine="720"/>
        <w:jc w:val="both"/>
        <w:rPr>
          <w:rFonts w:cstheme="minorHAnsi"/>
        </w:rPr>
      </w:pPr>
      <w:r w:rsidRPr="006329D8">
        <w:rPr>
          <w:rFonts w:cstheme="minorHAnsi"/>
        </w:rPr>
        <w:t xml:space="preserve">(1) the amount of the </w:t>
      </w:r>
      <w:proofErr w:type="gramStart"/>
      <w:r w:rsidRPr="006329D8">
        <w:rPr>
          <w:rFonts w:cstheme="minorHAnsi"/>
        </w:rPr>
        <w:t>indebtedness;</w:t>
      </w:r>
      <w:proofErr w:type="gramEnd"/>
    </w:p>
    <w:p w14:paraId="6D166AA1" w14:textId="77777777" w:rsidR="00547FE7" w:rsidRPr="006329D8" w:rsidRDefault="00547FE7" w:rsidP="00C123B1">
      <w:pPr>
        <w:autoSpaceDE w:val="0"/>
        <w:autoSpaceDN w:val="0"/>
        <w:adjustRightInd w:val="0"/>
        <w:spacing w:after="0"/>
        <w:ind w:left="1440"/>
        <w:jc w:val="both"/>
        <w:rPr>
          <w:rFonts w:cstheme="minorHAnsi"/>
        </w:rPr>
      </w:pPr>
    </w:p>
    <w:p w14:paraId="47422CF1" w14:textId="6AD4498C" w:rsidR="00E044B8" w:rsidRPr="006329D8" w:rsidRDefault="00E044B8" w:rsidP="00C123B1">
      <w:pPr>
        <w:autoSpaceDE w:val="0"/>
        <w:autoSpaceDN w:val="0"/>
        <w:adjustRightInd w:val="0"/>
        <w:spacing w:after="0"/>
        <w:ind w:left="1440" w:hanging="360"/>
        <w:jc w:val="both"/>
        <w:rPr>
          <w:rFonts w:cstheme="minorHAnsi"/>
        </w:rPr>
      </w:pPr>
      <w:r w:rsidRPr="006329D8">
        <w:rPr>
          <w:rFonts w:cstheme="minorHAnsi"/>
        </w:rPr>
        <w:t xml:space="preserve">(2) the objective of completion of total recoupment of </w:t>
      </w:r>
      <w:r w:rsidR="00547FE7" w:rsidRPr="006329D8">
        <w:rPr>
          <w:rFonts w:cstheme="minorHAnsi"/>
        </w:rPr>
        <w:t>CRF funds that were used for unauthorized purposes or inappropriate expenditures</w:t>
      </w:r>
      <w:r w:rsidRPr="006329D8">
        <w:rPr>
          <w:rFonts w:cstheme="minorHAnsi"/>
        </w:rPr>
        <w:t xml:space="preserve"> </w:t>
      </w:r>
      <w:proofErr w:type="gramStart"/>
      <w:r w:rsidRPr="006329D8">
        <w:rPr>
          <w:rFonts w:cstheme="minorHAnsi"/>
        </w:rPr>
        <w:t>as soon as possible;</w:t>
      </w:r>
      <w:proofErr w:type="gramEnd"/>
    </w:p>
    <w:p w14:paraId="71487AAB" w14:textId="77777777" w:rsidR="00547FE7" w:rsidRPr="006329D8" w:rsidRDefault="00547FE7" w:rsidP="00C123B1">
      <w:pPr>
        <w:autoSpaceDE w:val="0"/>
        <w:autoSpaceDN w:val="0"/>
        <w:adjustRightInd w:val="0"/>
        <w:spacing w:after="0"/>
        <w:ind w:left="360" w:firstLine="720"/>
        <w:jc w:val="both"/>
        <w:rPr>
          <w:rFonts w:cstheme="minorHAnsi"/>
        </w:rPr>
      </w:pPr>
    </w:p>
    <w:p w14:paraId="50C2E946" w14:textId="1115180E" w:rsidR="00E044B8" w:rsidRPr="006329D8" w:rsidRDefault="00E044B8" w:rsidP="00C123B1">
      <w:pPr>
        <w:autoSpaceDE w:val="0"/>
        <w:autoSpaceDN w:val="0"/>
        <w:adjustRightInd w:val="0"/>
        <w:spacing w:after="0"/>
        <w:ind w:left="360" w:firstLine="720"/>
        <w:jc w:val="both"/>
        <w:rPr>
          <w:rFonts w:cstheme="minorHAnsi"/>
        </w:rPr>
      </w:pPr>
      <w:r w:rsidRPr="006329D8">
        <w:rPr>
          <w:rFonts w:cstheme="minorHAnsi"/>
        </w:rPr>
        <w:t xml:space="preserve">(3) the cash flow of the </w:t>
      </w:r>
      <w:r w:rsidR="00BB7C19" w:rsidRPr="006329D8">
        <w:rPr>
          <w:rFonts w:cstheme="minorHAnsi"/>
        </w:rPr>
        <w:t>Recipient</w:t>
      </w:r>
      <w:r w:rsidRPr="006329D8">
        <w:rPr>
          <w:rFonts w:cstheme="minorHAnsi"/>
        </w:rPr>
        <w:t>; and</w:t>
      </w:r>
    </w:p>
    <w:p w14:paraId="05510C91" w14:textId="77777777" w:rsidR="00547FE7" w:rsidRPr="006329D8" w:rsidRDefault="00547FE7" w:rsidP="00C123B1">
      <w:pPr>
        <w:autoSpaceDE w:val="0"/>
        <w:autoSpaceDN w:val="0"/>
        <w:adjustRightInd w:val="0"/>
        <w:spacing w:after="0"/>
        <w:ind w:left="360" w:firstLine="720"/>
        <w:jc w:val="both"/>
        <w:rPr>
          <w:rFonts w:cstheme="minorHAnsi"/>
        </w:rPr>
      </w:pPr>
    </w:p>
    <w:p w14:paraId="1110A327" w14:textId="0B6475A8" w:rsidR="00E044B8" w:rsidRPr="006329D8" w:rsidRDefault="00E044B8" w:rsidP="00C123B1">
      <w:pPr>
        <w:autoSpaceDE w:val="0"/>
        <w:autoSpaceDN w:val="0"/>
        <w:adjustRightInd w:val="0"/>
        <w:spacing w:after="0"/>
        <w:ind w:left="1440" w:hanging="360"/>
        <w:jc w:val="both"/>
        <w:rPr>
          <w:rFonts w:cstheme="minorHAnsi"/>
        </w:rPr>
      </w:pPr>
      <w:r w:rsidRPr="006329D8">
        <w:rPr>
          <w:rFonts w:cstheme="minorHAnsi"/>
        </w:rPr>
        <w:t xml:space="preserve">(4) any other factors brought to the attention of DSS by the </w:t>
      </w:r>
      <w:r w:rsidR="00BB7C19" w:rsidRPr="006329D8">
        <w:rPr>
          <w:rFonts w:cstheme="minorHAnsi"/>
        </w:rPr>
        <w:t>Recipient</w:t>
      </w:r>
      <w:r w:rsidRPr="006329D8">
        <w:rPr>
          <w:rFonts w:cstheme="minorHAnsi"/>
        </w:rPr>
        <w:t xml:space="preserve"> relative to </w:t>
      </w:r>
      <w:r w:rsidR="005632CE">
        <w:rPr>
          <w:rFonts w:cstheme="minorHAnsi"/>
        </w:rPr>
        <w:t xml:space="preserve">the </w:t>
      </w:r>
      <w:r w:rsidR="00BB7C19" w:rsidRPr="006329D8">
        <w:rPr>
          <w:rFonts w:cstheme="minorHAnsi"/>
        </w:rPr>
        <w:t>Recipient</w:t>
      </w:r>
      <w:r w:rsidRPr="006329D8">
        <w:rPr>
          <w:rFonts w:cstheme="minorHAnsi"/>
        </w:rPr>
        <w:t>'s</w:t>
      </w:r>
      <w:r w:rsidR="00B626FF" w:rsidRPr="006329D8">
        <w:rPr>
          <w:rFonts w:cstheme="minorHAnsi"/>
        </w:rPr>
        <w:t xml:space="preserve"> </w:t>
      </w:r>
      <w:r w:rsidRPr="006329D8">
        <w:rPr>
          <w:rFonts w:cstheme="minorHAnsi"/>
        </w:rPr>
        <w:t xml:space="preserve">ability to function during and after </w:t>
      </w:r>
      <w:proofErr w:type="gramStart"/>
      <w:r w:rsidRPr="006329D8">
        <w:rPr>
          <w:rFonts w:cstheme="minorHAnsi"/>
        </w:rPr>
        <w:t>recoupment;</w:t>
      </w:r>
      <w:proofErr w:type="gramEnd"/>
    </w:p>
    <w:p w14:paraId="65608CF4" w14:textId="77777777" w:rsidR="00013547" w:rsidRPr="00C123B1" w:rsidRDefault="00013547" w:rsidP="00C123B1">
      <w:pPr>
        <w:autoSpaceDE w:val="0"/>
        <w:autoSpaceDN w:val="0"/>
        <w:adjustRightInd w:val="0"/>
        <w:spacing w:after="0"/>
        <w:jc w:val="both"/>
        <w:rPr>
          <w:rFonts w:cstheme="minorHAnsi"/>
        </w:rPr>
      </w:pPr>
    </w:p>
    <w:p w14:paraId="56D00E60" w14:textId="36C4AEB4" w:rsidR="00013547" w:rsidRPr="006329D8" w:rsidRDefault="00013547" w:rsidP="00C123B1">
      <w:pPr>
        <w:pStyle w:val="xmsonospacing"/>
        <w:numPr>
          <w:ilvl w:val="0"/>
          <w:numId w:val="10"/>
        </w:numPr>
        <w:spacing w:line="276" w:lineRule="auto"/>
        <w:ind w:left="720"/>
        <w:jc w:val="both"/>
        <w:rPr>
          <w:rFonts w:cstheme="minorHAnsi"/>
        </w:rPr>
      </w:pPr>
      <w:r w:rsidRPr="006329D8">
        <w:rPr>
          <w:rFonts w:asciiTheme="minorHAnsi" w:hAnsiTheme="minorHAnsi" w:cstheme="minorHAnsi"/>
        </w:rPr>
        <w:t>the D</w:t>
      </w:r>
      <w:r w:rsidR="00547FE7" w:rsidRPr="006329D8">
        <w:rPr>
          <w:rFonts w:asciiTheme="minorHAnsi" w:hAnsiTheme="minorHAnsi" w:cstheme="minorHAnsi"/>
        </w:rPr>
        <w:t xml:space="preserve">SS may recoup the amount of CRF funds used for unauthorized purposes or inappropriate expenditures </w:t>
      </w:r>
      <w:r w:rsidRPr="006329D8">
        <w:rPr>
          <w:rFonts w:asciiTheme="minorHAnsi" w:hAnsiTheme="minorHAnsi" w:cstheme="minorHAnsi"/>
        </w:rPr>
        <w:t xml:space="preserve">from the current and future payments to </w:t>
      </w:r>
      <w:r w:rsidR="005632CE">
        <w:rPr>
          <w:rFonts w:asciiTheme="minorHAnsi" w:hAnsiTheme="minorHAnsi" w:cstheme="minorHAnsi"/>
        </w:rPr>
        <w:t xml:space="preserve">the </w:t>
      </w:r>
      <w:r w:rsidRPr="006329D8">
        <w:rPr>
          <w:rFonts w:asciiTheme="minorHAnsi" w:hAnsiTheme="minorHAnsi" w:cstheme="minorHAnsi"/>
        </w:rPr>
        <w:t>Recipient regardless of any intervening change in ownership</w:t>
      </w:r>
      <w:r w:rsidR="00231C40" w:rsidRPr="006329D8">
        <w:rPr>
          <w:rFonts w:asciiTheme="minorHAnsi" w:hAnsiTheme="minorHAnsi" w:cstheme="minorHAnsi"/>
        </w:rPr>
        <w:t xml:space="preserve"> or control of the </w:t>
      </w:r>
      <w:proofErr w:type="gramStart"/>
      <w:r w:rsidR="00231C40" w:rsidRPr="006329D8">
        <w:rPr>
          <w:rFonts w:asciiTheme="minorHAnsi" w:hAnsiTheme="minorHAnsi" w:cstheme="minorHAnsi"/>
        </w:rPr>
        <w:t>Recipient</w:t>
      </w:r>
      <w:r w:rsidRPr="006329D8">
        <w:rPr>
          <w:rFonts w:asciiTheme="minorHAnsi" w:hAnsiTheme="minorHAnsi" w:cstheme="minorHAnsi"/>
        </w:rPr>
        <w:t>;</w:t>
      </w:r>
      <w:proofErr w:type="gramEnd"/>
    </w:p>
    <w:p w14:paraId="278D7147" w14:textId="77777777" w:rsidR="00E044B8" w:rsidRPr="006329D8" w:rsidRDefault="00E044B8" w:rsidP="00C123B1">
      <w:pPr>
        <w:pStyle w:val="xmsonospacing"/>
        <w:spacing w:line="276" w:lineRule="auto"/>
        <w:ind w:left="720"/>
        <w:jc w:val="both"/>
        <w:rPr>
          <w:rFonts w:cstheme="minorHAnsi"/>
        </w:rPr>
      </w:pPr>
    </w:p>
    <w:p w14:paraId="058F2FEE" w14:textId="7BA07511" w:rsidR="00F77766" w:rsidRPr="00C123B1" w:rsidRDefault="00013547" w:rsidP="00C123B1">
      <w:pPr>
        <w:spacing w:after="0"/>
        <w:ind w:left="720" w:hanging="360"/>
        <w:jc w:val="both"/>
        <w:rPr>
          <w:rFonts w:eastAsia="Times New Roman" w:cstheme="minorHAnsi"/>
        </w:rPr>
      </w:pPr>
      <w:r w:rsidRPr="00C123B1">
        <w:rPr>
          <w:rFonts w:cstheme="minorHAnsi"/>
        </w:rPr>
        <w:t>e</w:t>
      </w:r>
      <w:r w:rsidR="00E044B8" w:rsidRPr="00C123B1">
        <w:rPr>
          <w:rFonts w:eastAsia="Times New Roman" w:cstheme="minorHAnsi"/>
        </w:rPr>
        <w:t>.</w:t>
      </w:r>
      <w:r w:rsidR="00F77766" w:rsidRPr="00C123B1">
        <w:rPr>
          <w:rFonts w:eastAsia="Times New Roman" w:cstheme="minorHAnsi"/>
        </w:rPr>
        <w:tab/>
        <w:t xml:space="preserve">if </w:t>
      </w:r>
      <w:r w:rsidR="005632CE">
        <w:rPr>
          <w:rFonts w:eastAsia="Times New Roman" w:cstheme="minorHAnsi"/>
        </w:rPr>
        <w:t xml:space="preserve">the </w:t>
      </w:r>
      <w:r w:rsidR="00794C0E" w:rsidRPr="00C123B1">
        <w:rPr>
          <w:rFonts w:eastAsia="Times New Roman" w:cstheme="minorHAnsi"/>
        </w:rPr>
        <w:t>Recipient</w:t>
      </w:r>
      <w:r w:rsidR="00F77766" w:rsidRPr="00C123B1">
        <w:rPr>
          <w:rFonts w:eastAsia="Times New Roman" w:cstheme="minorHAnsi"/>
        </w:rPr>
        <w:t xml:space="preserve"> owes money to DSS, including money owed for prior years or pursuant to prior </w:t>
      </w:r>
      <w:r w:rsidR="00794C0E" w:rsidRPr="00C123B1">
        <w:rPr>
          <w:rFonts w:eastAsia="Times New Roman" w:cstheme="minorHAnsi"/>
        </w:rPr>
        <w:t>recipient</w:t>
      </w:r>
      <w:r w:rsidR="00F77766" w:rsidRPr="00C123B1">
        <w:rPr>
          <w:rFonts w:eastAsia="Times New Roman" w:cstheme="minorHAnsi"/>
        </w:rPr>
        <w:t xml:space="preserve"> agreements, DSS or its fiscal agent may offset against such indebtedness any liability to another </w:t>
      </w:r>
      <w:r w:rsidR="00794C0E" w:rsidRPr="00C123B1">
        <w:rPr>
          <w:rFonts w:eastAsia="Times New Roman" w:cstheme="minorHAnsi"/>
        </w:rPr>
        <w:t>recipient</w:t>
      </w:r>
      <w:r w:rsidR="00F77766" w:rsidRPr="00C123B1">
        <w:rPr>
          <w:rFonts w:eastAsia="Times New Roman" w:cstheme="minorHAnsi"/>
        </w:rPr>
        <w:t xml:space="preserve"> which is owned or controlled by the same person or persons who owned or controlled the first </w:t>
      </w:r>
      <w:r w:rsidR="00794C0E" w:rsidRPr="00C123B1">
        <w:rPr>
          <w:rFonts w:eastAsia="Times New Roman" w:cstheme="minorHAnsi"/>
        </w:rPr>
        <w:t>recipient</w:t>
      </w:r>
      <w:r w:rsidR="00F77766" w:rsidRPr="00C123B1">
        <w:rPr>
          <w:rFonts w:eastAsia="Times New Roman" w:cstheme="minorHAnsi"/>
        </w:rPr>
        <w:t xml:space="preserve"> at the time the indebtedness to DSS was incurred.  In the case of the same person or persons owning or controlling two or more </w:t>
      </w:r>
      <w:r w:rsidR="00794C0E" w:rsidRPr="00C123B1">
        <w:rPr>
          <w:rFonts w:eastAsia="Times New Roman" w:cstheme="minorHAnsi"/>
        </w:rPr>
        <w:t>recipient</w:t>
      </w:r>
      <w:r w:rsidR="00F77766" w:rsidRPr="00C123B1">
        <w:rPr>
          <w:rFonts w:eastAsia="Times New Roman" w:cstheme="minorHAnsi"/>
        </w:rPr>
        <w:t>s but separately incorporating them, whether the person or persons own or control such corporations shall be an issue of fact.  Where common ownership or control is found, this subsection shall apply notwithstanding the form of business organizations utilized by such persons e.g. separate corporations, limited partnerships, etc.; and</w:t>
      </w:r>
    </w:p>
    <w:p w14:paraId="612E83AB" w14:textId="77777777" w:rsidR="00794C0E" w:rsidRPr="00C123B1" w:rsidRDefault="00794C0E" w:rsidP="00C123B1">
      <w:pPr>
        <w:spacing w:after="0"/>
        <w:ind w:left="720"/>
        <w:jc w:val="both"/>
        <w:rPr>
          <w:rFonts w:cstheme="minorHAnsi"/>
        </w:rPr>
      </w:pPr>
    </w:p>
    <w:p w14:paraId="507E1887" w14:textId="318673A7" w:rsidR="00F77766" w:rsidRPr="00C123B1" w:rsidRDefault="00F77766" w:rsidP="00C123B1">
      <w:pPr>
        <w:pStyle w:val="ListParagraph"/>
        <w:numPr>
          <w:ilvl w:val="0"/>
          <w:numId w:val="8"/>
        </w:numPr>
        <w:spacing w:line="276" w:lineRule="auto"/>
        <w:ind w:left="720"/>
        <w:jc w:val="both"/>
        <w:rPr>
          <w:rFonts w:cstheme="minorHAnsi"/>
        </w:rPr>
      </w:pPr>
      <w:r w:rsidRPr="00C123B1">
        <w:rPr>
          <w:rFonts w:cstheme="minorHAnsi"/>
          <w:szCs w:val="22"/>
        </w:rPr>
        <w:t>DSS' decision to exercise, or decision not to exercise, its right of recoupment shall be in addition to, and not in lieu of, any other means or right of recovery DSS may have.</w:t>
      </w:r>
    </w:p>
    <w:p w14:paraId="107FD1FB" w14:textId="77777777" w:rsidR="00794C0E" w:rsidRPr="00C123B1" w:rsidRDefault="00794C0E" w:rsidP="00C123B1">
      <w:pPr>
        <w:spacing w:after="0"/>
        <w:jc w:val="both"/>
        <w:rPr>
          <w:rFonts w:cstheme="minorHAnsi"/>
        </w:rPr>
      </w:pPr>
    </w:p>
    <w:p w14:paraId="12A742FB" w14:textId="1606791B" w:rsidR="00F77766" w:rsidRPr="00C123B1" w:rsidRDefault="00AB444D" w:rsidP="00C123B1">
      <w:pPr>
        <w:spacing w:after="0"/>
        <w:jc w:val="both"/>
        <w:rPr>
          <w:rFonts w:cstheme="minorHAnsi"/>
        </w:rPr>
      </w:pPr>
      <w:r w:rsidRPr="00C123B1">
        <w:rPr>
          <w:rFonts w:cstheme="minorHAnsi"/>
        </w:rPr>
        <w:lastRenderedPageBreak/>
        <w:t>17</w:t>
      </w:r>
      <w:r w:rsidR="00F77766" w:rsidRPr="00C123B1">
        <w:rPr>
          <w:rFonts w:cstheme="minorHAnsi"/>
        </w:rPr>
        <w:t>.</w:t>
      </w:r>
      <w:r w:rsidR="00F77766" w:rsidRPr="00C123B1">
        <w:rPr>
          <w:rFonts w:cstheme="minorHAnsi"/>
        </w:rPr>
        <w:tab/>
        <w:t>That suspension</w:t>
      </w:r>
      <w:r w:rsidR="00885D63" w:rsidRPr="00C123B1">
        <w:rPr>
          <w:rFonts w:cstheme="minorHAnsi"/>
        </w:rPr>
        <w:t xml:space="preserve">, </w:t>
      </w:r>
      <w:proofErr w:type="gramStart"/>
      <w:r w:rsidR="00885D63" w:rsidRPr="00C123B1">
        <w:rPr>
          <w:rFonts w:cstheme="minorHAnsi"/>
        </w:rPr>
        <w:t>sanction</w:t>
      </w:r>
      <w:proofErr w:type="gramEnd"/>
      <w:r w:rsidR="00885D63" w:rsidRPr="00C123B1">
        <w:rPr>
          <w:rFonts w:cstheme="minorHAnsi"/>
        </w:rPr>
        <w:t xml:space="preserve"> or termination from one or more other programs administered by DSS ma</w:t>
      </w:r>
      <w:r w:rsidR="00F77766" w:rsidRPr="00C123B1">
        <w:rPr>
          <w:rFonts w:cstheme="minorHAnsi"/>
        </w:rPr>
        <w:t xml:space="preserve">y result if the </w:t>
      </w:r>
      <w:r w:rsidR="00794C0E" w:rsidRPr="00C123B1">
        <w:rPr>
          <w:rFonts w:cstheme="minorHAnsi"/>
        </w:rPr>
        <w:t>Recipient</w:t>
      </w:r>
      <w:r w:rsidR="00F77766" w:rsidRPr="00C123B1">
        <w:rPr>
          <w:rFonts w:cstheme="minorHAnsi"/>
        </w:rPr>
        <w:t xml:space="preserve"> is sanctioned by DSS for having engaged in fraudulent or abusive program practices or conduct</w:t>
      </w:r>
      <w:r w:rsidR="00885D63" w:rsidRPr="00C123B1">
        <w:rPr>
          <w:rFonts w:cstheme="minorHAnsi"/>
        </w:rPr>
        <w:t xml:space="preserve"> related to receipt of CRF </w:t>
      </w:r>
      <w:r w:rsidR="003F37B9" w:rsidRPr="00C123B1">
        <w:rPr>
          <w:rFonts w:cstheme="minorHAnsi"/>
        </w:rPr>
        <w:t>p</w:t>
      </w:r>
      <w:r w:rsidR="00885D63" w:rsidRPr="00C123B1">
        <w:rPr>
          <w:rFonts w:cstheme="minorHAnsi"/>
        </w:rPr>
        <w:t>ayments</w:t>
      </w:r>
      <w:r w:rsidR="00F77766" w:rsidRPr="00C123B1">
        <w:rPr>
          <w:rFonts w:cstheme="minorHAnsi"/>
        </w:rPr>
        <w:t xml:space="preserve">.  </w:t>
      </w:r>
    </w:p>
    <w:p w14:paraId="35C164E3" w14:textId="77777777" w:rsidR="00794C0E" w:rsidRPr="00C123B1" w:rsidRDefault="00794C0E" w:rsidP="00C123B1">
      <w:pPr>
        <w:spacing w:after="0"/>
        <w:jc w:val="both"/>
        <w:rPr>
          <w:rFonts w:cstheme="minorHAnsi"/>
        </w:rPr>
      </w:pPr>
    </w:p>
    <w:p w14:paraId="0412B64D" w14:textId="152748E8" w:rsidR="00F77766" w:rsidRPr="00C123B1" w:rsidRDefault="00AB444D" w:rsidP="00C123B1">
      <w:pPr>
        <w:spacing w:after="0"/>
        <w:jc w:val="both"/>
        <w:rPr>
          <w:rFonts w:cstheme="minorHAnsi"/>
        </w:rPr>
      </w:pPr>
      <w:r w:rsidRPr="00C123B1">
        <w:rPr>
          <w:rFonts w:cstheme="minorHAnsi"/>
        </w:rPr>
        <w:t>18</w:t>
      </w:r>
      <w:r w:rsidR="00F77766" w:rsidRPr="00C123B1">
        <w:rPr>
          <w:rFonts w:cstheme="minorHAnsi"/>
        </w:rPr>
        <w:t>.</w:t>
      </w:r>
      <w:r w:rsidR="00F77766" w:rsidRPr="00C123B1">
        <w:rPr>
          <w:rFonts w:cstheme="minorHAnsi"/>
        </w:rPr>
        <w:tab/>
        <w:t>To abstain from discrimination or permitting discrimination against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accordance with the laws of the United States or the State of Connecticut.</w:t>
      </w:r>
      <w:r w:rsidR="00EA238E" w:rsidRPr="00C123B1">
        <w:rPr>
          <w:rFonts w:cstheme="minorHAnsi"/>
        </w:rPr>
        <w:t xml:space="preserve">  The </w:t>
      </w:r>
      <w:r w:rsidR="00794C0E" w:rsidRPr="00C123B1">
        <w:rPr>
          <w:rFonts w:cstheme="minorHAnsi"/>
        </w:rPr>
        <w:t>Recipient</w:t>
      </w:r>
      <w:r w:rsidR="00F77766" w:rsidRPr="00C123B1">
        <w:rPr>
          <w:rFonts w:cstheme="minorHAnsi"/>
        </w:rPr>
        <w:t xml:space="preserve"> further agrees to comply with:</w:t>
      </w:r>
    </w:p>
    <w:p w14:paraId="6F627A3B" w14:textId="77777777" w:rsidR="00EA238E" w:rsidRPr="00C123B1" w:rsidRDefault="00EA238E" w:rsidP="00C123B1">
      <w:pPr>
        <w:pStyle w:val="ListParagraph"/>
        <w:spacing w:line="276" w:lineRule="auto"/>
        <w:rPr>
          <w:rFonts w:cstheme="minorHAnsi"/>
        </w:rPr>
      </w:pPr>
    </w:p>
    <w:p w14:paraId="5CE85FDE" w14:textId="67D63DB1" w:rsidR="00F77766" w:rsidRPr="00C123B1" w:rsidRDefault="00F77766" w:rsidP="00C123B1">
      <w:pPr>
        <w:pStyle w:val="ListParagraph"/>
        <w:numPr>
          <w:ilvl w:val="0"/>
          <w:numId w:val="14"/>
        </w:numPr>
        <w:spacing w:line="276" w:lineRule="auto"/>
        <w:ind w:left="720"/>
        <w:rPr>
          <w:rFonts w:cstheme="minorHAnsi"/>
        </w:rPr>
      </w:pPr>
      <w:r w:rsidRPr="00C123B1">
        <w:rPr>
          <w:rFonts w:cstheme="minorHAnsi"/>
          <w:szCs w:val="22"/>
        </w:rPr>
        <w:t xml:space="preserve">Title VI of the Civil Rights Act of 1964, as amended, 42 U.S.C. § 2000d, and all requirements imposed by or pursuant to the regulations of the Department of Health and Human Services (45 C.F.R. Part 80), to the end that, in accordance with Title VI of that Act and the regulations, no person in the United States shall, on the ground of race, color, or national origin, be excluded from participation in, be denied the benefits of, or be otherwise subjected to discrimination under any program or activity for which the </w:t>
      </w:r>
      <w:r w:rsidR="003F37B9" w:rsidRPr="00C123B1">
        <w:rPr>
          <w:rFonts w:cstheme="minorHAnsi"/>
          <w:szCs w:val="22"/>
        </w:rPr>
        <w:t xml:space="preserve">Recipient </w:t>
      </w:r>
      <w:r w:rsidRPr="00C123B1">
        <w:rPr>
          <w:rFonts w:cstheme="minorHAnsi"/>
          <w:szCs w:val="22"/>
        </w:rPr>
        <w:t>receives Federal Financial Assistance from the Department of Health and Human Services;</w:t>
      </w:r>
    </w:p>
    <w:p w14:paraId="2FF82CDC" w14:textId="77777777" w:rsidR="00EA238E" w:rsidRPr="00C123B1" w:rsidRDefault="00EA238E" w:rsidP="00C123B1">
      <w:pPr>
        <w:pStyle w:val="ListParagraph"/>
        <w:spacing w:line="276" w:lineRule="auto"/>
        <w:rPr>
          <w:rFonts w:cstheme="minorHAnsi"/>
        </w:rPr>
      </w:pPr>
    </w:p>
    <w:p w14:paraId="59B2B4D1" w14:textId="731C5858" w:rsidR="00F77766" w:rsidRPr="00C123B1" w:rsidRDefault="00F77766" w:rsidP="00C123B1">
      <w:pPr>
        <w:pStyle w:val="ListParagraph"/>
        <w:numPr>
          <w:ilvl w:val="0"/>
          <w:numId w:val="14"/>
        </w:numPr>
        <w:spacing w:line="276" w:lineRule="auto"/>
        <w:ind w:left="720"/>
        <w:rPr>
          <w:rFonts w:cstheme="minorHAnsi"/>
        </w:rPr>
      </w:pPr>
      <w:r w:rsidRPr="00C123B1">
        <w:rPr>
          <w:rFonts w:cstheme="minorHAnsi"/>
          <w:szCs w:val="22"/>
        </w:rPr>
        <w:t xml:space="preserve">Section 504 of the Rehabilitation Act of 1973, 29 U.S.C. § 794 et seq., (hereafter the “Rehabilitation Act”) as amended, and all requirements imposed by or pursuant to the regulations of the Department of Health and Human Services (45 C.F.R. Part 84), to the end that, in accordance with Section 504 of the Rehabilitation Act and the regulations, no otherwise qualified handicapped individual in the United States shall, solely by reason of his handicap, be excluded from participation in, be denied the benefits of, or be subjected to discrimination under any program or activity for which the </w:t>
      </w:r>
      <w:r w:rsidR="003F37B9" w:rsidRPr="00C123B1">
        <w:rPr>
          <w:rFonts w:cstheme="minorHAnsi"/>
          <w:szCs w:val="22"/>
        </w:rPr>
        <w:t xml:space="preserve">Recipient </w:t>
      </w:r>
      <w:r w:rsidRPr="00C123B1">
        <w:rPr>
          <w:rFonts w:cstheme="minorHAnsi"/>
          <w:szCs w:val="22"/>
        </w:rPr>
        <w:t>receives Federal Financial Assistance from the Department of Health and Human Services;</w:t>
      </w:r>
    </w:p>
    <w:p w14:paraId="5EDDBE79" w14:textId="77777777" w:rsidR="00EA238E" w:rsidRPr="00C123B1" w:rsidRDefault="00EA238E" w:rsidP="00C123B1">
      <w:pPr>
        <w:pStyle w:val="ListParagraph"/>
        <w:spacing w:line="276" w:lineRule="auto"/>
        <w:rPr>
          <w:rFonts w:cstheme="minorHAnsi"/>
        </w:rPr>
      </w:pPr>
    </w:p>
    <w:p w14:paraId="37CFA8B7" w14:textId="1B85CAF5" w:rsidR="00F77766" w:rsidRPr="00C123B1" w:rsidRDefault="00F77766" w:rsidP="00C123B1">
      <w:pPr>
        <w:pStyle w:val="ListParagraph"/>
        <w:numPr>
          <w:ilvl w:val="0"/>
          <w:numId w:val="14"/>
        </w:numPr>
        <w:spacing w:line="276" w:lineRule="auto"/>
        <w:ind w:left="720"/>
        <w:rPr>
          <w:rFonts w:cstheme="minorHAnsi"/>
        </w:rPr>
      </w:pPr>
      <w:r w:rsidRPr="00C123B1">
        <w:rPr>
          <w:rFonts w:cstheme="minorHAnsi"/>
          <w:szCs w:val="22"/>
        </w:rPr>
        <w:t xml:space="preserve">Title IX of the Educational Amendments of 1972,  20 U.S.C. § 1681, et seq., as amended, and all requirements imposed by or pursuant to the regulations of the Department of Health and Human Services (45 C.F.R. Part 86), to the end that, in accordance with Title IX and the regulations, no person in the United States shall, on the basis of sex, be excluded from participation in, be denied the benefits of, or be otherwise subjected to discrimination under any educational program or activity for which the </w:t>
      </w:r>
      <w:r w:rsidR="00700EE9" w:rsidRPr="00C123B1">
        <w:rPr>
          <w:rFonts w:cstheme="minorHAnsi"/>
          <w:szCs w:val="22"/>
        </w:rPr>
        <w:t>Recipient</w:t>
      </w:r>
      <w:r w:rsidR="003F37B9" w:rsidRPr="00C123B1">
        <w:rPr>
          <w:rFonts w:cstheme="minorHAnsi"/>
          <w:szCs w:val="22"/>
        </w:rPr>
        <w:t xml:space="preserve"> </w:t>
      </w:r>
      <w:r w:rsidRPr="00C123B1">
        <w:rPr>
          <w:rFonts w:cstheme="minorHAnsi"/>
          <w:szCs w:val="22"/>
        </w:rPr>
        <w:t>receives Federal Financial Assistance from the Department of Health and Human Services; and</w:t>
      </w:r>
    </w:p>
    <w:p w14:paraId="7BE11DE4" w14:textId="77777777" w:rsidR="00EA238E" w:rsidRPr="00C123B1" w:rsidRDefault="00EA238E" w:rsidP="00C123B1">
      <w:pPr>
        <w:pStyle w:val="ListParagraph"/>
        <w:spacing w:line="276" w:lineRule="auto"/>
        <w:rPr>
          <w:rFonts w:cstheme="minorHAnsi"/>
        </w:rPr>
      </w:pPr>
    </w:p>
    <w:p w14:paraId="348858CF" w14:textId="7F920216" w:rsidR="00794C0E" w:rsidRPr="00C123B1" w:rsidRDefault="00F77766" w:rsidP="00C123B1">
      <w:pPr>
        <w:pStyle w:val="ListParagraph"/>
        <w:numPr>
          <w:ilvl w:val="0"/>
          <w:numId w:val="17"/>
        </w:numPr>
        <w:ind w:left="720"/>
        <w:rPr>
          <w:rFonts w:cstheme="minorHAnsi"/>
        </w:rPr>
      </w:pPr>
      <w:r w:rsidRPr="00C123B1">
        <w:rPr>
          <w:rFonts w:cstheme="minorHAnsi"/>
          <w:szCs w:val="22"/>
        </w:rPr>
        <w:t>the civil rights requirements set forth in 45 C.F.R. Parts 80, 84, and 90.</w:t>
      </w:r>
    </w:p>
    <w:sectPr w:rsidR="00794C0E" w:rsidRPr="00C123B1" w:rsidSect="00C123B1">
      <w:headerReference w:type="default" r:id="rId9"/>
      <w:footerReference w:type="default" r:id="rId10"/>
      <w:headerReference w:type="first" r:id="rId11"/>
      <w:footerReference w:type="first" r:id="rId12"/>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CF34" w14:textId="77777777" w:rsidR="0040649B" w:rsidRDefault="0040649B" w:rsidP="002B61AC">
      <w:pPr>
        <w:spacing w:after="0" w:line="240" w:lineRule="auto"/>
      </w:pPr>
      <w:r>
        <w:separator/>
      </w:r>
    </w:p>
  </w:endnote>
  <w:endnote w:type="continuationSeparator" w:id="0">
    <w:p w14:paraId="6A0CAD3A" w14:textId="77777777" w:rsidR="0040649B" w:rsidRDefault="0040649B" w:rsidP="002B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2506"/>
      <w:docPartObj>
        <w:docPartGallery w:val="Page Numbers (Bottom of Page)"/>
        <w:docPartUnique/>
      </w:docPartObj>
    </w:sdtPr>
    <w:sdtEndPr>
      <w:rPr>
        <w:noProof/>
      </w:rPr>
    </w:sdtEndPr>
    <w:sdtContent>
      <w:p w14:paraId="7C3931A5" w14:textId="64C23EC6" w:rsidR="00F5488D" w:rsidRDefault="00F5488D">
        <w:pPr>
          <w:pStyle w:val="Footer"/>
          <w:jc w:val="center"/>
        </w:pPr>
        <w:r>
          <w:fldChar w:fldCharType="begin"/>
        </w:r>
        <w:r>
          <w:instrText xml:space="preserve"> PAGE   \* MERGEFORMAT </w:instrText>
        </w:r>
        <w:r>
          <w:fldChar w:fldCharType="separate"/>
        </w:r>
        <w:r w:rsidR="00EE27B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711676"/>
      <w:docPartObj>
        <w:docPartGallery w:val="Page Numbers (Bottom of Page)"/>
        <w:docPartUnique/>
      </w:docPartObj>
    </w:sdtPr>
    <w:sdtEndPr>
      <w:rPr>
        <w:noProof/>
      </w:rPr>
    </w:sdtEndPr>
    <w:sdtContent>
      <w:p w14:paraId="5314387F" w14:textId="1729E601" w:rsidR="00F5488D" w:rsidRDefault="00F5488D">
        <w:pPr>
          <w:pStyle w:val="Footer"/>
          <w:jc w:val="center"/>
        </w:pPr>
        <w:r>
          <w:fldChar w:fldCharType="begin"/>
        </w:r>
        <w:r>
          <w:instrText xml:space="preserve"> PAGE   \* MERGEFORMAT </w:instrText>
        </w:r>
        <w:r>
          <w:fldChar w:fldCharType="separate"/>
        </w:r>
        <w:r w:rsidR="00EE27B3">
          <w:rPr>
            <w:noProof/>
          </w:rPr>
          <w:t>1</w:t>
        </w:r>
        <w:r>
          <w:rPr>
            <w:noProof/>
          </w:rPr>
          <w:fldChar w:fldCharType="end"/>
        </w:r>
      </w:p>
    </w:sdtContent>
  </w:sdt>
  <w:p w14:paraId="6234ECBA" w14:textId="77777777" w:rsidR="00F5488D" w:rsidRDefault="00F5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7BDB" w14:textId="77777777" w:rsidR="0040649B" w:rsidRDefault="0040649B" w:rsidP="002B61AC">
      <w:pPr>
        <w:spacing w:after="0" w:line="240" w:lineRule="auto"/>
      </w:pPr>
      <w:r>
        <w:separator/>
      </w:r>
    </w:p>
  </w:footnote>
  <w:footnote w:type="continuationSeparator" w:id="0">
    <w:p w14:paraId="341A22C5" w14:textId="77777777" w:rsidR="0040649B" w:rsidRDefault="0040649B" w:rsidP="002B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ED5E" w14:textId="40141E63" w:rsidR="00F5488D" w:rsidRPr="00EA238E" w:rsidRDefault="00F5488D">
    <w:pPr>
      <w:pStyle w:val="Header"/>
      <w:rPr>
        <w:sz w:val="20"/>
        <w:szCs w:val="20"/>
      </w:rPr>
    </w:pPr>
    <w:r w:rsidRPr="00EA238E">
      <w:rPr>
        <w:sz w:val="20"/>
        <w:szCs w:val="20"/>
      </w:rPr>
      <w:t>Connecticut Department of Social Services</w:t>
    </w:r>
  </w:p>
  <w:p w14:paraId="7C68D8D6" w14:textId="1C9048ED" w:rsidR="00F5488D" w:rsidRPr="00EA238E" w:rsidRDefault="00F5488D">
    <w:pPr>
      <w:pStyle w:val="Header"/>
      <w:rPr>
        <w:sz w:val="20"/>
        <w:szCs w:val="20"/>
      </w:rPr>
    </w:pPr>
    <w:r w:rsidRPr="00EA238E">
      <w:rPr>
        <w:sz w:val="20"/>
        <w:szCs w:val="20"/>
      </w:rPr>
      <w:t xml:space="preserve">Notice of Coronavirus Relief Fund (CRF) </w:t>
    </w:r>
    <w:r>
      <w:rPr>
        <w:sz w:val="20"/>
        <w:szCs w:val="20"/>
      </w:rPr>
      <w:t xml:space="preserve">– Standard </w:t>
    </w:r>
    <w:r w:rsidRPr="00EA238E">
      <w:rPr>
        <w:sz w:val="20"/>
        <w:szCs w:val="20"/>
      </w:rPr>
      <w:t>Payment</w:t>
    </w:r>
    <w:r>
      <w:rPr>
        <w:sz w:val="20"/>
        <w:szCs w:val="20"/>
      </w:rPr>
      <w:t>s for</w:t>
    </w:r>
    <w:r w:rsidRPr="00EA238E">
      <w:rPr>
        <w:sz w:val="20"/>
        <w:szCs w:val="20"/>
      </w:rPr>
      <w:t xml:space="preserve"> Nursing Facilities</w:t>
    </w:r>
  </w:p>
  <w:p w14:paraId="7E0ADB95" w14:textId="2946D5AE" w:rsidR="002D13AE" w:rsidRPr="00EA238E" w:rsidRDefault="002D13AE">
    <w:pPr>
      <w:pStyle w:val="Header"/>
      <w:rPr>
        <w:sz w:val="20"/>
        <w:szCs w:val="20"/>
      </w:rPr>
    </w:pPr>
    <w:r>
      <w:rPr>
        <w:sz w:val="20"/>
        <w:szCs w:val="20"/>
      </w:rPr>
      <w:t>January</w:t>
    </w:r>
    <w:r w:rsidR="00F5488D" w:rsidRPr="00EA238E">
      <w:rPr>
        <w:sz w:val="20"/>
        <w:szCs w:val="20"/>
      </w:rPr>
      <w:t xml:space="preserve"> 202</w:t>
    </w:r>
    <w:r>
      <w:rPr>
        <w:sz w:val="20"/>
        <w:szCs w:val="20"/>
      </w:rPr>
      <w:t>1</w:t>
    </w:r>
  </w:p>
  <w:p w14:paraId="28662935" w14:textId="77777777" w:rsidR="00F5488D" w:rsidRDefault="00F5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5011" w14:textId="77777777" w:rsidR="00F5488D" w:rsidRDefault="00F5488D" w:rsidP="002B61AC">
    <w:pPr>
      <w:spacing w:after="0"/>
      <w:jc w:val="center"/>
    </w:pPr>
    <w:r>
      <w:t>STATE OF CONNECTICUT | DEPARTMENT OF SOCIAL SERVICES</w:t>
    </w:r>
  </w:p>
  <w:p w14:paraId="7B245FE8" w14:textId="77777777" w:rsidR="00F5488D" w:rsidRDefault="00F5488D" w:rsidP="002B61AC">
    <w:pPr>
      <w:spacing w:after="0"/>
      <w:jc w:val="center"/>
    </w:pPr>
    <w:r>
      <w:t>55 Farmington Avenue | Hartford, CT 06105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019"/>
    <w:multiLevelType w:val="hybridMultilevel"/>
    <w:tmpl w:val="315886F2"/>
    <w:lvl w:ilvl="0" w:tplc="58E005F6">
      <w:start w:val="1"/>
      <w:numFmt w:val="decimal"/>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C17070D"/>
    <w:multiLevelType w:val="hybridMultilevel"/>
    <w:tmpl w:val="50EE1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73C4E"/>
    <w:multiLevelType w:val="hybridMultilevel"/>
    <w:tmpl w:val="8076C2A2"/>
    <w:lvl w:ilvl="0" w:tplc="4056722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711D"/>
    <w:multiLevelType w:val="hybridMultilevel"/>
    <w:tmpl w:val="67B60D7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CAD5C56"/>
    <w:multiLevelType w:val="hybridMultilevel"/>
    <w:tmpl w:val="2350174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D5E82"/>
    <w:multiLevelType w:val="hybridMultilevel"/>
    <w:tmpl w:val="FA2C323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00530"/>
    <w:multiLevelType w:val="hybridMultilevel"/>
    <w:tmpl w:val="50C4FFFC"/>
    <w:lvl w:ilvl="0" w:tplc="EF2AC4F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2101E"/>
    <w:multiLevelType w:val="hybridMultilevel"/>
    <w:tmpl w:val="15967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6403C4"/>
    <w:multiLevelType w:val="hybridMultilevel"/>
    <w:tmpl w:val="49B8758A"/>
    <w:lvl w:ilvl="0" w:tplc="0409000F">
      <w:start w:val="1"/>
      <w:numFmt w:val="decimal"/>
      <w:lvlText w:val="%1."/>
      <w:lvlJc w:val="left"/>
      <w:pPr>
        <w:ind w:left="810" w:hanging="360"/>
      </w:pPr>
      <w:rPr>
        <w:rFonts w:hint="default"/>
      </w:rPr>
    </w:lvl>
    <w:lvl w:ilvl="1" w:tplc="F6B6425E">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F0585"/>
    <w:multiLevelType w:val="hybridMultilevel"/>
    <w:tmpl w:val="CFD848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5F1599"/>
    <w:multiLevelType w:val="hybridMultilevel"/>
    <w:tmpl w:val="802A3ABE"/>
    <w:lvl w:ilvl="0" w:tplc="09984EFC">
      <w:start w:val="6"/>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20960"/>
    <w:multiLevelType w:val="hybridMultilevel"/>
    <w:tmpl w:val="8EF01C20"/>
    <w:lvl w:ilvl="0" w:tplc="66DA0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E216A6"/>
    <w:multiLevelType w:val="hybridMultilevel"/>
    <w:tmpl w:val="2FFAF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DA4C77"/>
    <w:multiLevelType w:val="hybridMultilevel"/>
    <w:tmpl w:val="070A4E08"/>
    <w:lvl w:ilvl="0" w:tplc="69D8DED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6E4A18"/>
    <w:multiLevelType w:val="hybridMultilevel"/>
    <w:tmpl w:val="74405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F4D24"/>
    <w:multiLevelType w:val="hybridMultilevel"/>
    <w:tmpl w:val="B818236C"/>
    <w:lvl w:ilvl="0" w:tplc="0409000F">
      <w:start w:val="1"/>
      <w:numFmt w:val="decimal"/>
      <w:lvlText w:val="%1."/>
      <w:lvlJc w:val="left"/>
      <w:pPr>
        <w:ind w:left="1170" w:hanging="360"/>
      </w:pPr>
      <w:rPr>
        <w:color w:val="auto"/>
        <w:sz w:val="22"/>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15:restartNumberingAfterBreak="0">
    <w:nsid w:val="636261AE"/>
    <w:multiLevelType w:val="hybridMultilevel"/>
    <w:tmpl w:val="40E29064"/>
    <w:lvl w:ilvl="0" w:tplc="C9A2E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4674B6"/>
    <w:multiLevelType w:val="hybridMultilevel"/>
    <w:tmpl w:val="9652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2497E"/>
    <w:multiLevelType w:val="hybridMultilevel"/>
    <w:tmpl w:val="CD3AA95E"/>
    <w:lvl w:ilvl="0" w:tplc="04090017">
      <w:start w:val="1"/>
      <w:numFmt w:val="lowerLetter"/>
      <w:lvlText w:val="%1)"/>
      <w:lvlJc w:val="left"/>
      <w:pPr>
        <w:ind w:left="810" w:hanging="360"/>
      </w:pPr>
      <w:rPr>
        <w:color w:val="auto"/>
        <w:sz w:val="22"/>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40062D"/>
    <w:multiLevelType w:val="hybridMultilevel"/>
    <w:tmpl w:val="2A7C5DCA"/>
    <w:lvl w:ilvl="0" w:tplc="14A45414">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94F72"/>
    <w:multiLevelType w:val="hybridMultilevel"/>
    <w:tmpl w:val="6380A522"/>
    <w:lvl w:ilvl="0" w:tplc="58E005F6">
      <w:start w:val="1"/>
      <w:numFmt w:val="decimal"/>
      <w:lvlText w:val="%1."/>
      <w:lvlJc w:val="left"/>
      <w:pPr>
        <w:ind w:left="1080" w:hanging="720"/>
      </w:pPr>
      <w:rPr>
        <w:rFonts w:hint="default"/>
      </w:rPr>
    </w:lvl>
    <w:lvl w:ilvl="1" w:tplc="AE0CA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41288"/>
    <w:multiLevelType w:val="hybridMultilevel"/>
    <w:tmpl w:val="195425D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20"/>
  </w:num>
  <w:num w:numId="5">
    <w:abstractNumId w:val="3"/>
  </w:num>
  <w:num w:numId="6">
    <w:abstractNumId w:val="0"/>
  </w:num>
  <w:num w:numId="7">
    <w:abstractNumId w:val="7"/>
  </w:num>
  <w:num w:numId="8">
    <w:abstractNumId w:val="10"/>
  </w:num>
  <w:num w:numId="9">
    <w:abstractNumId w:val="14"/>
  </w:num>
  <w:num w:numId="10">
    <w:abstractNumId w:val="16"/>
  </w:num>
  <w:num w:numId="11">
    <w:abstractNumId w:val="6"/>
  </w:num>
  <w:num w:numId="12">
    <w:abstractNumId w:val="19"/>
  </w:num>
  <w:num w:numId="13">
    <w:abstractNumId w:val="8"/>
  </w:num>
  <w:num w:numId="14">
    <w:abstractNumId w:val="13"/>
  </w:num>
  <w:num w:numId="15">
    <w:abstractNumId w:val="12"/>
  </w:num>
  <w:num w:numId="16">
    <w:abstractNumId w:val="1"/>
  </w:num>
  <w:num w:numId="17">
    <w:abstractNumId w:val="2"/>
  </w:num>
  <w:num w:numId="18">
    <w:abstractNumId w:val="18"/>
  </w:num>
  <w:num w:numId="19">
    <w:abstractNumId w:val="15"/>
  </w:num>
  <w:num w:numId="20">
    <w:abstractNumId w:val="18"/>
  </w:num>
  <w:num w:numId="21">
    <w:abstractNumId w:val="15"/>
  </w:num>
  <w:num w:numId="22">
    <w:abstractNumId w:val="4"/>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71"/>
    <w:rsid w:val="00013547"/>
    <w:rsid w:val="00025D77"/>
    <w:rsid w:val="00027557"/>
    <w:rsid w:val="00030C74"/>
    <w:rsid w:val="00032D3E"/>
    <w:rsid w:val="00041235"/>
    <w:rsid w:val="0004717A"/>
    <w:rsid w:val="00061A19"/>
    <w:rsid w:val="0006382F"/>
    <w:rsid w:val="00095102"/>
    <w:rsid w:val="000954EE"/>
    <w:rsid w:val="000A192C"/>
    <w:rsid w:val="000D6389"/>
    <w:rsid w:val="001102AC"/>
    <w:rsid w:val="001152ED"/>
    <w:rsid w:val="00120FCF"/>
    <w:rsid w:val="00130C57"/>
    <w:rsid w:val="0017235F"/>
    <w:rsid w:val="001B24EB"/>
    <w:rsid w:val="001C60C5"/>
    <w:rsid w:val="001D3105"/>
    <w:rsid w:val="001D48ED"/>
    <w:rsid w:val="001E1DD0"/>
    <w:rsid w:val="001E7DEF"/>
    <w:rsid w:val="00210374"/>
    <w:rsid w:val="00213119"/>
    <w:rsid w:val="002141CE"/>
    <w:rsid w:val="00220489"/>
    <w:rsid w:val="00225F83"/>
    <w:rsid w:val="00231C40"/>
    <w:rsid w:val="002405D4"/>
    <w:rsid w:val="002603F1"/>
    <w:rsid w:val="00263422"/>
    <w:rsid w:val="0027493B"/>
    <w:rsid w:val="00294460"/>
    <w:rsid w:val="002A084E"/>
    <w:rsid w:val="002A0BE6"/>
    <w:rsid w:val="002A6CFC"/>
    <w:rsid w:val="002B61AC"/>
    <w:rsid w:val="002D13AE"/>
    <w:rsid w:val="002D32A2"/>
    <w:rsid w:val="002D6448"/>
    <w:rsid w:val="002E05E9"/>
    <w:rsid w:val="002F4F63"/>
    <w:rsid w:val="002F5C5C"/>
    <w:rsid w:val="003007D4"/>
    <w:rsid w:val="00322E32"/>
    <w:rsid w:val="003470E8"/>
    <w:rsid w:val="00362E5E"/>
    <w:rsid w:val="003C2665"/>
    <w:rsid w:val="003D5E0E"/>
    <w:rsid w:val="003E0493"/>
    <w:rsid w:val="003F37B9"/>
    <w:rsid w:val="003F4FA7"/>
    <w:rsid w:val="004009F6"/>
    <w:rsid w:val="00402A83"/>
    <w:rsid w:val="00403073"/>
    <w:rsid w:val="0040611B"/>
    <w:rsid w:val="0040649B"/>
    <w:rsid w:val="00420757"/>
    <w:rsid w:val="004225A4"/>
    <w:rsid w:val="004346AD"/>
    <w:rsid w:val="00434D6F"/>
    <w:rsid w:val="00435914"/>
    <w:rsid w:val="004561F6"/>
    <w:rsid w:val="0046128F"/>
    <w:rsid w:val="0047111E"/>
    <w:rsid w:val="004D2A73"/>
    <w:rsid w:val="004D6C8D"/>
    <w:rsid w:val="00507006"/>
    <w:rsid w:val="00507B43"/>
    <w:rsid w:val="00531495"/>
    <w:rsid w:val="00533A72"/>
    <w:rsid w:val="00547FE7"/>
    <w:rsid w:val="005632CE"/>
    <w:rsid w:val="00592D54"/>
    <w:rsid w:val="005A4160"/>
    <w:rsid w:val="005C73CC"/>
    <w:rsid w:val="005E3E21"/>
    <w:rsid w:val="00603E33"/>
    <w:rsid w:val="006329D8"/>
    <w:rsid w:val="00640018"/>
    <w:rsid w:val="00661DE2"/>
    <w:rsid w:val="00676678"/>
    <w:rsid w:val="00686C82"/>
    <w:rsid w:val="006A79D2"/>
    <w:rsid w:val="006B0606"/>
    <w:rsid w:val="006D25AC"/>
    <w:rsid w:val="00700EE9"/>
    <w:rsid w:val="00724874"/>
    <w:rsid w:val="00735F0D"/>
    <w:rsid w:val="00737CF7"/>
    <w:rsid w:val="00747D07"/>
    <w:rsid w:val="00762243"/>
    <w:rsid w:val="0077493D"/>
    <w:rsid w:val="00794C0E"/>
    <w:rsid w:val="007A19EB"/>
    <w:rsid w:val="007A3029"/>
    <w:rsid w:val="007B496D"/>
    <w:rsid w:val="008100CC"/>
    <w:rsid w:val="0081741A"/>
    <w:rsid w:val="00817C66"/>
    <w:rsid w:val="00826EE5"/>
    <w:rsid w:val="00837B72"/>
    <w:rsid w:val="00837F56"/>
    <w:rsid w:val="0084713C"/>
    <w:rsid w:val="00850665"/>
    <w:rsid w:val="0085205D"/>
    <w:rsid w:val="0085453B"/>
    <w:rsid w:val="00857145"/>
    <w:rsid w:val="00865360"/>
    <w:rsid w:val="00880EC1"/>
    <w:rsid w:val="00885D63"/>
    <w:rsid w:val="00887328"/>
    <w:rsid w:val="008A5C83"/>
    <w:rsid w:val="008F2377"/>
    <w:rsid w:val="00900D11"/>
    <w:rsid w:val="009355C1"/>
    <w:rsid w:val="0095624D"/>
    <w:rsid w:val="009619D3"/>
    <w:rsid w:val="00986D43"/>
    <w:rsid w:val="00995A42"/>
    <w:rsid w:val="009C45D3"/>
    <w:rsid w:val="009D3B27"/>
    <w:rsid w:val="009D3D9A"/>
    <w:rsid w:val="00A129DF"/>
    <w:rsid w:val="00A41D33"/>
    <w:rsid w:val="00A4445A"/>
    <w:rsid w:val="00AA5BDC"/>
    <w:rsid w:val="00AA704B"/>
    <w:rsid w:val="00AB444D"/>
    <w:rsid w:val="00AC6815"/>
    <w:rsid w:val="00AD3DBA"/>
    <w:rsid w:val="00AD5E92"/>
    <w:rsid w:val="00AE3CCE"/>
    <w:rsid w:val="00B111A2"/>
    <w:rsid w:val="00B234A1"/>
    <w:rsid w:val="00B34C91"/>
    <w:rsid w:val="00B41613"/>
    <w:rsid w:val="00B42AD6"/>
    <w:rsid w:val="00B510B5"/>
    <w:rsid w:val="00B5529E"/>
    <w:rsid w:val="00B626FF"/>
    <w:rsid w:val="00B8294C"/>
    <w:rsid w:val="00BB5F26"/>
    <w:rsid w:val="00BB7C19"/>
    <w:rsid w:val="00BC6746"/>
    <w:rsid w:val="00BE404E"/>
    <w:rsid w:val="00C123B1"/>
    <w:rsid w:val="00C21B78"/>
    <w:rsid w:val="00C224BA"/>
    <w:rsid w:val="00C55165"/>
    <w:rsid w:val="00C67238"/>
    <w:rsid w:val="00C90857"/>
    <w:rsid w:val="00CC293F"/>
    <w:rsid w:val="00CC2FB2"/>
    <w:rsid w:val="00CD72FE"/>
    <w:rsid w:val="00CF4F79"/>
    <w:rsid w:val="00CF5FDF"/>
    <w:rsid w:val="00D0246E"/>
    <w:rsid w:val="00D22F84"/>
    <w:rsid w:val="00D36209"/>
    <w:rsid w:val="00D43A18"/>
    <w:rsid w:val="00D679FD"/>
    <w:rsid w:val="00D74D0F"/>
    <w:rsid w:val="00D74DEE"/>
    <w:rsid w:val="00DD4730"/>
    <w:rsid w:val="00DD5BEF"/>
    <w:rsid w:val="00DE2582"/>
    <w:rsid w:val="00DE2A69"/>
    <w:rsid w:val="00DE44AE"/>
    <w:rsid w:val="00DF07A2"/>
    <w:rsid w:val="00E044B8"/>
    <w:rsid w:val="00E27AA8"/>
    <w:rsid w:val="00E32E46"/>
    <w:rsid w:val="00E631C4"/>
    <w:rsid w:val="00E7009D"/>
    <w:rsid w:val="00E84996"/>
    <w:rsid w:val="00E85215"/>
    <w:rsid w:val="00E93529"/>
    <w:rsid w:val="00EA238E"/>
    <w:rsid w:val="00EB2A5E"/>
    <w:rsid w:val="00EC2B19"/>
    <w:rsid w:val="00ED1A32"/>
    <w:rsid w:val="00EE27B3"/>
    <w:rsid w:val="00F05E18"/>
    <w:rsid w:val="00F07F6A"/>
    <w:rsid w:val="00F2789A"/>
    <w:rsid w:val="00F37A71"/>
    <w:rsid w:val="00F52E58"/>
    <w:rsid w:val="00F5488D"/>
    <w:rsid w:val="00F623F1"/>
    <w:rsid w:val="00F77766"/>
    <w:rsid w:val="00F83CC6"/>
    <w:rsid w:val="00F842C0"/>
    <w:rsid w:val="00F93919"/>
    <w:rsid w:val="00FA3B3B"/>
    <w:rsid w:val="00FA79EF"/>
    <w:rsid w:val="00FB2440"/>
    <w:rsid w:val="00FE3252"/>
    <w:rsid w:val="00FF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28027"/>
  <w15:docId w15:val="{FB8C8736-38EE-467B-B0E7-754DD8F1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A79EF"/>
    <w:pPr>
      <w:spacing w:after="0" w:line="240" w:lineRule="auto"/>
      <w:ind w:left="720"/>
      <w:contextualSpacing/>
    </w:pPr>
    <w:rPr>
      <w:rFonts w:eastAsia="Times New Roman" w:cs="Times New Roman"/>
      <w:szCs w:val="24"/>
    </w:rPr>
  </w:style>
  <w:style w:type="character" w:styleId="CommentReference">
    <w:name w:val="annotation reference"/>
    <w:basedOn w:val="DefaultParagraphFont"/>
    <w:semiHidden/>
    <w:unhideWhenUsed/>
    <w:rsid w:val="00F37A71"/>
    <w:rPr>
      <w:sz w:val="16"/>
      <w:szCs w:val="16"/>
    </w:rPr>
  </w:style>
  <w:style w:type="paragraph" w:styleId="CommentText">
    <w:name w:val="annotation text"/>
    <w:basedOn w:val="Normal"/>
    <w:link w:val="CommentTextChar"/>
    <w:semiHidden/>
    <w:unhideWhenUsed/>
    <w:rsid w:val="00F37A7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F37A71"/>
    <w:rPr>
      <w:rFonts w:eastAsia="Times New Roman" w:cs="Times New Roman"/>
      <w:sz w:val="20"/>
      <w:szCs w:val="20"/>
    </w:rPr>
  </w:style>
  <w:style w:type="paragraph" w:customStyle="1" w:styleId="xmsonospacing">
    <w:name w:val="x_msonospacing"/>
    <w:basedOn w:val="Normal"/>
    <w:uiPriority w:val="99"/>
    <w:rsid w:val="00F37A7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71"/>
    <w:rPr>
      <w:rFonts w:ascii="Tahoma" w:hAnsi="Tahoma" w:cs="Tahoma"/>
      <w:sz w:val="16"/>
      <w:szCs w:val="16"/>
    </w:rPr>
  </w:style>
  <w:style w:type="paragraph" w:styleId="Header">
    <w:name w:val="header"/>
    <w:basedOn w:val="Normal"/>
    <w:link w:val="HeaderChar"/>
    <w:uiPriority w:val="99"/>
    <w:unhideWhenUsed/>
    <w:rsid w:val="002B6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AC"/>
  </w:style>
  <w:style w:type="paragraph" w:styleId="Footer">
    <w:name w:val="footer"/>
    <w:basedOn w:val="Normal"/>
    <w:link w:val="FooterChar"/>
    <w:uiPriority w:val="99"/>
    <w:unhideWhenUsed/>
    <w:rsid w:val="002B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AC"/>
  </w:style>
  <w:style w:type="paragraph" w:styleId="CommentSubject">
    <w:name w:val="annotation subject"/>
    <w:basedOn w:val="CommentText"/>
    <w:next w:val="CommentText"/>
    <w:link w:val="CommentSubjectChar"/>
    <w:uiPriority w:val="99"/>
    <w:semiHidden/>
    <w:unhideWhenUsed/>
    <w:rsid w:val="00D74DEE"/>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D74DEE"/>
    <w:rPr>
      <w:rFonts w:eastAsia="Times New Roman" w:cs="Times New Roman"/>
      <w:b/>
      <w:bCs/>
      <w:sz w:val="20"/>
      <w:szCs w:val="20"/>
    </w:rPr>
  </w:style>
  <w:style w:type="character" w:styleId="Hyperlink">
    <w:name w:val="Hyperlink"/>
    <w:basedOn w:val="DefaultParagraphFont"/>
    <w:uiPriority w:val="99"/>
    <w:unhideWhenUsed/>
    <w:rsid w:val="00120FCF"/>
    <w:rPr>
      <w:color w:val="0000FF"/>
      <w:u w:val="single"/>
    </w:rPr>
  </w:style>
  <w:style w:type="paragraph" w:styleId="Revision">
    <w:name w:val="Revision"/>
    <w:hidden/>
    <w:uiPriority w:val="99"/>
    <w:semiHidden/>
    <w:rsid w:val="00322E32"/>
    <w:pPr>
      <w:spacing w:after="0" w:line="240" w:lineRule="auto"/>
    </w:pPr>
  </w:style>
  <w:style w:type="paragraph" w:customStyle="1" w:styleId="Default">
    <w:name w:val="Default"/>
    <w:rsid w:val="00D22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0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SS/Health-And-Home-Care/Medicaid-Nursing-Home-Reimbursement/Medicaid-Nursing-Home-Reimburs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DSS/Health-And-Home-Care/Medicaid-Nursing-Home-Reimbursement/Medicaid-Nursing-Home-Reimbursem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Joel C.</dc:creator>
  <cp:lastModifiedBy>Godburn, Nicole</cp:lastModifiedBy>
  <cp:revision>4</cp:revision>
  <cp:lastPrinted>2020-06-04T16:24:00Z</cp:lastPrinted>
  <dcterms:created xsi:type="dcterms:W3CDTF">2021-02-08T13:25:00Z</dcterms:created>
  <dcterms:modified xsi:type="dcterms:W3CDTF">2021-02-10T20:52:00Z</dcterms:modified>
</cp:coreProperties>
</file>