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6B0" w:rsidRDefault="00BD16B0" w:rsidP="00BD16B0">
      <w:pPr>
        <w:jc w:val="center"/>
        <w:rPr>
          <w:sz w:val="36"/>
          <w:szCs w:val="36"/>
          <w:u w:val="single"/>
        </w:rPr>
      </w:pPr>
      <w:r>
        <w:rPr>
          <w:noProof/>
        </w:rPr>
        <w:drawing>
          <wp:inline distT="0" distB="0" distL="0" distR="0" wp14:anchorId="68427DAB" wp14:editId="59DBE9C7">
            <wp:extent cx="1143000" cy="619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3000" cy="619125"/>
                    </a:xfrm>
                    <a:prstGeom prst="rect">
                      <a:avLst/>
                    </a:prstGeom>
                  </pic:spPr>
                </pic:pic>
              </a:graphicData>
            </a:graphic>
          </wp:inline>
        </w:drawing>
      </w:r>
      <w:r w:rsidR="00DF7D63">
        <w:rPr>
          <w:noProof/>
        </w:rPr>
        <w:drawing>
          <wp:inline distT="0" distB="0" distL="0" distR="0" wp14:anchorId="62569646" wp14:editId="7425A217">
            <wp:extent cx="868680" cy="627206"/>
            <wp:effectExtent l="0" t="0" r="762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9611" cy="656759"/>
                    </a:xfrm>
                    <a:prstGeom prst="rect">
                      <a:avLst/>
                    </a:prstGeom>
                  </pic:spPr>
                </pic:pic>
              </a:graphicData>
            </a:graphic>
          </wp:inline>
        </w:drawing>
      </w:r>
    </w:p>
    <w:p w:rsidR="00CD2C32" w:rsidRDefault="00BD16B0" w:rsidP="00BD16B0">
      <w:pPr>
        <w:jc w:val="center"/>
        <w:rPr>
          <w:sz w:val="24"/>
          <w:szCs w:val="24"/>
        </w:rPr>
      </w:pPr>
      <w:r w:rsidRPr="00E86B2D">
        <w:rPr>
          <w:sz w:val="28"/>
          <w:szCs w:val="28"/>
          <w:u w:val="single"/>
        </w:rPr>
        <w:t>Welcome to Office 365 at the State of Connecticut</w:t>
      </w:r>
      <w:r w:rsidR="00385C25">
        <w:rPr>
          <w:sz w:val="36"/>
          <w:szCs w:val="36"/>
          <w:u w:val="single"/>
        </w:rPr>
        <w:br/>
      </w:r>
      <w:r w:rsidR="00A12C26" w:rsidRPr="00E86B2D">
        <w:rPr>
          <w:sz w:val="24"/>
          <w:szCs w:val="24"/>
        </w:rPr>
        <w:t>End User Overview</w:t>
      </w:r>
    </w:p>
    <w:p w:rsidR="002F0906" w:rsidRPr="002F0906" w:rsidRDefault="00FF7338" w:rsidP="00BD16B0">
      <w:pPr>
        <w:jc w:val="center"/>
        <w:rPr>
          <w:i/>
          <w:sz w:val="36"/>
          <w:szCs w:val="36"/>
          <w:u w:val="single"/>
        </w:rPr>
      </w:pPr>
      <w:r>
        <w:rPr>
          <w:i/>
          <w:sz w:val="24"/>
          <w:szCs w:val="24"/>
        </w:rPr>
        <w:t xml:space="preserve">DSS Revised:  </w:t>
      </w:r>
      <w:proofErr w:type="spellStart"/>
      <w:r>
        <w:rPr>
          <w:i/>
          <w:sz w:val="24"/>
          <w:szCs w:val="24"/>
        </w:rPr>
        <w:t>Mkryzanski</w:t>
      </w:r>
      <w:proofErr w:type="spellEnd"/>
      <w:r>
        <w:rPr>
          <w:i/>
          <w:sz w:val="24"/>
          <w:szCs w:val="24"/>
        </w:rPr>
        <w:t xml:space="preserve"> 03/</w:t>
      </w:r>
      <w:r w:rsidR="003879BA">
        <w:rPr>
          <w:i/>
          <w:sz w:val="24"/>
          <w:szCs w:val="24"/>
        </w:rPr>
        <w:t>20</w:t>
      </w:r>
      <w:r w:rsidR="00A03117">
        <w:rPr>
          <w:i/>
          <w:sz w:val="24"/>
          <w:szCs w:val="24"/>
        </w:rPr>
        <w:t>/2023</w:t>
      </w:r>
    </w:p>
    <w:p w:rsidR="00DF4ADB" w:rsidRDefault="56BA8DD9" w:rsidP="56BA8DD9">
      <w:pPr>
        <w:rPr>
          <w:sz w:val="24"/>
          <w:szCs w:val="24"/>
        </w:rPr>
      </w:pPr>
      <w:r w:rsidRPr="00E86B2D">
        <w:t xml:space="preserve">Congratulations! You have been assigned a license in the </w:t>
      </w:r>
      <w:r w:rsidR="005C0387">
        <w:t xml:space="preserve">new Microsoft </w:t>
      </w:r>
      <w:r w:rsidRPr="00E86B2D">
        <w:t>O</w:t>
      </w:r>
      <w:r w:rsidR="005C0387">
        <w:t xml:space="preserve">ffice </w:t>
      </w:r>
      <w:r w:rsidRPr="00E86B2D">
        <w:t xml:space="preserve">365 State of Connecticut </w:t>
      </w:r>
      <w:r w:rsidR="005C0387" w:rsidRPr="00DD076C">
        <w:rPr>
          <w:sz w:val="24"/>
          <w:szCs w:val="24"/>
        </w:rPr>
        <w:t>IT System</w:t>
      </w:r>
      <w:r w:rsidRPr="00DD076C">
        <w:rPr>
          <w:sz w:val="24"/>
          <w:szCs w:val="24"/>
        </w:rPr>
        <w:t xml:space="preserve">.   </w:t>
      </w:r>
      <w:r w:rsidR="006A2CFB" w:rsidRPr="00DD076C">
        <w:rPr>
          <w:sz w:val="24"/>
          <w:szCs w:val="24"/>
        </w:rPr>
        <w:t xml:space="preserve">For enhanced security, </w:t>
      </w:r>
      <w:r w:rsidR="005C0387" w:rsidRPr="00DD076C">
        <w:rPr>
          <w:sz w:val="24"/>
          <w:szCs w:val="24"/>
        </w:rPr>
        <w:t xml:space="preserve">the system has been setup to use something called </w:t>
      </w:r>
      <w:r w:rsidR="006A2CFB" w:rsidRPr="00DD076C">
        <w:rPr>
          <w:sz w:val="24"/>
          <w:szCs w:val="24"/>
        </w:rPr>
        <w:t>Multi-Factor Authentication</w:t>
      </w:r>
      <w:r w:rsidR="001C0F77" w:rsidRPr="00DD076C">
        <w:rPr>
          <w:sz w:val="24"/>
          <w:szCs w:val="24"/>
        </w:rPr>
        <w:t xml:space="preserve"> (MFA) </w:t>
      </w:r>
      <w:r w:rsidR="005C0387" w:rsidRPr="00DD076C">
        <w:rPr>
          <w:sz w:val="24"/>
          <w:szCs w:val="24"/>
        </w:rPr>
        <w:t xml:space="preserve">which means that two means of authentication will </w:t>
      </w:r>
      <w:r w:rsidR="003C0DBC" w:rsidRPr="00DD076C">
        <w:rPr>
          <w:sz w:val="24"/>
          <w:szCs w:val="24"/>
        </w:rPr>
        <w:t>be required</w:t>
      </w:r>
      <w:r w:rsidR="005C0387" w:rsidRPr="00DD076C">
        <w:rPr>
          <w:sz w:val="24"/>
          <w:szCs w:val="24"/>
        </w:rPr>
        <w:t xml:space="preserve"> when you try to login to the system</w:t>
      </w:r>
      <w:r w:rsidR="003C0DBC" w:rsidRPr="00DD076C">
        <w:rPr>
          <w:sz w:val="24"/>
          <w:szCs w:val="24"/>
        </w:rPr>
        <w:t xml:space="preserve"> from outside of the state of CT network</w:t>
      </w:r>
      <w:r w:rsidR="006A2CFB" w:rsidRPr="00DD076C">
        <w:rPr>
          <w:sz w:val="24"/>
          <w:szCs w:val="24"/>
        </w:rPr>
        <w:t xml:space="preserve">.  </w:t>
      </w:r>
      <w:r w:rsidR="00415E45" w:rsidRPr="00DD076C">
        <w:rPr>
          <w:sz w:val="24"/>
          <w:szCs w:val="24"/>
        </w:rPr>
        <w:t>This means that for logging into Office 365 remotely (</w:t>
      </w:r>
      <w:r w:rsidR="005C0387" w:rsidRPr="00DD076C">
        <w:rPr>
          <w:sz w:val="24"/>
          <w:szCs w:val="24"/>
        </w:rPr>
        <w:t xml:space="preserve">when not connected to the </w:t>
      </w:r>
      <w:r w:rsidR="00415E45" w:rsidRPr="00DD076C">
        <w:rPr>
          <w:sz w:val="24"/>
          <w:szCs w:val="24"/>
        </w:rPr>
        <w:t>state of CT network</w:t>
      </w:r>
      <w:r w:rsidR="003C0DBC" w:rsidRPr="00DD076C">
        <w:rPr>
          <w:sz w:val="24"/>
          <w:szCs w:val="24"/>
        </w:rPr>
        <w:t xml:space="preserve"> directly or by VPN</w:t>
      </w:r>
      <w:r w:rsidR="00415E45" w:rsidRPr="00DD076C">
        <w:rPr>
          <w:sz w:val="24"/>
          <w:szCs w:val="24"/>
        </w:rPr>
        <w:t xml:space="preserve">) to use </w:t>
      </w:r>
      <w:r w:rsidR="005C0387" w:rsidRPr="00DD076C">
        <w:rPr>
          <w:sz w:val="24"/>
          <w:szCs w:val="24"/>
        </w:rPr>
        <w:t>Microsoft Office (</w:t>
      </w:r>
      <w:r w:rsidR="00415E45" w:rsidRPr="00DD076C">
        <w:rPr>
          <w:sz w:val="24"/>
          <w:szCs w:val="24"/>
        </w:rPr>
        <w:t xml:space="preserve">Word, Outlook, Excel, </w:t>
      </w:r>
      <w:proofErr w:type="spellStart"/>
      <w:r w:rsidR="00415E45" w:rsidRPr="00DD076C">
        <w:rPr>
          <w:sz w:val="24"/>
          <w:szCs w:val="24"/>
        </w:rPr>
        <w:t>etc</w:t>
      </w:r>
      <w:proofErr w:type="spellEnd"/>
      <w:r w:rsidR="005C0387" w:rsidRPr="00DD076C">
        <w:rPr>
          <w:sz w:val="24"/>
          <w:szCs w:val="24"/>
        </w:rPr>
        <w:t>)</w:t>
      </w:r>
      <w:r w:rsidR="00415E45" w:rsidRPr="00DD076C">
        <w:rPr>
          <w:sz w:val="24"/>
          <w:szCs w:val="24"/>
        </w:rPr>
        <w:t xml:space="preserve"> you will need to use </w:t>
      </w:r>
      <w:r w:rsidR="005C0387" w:rsidRPr="00DD076C">
        <w:rPr>
          <w:sz w:val="24"/>
          <w:szCs w:val="24"/>
        </w:rPr>
        <w:t xml:space="preserve">not only </w:t>
      </w:r>
      <w:r w:rsidR="00415E45" w:rsidRPr="00DD076C">
        <w:rPr>
          <w:sz w:val="24"/>
          <w:szCs w:val="24"/>
        </w:rPr>
        <w:t xml:space="preserve">your normal network password but </w:t>
      </w:r>
      <w:r w:rsidR="005C0387" w:rsidRPr="00DD076C">
        <w:rPr>
          <w:sz w:val="24"/>
          <w:szCs w:val="24"/>
        </w:rPr>
        <w:t>also</w:t>
      </w:r>
      <w:r w:rsidR="00415E45" w:rsidRPr="00DD076C">
        <w:rPr>
          <w:sz w:val="24"/>
          <w:szCs w:val="24"/>
        </w:rPr>
        <w:t xml:space="preserve"> </w:t>
      </w:r>
      <w:r w:rsidR="005C0387" w:rsidRPr="00DD076C">
        <w:rPr>
          <w:sz w:val="24"/>
          <w:szCs w:val="24"/>
        </w:rPr>
        <w:t>a second authentication</w:t>
      </w:r>
      <w:r w:rsidR="00415E45" w:rsidRPr="00DD076C">
        <w:rPr>
          <w:sz w:val="24"/>
          <w:szCs w:val="24"/>
        </w:rPr>
        <w:t xml:space="preserve"> </w:t>
      </w:r>
      <w:r w:rsidR="00DD1E9A" w:rsidRPr="00DD076C">
        <w:rPr>
          <w:sz w:val="24"/>
          <w:szCs w:val="24"/>
        </w:rPr>
        <w:t>method as</w:t>
      </w:r>
      <w:r w:rsidR="00415E45" w:rsidRPr="00DD076C">
        <w:rPr>
          <w:sz w:val="24"/>
          <w:szCs w:val="24"/>
        </w:rPr>
        <w:t xml:space="preserve"> well.  There are several options you can pick from to select the second form of authentication you will use like having a text message </w:t>
      </w:r>
      <w:r w:rsidR="00B6711D" w:rsidRPr="00DD076C">
        <w:rPr>
          <w:sz w:val="24"/>
          <w:szCs w:val="24"/>
        </w:rPr>
        <w:t xml:space="preserve">with a code </w:t>
      </w:r>
      <w:r w:rsidR="00415E45" w:rsidRPr="00DD076C">
        <w:rPr>
          <w:sz w:val="24"/>
          <w:szCs w:val="24"/>
        </w:rPr>
        <w:t>sent to your cell phone or using an app you would download to your cell phone</w:t>
      </w:r>
      <w:r w:rsidR="00B6711D" w:rsidRPr="00DD076C">
        <w:rPr>
          <w:sz w:val="24"/>
          <w:szCs w:val="24"/>
        </w:rPr>
        <w:t xml:space="preserve"> to get a code</w:t>
      </w:r>
      <w:r w:rsidR="00415E45" w:rsidRPr="00DD076C">
        <w:rPr>
          <w:sz w:val="24"/>
          <w:szCs w:val="24"/>
        </w:rPr>
        <w:t>.</w:t>
      </w:r>
      <w:r w:rsidR="001C0F77" w:rsidRPr="00DD076C">
        <w:rPr>
          <w:sz w:val="24"/>
          <w:szCs w:val="24"/>
        </w:rPr>
        <w:t xml:space="preserve">  Please note that you will need to configure MFA even if you never plan to connect to Office 365 outside of the State of CT Network.  If you do not configure MFA, you will never be able to login to Office 365 which is the version of Microsoft Office that the whole state of CT is moving to.</w:t>
      </w:r>
      <w:r w:rsidR="00A03117">
        <w:rPr>
          <w:sz w:val="24"/>
          <w:szCs w:val="24"/>
        </w:rPr>
        <w:t xml:space="preserve">  The instructions below can be performed on any computer (work, personal, etc.) from any location as long as the computer has an internet connection.</w:t>
      </w:r>
    </w:p>
    <w:p w:rsidR="00344BBD" w:rsidRDefault="00FF183D" w:rsidP="00344BBD">
      <w:pPr>
        <w:rPr>
          <w:sz w:val="24"/>
          <w:szCs w:val="24"/>
        </w:rPr>
      </w:pPr>
      <w:r w:rsidRPr="00FF183D">
        <w:rPr>
          <w:b/>
          <w:sz w:val="24"/>
          <w:szCs w:val="24"/>
        </w:rPr>
        <w:t>IMPORTANT</w:t>
      </w:r>
      <w:r>
        <w:rPr>
          <w:sz w:val="24"/>
          <w:szCs w:val="24"/>
        </w:rPr>
        <w:t xml:space="preserve">:  </w:t>
      </w:r>
      <w:r w:rsidR="00BF38C5">
        <w:rPr>
          <w:sz w:val="24"/>
          <w:szCs w:val="24"/>
        </w:rPr>
        <w:t xml:space="preserve">The website address you will use to access Office 365 is:  </w:t>
      </w:r>
      <w:hyperlink r:id="rId13" w:history="1">
        <w:r w:rsidR="00BF38C5" w:rsidRPr="002361F8">
          <w:rPr>
            <w:rStyle w:val="Hyperlink"/>
            <w:sz w:val="24"/>
            <w:szCs w:val="24"/>
          </w:rPr>
          <w:t>http://www.office.com</w:t>
        </w:r>
      </w:hyperlink>
      <w:r w:rsidR="00BF38C5">
        <w:rPr>
          <w:sz w:val="24"/>
          <w:szCs w:val="24"/>
        </w:rPr>
        <w:t xml:space="preserve"> </w:t>
      </w:r>
      <w:r>
        <w:rPr>
          <w:sz w:val="24"/>
          <w:szCs w:val="24"/>
        </w:rPr>
        <w:t xml:space="preserve"> </w:t>
      </w:r>
    </w:p>
    <w:p w:rsidR="003879BA" w:rsidRPr="00344BBD" w:rsidRDefault="00344BBD" w:rsidP="00344BBD">
      <w:pPr>
        <w:rPr>
          <w:noProof/>
          <w:sz w:val="24"/>
          <w:szCs w:val="24"/>
        </w:rPr>
      </w:pPr>
      <w:r w:rsidRPr="00DD076C">
        <w:rPr>
          <w:noProof/>
          <w:sz w:val="24"/>
          <w:szCs w:val="24"/>
        </w:rPr>
        <w:t>You may want to set this address as a favorite/bookmark in your web browsing program.</w:t>
      </w:r>
      <w:r w:rsidR="00FF183D">
        <w:rPr>
          <w:noProof/>
          <w:sz w:val="24"/>
          <w:szCs w:val="24"/>
        </w:rPr>
        <w:t xml:space="preserve">  In the document below you will be accessing a different website address only for the purpose of setting up MFA.</w:t>
      </w:r>
    </w:p>
    <w:p w:rsidR="002725B4" w:rsidRPr="00DD076C" w:rsidRDefault="00DF4ADB" w:rsidP="56BA8DD9">
      <w:pPr>
        <w:rPr>
          <w:b/>
          <w:sz w:val="24"/>
          <w:szCs w:val="24"/>
        </w:rPr>
      </w:pPr>
      <w:r w:rsidRPr="00DD076C">
        <w:rPr>
          <w:b/>
          <w:sz w:val="24"/>
          <w:szCs w:val="24"/>
        </w:rPr>
        <w:t xml:space="preserve">IMPORTANT:  Office 365 is still being developed/configured/planned so currently you may or may not have access in Office 365 to all of the applications that it is capable of providing (Outlook, Word, Excel, Power Point, Teams, One Note, SharePoint, </w:t>
      </w:r>
      <w:proofErr w:type="spellStart"/>
      <w:r w:rsidRPr="00DD076C">
        <w:rPr>
          <w:b/>
          <w:sz w:val="24"/>
          <w:szCs w:val="24"/>
        </w:rPr>
        <w:t>etc</w:t>
      </w:r>
      <w:proofErr w:type="spellEnd"/>
      <w:r w:rsidRPr="00DD076C">
        <w:rPr>
          <w:b/>
          <w:sz w:val="24"/>
          <w:szCs w:val="24"/>
        </w:rPr>
        <w:t>).</w:t>
      </w:r>
      <w:r w:rsidR="002725B4" w:rsidRPr="00DD076C">
        <w:rPr>
          <w:b/>
          <w:sz w:val="24"/>
          <w:szCs w:val="24"/>
        </w:rPr>
        <w:t xml:space="preserve">  Please be patient as these details are worked out.  </w:t>
      </w:r>
      <w:r w:rsidR="002725B4" w:rsidRPr="00DD076C">
        <w:rPr>
          <w:b/>
          <w:sz w:val="24"/>
          <w:szCs w:val="24"/>
          <w:u w:val="single"/>
        </w:rPr>
        <w:t>DO NOT</w:t>
      </w:r>
      <w:r w:rsidR="002725B4" w:rsidRPr="00DD076C">
        <w:rPr>
          <w:b/>
          <w:sz w:val="24"/>
          <w:szCs w:val="24"/>
        </w:rPr>
        <w:t xml:space="preserve"> use the </w:t>
      </w:r>
      <w:r w:rsidR="002725B4" w:rsidRPr="00DD076C">
        <w:rPr>
          <w:b/>
          <w:sz w:val="24"/>
          <w:szCs w:val="24"/>
          <w:u w:val="single"/>
        </w:rPr>
        <w:t>OneDrive</w:t>
      </w:r>
      <w:r w:rsidR="002725B4" w:rsidRPr="00DD076C">
        <w:rPr>
          <w:b/>
          <w:sz w:val="24"/>
          <w:szCs w:val="24"/>
        </w:rPr>
        <w:t xml:space="preserve"> online cloud storage option in O365 as there are some legal issues being worked out related to the storage of data in the Cloud.</w:t>
      </w:r>
    </w:p>
    <w:p w:rsidR="00DF4ADB" w:rsidRPr="00DD076C" w:rsidRDefault="00DF4ADB" w:rsidP="56BA8DD9">
      <w:pPr>
        <w:rPr>
          <w:sz w:val="24"/>
          <w:szCs w:val="24"/>
        </w:rPr>
      </w:pPr>
    </w:p>
    <w:p w:rsidR="006A2CFB" w:rsidRPr="00DD076C" w:rsidRDefault="00415E45" w:rsidP="56BA8DD9">
      <w:pPr>
        <w:rPr>
          <w:rFonts w:eastAsiaTheme="majorEastAsia" w:cstheme="minorHAnsi"/>
          <w:b/>
          <w:color w:val="000000" w:themeColor="text1"/>
          <w:sz w:val="24"/>
          <w:szCs w:val="24"/>
        </w:rPr>
      </w:pPr>
      <w:r w:rsidRPr="00DD076C">
        <w:rPr>
          <w:sz w:val="24"/>
          <w:szCs w:val="24"/>
        </w:rPr>
        <w:t xml:space="preserve">  </w:t>
      </w:r>
      <w:r w:rsidR="006A2CFB" w:rsidRPr="00DD076C">
        <w:rPr>
          <w:sz w:val="24"/>
          <w:szCs w:val="24"/>
        </w:rPr>
        <w:t>**</w:t>
      </w:r>
      <w:r w:rsidR="006A2CFB" w:rsidRPr="00DD076C">
        <w:rPr>
          <w:b/>
          <w:sz w:val="24"/>
          <w:szCs w:val="24"/>
          <w:u w:val="single"/>
        </w:rPr>
        <w:t>Please read the document in its entirety before proceeding**</w:t>
      </w:r>
      <w:r w:rsidR="006A2CFB" w:rsidRPr="00DD076C">
        <w:rPr>
          <w:sz w:val="24"/>
          <w:szCs w:val="24"/>
        </w:rPr>
        <w:t xml:space="preserve">.  </w:t>
      </w:r>
    </w:p>
    <w:p w:rsidR="56BA8DD9" w:rsidRPr="006A2CFB" w:rsidRDefault="006A2CFB" w:rsidP="006A2CFB">
      <w:pPr>
        <w:pStyle w:val="Heading1"/>
        <w:pBdr>
          <w:bottom w:val="single" w:sz="12" w:space="1" w:color="auto"/>
        </w:pBdr>
        <w:rPr>
          <w:rFonts w:asciiTheme="minorHAnsi" w:hAnsiTheme="minorHAnsi" w:cstheme="minorHAnsi"/>
          <w:b/>
          <w:color w:val="000000" w:themeColor="text1"/>
          <w:sz w:val="24"/>
          <w:szCs w:val="24"/>
        </w:rPr>
      </w:pPr>
      <w:r w:rsidRPr="006A2CFB">
        <w:rPr>
          <w:rFonts w:asciiTheme="minorHAnsi" w:hAnsiTheme="minorHAnsi" w:cstheme="minorHAnsi"/>
          <w:b/>
          <w:color w:val="000000" w:themeColor="text1"/>
          <w:sz w:val="24"/>
          <w:szCs w:val="24"/>
        </w:rPr>
        <w:t>Multi-Factor Set-up on Your Account</w:t>
      </w:r>
      <w:r>
        <w:rPr>
          <w:rFonts w:asciiTheme="minorHAnsi" w:hAnsiTheme="minorHAnsi" w:cstheme="minorHAnsi"/>
          <w:b/>
          <w:color w:val="000000" w:themeColor="text1"/>
          <w:sz w:val="24"/>
          <w:szCs w:val="24"/>
        </w:rPr>
        <w:t>:</w:t>
      </w:r>
    </w:p>
    <w:p w:rsidR="00C06B3C" w:rsidRPr="00DD076C" w:rsidRDefault="00A03117" w:rsidP="00E86B2D">
      <w:pPr>
        <w:numPr>
          <w:ilvl w:val="0"/>
          <w:numId w:val="4"/>
        </w:numPr>
        <w:rPr>
          <w:noProof/>
          <w:sz w:val="24"/>
          <w:szCs w:val="24"/>
        </w:rPr>
      </w:pPr>
      <w:r>
        <w:rPr>
          <w:noProof/>
          <w:sz w:val="24"/>
          <w:szCs w:val="24"/>
        </w:rPr>
        <w:t xml:space="preserve">Go to any Windows computer that you have access to that has a working internet connection (it can be a work or personal computer and it can be located in your office or anywhere else).  </w:t>
      </w:r>
      <w:bookmarkStart w:id="0" w:name="_GoBack"/>
      <w:bookmarkEnd w:id="0"/>
      <w:r w:rsidR="00D51014">
        <w:rPr>
          <w:noProof/>
          <w:sz w:val="24"/>
          <w:szCs w:val="24"/>
        </w:rPr>
        <w:t>Go to website</w:t>
      </w:r>
      <w:r w:rsidR="006A2CFB" w:rsidRPr="00DD076C">
        <w:rPr>
          <w:noProof/>
          <w:sz w:val="24"/>
          <w:szCs w:val="24"/>
        </w:rPr>
        <w:t xml:space="preserve"> </w:t>
      </w:r>
      <w:hyperlink r:id="rId14" w:history="1">
        <w:r w:rsidR="003879BA" w:rsidRPr="00DD076C">
          <w:rPr>
            <w:rStyle w:val="Hyperlink"/>
            <w:sz w:val="24"/>
            <w:szCs w:val="24"/>
          </w:rPr>
          <w:t>http://aka.ms/mfasetup</w:t>
        </w:r>
      </w:hyperlink>
      <w:r w:rsidR="006A2CFB" w:rsidRPr="00DD076C">
        <w:rPr>
          <w:noProof/>
          <w:sz w:val="24"/>
          <w:szCs w:val="24"/>
        </w:rPr>
        <w:t xml:space="preserve">  </w:t>
      </w:r>
      <w:r w:rsidR="00D51014">
        <w:rPr>
          <w:noProof/>
          <w:sz w:val="24"/>
          <w:szCs w:val="24"/>
        </w:rPr>
        <w:t>and click “</w:t>
      </w:r>
      <w:r w:rsidR="00D61972">
        <w:rPr>
          <w:noProof/>
          <w:sz w:val="24"/>
          <w:szCs w:val="24"/>
        </w:rPr>
        <w:t>Sign</w:t>
      </w:r>
      <w:r w:rsidR="00D51014">
        <w:rPr>
          <w:noProof/>
          <w:sz w:val="24"/>
          <w:szCs w:val="24"/>
        </w:rPr>
        <w:t xml:space="preserve"> in”.  </w:t>
      </w:r>
      <w:r w:rsidR="00711763" w:rsidRPr="00DD076C">
        <w:rPr>
          <w:noProof/>
          <w:sz w:val="24"/>
          <w:szCs w:val="24"/>
        </w:rPr>
        <w:t xml:space="preserve">Enter your </w:t>
      </w:r>
      <w:r w:rsidR="00711763" w:rsidRPr="00DD076C">
        <w:rPr>
          <w:b/>
          <w:bCs/>
          <w:noProof/>
          <w:sz w:val="24"/>
          <w:szCs w:val="24"/>
        </w:rPr>
        <w:lastRenderedPageBreak/>
        <w:t>state email address</w:t>
      </w:r>
      <w:r w:rsidR="00E86B2D" w:rsidRPr="00DD076C">
        <w:rPr>
          <w:b/>
          <w:bCs/>
          <w:noProof/>
          <w:sz w:val="24"/>
          <w:szCs w:val="24"/>
        </w:rPr>
        <w:t xml:space="preserve"> | </w:t>
      </w:r>
      <w:r w:rsidR="00C06B3C" w:rsidRPr="00DD076C">
        <w:rPr>
          <w:noProof/>
          <w:sz w:val="24"/>
          <w:szCs w:val="24"/>
        </w:rPr>
        <w:t xml:space="preserve">If prompted, select </w:t>
      </w:r>
      <w:r w:rsidR="00C06B3C" w:rsidRPr="00DD076C">
        <w:rPr>
          <w:b/>
          <w:noProof/>
          <w:sz w:val="24"/>
          <w:szCs w:val="24"/>
        </w:rPr>
        <w:t>Work or School Account</w:t>
      </w:r>
      <w:r w:rsidR="00C06B3C" w:rsidRPr="00DD076C">
        <w:rPr>
          <w:noProof/>
          <w:sz w:val="24"/>
          <w:szCs w:val="24"/>
        </w:rPr>
        <w:t>.</w:t>
      </w:r>
      <w:r w:rsidR="005C0387" w:rsidRPr="00DD076C">
        <w:rPr>
          <w:noProof/>
          <w:sz w:val="24"/>
          <w:szCs w:val="24"/>
        </w:rPr>
        <w:t xml:space="preserve">  This is the website you will use to setup Multi-Factor Authentication.</w:t>
      </w:r>
      <w:r w:rsidR="00F012FE" w:rsidRPr="00DD076C">
        <w:rPr>
          <w:noProof/>
          <w:sz w:val="24"/>
          <w:szCs w:val="24"/>
        </w:rPr>
        <w:t xml:space="preserve">  </w:t>
      </w:r>
    </w:p>
    <w:p w:rsidR="007C6CAB" w:rsidRPr="00D61972" w:rsidRDefault="00711763" w:rsidP="00D61972">
      <w:pPr>
        <w:numPr>
          <w:ilvl w:val="0"/>
          <w:numId w:val="4"/>
        </w:numPr>
        <w:rPr>
          <w:noProof/>
          <w:sz w:val="24"/>
          <w:szCs w:val="24"/>
        </w:rPr>
      </w:pPr>
      <w:r w:rsidRPr="00DD076C">
        <w:rPr>
          <w:noProof/>
          <w:sz w:val="24"/>
          <w:szCs w:val="24"/>
        </w:rPr>
        <w:t xml:space="preserve">Password: Enter your usual </w:t>
      </w:r>
      <w:r w:rsidRPr="00DD076C">
        <w:rPr>
          <w:b/>
          <w:bCs/>
          <w:noProof/>
          <w:sz w:val="24"/>
          <w:szCs w:val="24"/>
        </w:rPr>
        <w:t>network password</w:t>
      </w:r>
      <w:r w:rsidR="00F368F2" w:rsidRPr="00DD076C">
        <w:rPr>
          <w:b/>
          <w:bCs/>
          <w:noProof/>
          <w:sz w:val="24"/>
          <w:szCs w:val="24"/>
        </w:rPr>
        <w:t xml:space="preserve"> (same one</w:t>
      </w:r>
      <w:r w:rsidR="003879BA">
        <w:rPr>
          <w:b/>
          <w:bCs/>
          <w:noProof/>
          <w:sz w:val="24"/>
          <w:szCs w:val="24"/>
        </w:rPr>
        <w:t xml:space="preserve"> that</w:t>
      </w:r>
      <w:r w:rsidR="00F368F2" w:rsidRPr="00DD076C">
        <w:rPr>
          <w:b/>
          <w:bCs/>
          <w:noProof/>
          <w:sz w:val="24"/>
          <w:szCs w:val="24"/>
        </w:rPr>
        <w:t xml:space="preserve"> y</w:t>
      </w:r>
      <w:r w:rsidR="003879BA">
        <w:rPr>
          <w:b/>
          <w:bCs/>
          <w:noProof/>
          <w:sz w:val="24"/>
          <w:szCs w:val="24"/>
        </w:rPr>
        <w:t>ou</w:t>
      </w:r>
      <w:r w:rsidR="00F368F2" w:rsidRPr="00DD076C">
        <w:rPr>
          <w:b/>
          <w:bCs/>
          <w:noProof/>
          <w:sz w:val="24"/>
          <w:szCs w:val="24"/>
        </w:rPr>
        <w:t xml:space="preserve"> use to login to get to the desktop of your computer)</w:t>
      </w:r>
      <w:r w:rsidR="00E86B2D" w:rsidRPr="00DD076C">
        <w:rPr>
          <w:b/>
          <w:bCs/>
          <w:noProof/>
          <w:sz w:val="24"/>
          <w:szCs w:val="24"/>
        </w:rPr>
        <w:t xml:space="preserve"> </w:t>
      </w:r>
      <w:r w:rsidR="00E86B2D" w:rsidRPr="00DD076C">
        <w:rPr>
          <w:bCs/>
          <w:noProof/>
          <w:sz w:val="24"/>
          <w:szCs w:val="24"/>
        </w:rPr>
        <w:t xml:space="preserve">and </w:t>
      </w:r>
      <w:r w:rsidRPr="00DD076C">
        <w:rPr>
          <w:noProof/>
          <w:sz w:val="24"/>
          <w:szCs w:val="24"/>
        </w:rPr>
        <w:t xml:space="preserve">Click </w:t>
      </w:r>
      <w:r w:rsidR="00E86B2D" w:rsidRPr="00DD076C">
        <w:rPr>
          <w:b/>
          <w:bCs/>
          <w:noProof/>
          <w:sz w:val="24"/>
          <w:szCs w:val="24"/>
        </w:rPr>
        <w:t>Next</w:t>
      </w:r>
    </w:p>
    <w:p w:rsidR="003879BA" w:rsidRDefault="00E86B2D" w:rsidP="00E86B2D">
      <w:pPr>
        <w:pStyle w:val="ListParagraph"/>
        <w:numPr>
          <w:ilvl w:val="0"/>
          <w:numId w:val="4"/>
        </w:numPr>
        <w:spacing w:after="0" w:line="240" w:lineRule="auto"/>
        <w:rPr>
          <w:rFonts w:ascii="Calibri" w:eastAsia="Calibri" w:hAnsi="Calibri" w:cs="Calibri"/>
          <w:sz w:val="24"/>
          <w:szCs w:val="24"/>
        </w:rPr>
      </w:pPr>
      <w:r w:rsidRPr="00DD076C">
        <w:rPr>
          <w:rFonts w:ascii="Calibri" w:eastAsia="Calibri" w:hAnsi="Calibri" w:cs="Calibri"/>
          <w:sz w:val="24"/>
          <w:szCs w:val="24"/>
        </w:rPr>
        <w:t>You will now be prompted to set up Multi-Factor</w:t>
      </w:r>
      <w:r w:rsidR="00D61972">
        <w:rPr>
          <w:rFonts w:ascii="Calibri" w:eastAsia="Calibri" w:hAnsi="Calibri" w:cs="Calibri"/>
          <w:sz w:val="24"/>
          <w:szCs w:val="24"/>
        </w:rPr>
        <w:t xml:space="preserve"> Authentication</w:t>
      </w:r>
      <w:r w:rsidRPr="00DD076C">
        <w:rPr>
          <w:rFonts w:ascii="Calibri" w:eastAsia="Calibri" w:hAnsi="Calibri" w:cs="Calibri"/>
          <w:sz w:val="24"/>
          <w:szCs w:val="24"/>
        </w:rPr>
        <w:t xml:space="preserve"> on your O365 account.  </w:t>
      </w:r>
      <w:r w:rsidR="00DF7D63" w:rsidRPr="00DD076C">
        <w:rPr>
          <w:rFonts w:ascii="Calibri" w:eastAsia="Calibri" w:hAnsi="Calibri" w:cs="Calibri"/>
          <w:sz w:val="24"/>
          <w:szCs w:val="24"/>
        </w:rPr>
        <w:t xml:space="preserve">You will be required </w:t>
      </w:r>
      <w:r w:rsidR="00D61972">
        <w:rPr>
          <w:rFonts w:ascii="Calibri" w:eastAsia="Calibri" w:hAnsi="Calibri" w:cs="Calibri"/>
          <w:sz w:val="24"/>
          <w:szCs w:val="24"/>
        </w:rPr>
        <w:t>now to Set up MFA</w:t>
      </w:r>
      <w:r w:rsidR="00DF7D63" w:rsidRPr="00DD076C">
        <w:rPr>
          <w:rFonts w:ascii="Calibri" w:eastAsia="Calibri" w:hAnsi="Calibri" w:cs="Calibri"/>
          <w:sz w:val="24"/>
          <w:szCs w:val="24"/>
        </w:rPr>
        <w:t xml:space="preserve">.  </w:t>
      </w:r>
      <w:r w:rsidRPr="00DD076C">
        <w:rPr>
          <w:rFonts w:ascii="Calibri" w:eastAsia="Calibri" w:hAnsi="Calibri" w:cs="Calibri"/>
          <w:sz w:val="24"/>
          <w:szCs w:val="24"/>
        </w:rPr>
        <w:t xml:space="preserve"> In O365, there are three </w:t>
      </w:r>
      <w:r w:rsidR="00F368F2" w:rsidRPr="00DD076C">
        <w:rPr>
          <w:rFonts w:ascii="Calibri" w:eastAsia="Calibri" w:hAnsi="Calibri" w:cs="Calibri"/>
          <w:sz w:val="24"/>
          <w:szCs w:val="24"/>
        </w:rPr>
        <w:t>methods</w:t>
      </w:r>
      <w:r w:rsidR="0068065E" w:rsidRPr="00DD076C">
        <w:rPr>
          <w:rFonts w:ascii="Calibri" w:eastAsia="Calibri" w:hAnsi="Calibri" w:cs="Calibri"/>
          <w:sz w:val="24"/>
          <w:szCs w:val="24"/>
        </w:rPr>
        <w:t>/factors</w:t>
      </w:r>
      <w:r w:rsidRPr="00DD076C">
        <w:rPr>
          <w:rFonts w:ascii="Calibri" w:eastAsia="Calibri" w:hAnsi="Calibri" w:cs="Calibri"/>
          <w:sz w:val="24"/>
          <w:szCs w:val="24"/>
        </w:rPr>
        <w:t xml:space="preserve"> that you can </w:t>
      </w:r>
      <w:r w:rsidR="00B90416" w:rsidRPr="00DD076C">
        <w:rPr>
          <w:rFonts w:ascii="Calibri" w:eastAsia="Calibri" w:hAnsi="Calibri" w:cs="Calibri"/>
          <w:sz w:val="24"/>
          <w:szCs w:val="24"/>
        </w:rPr>
        <w:t>choose</w:t>
      </w:r>
      <w:r w:rsidRPr="00DD076C">
        <w:rPr>
          <w:rFonts w:ascii="Calibri" w:eastAsia="Calibri" w:hAnsi="Calibri" w:cs="Calibri"/>
          <w:sz w:val="24"/>
          <w:szCs w:val="24"/>
        </w:rPr>
        <w:t xml:space="preserve"> from to set up authentication: </w:t>
      </w:r>
      <w:r w:rsidR="00B90416" w:rsidRPr="00DD076C">
        <w:rPr>
          <w:rFonts w:ascii="Calibri" w:eastAsia="Calibri" w:hAnsi="Calibri" w:cs="Calibri"/>
          <w:sz w:val="24"/>
          <w:szCs w:val="24"/>
        </w:rPr>
        <w:t>T</w:t>
      </w:r>
      <w:r w:rsidRPr="00DD076C">
        <w:rPr>
          <w:rFonts w:ascii="Calibri" w:eastAsia="Calibri" w:hAnsi="Calibri" w:cs="Calibri"/>
          <w:sz w:val="24"/>
          <w:szCs w:val="24"/>
        </w:rPr>
        <w:t>ext</w:t>
      </w:r>
      <w:r w:rsidR="00F368F2" w:rsidRPr="00DD076C">
        <w:rPr>
          <w:rFonts w:ascii="Calibri" w:eastAsia="Calibri" w:hAnsi="Calibri" w:cs="Calibri"/>
          <w:sz w:val="24"/>
          <w:szCs w:val="24"/>
        </w:rPr>
        <w:t xml:space="preserve"> </w:t>
      </w:r>
      <w:r w:rsidR="00B90416" w:rsidRPr="00DD076C">
        <w:rPr>
          <w:rFonts w:ascii="Calibri" w:eastAsia="Calibri" w:hAnsi="Calibri" w:cs="Calibri"/>
          <w:sz w:val="24"/>
          <w:szCs w:val="24"/>
        </w:rPr>
        <w:t>M</w:t>
      </w:r>
      <w:r w:rsidR="00F368F2" w:rsidRPr="00DD076C">
        <w:rPr>
          <w:rFonts w:ascii="Calibri" w:eastAsia="Calibri" w:hAnsi="Calibri" w:cs="Calibri"/>
          <w:sz w:val="24"/>
          <w:szCs w:val="24"/>
        </w:rPr>
        <w:t>essage</w:t>
      </w:r>
      <w:r w:rsidRPr="00DD076C">
        <w:rPr>
          <w:rFonts w:ascii="Calibri" w:eastAsia="Calibri" w:hAnsi="Calibri" w:cs="Calibri"/>
          <w:sz w:val="24"/>
          <w:szCs w:val="24"/>
        </w:rPr>
        <w:t>, Phone Call, and</w:t>
      </w:r>
      <w:r w:rsidR="00B90416" w:rsidRPr="00DD076C">
        <w:rPr>
          <w:rFonts w:ascii="Calibri" w:eastAsia="Calibri" w:hAnsi="Calibri" w:cs="Calibri"/>
          <w:sz w:val="24"/>
          <w:szCs w:val="24"/>
        </w:rPr>
        <w:t xml:space="preserve"> the Microsoft Authenticator App</w:t>
      </w:r>
      <w:r w:rsidRPr="00DD076C">
        <w:rPr>
          <w:rFonts w:ascii="Calibri" w:eastAsia="Calibri" w:hAnsi="Calibri" w:cs="Calibri"/>
          <w:sz w:val="24"/>
          <w:szCs w:val="24"/>
        </w:rPr>
        <w:t xml:space="preserve">.  Click </w:t>
      </w:r>
      <w:r w:rsidRPr="00DD076C">
        <w:rPr>
          <w:rFonts w:ascii="Calibri" w:eastAsia="Calibri" w:hAnsi="Calibri" w:cs="Calibri"/>
          <w:b/>
          <w:sz w:val="24"/>
          <w:szCs w:val="24"/>
        </w:rPr>
        <w:t>Next</w:t>
      </w:r>
      <w:r w:rsidRPr="00DD076C">
        <w:rPr>
          <w:rFonts w:ascii="Calibri" w:eastAsia="Calibri" w:hAnsi="Calibri" w:cs="Calibri"/>
          <w:sz w:val="24"/>
          <w:szCs w:val="24"/>
        </w:rPr>
        <w:t>.</w:t>
      </w:r>
      <w:r w:rsidR="00832AE8" w:rsidRPr="00DD076C">
        <w:rPr>
          <w:rFonts w:ascii="Calibri" w:eastAsia="Calibri" w:hAnsi="Calibri" w:cs="Calibri"/>
          <w:sz w:val="24"/>
          <w:szCs w:val="24"/>
        </w:rPr>
        <w:t xml:space="preserve"> </w:t>
      </w:r>
    </w:p>
    <w:p w:rsidR="00832AE8" w:rsidRPr="003879BA" w:rsidRDefault="00832AE8" w:rsidP="003879BA">
      <w:pPr>
        <w:spacing w:after="0" w:line="240" w:lineRule="auto"/>
        <w:ind w:left="360"/>
        <w:rPr>
          <w:rFonts w:ascii="Calibri" w:eastAsia="Calibri" w:hAnsi="Calibri" w:cs="Calibri"/>
          <w:sz w:val="24"/>
          <w:szCs w:val="24"/>
        </w:rPr>
      </w:pPr>
      <w:r w:rsidRPr="003879BA">
        <w:rPr>
          <w:rFonts w:ascii="Calibri" w:eastAsia="Calibri" w:hAnsi="Calibri" w:cs="Calibri"/>
          <w:sz w:val="24"/>
          <w:szCs w:val="24"/>
        </w:rPr>
        <w:t xml:space="preserve"> </w:t>
      </w:r>
    </w:p>
    <w:p w:rsidR="00E86B2D" w:rsidRDefault="00E86B2D" w:rsidP="00E86B2D">
      <w:pPr>
        <w:ind w:left="360"/>
        <w:jc w:val="center"/>
        <w:rPr>
          <w:noProof/>
        </w:rPr>
      </w:pPr>
      <w:r>
        <w:rPr>
          <w:noProof/>
        </w:rPr>
        <w:drawing>
          <wp:inline distT="0" distB="0" distL="0" distR="0" wp14:anchorId="75CE0979" wp14:editId="4974395D">
            <wp:extent cx="1692728" cy="160049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8033" cy="1709519"/>
                    </a:xfrm>
                    <a:prstGeom prst="rect">
                      <a:avLst/>
                    </a:prstGeom>
                  </pic:spPr>
                </pic:pic>
              </a:graphicData>
            </a:graphic>
          </wp:inline>
        </w:drawing>
      </w:r>
    </w:p>
    <w:p w:rsidR="00E86B2D" w:rsidRPr="00DD076C" w:rsidRDefault="00B94C9A" w:rsidP="00B94C9A">
      <w:pPr>
        <w:pStyle w:val="ListParagraph"/>
        <w:numPr>
          <w:ilvl w:val="0"/>
          <w:numId w:val="4"/>
        </w:numPr>
        <w:rPr>
          <w:noProof/>
          <w:sz w:val="24"/>
          <w:szCs w:val="24"/>
        </w:rPr>
      </w:pPr>
      <w:r w:rsidRPr="00DD076C">
        <w:rPr>
          <w:noProof/>
          <w:sz w:val="24"/>
          <w:szCs w:val="24"/>
        </w:rPr>
        <w:t xml:space="preserve">You will be prompted to set up your factors for MFA on your account. </w:t>
      </w:r>
      <w:r w:rsidR="006A2CFB" w:rsidRPr="00DD076C">
        <w:rPr>
          <w:noProof/>
          <w:sz w:val="24"/>
          <w:szCs w:val="24"/>
        </w:rPr>
        <w:t xml:space="preserve">You can choose Authentication Phone </w:t>
      </w:r>
      <w:r w:rsidR="007641BB">
        <w:rPr>
          <w:noProof/>
          <w:sz w:val="24"/>
          <w:szCs w:val="24"/>
        </w:rPr>
        <w:t>(</w:t>
      </w:r>
      <w:r w:rsidR="007641BB" w:rsidRPr="007641BB">
        <w:rPr>
          <w:b/>
          <w:noProof/>
          <w:sz w:val="24"/>
          <w:szCs w:val="24"/>
          <w:u w:val="single"/>
        </w:rPr>
        <w:t>DO NOT SELECT OR PROVIDE YOUR OFFICE DESK PHONE</w:t>
      </w:r>
      <w:r w:rsidR="00344BBD">
        <w:rPr>
          <w:b/>
          <w:noProof/>
          <w:sz w:val="24"/>
          <w:szCs w:val="24"/>
          <w:u w:val="single"/>
        </w:rPr>
        <w:t xml:space="preserve"> as you are not able to use your office desk phone when you are out of the office</w:t>
      </w:r>
      <w:r w:rsidR="007641BB">
        <w:rPr>
          <w:noProof/>
          <w:sz w:val="24"/>
          <w:szCs w:val="24"/>
        </w:rPr>
        <w:t>)</w:t>
      </w:r>
      <w:r w:rsidR="00344BBD">
        <w:rPr>
          <w:noProof/>
          <w:sz w:val="24"/>
          <w:szCs w:val="24"/>
        </w:rPr>
        <w:t xml:space="preserve">– select </w:t>
      </w:r>
      <w:r w:rsidR="006A2CFB" w:rsidRPr="00DD076C">
        <w:rPr>
          <w:noProof/>
          <w:sz w:val="24"/>
          <w:szCs w:val="24"/>
        </w:rPr>
        <w:t>either Call Me or Send a Code via Text; Click Next.</w:t>
      </w:r>
      <w:r w:rsidR="00DD076C" w:rsidRPr="00DD076C">
        <w:rPr>
          <w:noProof/>
          <w:sz w:val="24"/>
          <w:szCs w:val="24"/>
        </w:rPr>
        <w:t xml:space="preserve">  </w:t>
      </w:r>
      <w:r w:rsidR="00DD076C" w:rsidRPr="00DD076C">
        <w:rPr>
          <w:b/>
          <w:noProof/>
          <w:color w:val="FF0000"/>
          <w:sz w:val="24"/>
          <w:szCs w:val="24"/>
          <w:u w:val="single"/>
        </w:rPr>
        <w:t>IMPORTANT NOTE:</w:t>
      </w:r>
      <w:r w:rsidR="00DD076C" w:rsidRPr="00DD076C">
        <w:rPr>
          <w:noProof/>
          <w:color w:val="FF0000"/>
          <w:sz w:val="24"/>
          <w:szCs w:val="24"/>
        </w:rPr>
        <w:t xml:space="preserve"> </w:t>
      </w:r>
      <w:r w:rsidR="00DD076C" w:rsidRPr="00DD076C">
        <w:rPr>
          <w:noProof/>
          <w:sz w:val="24"/>
          <w:szCs w:val="24"/>
        </w:rPr>
        <w:t xml:space="preserve"> For users who will be accessing Federal Tax Information (FTI</w:t>
      </w:r>
      <w:r w:rsidR="005B12C2">
        <w:rPr>
          <w:noProof/>
          <w:sz w:val="24"/>
          <w:szCs w:val="24"/>
        </w:rPr>
        <w:t xml:space="preserve">), you should </w:t>
      </w:r>
      <w:r w:rsidR="00ED6C35" w:rsidRPr="00ED6C35">
        <w:rPr>
          <w:b/>
          <w:noProof/>
          <w:sz w:val="24"/>
          <w:szCs w:val="24"/>
          <w:u w:val="single"/>
        </w:rPr>
        <w:t>NOT</w:t>
      </w:r>
      <w:r w:rsidR="005B12C2">
        <w:rPr>
          <w:noProof/>
          <w:sz w:val="24"/>
          <w:szCs w:val="24"/>
        </w:rPr>
        <w:t xml:space="preserve"> authenticate</w:t>
      </w:r>
      <w:r w:rsidR="00DD076C" w:rsidRPr="00DD076C">
        <w:rPr>
          <w:noProof/>
          <w:sz w:val="24"/>
          <w:szCs w:val="24"/>
        </w:rPr>
        <w:t xml:space="preserve"> via a phone call as this is not an approved IRS authentication method.</w:t>
      </w:r>
      <w:r w:rsidR="005B12C2">
        <w:rPr>
          <w:noProof/>
          <w:sz w:val="24"/>
          <w:szCs w:val="24"/>
        </w:rPr>
        <w:t xml:space="preserve">  You should use a different method.</w:t>
      </w:r>
    </w:p>
    <w:p w:rsidR="00B94C9A" w:rsidRDefault="006A2CFB" w:rsidP="00B94C9A">
      <w:pPr>
        <w:ind w:left="360"/>
        <w:jc w:val="center"/>
        <w:rPr>
          <w:noProof/>
        </w:rPr>
      </w:pPr>
      <w:r>
        <w:rPr>
          <w:noProof/>
        </w:rPr>
        <w:lastRenderedPageBreak/>
        <w:drawing>
          <wp:inline distT="0" distB="0" distL="0" distR="0" wp14:anchorId="2634C926" wp14:editId="6069F922">
            <wp:extent cx="4847988" cy="31139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9016" cy="3243024"/>
                    </a:xfrm>
                    <a:prstGeom prst="rect">
                      <a:avLst/>
                    </a:prstGeom>
                  </pic:spPr>
                </pic:pic>
              </a:graphicData>
            </a:graphic>
          </wp:inline>
        </w:drawing>
      </w:r>
    </w:p>
    <w:p w:rsidR="006A2CFB" w:rsidRPr="00DD076C" w:rsidRDefault="006A2CFB" w:rsidP="006A2CFB">
      <w:pPr>
        <w:pStyle w:val="ListParagraph"/>
        <w:numPr>
          <w:ilvl w:val="0"/>
          <w:numId w:val="4"/>
        </w:numPr>
        <w:rPr>
          <w:noProof/>
          <w:sz w:val="24"/>
          <w:szCs w:val="24"/>
        </w:rPr>
      </w:pPr>
      <w:r w:rsidRPr="00DD076C">
        <w:rPr>
          <w:noProof/>
          <w:sz w:val="24"/>
          <w:szCs w:val="24"/>
        </w:rPr>
        <w:t>Depending on the metho</w:t>
      </w:r>
      <w:r w:rsidR="002909CC">
        <w:rPr>
          <w:noProof/>
          <w:sz w:val="24"/>
          <w:szCs w:val="24"/>
        </w:rPr>
        <w:t xml:space="preserve">d you chose; You will receive either </w:t>
      </w:r>
      <w:r w:rsidRPr="00DD076C">
        <w:rPr>
          <w:noProof/>
          <w:sz w:val="24"/>
          <w:szCs w:val="24"/>
        </w:rPr>
        <w:t>a phone call that will require you to press pound, or a text message to your mobile device that will require you to enter the code in; Click Verify or Next.</w:t>
      </w:r>
    </w:p>
    <w:p w:rsidR="006A2CFB" w:rsidRDefault="006A2CFB" w:rsidP="006A2CFB">
      <w:pPr>
        <w:ind w:left="360"/>
        <w:rPr>
          <w:noProof/>
        </w:rPr>
      </w:pPr>
      <w:r>
        <w:rPr>
          <w:noProof/>
        </w:rPr>
        <w:drawing>
          <wp:inline distT="0" distB="0" distL="0" distR="0" wp14:anchorId="6FD9B384" wp14:editId="2789340E">
            <wp:extent cx="2641981" cy="1042398"/>
            <wp:effectExtent l="0" t="0" r="635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63883" cy="1090495"/>
                    </a:xfrm>
                    <a:prstGeom prst="rect">
                      <a:avLst/>
                    </a:prstGeom>
                  </pic:spPr>
                </pic:pic>
              </a:graphicData>
            </a:graphic>
          </wp:inline>
        </w:drawing>
      </w:r>
      <w:r>
        <w:rPr>
          <w:noProof/>
        </w:rPr>
        <w:drawing>
          <wp:inline distT="0" distB="0" distL="0" distR="0" wp14:anchorId="44A179A6" wp14:editId="5BB7AA70">
            <wp:extent cx="2552700" cy="106400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8412" cy="1103900"/>
                    </a:xfrm>
                    <a:prstGeom prst="rect">
                      <a:avLst/>
                    </a:prstGeom>
                  </pic:spPr>
                </pic:pic>
              </a:graphicData>
            </a:graphic>
          </wp:inline>
        </w:drawing>
      </w:r>
    </w:p>
    <w:p w:rsidR="006A2CFB" w:rsidRDefault="006A2CFB" w:rsidP="006A2CFB">
      <w:pPr>
        <w:pStyle w:val="ListParagraph"/>
        <w:numPr>
          <w:ilvl w:val="0"/>
          <w:numId w:val="4"/>
        </w:numPr>
        <w:rPr>
          <w:noProof/>
        </w:rPr>
      </w:pPr>
      <w:r>
        <w:rPr>
          <w:noProof/>
        </w:rPr>
        <w:t>The last step for MFA, is a default screen for application security; Click Done.</w:t>
      </w:r>
    </w:p>
    <w:p w:rsidR="006A2CFB" w:rsidRDefault="006A2CFB" w:rsidP="006A2CFB">
      <w:pPr>
        <w:ind w:left="360"/>
        <w:jc w:val="center"/>
        <w:rPr>
          <w:noProof/>
        </w:rPr>
      </w:pPr>
      <w:r>
        <w:rPr>
          <w:noProof/>
        </w:rPr>
        <w:drawing>
          <wp:inline distT="0" distB="0" distL="0" distR="0" wp14:anchorId="635559B9" wp14:editId="3A4B477E">
            <wp:extent cx="2258786" cy="1016923"/>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24819" cy="1046651"/>
                    </a:xfrm>
                    <a:prstGeom prst="rect">
                      <a:avLst/>
                    </a:prstGeom>
                  </pic:spPr>
                </pic:pic>
              </a:graphicData>
            </a:graphic>
          </wp:inline>
        </w:drawing>
      </w:r>
    </w:p>
    <w:p w:rsidR="00DF7D63" w:rsidRPr="00DD076C" w:rsidRDefault="006A2CFB" w:rsidP="006A2CFB">
      <w:pPr>
        <w:rPr>
          <w:noProof/>
          <w:sz w:val="24"/>
          <w:szCs w:val="24"/>
        </w:rPr>
      </w:pPr>
      <w:r w:rsidRPr="00DD076C">
        <w:rPr>
          <w:rFonts w:eastAsiaTheme="majorEastAsia" w:cstheme="minorHAnsi"/>
          <w:b/>
          <w:color w:val="000000" w:themeColor="text1"/>
          <w:sz w:val="24"/>
          <w:szCs w:val="24"/>
          <w:u w:val="single"/>
        </w:rPr>
        <w:t>Office Portal</w:t>
      </w:r>
      <w:proofErr w:type="gramStart"/>
      <w:r w:rsidRPr="00DD076C">
        <w:rPr>
          <w:rFonts w:eastAsiaTheme="majorEastAsia" w:cstheme="minorHAnsi"/>
          <w:b/>
          <w:color w:val="000000" w:themeColor="text1"/>
          <w:sz w:val="24"/>
          <w:szCs w:val="24"/>
          <w:u w:val="single"/>
        </w:rPr>
        <w:t>:</w:t>
      </w:r>
      <w:proofErr w:type="gramEnd"/>
      <w:r w:rsidRPr="00DD076C">
        <w:rPr>
          <w:rFonts w:eastAsiaTheme="majorEastAsia" w:cstheme="minorHAnsi"/>
          <w:b/>
          <w:color w:val="000000" w:themeColor="text1"/>
          <w:sz w:val="24"/>
          <w:szCs w:val="24"/>
          <w:u w:val="single"/>
        </w:rPr>
        <w:br/>
      </w:r>
      <w:r w:rsidR="00DF7D63" w:rsidRPr="00DD076C">
        <w:rPr>
          <w:noProof/>
          <w:sz w:val="24"/>
          <w:szCs w:val="24"/>
        </w:rPr>
        <w:t>In the portal, you will now have access to all of the applications provided to the State in the Government Community Cloud.</w:t>
      </w:r>
    </w:p>
    <w:p w:rsidR="00E86B2D" w:rsidRDefault="00DF7D63" w:rsidP="00E86B2D">
      <w:pPr>
        <w:ind w:left="360"/>
        <w:rPr>
          <w:noProof/>
        </w:rPr>
      </w:pPr>
      <w:r>
        <w:rPr>
          <w:noProof/>
        </w:rPr>
        <w:drawing>
          <wp:inline distT="0" distB="0" distL="0" distR="0" wp14:anchorId="12BB0D0D" wp14:editId="2CF06CD6">
            <wp:extent cx="5052060" cy="601821"/>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228" cy="621973"/>
                    </a:xfrm>
                    <a:prstGeom prst="rect">
                      <a:avLst/>
                    </a:prstGeom>
                  </pic:spPr>
                </pic:pic>
              </a:graphicData>
            </a:graphic>
          </wp:inline>
        </w:drawing>
      </w:r>
    </w:p>
    <w:p w:rsidR="002A20E5" w:rsidRPr="00DD076C" w:rsidRDefault="002A20E5" w:rsidP="00711763">
      <w:pPr>
        <w:numPr>
          <w:ilvl w:val="0"/>
          <w:numId w:val="1"/>
        </w:numPr>
        <w:rPr>
          <w:noProof/>
          <w:sz w:val="24"/>
          <w:szCs w:val="24"/>
        </w:rPr>
      </w:pPr>
      <w:r w:rsidRPr="00DD076C">
        <w:rPr>
          <w:noProof/>
          <w:sz w:val="24"/>
          <w:szCs w:val="24"/>
        </w:rPr>
        <w:lastRenderedPageBreak/>
        <w:t xml:space="preserve">Please </w:t>
      </w:r>
      <w:r w:rsidRPr="00DD076C">
        <w:rPr>
          <w:b/>
          <w:noProof/>
          <w:sz w:val="24"/>
          <w:szCs w:val="24"/>
          <w:u w:val="single"/>
        </w:rPr>
        <w:t>Do Not Click</w:t>
      </w:r>
      <w:r w:rsidRPr="00DD076C">
        <w:rPr>
          <w:noProof/>
          <w:sz w:val="24"/>
          <w:szCs w:val="24"/>
        </w:rPr>
        <w:t xml:space="preserve"> </w:t>
      </w:r>
      <w:r w:rsidRPr="00DD076C">
        <w:rPr>
          <w:b/>
          <w:noProof/>
          <w:sz w:val="24"/>
          <w:szCs w:val="24"/>
          <w:u w:val="single"/>
        </w:rPr>
        <w:t>Install Office</w:t>
      </w:r>
      <w:r w:rsidRPr="00DD076C">
        <w:rPr>
          <w:noProof/>
          <w:sz w:val="24"/>
          <w:szCs w:val="24"/>
        </w:rPr>
        <w:t xml:space="preserve"> at this time, in the top right corner.  This will </w:t>
      </w:r>
      <w:r w:rsidR="002A3DBB" w:rsidRPr="00DD076C">
        <w:rPr>
          <w:noProof/>
          <w:sz w:val="24"/>
          <w:szCs w:val="24"/>
        </w:rPr>
        <w:t xml:space="preserve">potentially cause corruption in your existing Microsoft products.  Contact your IT support for further information regarding the process for </w:t>
      </w:r>
      <w:r w:rsidR="009C79DA" w:rsidRPr="00DD076C">
        <w:rPr>
          <w:noProof/>
          <w:sz w:val="24"/>
          <w:szCs w:val="24"/>
        </w:rPr>
        <w:t>installing the full O365 Client.</w:t>
      </w:r>
    </w:p>
    <w:p w:rsidR="007012E8" w:rsidRPr="006A2CFB" w:rsidRDefault="002909CC" w:rsidP="006A2CFB">
      <w:pPr>
        <w:pStyle w:val="Heading1"/>
        <w:pBdr>
          <w:bottom w:val="single" w:sz="12" w:space="1" w:color="auto"/>
        </w:pBd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Verifying and Editing </w:t>
      </w:r>
      <w:r w:rsidR="00F15D08" w:rsidRPr="006A2CFB">
        <w:rPr>
          <w:rFonts w:asciiTheme="minorHAnsi" w:hAnsiTheme="minorHAnsi" w:cstheme="minorHAnsi"/>
          <w:b/>
          <w:color w:val="000000" w:themeColor="text1"/>
          <w:sz w:val="24"/>
          <w:szCs w:val="24"/>
        </w:rPr>
        <w:t xml:space="preserve">Your </w:t>
      </w:r>
      <w:r w:rsidR="006A2CFB" w:rsidRPr="006A2CFB">
        <w:rPr>
          <w:rFonts w:asciiTheme="minorHAnsi" w:hAnsiTheme="minorHAnsi" w:cstheme="minorHAnsi"/>
          <w:b/>
          <w:color w:val="000000" w:themeColor="text1"/>
          <w:sz w:val="24"/>
          <w:szCs w:val="24"/>
        </w:rPr>
        <w:t xml:space="preserve">Multi-Factor </w:t>
      </w:r>
      <w:r w:rsidR="00F15D08" w:rsidRPr="006A2CFB">
        <w:rPr>
          <w:rFonts w:asciiTheme="minorHAnsi" w:hAnsiTheme="minorHAnsi" w:cstheme="minorHAnsi"/>
          <w:b/>
          <w:color w:val="000000" w:themeColor="text1"/>
          <w:sz w:val="24"/>
          <w:szCs w:val="24"/>
        </w:rPr>
        <w:t>Verification</w:t>
      </w:r>
      <w:r w:rsidR="006A2CFB" w:rsidRPr="006A2CFB">
        <w:rPr>
          <w:rFonts w:asciiTheme="minorHAnsi" w:hAnsiTheme="minorHAnsi" w:cstheme="minorHAnsi"/>
          <w:b/>
          <w:color w:val="000000" w:themeColor="text1"/>
          <w:sz w:val="24"/>
          <w:szCs w:val="24"/>
        </w:rPr>
        <w:t>s</w:t>
      </w:r>
      <w:r>
        <w:rPr>
          <w:rFonts w:asciiTheme="minorHAnsi" w:hAnsiTheme="minorHAnsi" w:cstheme="minorHAnsi"/>
          <w:b/>
          <w:color w:val="000000" w:themeColor="text1"/>
          <w:sz w:val="24"/>
          <w:szCs w:val="24"/>
        </w:rPr>
        <w:t>:</w:t>
      </w:r>
    </w:p>
    <w:p w:rsidR="002909CC" w:rsidRDefault="002909CC" w:rsidP="002909CC">
      <w:pPr>
        <w:spacing w:after="0" w:line="240" w:lineRule="auto"/>
        <w:rPr>
          <w:rFonts w:ascii="Calibri" w:eastAsia="Calibri" w:hAnsi="Calibri" w:cs="Calibri"/>
          <w:sz w:val="24"/>
          <w:szCs w:val="24"/>
        </w:rPr>
      </w:pPr>
      <w:r>
        <w:rPr>
          <w:rFonts w:ascii="Calibri" w:eastAsia="Calibri" w:hAnsi="Calibri" w:cs="Calibri"/>
          <w:sz w:val="24"/>
          <w:szCs w:val="24"/>
        </w:rPr>
        <w:t>Please be sure to go through these steps below even though you have done the initial O365 MFA setup so as to verify the settings and add additional authentication methods if desired.</w:t>
      </w:r>
    </w:p>
    <w:p w:rsidR="002909CC" w:rsidRDefault="002909CC" w:rsidP="002909CC">
      <w:pPr>
        <w:spacing w:after="0" w:line="240" w:lineRule="auto"/>
        <w:rPr>
          <w:rFonts w:ascii="Calibri" w:eastAsia="Calibri" w:hAnsi="Calibri" w:cs="Calibri"/>
          <w:sz w:val="24"/>
          <w:szCs w:val="24"/>
        </w:rPr>
      </w:pPr>
    </w:p>
    <w:p w:rsidR="006A2CFB" w:rsidRDefault="006A2CFB" w:rsidP="006A2CFB">
      <w:pPr>
        <w:numPr>
          <w:ilvl w:val="0"/>
          <w:numId w:val="12"/>
        </w:numPr>
        <w:spacing w:after="0" w:line="240" w:lineRule="auto"/>
        <w:rPr>
          <w:rFonts w:ascii="Calibri" w:eastAsia="Calibri" w:hAnsi="Calibri" w:cs="Calibri"/>
          <w:sz w:val="24"/>
          <w:szCs w:val="24"/>
        </w:rPr>
      </w:pPr>
      <w:r w:rsidRPr="00DD076C">
        <w:rPr>
          <w:rFonts w:ascii="Calibri" w:eastAsia="Calibri" w:hAnsi="Calibri" w:cs="Calibri"/>
          <w:sz w:val="24"/>
          <w:szCs w:val="24"/>
        </w:rPr>
        <w:t xml:space="preserve">In the portal, </w:t>
      </w:r>
      <w:r w:rsidR="003F0ECC">
        <w:rPr>
          <w:rFonts w:ascii="Calibri" w:eastAsia="Calibri" w:hAnsi="Calibri" w:cs="Calibri"/>
          <w:sz w:val="24"/>
          <w:szCs w:val="24"/>
        </w:rPr>
        <w:t>select your name</w:t>
      </w:r>
      <w:r w:rsidR="00026030" w:rsidRPr="00DD076C">
        <w:rPr>
          <w:rFonts w:ascii="Calibri" w:eastAsia="Calibri" w:hAnsi="Calibri" w:cs="Calibri"/>
          <w:sz w:val="24"/>
          <w:szCs w:val="24"/>
        </w:rPr>
        <w:t xml:space="preserve"> in the</w:t>
      </w:r>
      <w:r w:rsidR="003F0ECC">
        <w:rPr>
          <w:rFonts w:ascii="Calibri" w:eastAsia="Calibri" w:hAnsi="Calibri" w:cs="Calibri"/>
          <w:sz w:val="24"/>
          <w:szCs w:val="24"/>
        </w:rPr>
        <w:t xml:space="preserve"> upper</w:t>
      </w:r>
      <w:r w:rsidR="00026030" w:rsidRPr="00DD076C">
        <w:rPr>
          <w:rFonts w:ascii="Calibri" w:eastAsia="Calibri" w:hAnsi="Calibri" w:cs="Calibri"/>
          <w:sz w:val="24"/>
          <w:szCs w:val="24"/>
        </w:rPr>
        <w:t xml:space="preserve"> </w:t>
      </w:r>
      <w:r w:rsidR="003F0ECC">
        <w:rPr>
          <w:rFonts w:ascii="Calibri" w:eastAsia="Calibri" w:hAnsi="Calibri" w:cs="Calibri"/>
          <w:sz w:val="24"/>
          <w:szCs w:val="24"/>
        </w:rPr>
        <w:t>right</w:t>
      </w:r>
      <w:r w:rsidR="00D87DF6" w:rsidRPr="00DD076C">
        <w:rPr>
          <w:rFonts w:ascii="Calibri" w:eastAsia="Calibri" w:hAnsi="Calibri" w:cs="Calibri"/>
          <w:sz w:val="24"/>
          <w:szCs w:val="24"/>
        </w:rPr>
        <w:t>-hand</w:t>
      </w:r>
      <w:r w:rsidR="00026030" w:rsidRPr="00DD076C">
        <w:rPr>
          <w:rFonts w:ascii="Calibri" w:eastAsia="Calibri" w:hAnsi="Calibri" w:cs="Calibri"/>
          <w:sz w:val="24"/>
          <w:szCs w:val="24"/>
        </w:rPr>
        <w:t xml:space="preserve"> corner</w:t>
      </w:r>
      <w:r w:rsidR="003F0ECC">
        <w:rPr>
          <w:rFonts w:ascii="Calibri" w:eastAsia="Calibri" w:hAnsi="Calibri" w:cs="Calibri"/>
          <w:sz w:val="24"/>
          <w:szCs w:val="24"/>
        </w:rPr>
        <w:t xml:space="preserve"> of screen</w:t>
      </w:r>
      <w:r w:rsidR="006A48A5">
        <w:rPr>
          <w:rFonts w:ascii="Calibri" w:eastAsia="Calibri" w:hAnsi="Calibri" w:cs="Calibri"/>
          <w:sz w:val="24"/>
          <w:szCs w:val="24"/>
        </w:rPr>
        <w:t xml:space="preserve"> as shown highlighted below</w:t>
      </w:r>
      <w:r w:rsidR="00026030" w:rsidRPr="00DD076C">
        <w:rPr>
          <w:rFonts w:ascii="Calibri" w:eastAsia="Calibri" w:hAnsi="Calibri" w:cs="Calibri"/>
          <w:sz w:val="24"/>
          <w:szCs w:val="24"/>
        </w:rPr>
        <w:t>.</w:t>
      </w:r>
      <w:r w:rsidRPr="00DD076C">
        <w:rPr>
          <w:rFonts w:ascii="Calibri" w:eastAsia="Calibri" w:hAnsi="Calibri" w:cs="Calibri"/>
          <w:sz w:val="24"/>
          <w:szCs w:val="24"/>
        </w:rPr>
        <w:t xml:space="preserve"> </w:t>
      </w:r>
    </w:p>
    <w:p w:rsidR="003F0ECC" w:rsidRDefault="003F0ECC" w:rsidP="003F0ECC">
      <w:pPr>
        <w:spacing w:after="0" w:line="240" w:lineRule="auto"/>
        <w:rPr>
          <w:rFonts w:ascii="Calibri" w:eastAsia="Calibri" w:hAnsi="Calibri" w:cs="Calibri"/>
          <w:sz w:val="24"/>
          <w:szCs w:val="24"/>
        </w:rPr>
      </w:pPr>
    </w:p>
    <w:p w:rsidR="003F0ECC" w:rsidRDefault="003F0ECC" w:rsidP="003F0ECC">
      <w:pPr>
        <w:spacing w:after="0" w:line="240" w:lineRule="auto"/>
        <w:jc w:val="center"/>
        <w:rPr>
          <w:rFonts w:ascii="Calibri" w:eastAsia="Calibri" w:hAnsi="Calibri" w:cs="Calibri"/>
          <w:sz w:val="24"/>
          <w:szCs w:val="24"/>
        </w:rPr>
      </w:pPr>
      <w:r>
        <w:rPr>
          <w:rFonts w:ascii="Calibri" w:eastAsia="Calibri" w:hAnsi="Calibri" w:cs="Calibri"/>
          <w:noProof/>
          <w:sz w:val="24"/>
          <w:szCs w:val="24"/>
        </w:rPr>
        <w:drawing>
          <wp:inline distT="0" distB="0" distL="0" distR="0">
            <wp:extent cx="5048027" cy="2010033"/>
            <wp:effectExtent l="0" t="0" r="63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61-10.jpg"/>
                    <pic:cNvPicPr/>
                  </pic:nvPicPr>
                  <pic:blipFill rotWithShape="1">
                    <a:blip r:embed="rId21">
                      <a:extLst>
                        <a:ext uri="{28A0092B-C50C-407E-A947-70E740481C1C}">
                          <a14:useLocalDpi xmlns:a14="http://schemas.microsoft.com/office/drawing/2010/main" val="0"/>
                        </a:ext>
                      </a:extLst>
                    </a:blip>
                    <a:srcRect l="12606" t="30940" r="11205" b="31624"/>
                    <a:stretch/>
                  </pic:blipFill>
                  <pic:spPr bwMode="auto">
                    <a:xfrm>
                      <a:off x="0" y="0"/>
                      <a:ext cx="5045240" cy="2008923"/>
                    </a:xfrm>
                    <a:prstGeom prst="rect">
                      <a:avLst/>
                    </a:prstGeom>
                    <a:ln>
                      <a:noFill/>
                    </a:ln>
                    <a:extLst>
                      <a:ext uri="{53640926-AAD7-44D8-BBD7-CCE9431645EC}">
                        <a14:shadowObscured xmlns:a14="http://schemas.microsoft.com/office/drawing/2010/main"/>
                      </a:ext>
                    </a:extLst>
                  </pic:spPr>
                </pic:pic>
              </a:graphicData>
            </a:graphic>
          </wp:inline>
        </w:drawing>
      </w:r>
    </w:p>
    <w:p w:rsidR="003F0ECC" w:rsidRDefault="003F0ECC" w:rsidP="003F0ECC">
      <w:pPr>
        <w:spacing w:after="0" w:line="240" w:lineRule="auto"/>
        <w:jc w:val="center"/>
        <w:rPr>
          <w:rFonts w:ascii="Calibri" w:eastAsia="Calibri" w:hAnsi="Calibri" w:cs="Calibri"/>
          <w:sz w:val="24"/>
          <w:szCs w:val="24"/>
        </w:rPr>
      </w:pPr>
    </w:p>
    <w:p w:rsidR="003F0ECC" w:rsidRDefault="003F0ECC" w:rsidP="003F0ECC">
      <w:pPr>
        <w:pStyle w:val="ListParagraph"/>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Click “My account”</w:t>
      </w:r>
    </w:p>
    <w:p w:rsidR="003F0ECC" w:rsidRPr="003F0ECC" w:rsidRDefault="003F0ECC" w:rsidP="003F0ECC">
      <w:pPr>
        <w:spacing w:after="0" w:line="240" w:lineRule="auto"/>
        <w:rPr>
          <w:rFonts w:ascii="Calibri" w:eastAsia="Calibri" w:hAnsi="Calibri" w:cs="Calibri"/>
          <w:sz w:val="24"/>
          <w:szCs w:val="24"/>
        </w:rPr>
      </w:pPr>
    </w:p>
    <w:p w:rsidR="006A2CFB" w:rsidRPr="00DD076C" w:rsidRDefault="003F0ECC" w:rsidP="003F0ECC">
      <w:pPr>
        <w:spacing w:after="0" w:line="240" w:lineRule="auto"/>
        <w:ind w:left="360"/>
        <w:jc w:val="center"/>
        <w:rPr>
          <w:noProof/>
          <w:sz w:val="24"/>
          <w:szCs w:val="24"/>
        </w:rPr>
      </w:pPr>
      <w:r>
        <w:rPr>
          <w:noProof/>
          <w:sz w:val="24"/>
          <w:szCs w:val="24"/>
        </w:rPr>
        <w:drawing>
          <wp:inline distT="0" distB="0" distL="0" distR="0">
            <wp:extent cx="3954714" cy="225579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361-11.jpg"/>
                    <pic:cNvPicPr/>
                  </pic:nvPicPr>
                  <pic:blipFill>
                    <a:blip r:embed="rId22">
                      <a:extLst>
                        <a:ext uri="{28A0092B-C50C-407E-A947-70E740481C1C}">
                          <a14:useLocalDpi xmlns:a14="http://schemas.microsoft.com/office/drawing/2010/main" val="0"/>
                        </a:ext>
                      </a:extLst>
                    </a:blip>
                    <a:stretch>
                      <a:fillRect/>
                    </a:stretch>
                  </pic:blipFill>
                  <pic:spPr>
                    <a:xfrm>
                      <a:off x="0" y="0"/>
                      <a:ext cx="3951975" cy="2254231"/>
                    </a:xfrm>
                    <a:prstGeom prst="rect">
                      <a:avLst/>
                    </a:prstGeom>
                  </pic:spPr>
                </pic:pic>
              </a:graphicData>
            </a:graphic>
          </wp:inline>
        </w:drawing>
      </w:r>
    </w:p>
    <w:p w:rsidR="00F90D48" w:rsidRPr="00DD076C" w:rsidRDefault="00F90D48" w:rsidP="006A2CFB">
      <w:pPr>
        <w:spacing w:after="0" w:line="240" w:lineRule="auto"/>
        <w:ind w:left="360"/>
        <w:rPr>
          <w:noProof/>
          <w:sz w:val="24"/>
          <w:szCs w:val="24"/>
        </w:rPr>
      </w:pPr>
    </w:p>
    <w:p w:rsidR="00F90D48" w:rsidRDefault="00F90D48" w:rsidP="006A2CFB">
      <w:pPr>
        <w:spacing w:after="0" w:line="240" w:lineRule="auto"/>
        <w:ind w:left="360"/>
        <w:rPr>
          <w:noProof/>
        </w:rPr>
      </w:pPr>
    </w:p>
    <w:p w:rsidR="00163197" w:rsidRDefault="00D34391" w:rsidP="00D34391">
      <w:pPr>
        <w:spacing w:after="0" w:line="240" w:lineRule="auto"/>
        <w:rPr>
          <w:noProof/>
        </w:rPr>
      </w:pPr>
      <w:r>
        <w:rPr>
          <w:noProof/>
        </w:rPr>
        <w:tab/>
      </w:r>
      <w:r>
        <w:rPr>
          <w:noProof/>
        </w:rPr>
        <w:tab/>
      </w:r>
    </w:p>
    <w:p w:rsidR="006A2CFB" w:rsidRDefault="006A2CFB" w:rsidP="006A2CFB">
      <w:pPr>
        <w:spacing w:after="0" w:line="240" w:lineRule="auto"/>
        <w:ind w:left="360"/>
        <w:jc w:val="center"/>
        <w:rPr>
          <w:rFonts w:ascii="Calibri" w:eastAsia="Calibri" w:hAnsi="Calibri" w:cs="Calibri"/>
          <w:sz w:val="24"/>
          <w:szCs w:val="24"/>
        </w:rPr>
      </w:pPr>
    </w:p>
    <w:p w:rsidR="006A2CFB" w:rsidRDefault="003F0ECC" w:rsidP="003F0ECC">
      <w:pPr>
        <w:pStyle w:val="ListParagraph"/>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Click “Manage security &amp; privacy”</w:t>
      </w:r>
    </w:p>
    <w:p w:rsidR="003F0ECC" w:rsidRPr="006A48A5" w:rsidRDefault="003F0ECC" w:rsidP="006A48A5">
      <w:pPr>
        <w:spacing w:after="0" w:line="240" w:lineRule="auto"/>
        <w:jc w:val="center"/>
        <w:rPr>
          <w:rFonts w:ascii="Calibri" w:eastAsia="Calibri" w:hAnsi="Calibri" w:cs="Calibri"/>
          <w:sz w:val="24"/>
          <w:szCs w:val="24"/>
        </w:rPr>
      </w:pPr>
      <w:r>
        <w:rPr>
          <w:noProof/>
        </w:rPr>
        <w:lastRenderedPageBreak/>
        <w:drawing>
          <wp:inline distT="0" distB="0" distL="0" distR="0" wp14:anchorId="20FFBB66" wp14:editId="0DC4EF21">
            <wp:extent cx="2158313" cy="149928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444" t="41964" r="45222" b="25536"/>
                    <a:stretch/>
                  </pic:blipFill>
                  <pic:spPr bwMode="auto">
                    <a:xfrm>
                      <a:off x="0" y="0"/>
                      <a:ext cx="2159541" cy="1500139"/>
                    </a:xfrm>
                    <a:prstGeom prst="rect">
                      <a:avLst/>
                    </a:prstGeom>
                    <a:ln>
                      <a:noFill/>
                    </a:ln>
                    <a:extLst>
                      <a:ext uri="{53640926-AAD7-44D8-BBD7-CCE9431645EC}">
                        <a14:shadowObscured xmlns:a14="http://schemas.microsoft.com/office/drawing/2010/main"/>
                      </a:ext>
                    </a:extLst>
                  </pic:spPr>
                </pic:pic>
              </a:graphicData>
            </a:graphic>
          </wp:inline>
        </w:drawing>
      </w:r>
    </w:p>
    <w:p w:rsidR="003F0ECC" w:rsidRDefault="003F0ECC" w:rsidP="003F0ECC">
      <w:pPr>
        <w:pStyle w:val="ListParagraph"/>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Click “Additional security verification”</w:t>
      </w:r>
    </w:p>
    <w:p w:rsidR="003F0ECC" w:rsidRDefault="003F0ECC" w:rsidP="006A48A5">
      <w:pPr>
        <w:spacing w:after="0" w:line="240" w:lineRule="auto"/>
        <w:jc w:val="center"/>
        <w:rPr>
          <w:rFonts w:ascii="Calibri" w:eastAsia="Calibri" w:hAnsi="Calibri" w:cs="Calibri"/>
          <w:sz w:val="24"/>
          <w:szCs w:val="24"/>
        </w:rPr>
      </w:pPr>
      <w:r>
        <w:rPr>
          <w:noProof/>
        </w:rPr>
        <w:drawing>
          <wp:inline distT="0" distB="0" distL="0" distR="0" wp14:anchorId="04F55DB6" wp14:editId="5418C6CA">
            <wp:extent cx="2372498" cy="33775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8024" t="40035" r="42045" b="52860"/>
                    <a:stretch/>
                  </pic:blipFill>
                  <pic:spPr bwMode="auto">
                    <a:xfrm>
                      <a:off x="0" y="0"/>
                      <a:ext cx="2372498" cy="337751"/>
                    </a:xfrm>
                    <a:prstGeom prst="rect">
                      <a:avLst/>
                    </a:prstGeom>
                    <a:ln>
                      <a:noFill/>
                    </a:ln>
                    <a:extLst>
                      <a:ext uri="{53640926-AAD7-44D8-BBD7-CCE9431645EC}">
                        <a14:shadowObscured xmlns:a14="http://schemas.microsoft.com/office/drawing/2010/main"/>
                      </a:ext>
                    </a:extLst>
                  </pic:spPr>
                </pic:pic>
              </a:graphicData>
            </a:graphic>
          </wp:inline>
        </w:drawing>
      </w:r>
    </w:p>
    <w:p w:rsidR="006A48A5" w:rsidRPr="006A48A5" w:rsidRDefault="006A48A5" w:rsidP="006A48A5">
      <w:pPr>
        <w:spacing w:after="0" w:line="240" w:lineRule="auto"/>
        <w:jc w:val="center"/>
        <w:rPr>
          <w:rFonts w:ascii="Calibri" w:eastAsia="Calibri" w:hAnsi="Calibri" w:cs="Calibri"/>
          <w:sz w:val="24"/>
          <w:szCs w:val="24"/>
        </w:rPr>
      </w:pPr>
    </w:p>
    <w:p w:rsidR="006A48A5" w:rsidRPr="006A48A5" w:rsidRDefault="006A48A5" w:rsidP="006A48A5">
      <w:pPr>
        <w:pStyle w:val="ListParagraph"/>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 xml:space="preserve">Click “Update your phone numbers used for account security”.  </w:t>
      </w:r>
      <w:r w:rsidRPr="006A48A5">
        <w:rPr>
          <w:rFonts w:ascii="Calibri" w:eastAsia="Calibri" w:hAnsi="Calibri" w:cs="Calibri"/>
          <w:b/>
          <w:color w:val="FF0000"/>
          <w:u w:val="single"/>
        </w:rPr>
        <w:t>IMPORTANT NOTE</w:t>
      </w:r>
      <w:r w:rsidRPr="006A48A5">
        <w:rPr>
          <w:rFonts w:ascii="Calibri" w:eastAsia="Calibri" w:hAnsi="Calibri" w:cs="Calibri"/>
        </w:rPr>
        <w:t xml:space="preserve">:  </w:t>
      </w:r>
      <w:r w:rsidRPr="006A48A5">
        <w:rPr>
          <w:rFonts w:ascii="Calibri" w:eastAsia="Calibri" w:hAnsi="Calibri" w:cs="Calibri"/>
          <w:sz w:val="24"/>
          <w:szCs w:val="24"/>
        </w:rPr>
        <w:t xml:space="preserve">If you do not have the “Additional security verification” option shown below, you will need to </w:t>
      </w:r>
      <w:r w:rsidRPr="006A48A5">
        <w:rPr>
          <w:rFonts w:ascii="Calibri" w:eastAsia="Calibri" w:hAnsi="Calibri" w:cs="Calibri"/>
        </w:rPr>
        <w:t xml:space="preserve">go to the following website address:  </w:t>
      </w:r>
      <w:hyperlink r:id="rId25" w:history="1">
        <w:r w:rsidRPr="00B03727">
          <w:rPr>
            <w:rStyle w:val="Hyperlink"/>
          </w:rPr>
          <w:t>http://aka.ms/mfasetup</w:t>
        </w:r>
      </w:hyperlink>
      <w:r>
        <w:t xml:space="preserve">  </w:t>
      </w:r>
      <w:r w:rsidRPr="006A48A5">
        <w:rPr>
          <w:rFonts w:ascii="Calibri" w:eastAsia="Calibri" w:hAnsi="Calibri" w:cs="Calibri"/>
        </w:rPr>
        <w:t xml:space="preserve"> .  You can do that by opening up a new browser window or a new tab in your browser.  Then follow the steps below to change your MFA.</w:t>
      </w:r>
    </w:p>
    <w:p w:rsidR="006A2CFB" w:rsidRDefault="006A48A5" w:rsidP="006A48A5">
      <w:pPr>
        <w:spacing w:after="0" w:line="240" w:lineRule="auto"/>
        <w:jc w:val="center"/>
        <w:rPr>
          <w:rFonts w:ascii="Calibri" w:eastAsia="Calibri" w:hAnsi="Calibri" w:cs="Calibri"/>
          <w:sz w:val="24"/>
          <w:szCs w:val="24"/>
        </w:rPr>
      </w:pPr>
      <w:r>
        <w:rPr>
          <w:noProof/>
        </w:rPr>
        <w:drawing>
          <wp:inline distT="0" distB="0" distL="0" distR="0" wp14:anchorId="4271E9A1" wp14:editId="271C9EBB">
            <wp:extent cx="5593492" cy="54323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0808" t="46428" r="26354" b="46964"/>
                    <a:stretch/>
                  </pic:blipFill>
                  <pic:spPr bwMode="auto">
                    <a:xfrm>
                      <a:off x="0" y="0"/>
                      <a:ext cx="5602094" cy="544074"/>
                    </a:xfrm>
                    <a:prstGeom prst="rect">
                      <a:avLst/>
                    </a:prstGeom>
                    <a:ln>
                      <a:noFill/>
                    </a:ln>
                    <a:extLst>
                      <a:ext uri="{53640926-AAD7-44D8-BBD7-CCE9431645EC}">
                        <a14:shadowObscured xmlns:a14="http://schemas.microsoft.com/office/drawing/2010/main"/>
                      </a:ext>
                    </a:extLst>
                  </pic:spPr>
                </pic:pic>
              </a:graphicData>
            </a:graphic>
          </wp:inline>
        </w:drawing>
      </w:r>
    </w:p>
    <w:p w:rsidR="006A48A5" w:rsidRPr="006A48A5" w:rsidRDefault="006A48A5" w:rsidP="006A48A5">
      <w:pPr>
        <w:spacing w:after="0" w:line="240" w:lineRule="auto"/>
        <w:rPr>
          <w:rFonts w:ascii="Calibri" w:eastAsia="Calibri" w:hAnsi="Calibri" w:cs="Calibri"/>
          <w:sz w:val="24"/>
          <w:szCs w:val="24"/>
        </w:rPr>
      </w:pPr>
    </w:p>
    <w:p w:rsidR="00590ADD" w:rsidRDefault="006A2CFB" w:rsidP="006A2CFB">
      <w:pPr>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You now can select</w:t>
      </w:r>
      <w:r w:rsidR="00415E45">
        <w:rPr>
          <w:rFonts w:ascii="Calibri" w:eastAsia="Calibri" w:hAnsi="Calibri" w:cs="Calibri"/>
          <w:sz w:val="24"/>
          <w:szCs w:val="24"/>
        </w:rPr>
        <w:t xml:space="preserve"> th</w:t>
      </w:r>
      <w:r w:rsidR="00590ADD">
        <w:rPr>
          <w:rFonts w:ascii="Calibri" w:eastAsia="Calibri" w:hAnsi="Calibri" w:cs="Calibri"/>
          <w:sz w:val="24"/>
          <w:szCs w:val="24"/>
        </w:rPr>
        <w:t>e second form of authentication by checking off the check box of the secondary authentication method you want to use and entering in the appropriate information.  All methods are described below.</w:t>
      </w:r>
      <w:r w:rsidR="00415E45">
        <w:rPr>
          <w:rFonts w:ascii="Calibri" w:eastAsia="Calibri" w:hAnsi="Calibri" w:cs="Calibri"/>
          <w:sz w:val="24"/>
          <w:szCs w:val="24"/>
        </w:rPr>
        <w:t xml:space="preserve"> </w:t>
      </w:r>
    </w:p>
    <w:p w:rsidR="00590ADD" w:rsidRDefault="00415E45" w:rsidP="00590ADD">
      <w:pPr>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Authentication Phone</w:t>
      </w:r>
      <w:r w:rsidR="00FD6260">
        <w:rPr>
          <w:rFonts w:ascii="Calibri" w:eastAsia="Calibri" w:hAnsi="Calibri" w:cs="Calibri"/>
          <w:sz w:val="24"/>
          <w:szCs w:val="24"/>
        </w:rPr>
        <w:t xml:space="preserve">: </w:t>
      </w:r>
      <w:r>
        <w:rPr>
          <w:rFonts w:ascii="Calibri" w:eastAsia="Calibri" w:hAnsi="Calibri" w:cs="Calibri"/>
          <w:sz w:val="24"/>
          <w:szCs w:val="24"/>
        </w:rPr>
        <w:t xml:space="preserve">can be your </w:t>
      </w:r>
      <w:r w:rsidR="00246B1F">
        <w:rPr>
          <w:rFonts w:ascii="Calibri" w:eastAsia="Calibri" w:hAnsi="Calibri" w:cs="Calibri"/>
          <w:sz w:val="24"/>
          <w:szCs w:val="24"/>
        </w:rPr>
        <w:t>office</w:t>
      </w:r>
      <w:r w:rsidR="00FD6260">
        <w:rPr>
          <w:rFonts w:ascii="Calibri" w:eastAsia="Calibri" w:hAnsi="Calibri" w:cs="Calibri"/>
          <w:sz w:val="24"/>
          <w:szCs w:val="24"/>
        </w:rPr>
        <w:t xml:space="preserve"> phone, </w:t>
      </w:r>
      <w:r>
        <w:rPr>
          <w:rFonts w:ascii="Calibri" w:eastAsia="Calibri" w:hAnsi="Calibri" w:cs="Calibri"/>
          <w:sz w:val="24"/>
          <w:szCs w:val="24"/>
        </w:rPr>
        <w:t>cell phone or home phone nu</w:t>
      </w:r>
      <w:r w:rsidR="00FD6260">
        <w:rPr>
          <w:rFonts w:ascii="Calibri" w:eastAsia="Calibri" w:hAnsi="Calibri" w:cs="Calibri"/>
          <w:sz w:val="24"/>
          <w:szCs w:val="24"/>
        </w:rPr>
        <w:t>mber</w:t>
      </w:r>
    </w:p>
    <w:p w:rsidR="00590ADD" w:rsidRDefault="006A2CFB" w:rsidP="00590ADD">
      <w:pPr>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Office Phone</w:t>
      </w:r>
      <w:r w:rsidR="00FD6260">
        <w:rPr>
          <w:rFonts w:ascii="Calibri" w:eastAsia="Calibri" w:hAnsi="Calibri" w:cs="Calibri"/>
          <w:sz w:val="24"/>
          <w:szCs w:val="24"/>
        </w:rPr>
        <w:t xml:space="preserve">:  </w:t>
      </w:r>
      <w:r w:rsidR="00246B1F" w:rsidRPr="00246B1F">
        <w:rPr>
          <w:rFonts w:ascii="Calibri" w:eastAsia="Calibri" w:hAnsi="Calibri" w:cs="Calibri"/>
          <w:b/>
          <w:sz w:val="24"/>
          <w:szCs w:val="24"/>
          <w:u w:val="single"/>
        </w:rPr>
        <w:t>DO NOT USE FOR NOW</w:t>
      </w:r>
      <w:r w:rsidR="00246B1F">
        <w:rPr>
          <w:rFonts w:ascii="Calibri" w:eastAsia="Calibri" w:hAnsi="Calibri" w:cs="Calibri"/>
          <w:sz w:val="24"/>
          <w:szCs w:val="24"/>
        </w:rPr>
        <w:t xml:space="preserve"> as there is a technical issue being worked on.  If you want to use your office phone number, you should enter it in the “Authentication phone” field.</w:t>
      </w:r>
    </w:p>
    <w:p w:rsidR="00590ADD" w:rsidRDefault="00415E45" w:rsidP="00590ADD">
      <w:pPr>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Alternate authentication phone</w:t>
      </w:r>
      <w:r w:rsidR="00FD6260">
        <w:rPr>
          <w:rFonts w:ascii="Calibri" w:eastAsia="Calibri" w:hAnsi="Calibri" w:cs="Calibri"/>
          <w:sz w:val="24"/>
          <w:szCs w:val="24"/>
        </w:rPr>
        <w:t xml:space="preserve">: </w:t>
      </w:r>
      <w:r w:rsidR="00590ADD">
        <w:rPr>
          <w:rFonts w:ascii="Calibri" w:eastAsia="Calibri" w:hAnsi="Calibri" w:cs="Calibri"/>
          <w:sz w:val="24"/>
          <w:szCs w:val="24"/>
        </w:rPr>
        <w:t xml:space="preserve">can be a cell phone number, home phone number </w:t>
      </w:r>
      <w:r w:rsidR="00FD6260">
        <w:rPr>
          <w:rFonts w:ascii="Calibri" w:eastAsia="Calibri" w:hAnsi="Calibri" w:cs="Calibri"/>
          <w:sz w:val="24"/>
          <w:szCs w:val="24"/>
        </w:rPr>
        <w:t>or other phone number</w:t>
      </w:r>
      <w:r w:rsidR="00101BA0">
        <w:rPr>
          <w:rFonts w:ascii="Calibri" w:eastAsia="Calibri" w:hAnsi="Calibri" w:cs="Calibri"/>
          <w:sz w:val="24"/>
          <w:szCs w:val="24"/>
        </w:rPr>
        <w:t xml:space="preserve"> (you will have the option to use this each time you login to O365 if your primary authentication device is not available).</w:t>
      </w:r>
    </w:p>
    <w:p w:rsidR="006A2CFB" w:rsidRDefault="00590ADD" w:rsidP="00590ADD">
      <w:pPr>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Authenticator app or Token</w:t>
      </w:r>
      <w:r w:rsidR="00FD6260">
        <w:rPr>
          <w:rFonts w:ascii="Calibri" w:eastAsia="Calibri" w:hAnsi="Calibri" w:cs="Calibri"/>
          <w:sz w:val="24"/>
          <w:szCs w:val="24"/>
        </w:rPr>
        <w:t>:</w:t>
      </w:r>
      <w:r w:rsidR="006A2CFB">
        <w:rPr>
          <w:rFonts w:ascii="Calibri" w:eastAsia="Calibri" w:hAnsi="Calibri" w:cs="Calibri"/>
          <w:sz w:val="24"/>
          <w:szCs w:val="24"/>
        </w:rPr>
        <w:t xml:space="preserve"> Use</w:t>
      </w:r>
      <w:r w:rsidR="00415E45">
        <w:rPr>
          <w:rFonts w:ascii="Calibri" w:eastAsia="Calibri" w:hAnsi="Calibri" w:cs="Calibri"/>
          <w:sz w:val="24"/>
          <w:szCs w:val="24"/>
        </w:rPr>
        <w:t xml:space="preserve"> </w:t>
      </w:r>
      <w:r w:rsidR="00D869AE">
        <w:rPr>
          <w:rFonts w:ascii="Calibri" w:eastAsia="Calibri" w:hAnsi="Calibri" w:cs="Calibri"/>
          <w:sz w:val="24"/>
          <w:szCs w:val="24"/>
        </w:rPr>
        <w:t>the Microsoft Authenticator app</w:t>
      </w:r>
      <w:r w:rsidR="00415E45">
        <w:rPr>
          <w:rFonts w:ascii="Calibri" w:eastAsia="Calibri" w:hAnsi="Calibri" w:cs="Calibri"/>
          <w:sz w:val="24"/>
          <w:szCs w:val="24"/>
        </w:rPr>
        <w:t xml:space="preserve"> </w:t>
      </w:r>
      <w:r>
        <w:rPr>
          <w:rFonts w:ascii="Calibri" w:eastAsia="Calibri" w:hAnsi="Calibri" w:cs="Calibri"/>
          <w:sz w:val="24"/>
          <w:szCs w:val="24"/>
        </w:rPr>
        <w:t xml:space="preserve">on your cell phone </w:t>
      </w:r>
      <w:r w:rsidR="00415E45">
        <w:rPr>
          <w:rFonts w:ascii="Calibri" w:eastAsia="Calibri" w:hAnsi="Calibri" w:cs="Calibri"/>
          <w:sz w:val="24"/>
          <w:szCs w:val="24"/>
        </w:rPr>
        <w:t>to receive a</w:t>
      </w:r>
      <w:r w:rsidR="006A2CFB">
        <w:rPr>
          <w:rFonts w:ascii="Calibri" w:eastAsia="Calibri" w:hAnsi="Calibri" w:cs="Calibri"/>
          <w:sz w:val="24"/>
          <w:szCs w:val="24"/>
        </w:rPr>
        <w:t xml:space="preserve"> verification code</w:t>
      </w:r>
      <w:r>
        <w:rPr>
          <w:rFonts w:ascii="Calibri" w:eastAsia="Calibri" w:hAnsi="Calibri" w:cs="Calibri"/>
          <w:sz w:val="24"/>
          <w:szCs w:val="24"/>
        </w:rPr>
        <w:t xml:space="preserve"> – The </w:t>
      </w:r>
      <w:r w:rsidR="00415E45">
        <w:rPr>
          <w:rFonts w:ascii="Calibri" w:eastAsia="Calibri" w:hAnsi="Calibri" w:cs="Calibri"/>
          <w:sz w:val="24"/>
          <w:szCs w:val="24"/>
        </w:rPr>
        <w:t>App setup instructions</w:t>
      </w:r>
      <w:r>
        <w:rPr>
          <w:rFonts w:ascii="Calibri" w:eastAsia="Calibri" w:hAnsi="Calibri" w:cs="Calibri"/>
          <w:sz w:val="24"/>
          <w:szCs w:val="24"/>
        </w:rPr>
        <w:t xml:space="preserve"> are</w:t>
      </w:r>
      <w:r w:rsidR="00415E45">
        <w:rPr>
          <w:rFonts w:ascii="Calibri" w:eastAsia="Calibri" w:hAnsi="Calibri" w:cs="Calibri"/>
          <w:sz w:val="24"/>
          <w:szCs w:val="24"/>
        </w:rPr>
        <w:t xml:space="preserve"> in section</w:t>
      </w:r>
      <w:r w:rsidR="00FD6260">
        <w:rPr>
          <w:rFonts w:ascii="Calibri" w:eastAsia="Calibri" w:hAnsi="Calibri" w:cs="Calibri"/>
          <w:sz w:val="24"/>
          <w:szCs w:val="24"/>
        </w:rPr>
        <w:t xml:space="preserve"> below</w:t>
      </w:r>
    </w:p>
    <w:p w:rsidR="00590ADD" w:rsidRDefault="00590ADD" w:rsidP="00590ADD">
      <w:pPr>
        <w:spacing w:after="0" w:line="240" w:lineRule="auto"/>
        <w:ind w:left="360"/>
        <w:rPr>
          <w:rFonts w:ascii="Calibri" w:eastAsia="Calibri" w:hAnsi="Calibri" w:cs="Calibri"/>
          <w:sz w:val="24"/>
          <w:szCs w:val="24"/>
        </w:rPr>
      </w:pPr>
    </w:p>
    <w:p w:rsidR="006A2CFB" w:rsidRDefault="00A823F7" w:rsidP="006A2CFB">
      <w:pPr>
        <w:spacing w:after="0" w:line="240" w:lineRule="auto"/>
        <w:ind w:left="360"/>
        <w:jc w:val="center"/>
        <w:rPr>
          <w:rFonts w:ascii="Calibri" w:eastAsia="Calibri" w:hAnsi="Calibri" w:cs="Calibri"/>
          <w:sz w:val="24"/>
          <w:szCs w:val="24"/>
        </w:rPr>
      </w:pPr>
      <w:r w:rsidRPr="00A823F7">
        <w:rPr>
          <w:rFonts w:ascii="Calibri" w:eastAsia="Calibri" w:hAnsi="Calibri" w:cs="Calibri"/>
          <w:noProof/>
          <w:sz w:val="24"/>
          <w:szCs w:val="24"/>
        </w:rPr>
        <w:lastRenderedPageBreak/>
        <w:drawing>
          <wp:inline distT="0" distB="0" distL="0" distR="0" wp14:anchorId="3A375623" wp14:editId="16394A98">
            <wp:extent cx="4658331" cy="3385751"/>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7585" cy="3407014"/>
                    </a:xfrm>
                    <a:prstGeom prst="rect">
                      <a:avLst/>
                    </a:prstGeom>
                  </pic:spPr>
                </pic:pic>
              </a:graphicData>
            </a:graphic>
          </wp:inline>
        </w:drawing>
      </w:r>
    </w:p>
    <w:p w:rsidR="001029F6" w:rsidRDefault="001029F6" w:rsidP="006A2CFB">
      <w:pPr>
        <w:spacing w:after="0" w:line="240" w:lineRule="auto"/>
        <w:ind w:left="360"/>
        <w:jc w:val="center"/>
        <w:rPr>
          <w:rFonts w:ascii="Calibri" w:eastAsia="Calibri" w:hAnsi="Calibri" w:cs="Calibri"/>
          <w:sz w:val="24"/>
          <w:szCs w:val="24"/>
        </w:rPr>
      </w:pPr>
    </w:p>
    <w:p w:rsidR="00515D5B" w:rsidRDefault="00515D5B" w:rsidP="00590ADD">
      <w:pPr>
        <w:pStyle w:val="ListParagraph"/>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Now select from the “We’ll use this verification option by default” drop down box which verification method you want to be your default.  They are described below:</w:t>
      </w:r>
    </w:p>
    <w:p w:rsidR="00515D5B" w:rsidRDefault="00515D5B" w:rsidP="00515D5B">
      <w:pPr>
        <w:pStyle w:val="ListParagraph"/>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Text code to my authentication phone:  This will send a text message with a code to the cell phone that you entered to be your “Authentication Phone”.</w:t>
      </w:r>
    </w:p>
    <w:p w:rsidR="00515D5B" w:rsidRPr="00DD076C" w:rsidRDefault="00515D5B" w:rsidP="00515D5B">
      <w:pPr>
        <w:pStyle w:val="ListParagraph"/>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 xml:space="preserve">Call my authentication phone:  You will receive a phone call on </w:t>
      </w:r>
      <w:r w:rsidR="008C5161">
        <w:rPr>
          <w:rFonts w:ascii="Calibri" w:eastAsia="Calibri" w:hAnsi="Calibri" w:cs="Calibri"/>
          <w:sz w:val="24"/>
          <w:szCs w:val="24"/>
        </w:rPr>
        <w:t xml:space="preserve">the </w:t>
      </w:r>
      <w:r>
        <w:rPr>
          <w:rFonts w:ascii="Calibri" w:eastAsia="Calibri" w:hAnsi="Calibri" w:cs="Calibri"/>
          <w:sz w:val="24"/>
          <w:szCs w:val="24"/>
        </w:rPr>
        <w:t>phone you specified as your authentication phone.</w:t>
      </w:r>
      <w:r w:rsidR="008C5161">
        <w:rPr>
          <w:rFonts w:ascii="Calibri" w:eastAsia="Calibri" w:hAnsi="Calibri" w:cs="Calibri"/>
          <w:sz w:val="24"/>
          <w:szCs w:val="24"/>
        </w:rPr>
        <w:t xml:space="preserve">  The automated caller will ask you to hit the pound (#) sign on your phone.  Once you do that you are authenticated.</w:t>
      </w:r>
      <w:r w:rsidR="00DD076C">
        <w:rPr>
          <w:rFonts w:ascii="Calibri" w:eastAsia="Calibri" w:hAnsi="Calibri" w:cs="Calibri"/>
          <w:sz w:val="24"/>
          <w:szCs w:val="24"/>
        </w:rPr>
        <w:t xml:space="preserve">  </w:t>
      </w:r>
      <w:r w:rsidR="00DD076C" w:rsidRPr="00DD076C">
        <w:rPr>
          <w:b/>
          <w:noProof/>
          <w:color w:val="FF0000"/>
          <w:sz w:val="24"/>
          <w:szCs w:val="24"/>
          <w:u w:val="single"/>
        </w:rPr>
        <w:t>IMPORTANT NOTE:</w:t>
      </w:r>
      <w:r w:rsidR="00DD076C" w:rsidRPr="00DD076C">
        <w:rPr>
          <w:noProof/>
          <w:color w:val="FF0000"/>
          <w:sz w:val="24"/>
          <w:szCs w:val="24"/>
        </w:rPr>
        <w:t xml:space="preserve"> </w:t>
      </w:r>
      <w:r w:rsidR="00DD076C" w:rsidRPr="00DD076C">
        <w:rPr>
          <w:noProof/>
          <w:sz w:val="24"/>
          <w:szCs w:val="24"/>
        </w:rPr>
        <w:t xml:space="preserve"> For users who will be accessing Federal Tax Information (FTI</w:t>
      </w:r>
      <w:r w:rsidR="005B12C2">
        <w:rPr>
          <w:noProof/>
          <w:sz w:val="24"/>
          <w:szCs w:val="24"/>
        </w:rPr>
        <w:t xml:space="preserve">), you should </w:t>
      </w:r>
      <w:r w:rsidR="00ED6C35" w:rsidRPr="00ED6C35">
        <w:rPr>
          <w:b/>
          <w:noProof/>
          <w:sz w:val="24"/>
          <w:szCs w:val="24"/>
          <w:u w:val="single"/>
        </w:rPr>
        <w:t>NOT</w:t>
      </w:r>
      <w:r w:rsidR="005B12C2">
        <w:rPr>
          <w:noProof/>
          <w:sz w:val="24"/>
          <w:szCs w:val="24"/>
        </w:rPr>
        <w:t xml:space="preserve"> authenticate</w:t>
      </w:r>
      <w:r w:rsidR="00DD076C" w:rsidRPr="00DD076C">
        <w:rPr>
          <w:noProof/>
          <w:sz w:val="24"/>
          <w:szCs w:val="24"/>
        </w:rPr>
        <w:t xml:space="preserve"> via a phone call as this is not an approved IRS authentication method.</w:t>
      </w:r>
      <w:r w:rsidR="005B12C2">
        <w:rPr>
          <w:noProof/>
          <w:sz w:val="24"/>
          <w:szCs w:val="24"/>
        </w:rPr>
        <w:t xml:space="preserve">  You should user another method.</w:t>
      </w:r>
    </w:p>
    <w:p w:rsidR="008C5161" w:rsidRDefault="008C5161" w:rsidP="008C5161">
      <w:pPr>
        <w:pStyle w:val="ListParagraph"/>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 xml:space="preserve">Call my office phone:  </w:t>
      </w:r>
      <w:r w:rsidR="00246B1F" w:rsidRPr="00246B1F">
        <w:rPr>
          <w:rFonts w:ascii="Calibri" w:eastAsia="Calibri" w:hAnsi="Calibri" w:cs="Calibri"/>
          <w:b/>
          <w:sz w:val="24"/>
          <w:szCs w:val="24"/>
          <w:u w:val="single"/>
        </w:rPr>
        <w:t>DO NOT USE FOR NOW</w:t>
      </w:r>
      <w:r w:rsidR="00246B1F">
        <w:rPr>
          <w:rFonts w:ascii="Calibri" w:eastAsia="Calibri" w:hAnsi="Calibri" w:cs="Calibri"/>
          <w:sz w:val="24"/>
          <w:szCs w:val="24"/>
        </w:rPr>
        <w:t xml:space="preserve"> as there is a technical issue with this.  (</w:t>
      </w:r>
      <w:r>
        <w:rPr>
          <w:rFonts w:ascii="Calibri" w:eastAsia="Calibri" w:hAnsi="Calibri" w:cs="Calibri"/>
          <w:sz w:val="24"/>
          <w:szCs w:val="24"/>
        </w:rPr>
        <w:t>You will receive a phone call on your office phone.  The automated caller will ask you to hit the pound (#) sign on your phone.  Once you do that you are authenticated.</w:t>
      </w:r>
      <w:r w:rsidR="00246B1F">
        <w:rPr>
          <w:rFonts w:ascii="Calibri" w:eastAsia="Calibri" w:hAnsi="Calibri" w:cs="Calibri"/>
          <w:sz w:val="24"/>
          <w:szCs w:val="24"/>
        </w:rPr>
        <w:t>)</w:t>
      </w:r>
    </w:p>
    <w:p w:rsidR="008C5161" w:rsidRDefault="004139A8" w:rsidP="00515D5B">
      <w:pPr>
        <w:pStyle w:val="ListParagraph"/>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Notify me through app:  The Microsoft Authenticator app will display a message on your phone asking you to approve or deny the sign-in.  You will need to select “Approve” and you will be logged in.  You can disregard the six digit code in the app.</w:t>
      </w:r>
    </w:p>
    <w:p w:rsidR="004139A8" w:rsidRDefault="004139A8" w:rsidP="00515D5B">
      <w:pPr>
        <w:pStyle w:val="ListParagraph"/>
        <w:numPr>
          <w:ilvl w:val="1"/>
          <w:numId w:val="12"/>
        </w:numPr>
        <w:spacing w:after="0" w:line="240" w:lineRule="auto"/>
        <w:rPr>
          <w:rFonts w:ascii="Calibri" w:eastAsia="Calibri" w:hAnsi="Calibri" w:cs="Calibri"/>
          <w:sz w:val="24"/>
          <w:szCs w:val="24"/>
        </w:rPr>
      </w:pPr>
      <w:r>
        <w:rPr>
          <w:rFonts w:ascii="Calibri" w:eastAsia="Calibri" w:hAnsi="Calibri" w:cs="Calibri"/>
          <w:sz w:val="24"/>
          <w:szCs w:val="24"/>
        </w:rPr>
        <w:t>Use verification code from app or token:  The Microsoft Authentication app will display a six digit authentication code.  You will need to type that up in the pop up authentication window on the computer you are using to login to Office 365.</w:t>
      </w:r>
    </w:p>
    <w:p w:rsidR="00590ADD" w:rsidRPr="00590ADD" w:rsidRDefault="00590ADD" w:rsidP="00590ADD">
      <w:pPr>
        <w:pStyle w:val="ListParagraph"/>
        <w:numPr>
          <w:ilvl w:val="0"/>
          <w:numId w:val="12"/>
        </w:numPr>
        <w:spacing w:after="0" w:line="240" w:lineRule="auto"/>
        <w:rPr>
          <w:rFonts w:ascii="Calibri" w:eastAsia="Calibri" w:hAnsi="Calibri" w:cs="Calibri"/>
          <w:sz w:val="24"/>
          <w:szCs w:val="24"/>
        </w:rPr>
      </w:pPr>
      <w:r>
        <w:rPr>
          <w:rFonts w:ascii="Calibri" w:eastAsia="Calibri" w:hAnsi="Calibri" w:cs="Calibri"/>
          <w:sz w:val="24"/>
          <w:szCs w:val="24"/>
        </w:rPr>
        <w:t>Hit the “Save” button.</w:t>
      </w:r>
      <w:r w:rsidR="008D20C0">
        <w:rPr>
          <w:rFonts w:ascii="Calibri" w:eastAsia="Calibri" w:hAnsi="Calibri" w:cs="Calibri"/>
          <w:sz w:val="24"/>
          <w:szCs w:val="24"/>
        </w:rPr>
        <w:t xml:space="preserve">  From now on when you login to Office 365 with your </w:t>
      </w:r>
      <w:r w:rsidR="007947BB">
        <w:rPr>
          <w:rFonts w:ascii="Calibri" w:eastAsia="Calibri" w:hAnsi="Calibri" w:cs="Calibri"/>
          <w:sz w:val="24"/>
          <w:szCs w:val="24"/>
        </w:rPr>
        <w:t>windows/</w:t>
      </w:r>
      <w:r w:rsidR="008D20C0">
        <w:rPr>
          <w:rFonts w:ascii="Calibri" w:eastAsia="Calibri" w:hAnsi="Calibri" w:cs="Calibri"/>
          <w:sz w:val="24"/>
          <w:szCs w:val="24"/>
        </w:rPr>
        <w:t>network password you will be prompted immediately after by the secondary authentication method you selected (ex:  text message to your cell phone with a code, a phone call to your phone with a code, a code displayed in the Authenticator app on your cell phone, etc.)</w:t>
      </w:r>
      <w:r w:rsidR="00515D5B">
        <w:rPr>
          <w:rFonts w:ascii="Calibri" w:eastAsia="Calibri" w:hAnsi="Calibri" w:cs="Calibri"/>
          <w:sz w:val="24"/>
          <w:szCs w:val="24"/>
        </w:rPr>
        <w:t xml:space="preserve">. </w:t>
      </w:r>
      <w:r w:rsidR="007947BB">
        <w:rPr>
          <w:rFonts w:ascii="Calibri" w:eastAsia="Calibri" w:hAnsi="Calibri" w:cs="Calibri"/>
          <w:sz w:val="24"/>
          <w:szCs w:val="24"/>
        </w:rPr>
        <w:t>Once you have successfully completed both authentication screens you will be logged into O365.</w:t>
      </w:r>
    </w:p>
    <w:p w:rsidR="006A2CFB" w:rsidRDefault="006A2CFB" w:rsidP="006A2CFB">
      <w:pPr>
        <w:spacing w:after="0" w:line="240" w:lineRule="auto"/>
        <w:ind w:left="360"/>
        <w:rPr>
          <w:rFonts w:ascii="Calibri" w:eastAsia="Calibri" w:hAnsi="Calibri" w:cs="Calibri"/>
          <w:sz w:val="24"/>
          <w:szCs w:val="24"/>
        </w:rPr>
      </w:pPr>
    </w:p>
    <w:p w:rsidR="006A2CFB" w:rsidRPr="006A2CFB" w:rsidRDefault="00E83F5E" w:rsidP="006A2CFB">
      <w:pPr>
        <w:pStyle w:val="Heading1"/>
        <w:pBdr>
          <w:bottom w:val="single" w:sz="12" w:space="1" w:color="auto"/>
        </w:pBd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 xml:space="preserve">Verification code from </w:t>
      </w:r>
      <w:r w:rsidR="006A2CFB">
        <w:rPr>
          <w:rFonts w:asciiTheme="minorHAnsi" w:hAnsiTheme="minorHAnsi" w:cstheme="minorHAnsi"/>
          <w:b/>
          <w:color w:val="000000" w:themeColor="text1"/>
          <w:sz w:val="24"/>
          <w:szCs w:val="24"/>
        </w:rPr>
        <w:t>Microsoft Authenticator App</w:t>
      </w:r>
    </w:p>
    <w:p w:rsidR="006A2CFB" w:rsidRDefault="00C97A1B" w:rsidP="006A2CFB">
      <w:pPr>
        <w:pStyle w:val="ListParagraph"/>
        <w:numPr>
          <w:ilvl w:val="0"/>
          <w:numId w:val="13"/>
        </w:numPr>
        <w:spacing w:after="0" w:line="240" w:lineRule="auto"/>
        <w:rPr>
          <w:rFonts w:ascii="Calibri" w:eastAsia="Calibri" w:hAnsi="Calibri" w:cs="Calibri"/>
          <w:sz w:val="24"/>
          <w:szCs w:val="24"/>
        </w:rPr>
      </w:pPr>
      <w:r>
        <w:rPr>
          <w:rFonts w:ascii="Calibri" w:eastAsia="Calibri" w:hAnsi="Calibri" w:cs="Calibri"/>
          <w:sz w:val="24"/>
          <w:szCs w:val="24"/>
        </w:rPr>
        <w:t>Search for and download the “</w:t>
      </w:r>
      <w:r w:rsidR="006A2CFB">
        <w:rPr>
          <w:rFonts w:ascii="Calibri" w:eastAsia="Calibri" w:hAnsi="Calibri" w:cs="Calibri"/>
          <w:sz w:val="24"/>
          <w:szCs w:val="24"/>
        </w:rPr>
        <w:t>Microsoft Authenticator App</w:t>
      </w:r>
      <w:r>
        <w:rPr>
          <w:rFonts w:ascii="Calibri" w:eastAsia="Calibri" w:hAnsi="Calibri" w:cs="Calibri"/>
          <w:sz w:val="24"/>
          <w:szCs w:val="24"/>
        </w:rPr>
        <w:t>”</w:t>
      </w:r>
      <w:r w:rsidR="006A2CFB">
        <w:rPr>
          <w:rFonts w:ascii="Calibri" w:eastAsia="Calibri" w:hAnsi="Calibri" w:cs="Calibri"/>
          <w:sz w:val="24"/>
          <w:szCs w:val="24"/>
        </w:rPr>
        <w:t xml:space="preserve"> on your mobile device.</w:t>
      </w:r>
      <w:r w:rsidR="008549CE">
        <w:rPr>
          <w:rFonts w:ascii="Calibri" w:eastAsia="Calibri" w:hAnsi="Calibri" w:cs="Calibri"/>
          <w:sz w:val="24"/>
          <w:szCs w:val="24"/>
        </w:rPr>
        <w:t xml:space="preserve">  You will need to go to the </w:t>
      </w:r>
      <w:r w:rsidR="001B09F3">
        <w:rPr>
          <w:rFonts w:ascii="Calibri" w:eastAsia="Calibri" w:hAnsi="Calibri" w:cs="Calibri"/>
          <w:sz w:val="24"/>
          <w:szCs w:val="24"/>
        </w:rPr>
        <w:t>ITunes</w:t>
      </w:r>
      <w:r w:rsidR="008549CE">
        <w:rPr>
          <w:rFonts w:ascii="Calibri" w:eastAsia="Calibri" w:hAnsi="Calibri" w:cs="Calibri"/>
          <w:sz w:val="24"/>
          <w:szCs w:val="24"/>
        </w:rPr>
        <w:t xml:space="preserve"> store</w:t>
      </w:r>
      <w:r>
        <w:rPr>
          <w:rFonts w:ascii="Calibri" w:eastAsia="Calibri" w:hAnsi="Calibri" w:cs="Calibri"/>
          <w:sz w:val="24"/>
          <w:szCs w:val="24"/>
        </w:rPr>
        <w:t xml:space="preserve"> (for iPhones)</w:t>
      </w:r>
      <w:r w:rsidR="008549CE">
        <w:rPr>
          <w:rFonts w:ascii="Calibri" w:eastAsia="Calibri" w:hAnsi="Calibri" w:cs="Calibri"/>
          <w:sz w:val="24"/>
          <w:szCs w:val="24"/>
        </w:rPr>
        <w:t xml:space="preserve"> or the Google Play Store</w:t>
      </w:r>
      <w:r>
        <w:rPr>
          <w:rFonts w:ascii="Calibri" w:eastAsia="Calibri" w:hAnsi="Calibri" w:cs="Calibri"/>
          <w:sz w:val="24"/>
          <w:szCs w:val="24"/>
        </w:rPr>
        <w:t xml:space="preserve"> (for Android devices)</w:t>
      </w:r>
      <w:r w:rsidR="008549CE">
        <w:rPr>
          <w:rFonts w:ascii="Calibri" w:eastAsia="Calibri" w:hAnsi="Calibri" w:cs="Calibri"/>
          <w:sz w:val="24"/>
          <w:szCs w:val="24"/>
        </w:rPr>
        <w:t xml:space="preserve"> to download and install the app.</w:t>
      </w:r>
    </w:p>
    <w:p w:rsidR="006A2CFB" w:rsidRDefault="006A2CFB" w:rsidP="006A2CFB">
      <w:pPr>
        <w:spacing w:after="0" w:line="240" w:lineRule="auto"/>
        <w:ind w:left="360"/>
        <w:jc w:val="center"/>
        <w:rPr>
          <w:rFonts w:ascii="Calibri" w:eastAsia="Calibri" w:hAnsi="Calibri" w:cs="Calibri"/>
          <w:sz w:val="24"/>
          <w:szCs w:val="24"/>
        </w:rPr>
      </w:pPr>
    </w:p>
    <w:p w:rsidR="006A2CFB" w:rsidRPr="006A2CFB" w:rsidRDefault="006A2CFB" w:rsidP="006A2CFB">
      <w:pPr>
        <w:spacing w:after="0" w:line="240" w:lineRule="auto"/>
        <w:ind w:left="360"/>
        <w:jc w:val="center"/>
        <w:rPr>
          <w:rFonts w:ascii="Calibri" w:eastAsia="Calibri" w:hAnsi="Calibri" w:cs="Calibri"/>
          <w:sz w:val="24"/>
          <w:szCs w:val="24"/>
        </w:rPr>
      </w:pPr>
    </w:p>
    <w:p w:rsidR="006A2CFB" w:rsidRDefault="006A2CFB" w:rsidP="006A2CFB">
      <w:pPr>
        <w:pStyle w:val="ListParagraph"/>
        <w:numPr>
          <w:ilvl w:val="0"/>
          <w:numId w:val="13"/>
        </w:numPr>
        <w:spacing w:after="0" w:line="240" w:lineRule="auto"/>
        <w:rPr>
          <w:rFonts w:ascii="Calibri" w:eastAsia="Calibri" w:hAnsi="Calibri" w:cs="Calibri"/>
          <w:sz w:val="24"/>
          <w:szCs w:val="24"/>
        </w:rPr>
      </w:pPr>
      <w:r>
        <w:rPr>
          <w:rFonts w:ascii="Calibri" w:eastAsia="Calibri" w:hAnsi="Calibri" w:cs="Calibri"/>
          <w:sz w:val="24"/>
          <w:szCs w:val="24"/>
        </w:rPr>
        <w:t xml:space="preserve">Once you have downloaded </w:t>
      </w:r>
      <w:r w:rsidR="00CD4830">
        <w:rPr>
          <w:rFonts w:ascii="Calibri" w:eastAsia="Calibri" w:hAnsi="Calibri" w:cs="Calibri"/>
          <w:sz w:val="24"/>
          <w:szCs w:val="24"/>
        </w:rPr>
        <w:t xml:space="preserve">and installed </w:t>
      </w:r>
      <w:r w:rsidR="00E10FA5">
        <w:rPr>
          <w:rFonts w:ascii="Calibri" w:eastAsia="Calibri" w:hAnsi="Calibri" w:cs="Calibri"/>
          <w:sz w:val="24"/>
          <w:szCs w:val="24"/>
        </w:rPr>
        <w:t>the app, find it and tap it on your cell phone screen.  Y</w:t>
      </w:r>
      <w:r>
        <w:rPr>
          <w:rFonts w:ascii="Calibri" w:eastAsia="Calibri" w:hAnsi="Calibri" w:cs="Calibri"/>
          <w:sz w:val="24"/>
          <w:szCs w:val="24"/>
        </w:rPr>
        <w:t xml:space="preserve">ou will be asked to add an account on your device, </w:t>
      </w:r>
      <w:r w:rsidR="00CD4830">
        <w:rPr>
          <w:rFonts w:ascii="Calibri" w:eastAsia="Calibri" w:hAnsi="Calibri" w:cs="Calibri"/>
          <w:sz w:val="24"/>
          <w:szCs w:val="24"/>
        </w:rPr>
        <w:t xml:space="preserve">make sure to </w:t>
      </w:r>
      <w:r>
        <w:rPr>
          <w:rFonts w:ascii="Calibri" w:eastAsia="Calibri" w:hAnsi="Calibri" w:cs="Calibri"/>
          <w:sz w:val="24"/>
          <w:szCs w:val="24"/>
        </w:rPr>
        <w:t>select Work or School Account.</w:t>
      </w:r>
    </w:p>
    <w:p w:rsidR="006A2CFB" w:rsidRPr="006A2CFB" w:rsidRDefault="006A2CFB" w:rsidP="006A2CFB">
      <w:pPr>
        <w:spacing w:after="0" w:line="240" w:lineRule="auto"/>
        <w:ind w:left="360"/>
        <w:jc w:val="center"/>
        <w:rPr>
          <w:rFonts w:ascii="Calibri" w:eastAsia="Calibri" w:hAnsi="Calibri" w:cs="Calibri"/>
          <w:sz w:val="24"/>
          <w:szCs w:val="24"/>
        </w:rPr>
      </w:pPr>
      <w:r>
        <w:rPr>
          <w:noProof/>
        </w:rPr>
        <w:drawing>
          <wp:inline distT="0" distB="0" distL="0" distR="0" wp14:anchorId="3BA530D7" wp14:editId="45F85B8F">
            <wp:extent cx="996043" cy="121140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25537" cy="1247276"/>
                    </a:xfrm>
                    <a:prstGeom prst="rect">
                      <a:avLst/>
                    </a:prstGeom>
                  </pic:spPr>
                </pic:pic>
              </a:graphicData>
            </a:graphic>
          </wp:inline>
        </w:drawing>
      </w:r>
      <w:r>
        <w:rPr>
          <w:noProof/>
        </w:rPr>
        <w:drawing>
          <wp:inline distT="0" distB="0" distL="0" distR="0" wp14:anchorId="4399195D" wp14:editId="0F6EC327">
            <wp:extent cx="837112" cy="1228489"/>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79226" cy="1290292"/>
                    </a:xfrm>
                    <a:prstGeom prst="rect">
                      <a:avLst/>
                    </a:prstGeom>
                  </pic:spPr>
                </pic:pic>
              </a:graphicData>
            </a:graphic>
          </wp:inline>
        </w:drawing>
      </w:r>
    </w:p>
    <w:p w:rsidR="006A2CFB" w:rsidRPr="006A2CFB" w:rsidRDefault="00D869AE" w:rsidP="006A2CFB">
      <w:pPr>
        <w:pStyle w:val="ListParagraph"/>
        <w:numPr>
          <w:ilvl w:val="0"/>
          <w:numId w:val="13"/>
        </w:numPr>
        <w:spacing w:after="0" w:line="240" w:lineRule="auto"/>
        <w:rPr>
          <w:rFonts w:ascii="Calibri" w:eastAsia="Calibri" w:hAnsi="Calibri" w:cs="Calibri"/>
          <w:sz w:val="24"/>
          <w:szCs w:val="24"/>
        </w:rPr>
      </w:pPr>
      <w:r>
        <w:rPr>
          <w:rFonts w:ascii="Calibri" w:eastAsia="Calibri" w:hAnsi="Calibri" w:cs="Calibri"/>
          <w:sz w:val="24"/>
          <w:szCs w:val="24"/>
        </w:rPr>
        <w:t>M</w:t>
      </w:r>
      <w:r w:rsidR="008549CE">
        <w:rPr>
          <w:rFonts w:ascii="Calibri" w:eastAsia="Calibri" w:hAnsi="Calibri" w:cs="Calibri"/>
          <w:sz w:val="24"/>
          <w:szCs w:val="24"/>
        </w:rPr>
        <w:t xml:space="preserve">ove your cell phone screen </w:t>
      </w:r>
      <w:r>
        <w:rPr>
          <w:rFonts w:ascii="Calibri" w:eastAsia="Calibri" w:hAnsi="Calibri" w:cs="Calibri"/>
          <w:sz w:val="24"/>
          <w:szCs w:val="24"/>
        </w:rPr>
        <w:t xml:space="preserve">so that its camera displays the </w:t>
      </w:r>
      <w:r w:rsidR="008549CE">
        <w:rPr>
          <w:rFonts w:ascii="Calibri" w:eastAsia="Calibri" w:hAnsi="Calibri" w:cs="Calibri"/>
          <w:sz w:val="24"/>
          <w:szCs w:val="24"/>
        </w:rPr>
        <w:t xml:space="preserve">QR </w:t>
      </w:r>
      <w:r w:rsidR="006A2CFB">
        <w:rPr>
          <w:rFonts w:ascii="Calibri" w:eastAsia="Calibri" w:hAnsi="Calibri" w:cs="Calibri"/>
          <w:sz w:val="24"/>
          <w:szCs w:val="24"/>
        </w:rPr>
        <w:t>code</w:t>
      </w:r>
      <w:r>
        <w:rPr>
          <w:rFonts w:ascii="Calibri" w:eastAsia="Calibri" w:hAnsi="Calibri" w:cs="Calibri"/>
          <w:sz w:val="24"/>
          <w:szCs w:val="24"/>
        </w:rPr>
        <w:t xml:space="preserve"> on the computer </w:t>
      </w:r>
      <w:r w:rsidR="007A5F3A">
        <w:rPr>
          <w:rFonts w:ascii="Calibri" w:eastAsia="Calibri" w:hAnsi="Calibri" w:cs="Calibri"/>
          <w:sz w:val="24"/>
          <w:szCs w:val="24"/>
        </w:rPr>
        <w:t>screen (see QR code image on the computer screen below)</w:t>
      </w:r>
      <w:r w:rsidR="006A2CFB">
        <w:rPr>
          <w:rFonts w:ascii="Calibri" w:eastAsia="Calibri" w:hAnsi="Calibri" w:cs="Calibri"/>
          <w:sz w:val="24"/>
          <w:szCs w:val="24"/>
        </w:rPr>
        <w:t>.</w:t>
      </w:r>
    </w:p>
    <w:p w:rsidR="00B33642" w:rsidRDefault="006A2CFB" w:rsidP="006A2CFB">
      <w:pPr>
        <w:spacing w:after="0" w:line="240" w:lineRule="auto"/>
        <w:jc w:val="center"/>
        <w:rPr>
          <w:rFonts w:ascii="Calibri" w:eastAsia="Calibri" w:hAnsi="Calibri" w:cs="Calibri"/>
          <w:sz w:val="24"/>
          <w:szCs w:val="24"/>
        </w:rPr>
      </w:pPr>
      <w:r>
        <w:rPr>
          <w:noProof/>
        </w:rPr>
        <w:drawing>
          <wp:inline distT="0" distB="0" distL="0" distR="0" wp14:anchorId="66E166B7" wp14:editId="55724E41">
            <wp:extent cx="2280834" cy="174307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68801" cy="1810302"/>
                    </a:xfrm>
                    <a:prstGeom prst="rect">
                      <a:avLst/>
                    </a:prstGeom>
                  </pic:spPr>
                </pic:pic>
              </a:graphicData>
            </a:graphic>
          </wp:inline>
        </w:drawing>
      </w:r>
    </w:p>
    <w:p w:rsidR="00FE17BF" w:rsidRDefault="00FE17BF" w:rsidP="002C6304">
      <w:pPr>
        <w:spacing w:after="0" w:line="240" w:lineRule="auto"/>
        <w:rPr>
          <w:rFonts w:ascii="Calibri" w:eastAsia="Calibri" w:hAnsi="Calibri" w:cs="Calibri"/>
          <w:sz w:val="24"/>
          <w:szCs w:val="24"/>
        </w:rPr>
      </w:pPr>
    </w:p>
    <w:p w:rsidR="007A5F3A" w:rsidRPr="007A5F3A" w:rsidRDefault="006A2CFB" w:rsidP="007A5F3A">
      <w:pPr>
        <w:pStyle w:val="ListParagraph"/>
        <w:numPr>
          <w:ilvl w:val="0"/>
          <w:numId w:val="13"/>
        </w:numPr>
        <w:spacing w:after="0" w:line="240" w:lineRule="auto"/>
        <w:rPr>
          <w:rFonts w:ascii="Calibri" w:eastAsia="Calibri" w:hAnsi="Calibri" w:cs="Calibri"/>
          <w:sz w:val="24"/>
          <w:szCs w:val="24"/>
        </w:rPr>
      </w:pPr>
      <w:r>
        <w:rPr>
          <w:rFonts w:ascii="Calibri" w:eastAsia="Calibri" w:hAnsi="Calibri" w:cs="Calibri"/>
          <w:sz w:val="24"/>
          <w:szCs w:val="24"/>
        </w:rPr>
        <w:t xml:space="preserve">The </w:t>
      </w:r>
      <w:r w:rsidR="007A5F3A">
        <w:rPr>
          <w:rFonts w:ascii="Calibri" w:eastAsia="Calibri" w:hAnsi="Calibri" w:cs="Calibri"/>
          <w:sz w:val="24"/>
          <w:szCs w:val="24"/>
        </w:rPr>
        <w:t>cell phone will take a picture of the QR code and begin the configuration of your Microsoft Authenticator app</w:t>
      </w:r>
    </w:p>
    <w:p w:rsidR="007012E8" w:rsidRPr="007A5F3A" w:rsidRDefault="006A2CFB" w:rsidP="007A5F3A">
      <w:pPr>
        <w:spacing w:after="0" w:line="240" w:lineRule="auto"/>
        <w:ind w:left="360"/>
        <w:jc w:val="center"/>
        <w:rPr>
          <w:rFonts w:ascii="Calibri" w:eastAsia="Calibri" w:hAnsi="Calibri" w:cs="Calibri"/>
          <w:sz w:val="24"/>
          <w:szCs w:val="24"/>
        </w:rPr>
      </w:pPr>
      <w:r>
        <w:rPr>
          <w:noProof/>
        </w:rPr>
        <w:drawing>
          <wp:inline distT="0" distB="0" distL="0" distR="0" wp14:anchorId="0F01DDA7" wp14:editId="3E036789">
            <wp:extent cx="3092498" cy="1504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6447" cy="1584735"/>
                    </a:xfrm>
                    <a:prstGeom prst="rect">
                      <a:avLst/>
                    </a:prstGeom>
                  </pic:spPr>
                </pic:pic>
              </a:graphicData>
            </a:graphic>
          </wp:inline>
        </w:drawing>
      </w:r>
    </w:p>
    <w:p w:rsidR="006A2CFB" w:rsidRDefault="006A2CFB" w:rsidP="006A2CFB">
      <w:pPr>
        <w:pStyle w:val="ListParagraph"/>
        <w:numPr>
          <w:ilvl w:val="0"/>
          <w:numId w:val="13"/>
        </w:numPr>
        <w:spacing w:after="0" w:line="240" w:lineRule="auto"/>
        <w:rPr>
          <w:rFonts w:ascii="Calibri" w:eastAsia="Calibri" w:hAnsi="Calibri" w:cs="Calibri"/>
          <w:sz w:val="24"/>
          <w:szCs w:val="24"/>
        </w:rPr>
      </w:pPr>
      <w:r>
        <w:rPr>
          <w:rFonts w:ascii="Calibri" w:eastAsia="Calibri" w:hAnsi="Calibri" w:cs="Calibri"/>
          <w:sz w:val="24"/>
          <w:szCs w:val="24"/>
        </w:rPr>
        <w:t xml:space="preserve">The </w:t>
      </w:r>
      <w:r w:rsidR="007A5F3A">
        <w:rPr>
          <w:rFonts w:ascii="Calibri" w:eastAsia="Calibri" w:hAnsi="Calibri" w:cs="Calibri"/>
          <w:sz w:val="24"/>
          <w:szCs w:val="24"/>
        </w:rPr>
        <w:t>cell phone</w:t>
      </w:r>
      <w:r>
        <w:rPr>
          <w:rFonts w:ascii="Calibri" w:eastAsia="Calibri" w:hAnsi="Calibri" w:cs="Calibri"/>
          <w:sz w:val="24"/>
          <w:szCs w:val="24"/>
        </w:rPr>
        <w:t xml:space="preserve"> will now </w:t>
      </w:r>
      <w:r w:rsidR="007A5F3A">
        <w:rPr>
          <w:rFonts w:ascii="Calibri" w:eastAsia="Calibri" w:hAnsi="Calibri" w:cs="Calibri"/>
          <w:sz w:val="24"/>
          <w:szCs w:val="24"/>
        </w:rPr>
        <w:t>prompt</w:t>
      </w:r>
      <w:r>
        <w:rPr>
          <w:rFonts w:ascii="Calibri" w:eastAsia="Calibri" w:hAnsi="Calibri" w:cs="Calibri"/>
          <w:sz w:val="24"/>
          <w:szCs w:val="24"/>
        </w:rPr>
        <w:t xml:space="preserve"> to </w:t>
      </w:r>
      <w:proofErr w:type="gramStart"/>
      <w:r>
        <w:rPr>
          <w:rFonts w:ascii="Calibri" w:eastAsia="Calibri" w:hAnsi="Calibri" w:cs="Calibri"/>
          <w:sz w:val="24"/>
          <w:szCs w:val="24"/>
        </w:rPr>
        <w:t>Approve</w:t>
      </w:r>
      <w:proofErr w:type="gramEnd"/>
      <w:r>
        <w:rPr>
          <w:rFonts w:ascii="Calibri" w:eastAsia="Calibri" w:hAnsi="Calibri" w:cs="Calibri"/>
          <w:sz w:val="24"/>
          <w:szCs w:val="24"/>
        </w:rPr>
        <w:t xml:space="preserve"> the account on t</w:t>
      </w:r>
      <w:r w:rsidR="007A5F3A">
        <w:rPr>
          <w:rFonts w:ascii="Calibri" w:eastAsia="Calibri" w:hAnsi="Calibri" w:cs="Calibri"/>
          <w:sz w:val="24"/>
          <w:szCs w:val="24"/>
        </w:rPr>
        <w:t>he device and authenticator app. Select “</w:t>
      </w:r>
      <w:r w:rsidR="007A5F3A" w:rsidRPr="007A5F3A">
        <w:rPr>
          <w:rFonts w:ascii="Calibri" w:eastAsia="Calibri" w:hAnsi="Calibri" w:cs="Calibri"/>
          <w:b/>
          <w:sz w:val="24"/>
          <w:szCs w:val="24"/>
        </w:rPr>
        <w:t>Approve</w:t>
      </w:r>
      <w:r w:rsidR="007A5F3A">
        <w:rPr>
          <w:rFonts w:ascii="Calibri" w:eastAsia="Calibri" w:hAnsi="Calibri" w:cs="Calibri"/>
          <w:sz w:val="24"/>
          <w:szCs w:val="24"/>
        </w:rPr>
        <w:t>”.</w:t>
      </w:r>
    </w:p>
    <w:p w:rsidR="006A2CFB" w:rsidRDefault="006A2CFB" w:rsidP="006A2CFB">
      <w:pPr>
        <w:spacing w:after="0" w:line="240" w:lineRule="auto"/>
        <w:rPr>
          <w:rFonts w:ascii="Calibri" w:eastAsia="Calibri" w:hAnsi="Calibri" w:cs="Calibri"/>
          <w:sz w:val="24"/>
          <w:szCs w:val="24"/>
        </w:rPr>
      </w:pPr>
    </w:p>
    <w:p w:rsidR="006A2CFB" w:rsidRDefault="006A2CFB" w:rsidP="006A2CFB">
      <w:pPr>
        <w:spacing w:after="0" w:line="240" w:lineRule="auto"/>
        <w:jc w:val="center"/>
        <w:rPr>
          <w:rFonts w:ascii="Calibri" w:eastAsia="Calibri" w:hAnsi="Calibri" w:cs="Calibri"/>
          <w:sz w:val="24"/>
          <w:szCs w:val="24"/>
        </w:rPr>
      </w:pPr>
      <w:r>
        <w:rPr>
          <w:noProof/>
        </w:rPr>
        <w:lastRenderedPageBreak/>
        <w:drawing>
          <wp:inline distT="0" distB="0" distL="0" distR="0" wp14:anchorId="3235DBAA" wp14:editId="5FB806A7">
            <wp:extent cx="1143000" cy="1460785"/>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2758" cy="1498816"/>
                    </a:xfrm>
                    <a:prstGeom prst="rect">
                      <a:avLst/>
                    </a:prstGeom>
                  </pic:spPr>
                </pic:pic>
              </a:graphicData>
            </a:graphic>
          </wp:inline>
        </w:drawing>
      </w:r>
    </w:p>
    <w:p w:rsidR="006A2CFB" w:rsidRDefault="006A2CFB" w:rsidP="006A2CFB">
      <w:pPr>
        <w:pStyle w:val="ListParagraph"/>
        <w:numPr>
          <w:ilvl w:val="0"/>
          <w:numId w:val="13"/>
        </w:numPr>
        <w:spacing w:after="0" w:line="240" w:lineRule="auto"/>
        <w:rPr>
          <w:rFonts w:ascii="Calibri" w:eastAsia="Calibri" w:hAnsi="Calibri" w:cs="Calibri"/>
          <w:sz w:val="24"/>
          <w:szCs w:val="24"/>
        </w:rPr>
      </w:pPr>
      <w:r>
        <w:rPr>
          <w:rFonts w:ascii="Calibri" w:eastAsia="Calibri" w:hAnsi="Calibri" w:cs="Calibri"/>
          <w:sz w:val="24"/>
          <w:szCs w:val="24"/>
        </w:rPr>
        <w:t xml:space="preserve">You will then </w:t>
      </w:r>
      <w:proofErr w:type="gramStart"/>
      <w:r>
        <w:rPr>
          <w:rFonts w:ascii="Calibri" w:eastAsia="Calibri" w:hAnsi="Calibri" w:cs="Calibri"/>
          <w:sz w:val="24"/>
          <w:szCs w:val="24"/>
        </w:rPr>
        <w:t>be</w:t>
      </w:r>
      <w:proofErr w:type="gramEnd"/>
      <w:r>
        <w:rPr>
          <w:rFonts w:ascii="Calibri" w:eastAsia="Calibri" w:hAnsi="Calibri" w:cs="Calibri"/>
          <w:sz w:val="24"/>
          <w:szCs w:val="24"/>
        </w:rPr>
        <w:t xml:space="preserve"> successfully authenticated with the app, </w:t>
      </w:r>
      <w:r w:rsidR="007A5F3A">
        <w:rPr>
          <w:rFonts w:ascii="Calibri" w:eastAsia="Calibri" w:hAnsi="Calibri" w:cs="Calibri"/>
          <w:sz w:val="24"/>
          <w:szCs w:val="24"/>
        </w:rPr>
        <w:t>select “</w:t>
      </w:r>
      <w:r w:rsidR="007A5F3A" w:rsidRPr="007A5F3A">
        <w:rPr>
          <w:rFonts w:ascii="Calibri" w:eastAsia="Calibri" w:hAnsi="Calibri" w:cs="Calibri"/>
          <w:b/>
          <w:sz w:val="24"/>
          <w:szCs w:val="24"/>
        </w:rPr>
        <w:t>Verify preferred option</w:t>
      </w:r>
      <w:r w:rsidR="007A5F3A">
        <w:rPr>
          <w:rFonts w:ascii="Calibri" w:eastAsia="Calibri" w:hAnsi="Calibri" w:cs="Calibri"/>
          <w:sz w:val="24"/>
          <w:szCs w:val="24"/>
        </w:rPr>
        <w:t>” and then click “</w:t>
      </w:r>
      <w:r w:rsidR="007A5F3A" w:rsidRPr="007A5F3A">
        <w:rPr>
          <w:rFonts w:ascii="Calibri" w:eastAsia="Calibri" w:hAnsi="Calibri" w:cs="Calibri"/>
          <w:b/>
          <w:sz w:val="24"/>
          <w:szCs w:val="24"/>
        </w:rPr>
        <w:t>close</w:t>
      </w:r>
      <w:r w:rsidR="007A5F3A">
        <w:rPr>
          <w:rFonts w:ascii="Calibri" w:eastAsia="Calibri" w:hAnsi="Calibri" w:cs="Calibri"/>
          <w:sz w:val="24"/>
          <w:szCs w:val="24"/>
        </w:rPr>
        <w:t>”. The Microsoft Authenticator app will now be used as your secondary authentication method</w:t>
      </w:r>
      <w:r w:rsidR="00C13AE4">
        <w:rPr>
          <w:rFonts w:ascii="Calibri" w:eastAsia="Calibri" w:hAnsi="Calibri" w:cs="Calibri"/>
          <w:sz w:val="24"/>
          <w:szCs w:val="24"/>
        </w:rPr>
        <w:t xml:space="preserve"> each time you login to O365</w:t>
      </w:r>
      <w:proofErr w:type="gramStart"/>
      <w:r w:rsidR="00C13AE4">
        <w:rPr>
          <w:rFonts w:ascii="Calibri" w:eastAsia="Calibri" w:hAnsi="Calibri" w:cs="Calibri"/>
          <w:sz w:val="24"/>
          <w:szCs w:val="24"/>
        </w:rPr>
        <w:t>.</w:t>
      </w:r>
      <w:r w:rsidR="007A5F3A">
        <w:rPr>
          <w:rFonts w:ascii="Calibri" w:eastAsia="Calibri" w:hAnsi="Calibri" w:cs="Calibri"/>
          <w:sz w:val="24"/>
          <w:szCs w:val="24"/>
        </w:rPr>
        <w:t>.</w:t>
      </w:r>
      <w:proofErr w:type="gramEnd"/>
    </w:p>
    <w:p w:rsidR="007A5F3A" w:rsidRPr="00C13AE4" w:rsidRDefault="007A5F3A" w:rsidP="00C13AE4">
      <w:pPr>
        <w:spacing w:after="0" w:line="240" w:lineRule="auto"/>
        <w:ind w:left="360"/>
        <w:rPr>
          <w:rFonts w:ascii="Calibri" w:eastAsia="Calibri" w:hAnsi="Calibri" w:cs="Calibri"/>
          <w:sz w:val="24"/>
          <w:szCs w:val="24"/>
        </w:rPr>
      </w:pPr>
    </w:p>
    <w:p w:rsidR="006A2CFB" w:rsidRDefault="006A2CFB" w:rsidP="006A2CFB">
      <w:pPr>
        <w:ind w:left="360"/>
      </w:pPr>
    </w:p>
    <w:p w:rsidR="006A2CFB" w:rsidRDefault="006A2CFB" w:rsidP="006A2CFB">
      <w:pPr>
        <w:ind w:left="360"/>
        <w:jc w:val="center"/>
      </w:pPr>
      <w:r>
        <w:rPr>
          <w:noProof/>
        </w:rPr>
        <w:drawing>
          <wp:inline distT="0" distB="0" distL="0" distR="0" wp14:anchorId="4B12B4FC" wp14:editId="2289BFDB">
            <wp:extent cx="2804564" cy="115388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04564" cy="1153886"/>
                    </a:xfrm>
                    <a:prstGeom prst="rect">
                      <a:avLst/>
                    </a:prstGeom>
                  </pic:spPr>
                </pic:pic>
              </a:graphicData>
            </a:graphic>
          </wp:inline>
        </w:drawing>
      </w:r>
    </w:p>
    <w:p w:rsidR="006A2CFB" w:rsidRDefault="006A2CFB" w:rsidP="006A2CFB">
      <w:pPr>
        <w:ind w:left="360"/>
        <w:jc w:val="center"/>
      </w:pPr>
      <w:r>
        <w:rPr>
          <w:noProof/>
        </w:rPr>
        <w:drawing>
          <wp:inline distT="0" distB="0" distL="0" distR="0" wp14:anchorId="0BA52D0C" wp14:editId="5ABDD7B6">
            <wp:extent cx="2881698" cy="13389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00518" cy="1347687"/>
                    </a:xfrm>
                    <a:prstGeom prst="rect">
                      <a:avLst/>
                    </a:prstGeom>
                  </pic:spPr>
                </pic:pic>
              </a:graphicData>
            </a:graphic>
          </wp:inline>
        </w:drawing>
      </w:r>
    </w:p>
    <w:p w:rsidR="00BD16B0" w:rsidRPr="006A2CFB" w:rsidRDefault="006A2CFB" w:rsidP="00BD16B0">
      <w:pPr>
        <w:pStyle w:val="Heading1"/>
        <w:pBdr>
          <w:bottom w:val="single" w:sz="12" w:space="1" w:color="auto"/>
        </w:pBdr>
        <w:rPr>
          <w:rFonts w:asciiTheme="minorHAnsi" w:hAnsiTheme="minorHAnsi" w:cstheme="minorHAnsi"/>
          <w:b/>
          <w:color w:val="000000" w:themeColor="text1"/>
          <w:sz w:val="24"/>
          <w:szCs w:val="24"/>
        </w:rPr>
      </w:pPr>
      <w:r>
        <w:rPr>
          <w:rFonts w:asciiTheme="minorHAnsi" w:hAnsiTheme="minorHAnsi" w:cstheme="minorHAnsi"/>
          <w:b/>
          <w:color w:val="000000" w:themeColor="text1"/>
          <w:sz w:val="24"/>
          <w:szCs w:val="24"/>
        </w:rPr>
        <w:t>O</w:t>
      </w:r>
      <w:r w:rsidR="00BD16B0" w:rsidRPr="006A2CFB">
        <w:rPr>
          <w:rFonts w:asciiTheme="minorHAnsi" w:hAnsiTheme="minorHAnsi" w:cstheme="minorHAnsi"/>
          <w:b/>
          <w:color w:val="000000" w:themeColor="text1"/>
          <w:sz w:val="24"/>
          <w:szCs w:val="24"/>
        </w:rPr>
        <w:t>365 Microsoft Training Portal</w:t>
      </w:r>
    </w:p>
    <w:p w:rsidR="00BD16B0" w:rsidRPr="00002940" w:rsidRDefault="00BD16B0" w:rsidP="00BD16B0">
      <w:pPr>
        <w:ind w:left="720"/>
        <w:rPr>
          <w:rFonts w:cstheme="minorHAnsi"/>
          <w:sz w:val="24"/>
          <w:szCs w:val="24"/>
        </w:rPr>
      </w:pPr>
      <w:r>
        <w:rPr>
          <w:rFonts w:cstheme="minorHAnsi"/>
          <w:sz w:val="24"/>
          <w:szCs w:val="24"/>
        </w:rPr>
        <w:t>We are in the process of creating a more formalized training approach to O365. However, in the meantime, t</w:t>
      </w:r>
      <w:r w:rsidRPr="00002940">
        <w:rPr>
          <w:rFonts w:cstheme="minorHAnsi"/>
          <w:sz w:val="24"/>
          <w:szCs w:val="24"/>
        </w:rPr>
        <w:t>his portal through Microsoft, offers a vast amount of online free training. The main training hub link can be found here:</w:t>
      </w:r>
    </w:p>
    <w:p w:rsidR="00BD16B0" w:rsidRDefault="00A03117" w:rsidP="00BD16B0">
      <w:pPr>
        <w:ind w:left="720"/>
        <w:rPr>
          <w:rStyle w:val="Hyperlink"/>
          <w:rFonts w:cstheme="minorHAnsi"/>
          <w:sz w:val="24"/>
          <w:szCs w:val="24"/>
        </w:rPr>
      </w:pPr>
      <w:hyperlink r:id="rId35" w:tgtFrame="_blank" w:tooltip="https://support.office.com/en-us/office-training-center" w:history="1">
        <w:r w:rsidR="00BD16B0" w:rsidRPr="00002940">
          <w:rPr>
            <w:rStyle w:val="Hyperlink"/>
            <w:rFonts w:cstheme="minorHAnsi"/>
            <w:sz w:val="24"/>
            <w:szCs w:val="24"/>
          </w:rPr>
          <w:t>https://support.office.com/en-us/office-training-center</w:t>
        </w:r>
      </w:hyperlink>
    </w:p>
    <w:p w:rsidR="008A113A" w:rsidRDefault="008A113A" w:rsidP="00BD16B0">
      <w:pPr>
        <w:ind w:left="720"/>
        <w:rPr>
          <w:rFonts w:cstheme="minorHAnsi"/>
          <w:sz w:val="24"/>
          <w:szCs w:val="24"/>
        </w:rPr>
      </w:pPr>
      <w:r>
        <w:rPr>
          <w:rFonts w:cstheme="minorHAnsi"/>
          <w:sz w:val="24"/>
          <w:szCs w:val="24"/>
        </w:rPr>
        <w:t>In particular, we recommend users review TEAMS training, as this is a new feature for the State of Connecticut:</w:t>
      </w:r>
    </w:p>
    <w:p w:rsidR="006A2CFB" w:rsidRPr="001E6ECE" w:rsidRDefault="00A03117" w:rsidP="001E6ECE">
      <w:pPr>
        <w:ind w:left="720"/>
        <w:rPr>
          <w:rFonts w:cstheme="minorHAnsi"/>
          <w:sz w:val="24"/>
          <w:szCs w:val="24"/>
        </w:rPr>
      </w:pPr>
      <w:hyperlink r:id="rId36" w:history="1">
        <w:r w:rsidR="008A113A" w:rsidRPr="008529FA">
          <w:rPr>
            <w:rStyle w:val="Hyperlink"/>
            <w:rFonts w:cstheme="minorHAnsi"/>
            <w:sz w:val="24"/>
            <w:szCs w:val="24"/>
          </w:rPr>
          <w:t>https://support.office.com/en-us/article/microsoft-teams-video-training-4f108e54-240b-4351-8084-b1089f0d21d7?wt.mc_id=otc_home&amp;ui=en-US&amp;rs=en-US&amp;ad=US</w:t>
        </w:r>
      </w:hyperlink>
    </w:p>
    <w:sectPr w:rsidR="006A2CFB" w:rsidRPr="001E6ECE">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EED" w:rsidRDefault="00B55EED" w:rsidP="006A2CFB">
      <w:pPr>
        <w:spacing w:after="0" w:line="240" w:lineRule="auto"/>
      </w:pPr>
      <w:r>
        <w:separator/>
      </w:r>
    </w:p>
  </w:endnote>
  <w:endnote w:type="continuationSeparator" w:id="0">
    <w:p w:rsidR="00B55EED" w:rsidRDefault="00B55EED" w:rsidP="006A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EED" w:rsidRDefault="00B55EED" w:rsidP="006A2CFB">
      <w:pPr>
        <w:spacing w:after="0" w:line="240" w:lineRule="auto"/>
      </w:pPr>
      <w:r>
        <w:separator/>
      </w:r>
    </w:p>
  </w:footnote>
  <w:footnote w:type="continuationSeparator" w:id="0">
    <w:p w:rsidR="00B55EED" w:rsidRDefault="00B55EED" w:rsidP="006A2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9698088"/>
      <w:docPartObj>
        <w:docPartGallery w:val="Page Numbers (Top of Page)"/>
        <w:docPartUnique/>
      </w:docPartObj>
    </w:sdtPr>
    <w:sdtEndPr>
      <w:rPr>
        <w:noProof/>
      </w:rPr>
    </w:sdtEndPr>
    <w:sdtContent>
      <w:p w:rsidR="006A1C60" w:rsidRDefault="006A1C60">
        <w:pPr>
          <w:pStyle w:val="Header"/>
          <w:jc w:val="right"/>
        </w:pPr>
        <w:r>
          <w:fldChar w:fldCharType="begin"/>
        </w:r>
        <w:r>
          <w:instrText xml:space="preserve"> PAGE   \* MERGEFORMAT </w:instrText>
        </w:r>
        <w:r>
          <w:fldChar w:fldCharType="separate"/>
        </w:r>
        <w:r w:rsidR="00A03117">
          <w:rPr>
            <w:noProof/>
          </w:rPr>
          <w:t>1</w:t>
        </w:r>
        <w:r>
          <w:rPr>
            <w:noProof/>
          </w:rPr>
          <w:fldChar w:fldCharType="end"/>
        </w:r>
      </w:p>
    </w:sdtContent>
  </w:sdt>
  <w:p w:rsidR="006A1C60" w:rsidRDefault="006A1C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4FB"/>
    <w:multiLevelType w:val="multilevel"/>
    <w:tmpl w:val="4120C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917637"/>
    <w:multiLevelType w:val="multilevel"/>
    <w:tmpl w:val="C1CAF3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833DEF"/>
    <w:multiLevelType w:val="multilevel"/>
    <w:tmpl w:val="C1CAF3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A051D0"/>
    <w:multiLevelType w:val="multilevel"/>
    <w:tmpl w:val="C1CAF32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9B2157"/>
    <w:multiLevelType w:val="multilevel"/>
    <w:tmpl w:val="C1CAF3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695937"/>
    <w:multiLevelType w:val="hybridMultilevel"/>
    <w:tmpl w:val="B2EC7E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DD5325F"/>
    <w:multiLevelType w:val="hybridMultilevel"/>
    <w:tmpl w:val="500C4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DE20E11"/>
    <w:multiLevelType w:val="hybridMultilevel"/>
    <w:tmpl w:val="CA2ED1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562CE6"/>
    <w:multiLevelType w:val="multilevel"/>
    <w:tmpl w:val="5C68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5404C"/>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5CF56D59"/>
    <w:multiLevelType w:val="hybridMultilevel"/>
    <w:tmpl w:val="8D5697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895748D"/>
    <w:multiLevelType w:val="multilevel"/>
    <w:tmpl w:val="C1CAF326"/>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6F3B44"/>
    <w:multiLevelType w:val="multilevel"/>
    <w:tmpl w:val="C1CAF3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F235B3C"/>
    <w:multiLevelType w:val="multilevel"/>
    <w:tmpl w:val="C384245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8"/>
  </w:num>
  <w:num w:numId="2">
    <w:abstractNumId w:val="0"/>
  </w:num>
  <w:num w:numId="3">
    <w:abstractNumId w:val="13"/>
  </w:num>
  <w:num w:numId="4">
    <w:abstractNumId w:val="1"/>
  </w:num>
  <w:num w:numId="5">
    <w:abstractNumId w:val="4"/>
  </w:num>
  <w:num w:numId="6">
    <w:abstractNumId w:val="10"/>
  </w:num>
  <w:num w:numId="7">
    <w:abstractNumId w:val="7"/>
  </w:num>
  <w:num w:numId="8">
    <w:abstractNumId w:val="5"/>
  </w:num>
  <w:num w:numId="9">
    <w:abstractNumId w:val="6"/>
  </w:num>
  <w:num w:numId="10">
    <w:abstractNumId w:val="3"/>
  </w:num>
  <w:num w:numId="11">
    <w:abstractNumId w:val="11"/>
  </w:num>
  <w:num w:numId="12">
    <w:abstractNumId w:val="9"/>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DAwtjA2MrEwNzYxsDBS0lEKTi0uzszPAykwrAUA7mFHpSwAAAA="/>
  </w:docVars>
  <w:rsids>
    <w:rsidRoot w:val="00BD16B0"/>
    <w:rsid w:val="00002FB7"/>
    <w:rsid w:val="00022A22"/>
    <w:rsid w:val="00026030"/>
    <w:rsid w:val="000351BC"/>
    <w:rsid w:val="000A72DE"/>
    <w:rsid w:val="00101BA0"/>
    <w:rsid w:val="001029F6"/>
    <w:rsid w:val="00125462"/>
    <w:rsid w:val="00163197"/>
    <w:rsid w:val="001B09F3"/>
    <w:rsid w:val="001C0F77"/>
    <w:rsid w:val="001D5488"/>
    <w:rsid w:val="001E6ECE"/>
    <w:rsid w:val="00246B1F"/>
    <w:rsid w:val="002660A0"/>
    <w:rsid w:val="002725B4"/>
    <w:rsid w:val="002762D6"/>
    <w:rsid w:val="002909CC"/>
    <w:rsid w:val="00297B82"/>
    <w:rsid w:val="002A20E5"/>
    <w:rsid w:val="002A3DBB"/>
    <w:rsid w:val="002A5F92"/>
    <w:rsid w:val="002B326E"/>
    <w:rsid w:val="002C6304"/>
    <w:rsid w:val="002F0906"/>
    <w:rsid w:val="0030420B"/>
    <w:rsid w:val="003120B9"/>
    <w:rsid w:val="00344BBD"/>
    <w:rsid w:val="00360B2E"/>
    <w:rsid w:val="00385C25"/>
    <w:rsid w:val="003879BA"/>
    <w:rsid w:val="003B0D5B"/>
    <w:rsid w:val="003B3D5D"/>
    <w:rsid w:val="003C0DBC"/>
    <w:rsid w:val="003D0E54"/>
    <w:rsid w:val="003D2C3D"/>
    <w:rsid w:val="003F0ECC"/>
    <w:rsid w:val="004139A8"/>
    <w:rsid w:val="00415E45"/>
    <w:rsid w:val="00427247"/>
    <w:rsid w:val="00477F94"/>
    <w:rsid w:val="00515D5B"/>
    <w:rsid w:val="00545DE8"/>
    <w:rsid w:val="00590ADD"/>
    <w:rsid w:val="005A261B"/>
    <w:rsid w:val="005B12C2"/>
    <w:rsid w:val="005B3BD2"/>
    <w:rsid w:val="005C0387"/>
    <w:rsid w:val="005C2C78"/>
    <w:rsid w:val="0063391B"/>
    <w:rsid w:val="0064024D"/>
    <w:rsid w:val="0067149A"/>
    <w:rsid w:val="0068065E"/>
    <w:rsid w:val="006864E0"/>
    <w:rsid w:val="006A1C60"/>
    <w:rsid w:val="006A2CFB"/>
    <w:rsid w:val="006A48A5"/>
    <w:rsid w:val="006B602C"/>
    <w:rsid w:val="007012E8"/>
    <w:rsid w:val="00711763"/>
    <w:rsid w:val="00733C21"/>
    <w:rsid w:val="007576A4"/>
    <w:rsid w:val="007641BB"/>
    <w:rsid w:val="00767C4E"/>
    <w:rsid w:val="0077521C"/>
    <w:rsid w:val="007947BB"/>
    <w:rsid w:val="007A54BC"/>
    <w:rsid w:val="007A5F3A"/>
    <w:rsid w:val="007C6CAB"/>
    <w:rsid w:val="007F225B"/>
    <w:rsid w:val="007F6A62"/>
    <w:rsid w:val="00814AFE"/>
    <w:rsid w:val="00832AE8"/>
    <w:rsid w:val="008549CE"/>
    <w:rsid w:val="00877F91"/>
    <w:rsid w:val="008A113A"/>
    <w:rsid w:val="008A4B46"/>
    <w:rsid w:val="008C5161"/>
    <w:rsid w:val="008D20C0"/>
    <w:rsid w:val="00906113"/>
    <w:rsid w:val="009B432E"/>
    <w:rsid w:val="009C79DA"/>
    <w:rsid w:val="009D64FB"/>
    <w:rsid w:val="00A03117"/>
    <w:rsid w:val="00A12C26"/>
    <w:rsid w:val="00A15616"/>
    <w:rsid w:val="00A557D7"/>
    <w:rsid w:val="00A823F7"/>
    <w:rsid w:val="00A862D0"/>
    <w:rsid w:val="00AA07B3"/>
    <w:rsid w:val="00AA20FE"/>
    <w:rsid w:val="00AA2FC5"/>
    <w:rsid w:val="00AC0C6B"/>
    <w:rsid w:val="00AC173B"/>
    <w:rsid w:val="00B33642"/>
    <w:rsid w:val="00B55EED"/>
    <w:rsid w:val="00B6711D"/>
    <w:rsid w:val="00B90416"/>
    <w:rsid w:val="00B94C9A"/>
    <w:rsid w:val="00BA0734"/>
    <w:rsid w:val="00BA45EE"/>
    <w:rsid w:val="00BA4F4C"/>
    <w:rsid w:val="00BB7F79"/>
    <w:rsid w:val="00BD16B0"/>
    <w:rsid w:val="00BD77F8"/>
    <w:rsid w:val="00BE586D"/>
    <w:rsid w:val="00BF38C5"/>
    <w:rsid w:val="00C06B3C"/>
    <w:rsid w:val="00C13AE4"/>
    <w:rsid w:val="00C357F2"/>
    <w:rsid w:val="00C57F02"/>
    <w:rsid w:val="00C7062F"/>
    <w:rsid w:val="00C81655"/>
    <w:rsid w:val="00C97A1B"/>
    <w:rsid w:val="00CA25EE"/>
    <w:rsid w:val="00CC2096"/>
    <w:rsid w:val="00CD4830"/>
    <w:rsid w:val="00CF43F9"/>
    <w:rsid w:val="00D34391"/>
    <w:rsid w:val="00D51014"/>
    <w:rsid w:val="00D61972"/>
    <w:rsid w:val="00D869AE"/>
    <w:rsid w:val="00D87DF6"/>
    <w:rsid w:val="00DA3FE9"/>
    <w:rsid w:val="00DA7EA3"/>
    <w:rsid w:val="00DD076C"/>
    <w:rsid w:val="00DD1E9A"/>
    <w:rsid w:val="00DF4ADB"/>
    <w:rsid w:val="00DF7D63"/>
    <w:rsid w:val="00E10FA5"/>
    <w:rsid w:val="00E34978"/>
    <w:rsid w:val="00E83F5E"/>
    <w:rsid w:val="00E86B2D"/>
    <w:rsid w:val="00ED6C35"/>
    <w:rsid w:val="00EE1CBA"/>
    <w:rsid w:val="00EE6151"/>
    <w:rsid w:val="00F012FE"/>
    <w:rsid w:val="00F15D08"/>
    <w:rsid w:val="00F368F2"/>
    <w:rsid w:val="00F73121"/>
    <w:rsid w:val="00F85237"/>
    <w:rsid w:val="00F9056A"/>
    <w:rsid w:val="00F90D48"/>
    <w:rsid w:val="00FA6FA2"/>
    <w:rsid w:val="00FD0B61"/>
    <w:rsid w:val="00FD36C5"/>
    <w:rsid w:val="00FD6260"/>
    <w:rsid w:val="00FE17BF"/>
    <w:rsid w:val="00FF183D"/>
    <w:rsid w:val="00FF7338"/>
    <w:rsid w:val="56BA8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FB7"/>
  </w:style>
  <w:style w:type="paragraph" w:styleId="Heading1">
    <w:name w:val="heading 1"/>
    <w:basedOn w:val="Normal"/>
    <w:next w:val="Normal"/>
    <w:link w:val="Heading1Char"/>
    <w:uiPriority w:val="9"/>
    <w:qFormat/>
    <w:rsid w:val="00BD1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6B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D16B0"/>
    <w:rPr>
      <w:color w:val="0563C1" w:themeColor="hyperlink"/>
      <w:u w:val="single"/>
    </w:rPr>
  </w:style>
  <w:style w:type="character" w:customStyle="1" w:styleId="UnresolvedMention">
    <w:name w:val="Unresolved Mention"/>
    <w:basedOn w:val="DefaultParagraphFont"/>
    <w:uiPriority w:val="99"/>
    <w:semiHidden/>
    <w:unhideWhenUsed/>
    <w:rsid w:val="00BD16B0"/>
    <w:rPr>
      <w:color w:val="605E5C"/>
      <w:shd w:val="clear" w:color="auto" w:fill="E1DFDD"/>
    </w:rPr>
  </w:style>
  <w:style w:type="character" w:styleId="FollowedHyperlink">
    <w:name w:val="FollowedHyperlink"/>
    <w:basedOn w:val="DefaultParagraphFont"/>
    <w:uiPriority w:val="99"/>
    <w:semiHidden/>
    <w:unhideWhenUsed/>
    <w:rsid w:val="008A113A"/>
    <w:rPr>
      <w:color w:val="954F72" w:themeColor="followedHyperlink"/>
      <w:u w:val="single"/>
    </w:rPr>
  </w:style>
  <w:style w:type="paragraph" w:styleId="ListParagraph">
    <w:name w:val="List Paragraph"/>
    <w:basedOn w:val="Normal"/>
    <w:uiPriority w:val="34"/>
    <w:qFormat/>
    <w:rsid w:val="00E86B2D"/>
    <w:pPr>
      <w:ind w:left="720"/>
      <w:contextualSpacing/>
    </w:pPr>
  </w:style>
  <w:style w:type="paragraph" w:styleId="Header">
    <w:name w:val="header"/>
    <w:basedOn w:val="Normal"/>
    <w:link w:val="HeaderChar"/>
    <w:uiPriority w:val="99"/>
    <w:unhideWhenUsed/>
    <w:rsid w:val="006A2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CFB"/>
  </w:style>
  <w:style w:type="paragraph" w:styleId="Footer">
    <w:name w:val="footer"/>
    <w:basedOn w:val="Normal"/>
    <w:link w:val="FooterChar"/>
    <w:uiPriority w:val="99"/>
    <w:unhideWhenUsed/>
    <w:rsid w:val="006A2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CFB"/>
  </w:style>
  <w:style w:type="paragraph" w:styleId="BalloonText">
    <w:name w:val="Balloon Text"/>
    <w:basedOn w:val="Normal"/>
    <w:link w:val="BalloonTextChar"/>
    <w:uiPriority w:val="99"/>
    <w:semiHidden/>
    <w:unhideWhenUsed/>
    <w:rsid w:val="006864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4E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FB7"/>
  </w:style>
  <w:style w:type="paragraph" w:styleId="Heading1">
    <w:name w:val="heading 1"/>
    <w:basedOn w:val="Normal"/>
    <w:next w:val="Normal"/>
    <w:link w:val="Heading1Char"/>
    <w:uiPriority w:val="9"/>
    <w:qFormat/>
    <w:rsid w:val="00BD1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16B0"/>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BD16B0"/>
    <w:rPr>
      <w:color w:val="0563C1" w:themeColor="hyperlink"/>
      <w:u w:val="single"/>
    </w:rPr>
  </w:style>
  <w:style w:type="character" w:customStyle="1" w:styleId="UnresolvedMention">
    <w:name w:val="Unresolved Mention"/>
    <w:basedOn w:val="DefaultParagraphFont"/>
    <w:uiPriority w:val="99"/>
    <w:semiHidden/>
    <w:unhideWhenUsed/>
    <w:rsid w:val="00BD16B0"/>
    <w:rPr>
      <w:color w:val="605E5C"/>
      <w:shd w:val="clear" w:color="auto" w:fill="E1DFDD"/>
    </w:rPr>
  </w:style>
  <w:style w:type="character" w:styleId="FollowedHyperlink">
    <w:name w:val="FollowedHyperlink"/>
    <w:basedOn w:val="DefaultParagraphFont"/>
    <w:uiPriority w:val="99"/>
    <w:semiHidden/>
    <w:unhideWhenUsed/>
    <w:rsid w:val="008A113A"/>
    <w:rPr>
      <w:color w:val="954F72" w:themeColor="followedHyperlink"/>
      <w:u w:val="single"/>
    </w:rPr>
  </w:style>
  <w:style w:type="paragraph" w:styleId="ListParagraph">
    <w:name w:val="List Paragraph"/>
    <w:basedOn w:val="Normal"/>
    <w:uiPriority w:val="34"/>
    <w:qFormat/>
    <w:rsid w:val="00E86B2D"/>
    <w:pPr>
      <w:ind w:left="720"/>
      <w:contextualSpacing/>
    </w:pPr>
  </w:style>
  <w:style w:type="paragraph" w:styleId="Header">
    <w:name w:val="header"/>
    <w:basedOn w:val="Normal"/>
    <w:link w:val="HeaderChar"/>
    <w:uiPriority w:val="99"/>
    <w:unhideWhenUsed/>
    <w:rsid w:val="006A2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CFB"/>
  </w:style>
  <w:style w:type="paragraph" w:styleId="Footer">
    <w:name w:val="footer"/>
    <w:basedOn w:val="Normal"/>
    <w:link w:val="FooterChar"/>
    <w:uiPriority w:val="99"/>
    <w:unhideWhenUsed/>
    <w:rsid w:val="006A2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CFB"/>
  </w:style>
  <w:style w:type="paragraph" w:styleId="BalloonText">
    <w:name w:val="Balloon Text"/>
    <w:basedOn w:val="Normal"/>
    <w:link w:val="BalloonTextChar"/>
    <w:uiPriority w:val="99"/>
    <w:semiHidden/>
    <w:unhideWhenUsed/>
    <w:rsid w:val="006864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4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5243">
      <w:bodyDiv w:val="1"/>
      <w:marLeft w:val="0"/>
      <w:marRight w:val="0"/>
      <w:marTop w:val="0"/>
      <w:marBottom w:val="0"/>
      <w:divBdr>
        <w:top w:val="none" w:sz="0" w:space="0" w:color="auto"/>
        <w:left w:val="none" w:sz="0" w:space="0" w:color="auto"/>
        <w:bottom w:val="none" w:sz="0" w:space="0" w:color="auto"/>
        <w:right w:val="none" w:sz="0" w:space="0" w:color="auto"/>
      </w:divBdr>
    </w:div>
    <w:div w:id="348528919">
      <w:bodyDiv w:val="1"/>
      <w:marLeft w:val="0"/>
      <w:marRight w:val="0"/>
      <w:marTop w:val="0"/>
      <w:marBottom w:val="0"/>
      <w:divBdr>
        <w:top w:val="none" w:sz="0" w:space="0" w:color="auto"/>
        <w:left w:val="none" w:sz="0" w:space="0" w:color="auto"/>
        <w:bottom w:val="none" w:sz="0" w:space="0" w:color="auto"/>
        <w:right w:val="none" w:sz="0" w:space="0" w:color="auto"/>
      </w:divBdr>
    </w:div>
    <w:div w:id="516162493">
      <w:bodyDiv w:val="1"/>
      <w:marLeft w:val="0"/>
      <w:marRight w:val="0"/>
      <w:marTop w:val="0"/>
      <w:marBottom w:val="0"/>
      <w:divBdr>
        <w:top w:val="none" w:sz="0" w:space="0" w:color="auto"/>
        <w:left w:val="none" w:sz="0" w:space="0" w:color="auto"/>
        <w:bottom w:val="none" w:sz="0" w:space="0" w:color="auto"/>
        <w:right w:val="none" w:sz="0" w:space="0" w:color="auto"/>
      </w:divBdr>
    </w:div>
    <w:div w:id="557285063">
      <w:bodyDiv w:val="1"/>
      <w:marLeft w:val="0"/>
      <w:marRight w:val="0"/>
      <w:marTop w:val="0"/>
      <w:marBottom w:val="0"/>
      <w:divBdr>
        <w:top w:val="none" w:sz="0" w:space="0" w:color="auto"/>
        <w:left w:val="none" w:sz="0" w:space="0" w:color="auto"/>
        <w:bottom w:val="none" w:sz="0" w:space="0" w:color="auto"/>
        <w:right w:val="none" w:sz="0" w:space="0" w:color="auto"/>
      </w:divBdr>
    </w:div>
    <w:div w:id="1367606617">
      <w:bodyDiv w:val="1"/>
      <w:marLeft w:val="0"/>
      <w:marRight w:val="0"/>
      <w:marTop w:val="0"/>
      <w:marBottom w:val="0"/>
      <w:divBdr>
        <w:top w:val="none" w:sz="0" w:space="0" w:color="auto"/>
        <w:left w:val="none" w:sz="0" w:space="0" w:color="auto"/>
        <w:bottom w:val="none" w:sz="0" w:space="0" w:color="auto"/>
        <w:right w:val="none" w:sz="0" w:space="0" w:color="auto"/>
      </w:divBdr>
    </w:div>
    <w:div w:id="1988125239">
      <w:bodyDiv w:val="1"/>
      <w:marLeft w:val="0"/>
      <w:marRight w:val="0"/>
      <w:marTop w:val="0"/>
      <w:marBottom w:val="0"/>
      <w:divBdr>
        <w:top w:val="none" w:sz="0" w:space="0" w:color="auto"/>
        <w:left w:val="none" w:sz="0" w:space="0" w:color="auto"/>
        <w:bottom w:val="none" w:sz="0" w:space="0" w:color="auto"/>
        <w:right w:val="none" w:sz="0" w:space="0" w:color="auto"/>
      </w:divBdr>
    </w:div>
    <w:div w:id="2036270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ffice.com"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jp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aka.ms/mfasetup" TargetMode="Externa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support.office.com/en-us/article/microsoft-teams-video-training-4f108e54-240b-4351-8084-b1089f0d21d7?wt.mc_id=otc_home&amp;ui=en-US&amp;rs=en-US&amp;ad=US"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aka.ms/mfasetup" TargetMode="External"/><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support.office.com/en-us/office-training-cente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32173F7A8AF44CAD29E02D9EC3CE55" ma:contentTypeVersion="0" ma:contentTypeDescription="Create a new document." ma:contentTypeScope="" ma:versionID="37e82ddbb2fdecdbf357861817205f17">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7E4F56-2F43-41E5-B97E-D14DE91979B4}">
  <ds:schemaRefs>
    <ds:schemaRef ds:uri="http://schemas.microsoft.com/sharepoint/v3/contenttype/forms"/>
  </ds:schemaRefs>
</ds:datastoreItem>
</file>

<file path=customXml/itemProps2.xml><?xml version="1.0" encoding="utf-8"?>
<ds:datastoreItem xmlns:ds="http://schemas.openxmlformats.org/officeDocument/2006/customXml" ds:itemID="{C6AE885C-2062-41F0-90CB-B9FE5E4A79E0}"/>
</file>

<file path=customXml/itemProps3.xml><?xml version="1.0" encoding="utf-8"?>
<ds:datastoreItem xmlns:ds="http://schemas.openxmlformats.org/officeDocument/2006/customXml" ds:itemID="{9AA04CA9-62CC-4F2B-8C73-90A19B3BB252}">
  <ds:schemaRefs>
    <ds:schemaRef ds:uri="780f9bef-95f2-4a78-9d29-e3f98e6fff00"/>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2b148573-ae8b-48fc-bae7-9079894171a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1502</Words>
  <Characters>8564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State of Connecticut</Company>
  <LinksUpToDate>false</LinksUpToDate>
  <CharactersWithSpaces>10046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Gioia, Jessica</dc:creator>
  <cp:keywords/>
  <dc:description/>
  <cp:lastModifiedBy>Kryzanski, Michael</cp:lastModifiedBy>
  <cp:revision>14</cp:revision>
  <cp:lastPrinted>2019-11-12T13:20:00Z</cp:lastPrinted>
  <dcterms:created xsi:type="dcterms:W3CDTF">2020-03-19T18:56:00Z</dcterms:created>
  <dcterms:modified xsi:type="dcterms:W3CDTF">2020-03-23T19:02:00Z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0x0101006B32173F7A8AF44CAD29E02D9EC3CE55</vt:lpwstr>
  </property>
</Properties>
</file>