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8B0" w:rsidRDefault="006A08B0">
      <w:bookmarkStart w:id="0" w:name="_GoBack"/>
      <w:bookmarkEnd w:id="0"/>
    </w:p>
    <w:p w:rsidR="009E6CD1" w:rsidRDefault="009E6CD1"/>
    <w:p w:rsidR="009E6CD1" w:rsidRDefault="009E6CD1" w:rsidP="009E6CD1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DEPARTMENT of SOCIAL SERVICES</w:t>
      </w:r>
    </w:p>
    <w:p w:rsidR="009E6CD1" w:rsidRPr="005A3FFD" w:rsidRDefault="009E6CD1" w:rsidP="009E6CD1">
      <w:pPr>
        <w:jc w:val="center"/>
        <w:outlineLvl w:val="0"/>
        <w:rPr>
          <w:b/>
          <w:sz w:val="28"/>
          <w:szCs w:val="28"/>
        </w:rPr>
      </w:pPr>
    </w:p>
    <w:p w:rsidR="009E6CD1" w:rsidRPr="005A3FFD" w:rsidRDefault="009E6CD1" w:rsidP="009E6C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Notice of Intent t</w:t>
      </w:r>
      <w:r w:rsidR="00DE0C45">
        <w:rPr>
          <w:b/>
          <w:sz w:val="28"/>
          <w:szCs w:val="28"/>
        </w:rPr>
        <w:t xml:space="preserve">o Amend the Katie Beckett </w:t>
      </w:r>
      <w:r w:rsidR="00212934">
        <w:rPr>
          <w:b/>
          <w:sz w:val="28"/>
          <w:szCs w:val="28"/>
        </w:rPr>
        <w:t>Medicaid Waiver</w:t>
      </w:r>
    </w:p>
    <w:p w:rsidR="009E6CD1" w:rsidRPr="005A3FFD" w:rsidRDefault="009E6CD1" w:rsidP="009E6CD1">
      <w:pPr>
        <w:jc w:val="center"/>
        <w:rPr>
          <w:sz w:val="28"/>
          <w:szCs w:val="28"/>
        </w:rPr>
      </w:pPr>
    </w:p>
    <w:p w:rsidR="00212934" w:rsidRDefault="009E6CD1" w:rsidP="00212934">
      <w:pPr>
        <w:rPr>
          <w:sz w:val="28"/>
          <w:szCs w:val="28"/>
        </w:rPr>
      </w:pPr>
      <w:r w:rsidRPr="005A3FFD">
        <w:rPr>
          <w:sz w:val="28"/>
          <w:szCs w:val="28"/>
        </w:rPr>
        <w:t xml:space="preserve">In accordance </w:t>
      </w:r>
      <w:r w:rsidR="00E72FCA">
        <w:rPr>
          <w:sz w:val="28"/>
          <w:szCs w:val="28"/>
        </w:rPr>
        <w:t xml:space="preserve">with </w:t>
      </w:r>
      <w:r w:rsidRPr="005A3FFD">
        <w:rPr>
          <w:sz w:val="28"/>
          <w:szCs w:val="28"/>
        </w:rPr>
        <w:t>Connecticut General Statutes</w:t>
      </w:r>
      <w:r w:rsidR="00DE6C2F">
        <w:rPr>
          <w:sz w:val="28"/>
          <w:szCs w:val="28"/>
        </w:rPr>
        <w:t xml:space="preserve"> § 17b-8</w:t>
      </w:r>
      <w:r w:rsidRPr="005A3FFD">
        <w:rPr>
          <w:sz w:val="28"/>
          <w:szCs w:val="28"/>
        </w:rPr>
        <w:t xml:space="preserve">, notice is hereby given that the Commissioner of Social Services intends to </w:t>
      </w:r>
      <w:r w:rsidR="00DE0C45">
        <w:rPr>
          <w:sz w:val="28"/>
          <w:szCs w:val="28"/>
        </w:rPr>
        <w:t xml:space="preserve">amend the Katie Beckett Waiver to </w:t>
      </w:r>
      <w:r w:rsidR="002A1819">
        <w:rPr>
          <w:sz w:val="28"/>
          <w:szCs w:val="28"/>
        </w:rPr>
        <w:t xml:space="preserve">increase the number of </w:t>
      </w:r>
      <w:r w:rsidR="00E72FCA">
        <w:rPr>
          <w:sz w:val="28"/>
          <w:szCs w:val="28"/>
        </w:rPr>
        <w:t>total waiver participants from 309, 310 and 311 to 337, 338 and 339 participants in fiscal years 2020, 2021 and 2022, respectively.</w:t>
      </w:r>
    </w:p>
    <w:p w:rsidR="00E72FCA" w:rsidRDefault="00E72FCA" w:rsidP="00212934">
      <w:pPr>
        <w:rPr>
          <w:sz w:val="28"/>
          <w:szCs w:val="28"/>
        </w:rPr>
      </w:pPr>
    </w:p>
    <w:p w:rsidR="00212934" w:rsidRDefault="00DE6C2F" w:rsidP="00212934">
      <w:pPr>
        <w:rPr>
          <w:sz w:val="28"/>
          <w:szCs w:val="28"/>
        </w:rPr>
      </w:pPr>
      <w:r>
        <w:rPr>
          <w:sz w:val="28"/>
          <w:szCs w:val="28"/>
        </w:rPr>
        <w:t xml:space="preserve">Pursuant to Public Act 19-117, additional funds were allocated to the Katie Beckett Waiver for the purpose of expanding the number of </w:t>
      </w:r>
      <w:r w:rsidR="00E72FCA">
        <w:rPr>
          <w:sz w:val="28"/>
          <w:szCs w:val="28"/>
        </w:rPr>
        <w:t xml:space="preserve">waiver </w:t>
      </w:r>
      <w:r w:rsidR="00F50533">
        <w:rPr>
          <w:sz w:val="28"/>
          <w:szCs w:val="28"/>
        </w:rPr>
        <w:t>participants</w:t>
      </w:r>
      <w:r w:rsidR="00DE0C45">
        <w:rPr>
          <w:sz w:val="28"/>
          <w:szCs w:val="28"/>
        </w:rPr>
        <w:t>.</w:t>
      </w:r>
      <w:r w:rsidR="005E0034">
        <w:rPr>
          <w:sz w:val="28"/>
          <w:szCs w:val="28"/>
        </w:rPr>
        <w:t xml:space="preserve">  No other changes are being made to the waiver at this time.</w:t>
      </w:r>
    </w:p>
    <w:p w:rsidR="00DE0C45" w:rsidRDefault="00DE0C45" w:rsidP="00212934">
      <w:pPr>
        <w:rPr>
          <w:sz w:val="28"/>
          <w:szCs w:val="28"/>
        </w:rPr>
      </w:pPr>
    </w:p>
    <w:p w:rsidR="00477428" w:rsidRDefault="00B1345A" w:rsidP="00477428">
      <w:pPr>
        <w:pStyle w:val="Default"/>
        <w:rPr>
          <w:sz w:val="28"/>
          <w:szCs w:val="28"/>
        </w:rPr>
      </w:pPr>
      <w:r w:rsidRPr="0084568E">
        <w:rPr>
          <w:sz w:val="28"/>
          <w:szCs w:val="28"/>
        </w:rPr>
        <w:t>A complete text of the waiver amendment is available, at no cost, up</w:t>
      </w:r>
      <w:r w:rsidR="00CF3FA5">
        <w:rPr>
          <w:sz w:val="28"/>
          <w:szCs w:val="28"/>
        </w:rPr>
        <w:t>on request to the Community Options</w:t>
      </w:r>
      <w:r w:rsidRPr="0084568E">
        <w:rPr>
          <w:sz w:val="28"/>
          <w:szCs w:val="28"/>
        </w:rPr>
        <w:t xml:space="preserve"> Unit, Department of Social Services, 55 Farmington</w:t>
      </w:r>
      <w:r>
        <w:rPr>
          <w:sz w:val="28"/>
          <w:szCs w:val="28"/>
        </w:rPr>
        <w:t xml:space="preserve"> Ave</w:t>
      </w:r>
      <w:r w:rsidR="00E72FCA">
        <w:rPr>
          <w:sz w:val="28"/>
          <w:szCs w:val="28"/>
        </w:rPr>
        <w:t>nue</w:t>
      </w:r>
      <w:r>
        <w:rPr>
          <w:sz w:val="28"/>
          <w:szCs w:val="28"/>
        </w:rPr>
        <w:t xml:space="preserve">, </w:t>
      </w:r>
      <w:r w:rsidRPr="0084568E">
        <w:rPr>
          <w:sz w:val="28"/>
          <w:szCs w:val="28"/>
        </w:rPr>
        <w:t>Hartford, Connecticut</w:t>
      </w:r>
      <w:r w:rsidR="00247CAD">
        <w:rPr>
          <w:sz w:val="28"/>
          <w:szCs w:val="28"/>
        </w:rPr>
        <w:t>,</w:t>
      </w:r>
      <w:r w:rsidRPr="0084568E">
        <w:rPr>
          <w:sz w:val="28"/>
          <w:szCs w:val="28"/>
        </w:rPr>
        <w:t xml:space="preserve"> 06106; email </w:t>
      </w:r>
      <w:hyperlink r:id="rId6" w:history="1">
        <w:r w:rsidRPr="0084568E">
          <w:rPr>
            <w:rStyle w:val="Hyperlink"/>
            <w:sz w:val="28"/>
            <w:szCs w:val="28"/>
          </w:rPr>
          <w:t>shirlee.stoute@ct.gov</w:t>
        </w:r>
      </w:hyperlink>
      <w:r w:rsidRPr="0084568E">
        <w:rPr>
          <w:sz w:val="28"/>
          <w:szCs w:val="28"/>
        </w:rPr>
        <w:t>.</w:t>
      </w:r>
      <w:r w:rsidR="00477428" w:rsidRPr="00477428">
        <w:rPr>
          <w:sz w:val="28"/>
          <w:szCs w:val="28"/>
        </w:rPr>
        <w:t xml:space="preserve"> </w:t>
      </w:r>
      <w:r w:rsidR="00477428">
        <w:rPr>
          <w:sz w:val="28"/>
          <w:szCs w:val="28"/>
        </w:rPr>
        <w:t>It is also available on the Department’s website, www.ct.gov/dss, under “News and Press,” as well as the following direct link</w:t>
      </w:r>
      <w:r w:rsidR="004E4A9F">
        <w:rPr>
          <w:sz w:val="28"/>
          <w:szCs w:val="28"/>
        </w:rPr>
        <w:t xml:space="preserve"> </w:t>
      </w:r>
      <w:hyperlink r:id="rId7" w:history="1">
        <w:r w:rsidR="004E4A9F" w:rsidRPr="002E3103">
          <w:rPr>
            <w:rStyle w:val="Hyperlink"/>
            <w:sz w:val="28"/>
            <w:szCs w:val="28"/>
          </w:rPr>
          <w:t>https://portal.ct.gov/DSS/Health-And-Home-Care/Medicaid-Waiver-Applications/Medicaid-Waiver-Applications</w:t>
        </w:r>
      </w:hyperlink>
      <w:r w:rsidR="00477428">
        <w:rPr>
          <w:sz w:val="28"/>
          <w:szCs w:val="28"/>
        </w:rPr>
        <w:t xml:space="preserve">. </w:t>
      </w:r>
    </w:p>
    <w:p w:rsidR="00B1345A" w:rsidRDefault="00B1345A" w:rsidP="00477428">
      <w:pPr>
        <w:rPr>
          <w:sz w:val="28"/>
          <w:szCs w:val="28"/>
        </w:rPr>
      </w:pPr>
    </w:p>
    <w:p w:rsidR="00DD0F4E" w:rsidRPr="0084568E" w:rsidRDefault="00DD0F4E" w:rsidP="00B1345A">
      <w:pPr>
        <w:rPr>
          <w:sz w:val="28"/>
          <w:szCs w:val="28"/>
        </w:rPr>
      </w:pPr>
    </w:p>
    <w:p w:rsidR="009E6CD1" w:rsidRDefault="00B1345A" w:rsidP="009E6CD1">
      <w:pPr>
        <w:rPr>
          <w:sz w:val="28"/>
          <w:szCs w:val="28"/>
        </w:rPr>
      </w:pPr>
      <w:r w:rsidRPr="0084568E">
        <w:rPr>
          <w:sz w:val="28"/>
          <w:szCs w:val="28"/>
        </w:rPr>
        <w:t>All written comments, questions, and concerns reg</w:t>
      </w:r>
      <w:r w:rsidR="00CF3FA5">
        <w:rPr>
          <w:sz w:val="28"/>
          <w:szCs w:val="28"/>
        </w:rPr>
        <w:t xml:space="preserve">arding these amendments </w:t>
      </w:r>
      <w:r w:rsidRPr="0084568E">
        <w:rPr>
          <w:sz w:val="28"/>
          <w:szCs w:val="28"/>
        </w:rPr>
        <w:t>may be submitted within 30 days of the publication of this notice to the Department of Social S</w:t>
      </w:r>
      <w:r w:rsidR="00CF3FA5">
        <w:rPr>
          <w:sz w:val="28"/>
          <w:szCs w:val="28"/>
        </w:rPr>
        <w:t>ervices, Community Options</w:t>
      </w:r>
      <w:r w:rsidRPr="0084568E">
        <w:rPr>
          <w:sz w:val="28"/>
          <w:szCs w:val="28"/>
        </w:rPr>
        <w:t xml:space="preserve"> Unit, 55 Farmington Ave</w:t>
      </w:r>
      <w:r w:rsidR="00E72FCA">
        <w:rPr>
          <w:sz w:val="28"/>
          <w:szCs w:val="28"/>
        </w:rPr>
        <w:t>nue</w:t>
      </w:r>
      <w:r w:rsidRPr="0084568E">
        <w:rPr>
          <w:sz w:val="28"/>
          <w:szCs w:val="28"/>
        </w:rPr>
        <w:t>, Hartford</w:t>
      </w:r>
      <w:r w:rsidR="00E72FCA">
        <w:rPr>
          <w:sz w:val="28"/>
          <w:szCs w:val="28"/>
        </w:rPr>
        <w:t>, Connecticut, 06106,</w:t>
      </w:r>
      <w:r w:rsidR="00CF3FA5">
        <w:rPr>
          <w:sz w:val="28"/>
          <w:szCs w:val="28"/>
        </w:rPr>
        <w:t xml:space="preserve"> or to Kathy.a.bruni@ct.gov.</w:t>
      </w:r>
    </w:p>
    <w:p w:rsidR="00E72FCA" w:rsidRDefault="00E72FCA" w:rsidP="009E6CD1">
      <w:pPr>
        <w:rPr>
          <w:sz w:val="28"/>
          <w:szCs w:val="28"/>
        </w:rPr>
      </w:pPr>
    </w:p>
    <w:p w:rsidR="009E6CD1" w:rsidRDefault="009E6CD1" w:rsidP="009E6CD1">
      <w:pPr>
        <w:rPr>
          <w:sz w:val="28"/>
          <w:szCs w:val="28"/>
        </w:rPr>
      </w:pPr>
    </w:p>
    <w:p w:rsidR="009E6CD1" w:rsidRDefault="009E6CD1" w:rsidP="009E6CD1">
      <w:pPr>
        <w:rPr>
          <w:sz w:val="28"/>
          <w:szCs w:val="28"/>
        </w:rPr>
      </w:pPr>
    </w:p>
    <w:p w:rsidR="009E6CD1" w:rsidRDefault="009E6CD1" w:rsidP="009E6CD1">
      <w:pPr>
        <w:rPr>
          <w:sz w:val="28"/>
          <w:szCs w:val="28"/>
        </w:rPr>
      </w:pPr>
    </w:p>
    <w:p w:rsidR="009E6CD1" w:rsidRDefault="009E6CD1"/>
    <w:sectPr w:rsidR="009E6C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71D2C"/>
    <w:multiLevelType w:val="hybridMultilevel"/>
    <w:tmpl w:val="A4D0479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CD1"/>
    <w:rsid w:val="000B1FC6"/>
    <w:rsid w:val="00212934"/>
    <w:rsid w:val="00247CAD"/>
    <w:rsid w:val="002A1819"/>
    <w:rsid w:val="00367BF1"/>
    <w:rsid w:val="00477428"/>
    <w:rsid w:val="004E4A9F"/>
    <w:rsid w:val="005B6531"/>
    <w:rsid w:val="005E0034"/>
    <w:rsid w:val="006A08B0"/>
    <w:rsid w:val="00726F84"/>
    <w:rsid w:val="007734E1"/>
    <w:rsid w:val="00833D40"/>
    <w:rsid w:val="009E6CD1"/>
    <w:rsid w:val="00B1345A"/>
    <w:rsid w:val="00BB321B"/>
    <w:rsid w:val="00C07CF4"/>
    <w:rsid w:val="00CF3FA5"/>
    <w:rsid w:val="00DD0F4E"/>
    <w:rsid w:val="00DE0C45"/>
    <w:rsid w:val="00DE6C2F"/>
    <w:rsid w:val="00E63DAD"/>
    <w:rsid w:val="00E72FCA"/>
    <w:rsid w:val="00F50533"/>
    <w:rsid w:val="00F9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CD1"/>
    <w:pPr>
      <w:ind w:left="720"/>
      <w:contextualSpacing/>
    </w:pPr>
  </w:style>
  <w:style w:type="character" w:styleId="Hyperlink">
    <w:name w:val="Hyperlink"/>
    <w:basedOn w:val="DefaultParagraphFont"/>
    <w:rsid w:val="00B1345A"/>
    <w:rPr>
      <w:color w:val="0000FF"/>
      <w:u w:val="single"/>
    </w:rPr>
  </w:style>
  <w:style w:type="paragraph" w:customStyle="1" w:styleId="Default">
    <w:name w:val="Default"/>
    <w:rsid w:val="004774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CD1"/>
    <w:pPr>
      <w:ind w:left="720"/>
      <w:contextualSpacing/>
    </w:pPr>
  </w:style>
  <w:style w:type="character" w:styleId="Hyperlink">
    <w:name w:val="Hyperlink"/>
    <w:basedOn w:val="DefaultParagraphFont"/>
    <w:rsid w:val="00B1345A"/>
    <w:rPr>
      <w:color w:val="0000FF"/>
      <w:u w:val="single"/>
    </w:rPr>
  </w:style>
  <w:style w:type="paragraph" w:customStyle="1" w:styleId="Default">
    <w:name w:val="Default"/>
    <w:rsid w:val="004774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ortal.ct.gov/DSS/Health-And-Home-Care/Medicaid-Waiver-Applications/Medicaid-Waiver-Applica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irlee.stoute@ct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1313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PCS</dc:creator>
  <cp:lastModifiedBy>Bruni, Kathy A. (DSS)</cp:lastModifiedBy>
  <cp:revision>2</cp:revision>
  <cp:lastPrinted>2019-06-25T15:58:00Z</cp:lastPrinted>
  <dcterms:created xsi:type="dcterms:W3CDTF">2019-06-25T19:11:00Z</dcterms:created>
  <dcterms:modified xsi:type="dcterms:W3CDTF">2019-06-25T19:11:00Z</dcterms:modified>
</cp:coreProperties>
</file>