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47" w:rsidRDefault="00574047" w:rsidP="00574047">
      <w:pPr>
        <w:pStyle w:val="Default"/>
      </w:pPr>
      <w:r>
        <w:rPr>
          <w:noProof/>
        </w:rPr>
        <mc:AlternateContent>
          <mc:Choice Requires="wps">
            <w:drawing>
              <wp:anchor distT="45720" distB="45720" distL="114300" distR="114300" simplePos="0" relativeHeight="251659264" behindDoc="0" locked="0" layoutInCell="1" allowOverlap="1">
                <wp:simplePos x="0" y="0"/>
                <wp:positionH relativeFrom="column">
                  <wp:posOffset>2989580</wp:posOffset>
                </wp:positionH>
                <wp:positionV relativeFrom="paragraph">
                  <wp:posOffset>66675</wp:posOffset>
                </wp:positionV>
                <wp:extent cx="31432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23900"/>
                        </a:xfrm>
                        <a:prstGeom prst="rect">
                          <a:avLst/>
                        </a:prstGeom>
                        <a:solidFill>
                          <a:srgbClr val="FFFFFF"/>
                        </a:solidFill>
                        <a:ln w="9525">
                          <a:solidFill>
                            <a:srgbClr val="000000"/>
                          </a:solidFill>
                          <a:miter lim="800000"/>
                          <a:headEnd/>
                          <a:tailEnd/>
                        </a:ln>
                      </wps:spPr>
                      <wps:txbx>
                        <w:txbxContent>
                          <w:p w:rsidR="00574047" w:rsidRPr="008E60F4" w:rsidRDefault="00574047" w:rsidP="00574047">
                            <w:pPr>
                              <w:jc w:val="center"/>
                              <w:rPr>
                                <w:b/>
                                <w:sz w:val="32"/>
                                <w:szCs w:val="32"/>
                              </w:rPr>
                            </w:pPr>
                            <w:r w:rsidRPr="008E60F4">
                              <w:rPr>
                                <w:b/>
                                <w:sz w:val="32"/>
                                <w:szCs w:val="32"/>
                              </w:rPr>
                              <w:t>CT WiZ Quick Reference Card</w:t>
                            </w:r>
                          </w:p>
                          <w:p w:rsidR="00574047" w:rsidRPr="008E60F4" w:rsidRDefault="000B6780" w:rsidP="00574047">
                            <w:pPr>
                              <w:jc w:val="center"/>
                              <w:rPr>
                                <w:b/>
                                <w:sz w:val="32"/>
                                <w:szCs w:val="32"/>
                              </w:rPr>
                            </w:pPr>
                            <w:r>
                              <w:rPr>
                                <w:b/>
                                <w:sz w:val="32"/>
                                <w:szCs w:val="32"/>
                              </w:rPr>
                              <w:t>Standard User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4pt;margin-top:5.25pt;width:247.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dOJA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">
                <v:textbox>
                  <w:txbxContent>
                    <w:p w:rsidR="00574047" w:rsidRPr="008E60F4" w:rsidRDefault="00574047" w:rsidP="00574047">
                      <w:pPr>
                        <w:jc w:val="center"/>
                        <w:rPr>
                          <w:b/>
                          <w:sz w:val="32"/>
                          <w:szCs w:val="32"/>
                        </w:rPr>
                      </w:pPr>
                      <w:r w:rsidRPr="008E60F4">
                        <w:rPr>
                          <w:b/>
                          <w:sz w:val="32"/>
                          <w:szCs w:val="32"/>
                        </w:rPr>
                        <w:t>CT WiZ Quick Reference Card</w:t>
                      </w:r>
                    </w:p>
                    <w:p w:rsidR="00574047" w:rsidRPr="008E60F4" w:rsidRDefault="000B6780" w:rsidP="00574047">
                      <w:pPr>
                        <w:jc w:val="center"/>
                        <w:rPr>
                          <w:b/>
                          <w:sz w:val="32"/>
                          <w:szCs w:val="32"/>
                        </w:rPr>
                      </w:pPr>
                      <w:r>
                        <w:rPr>
                          <w:b/>
                          <w:sz w:val="32"/>
                          <w:szCs w:val="32"/>
                        </w:rPr>
                        <w:t>Standard User</w:t>
                      </w:r>
                    </w:p>
                  </w:txbxContent>
                </v:textbox>
                <w10:wrap type="square"/>
              </v:shape>
            </w:pict>
          </mc:Fallback>
        </mc:AlternateContent>
      </w:r>
    </w:p>
    <w:p w:rsidR="00574047" w:rsidRDefault="007F5409" w:rsidP="00574047">
      <w:pPr>
        <w:pStyle w:val="Default"/>
      </w:pPr>
      <w:r w:rsidRPr="007F5409">
        <w:rPr>
          <w:noProof/>
        </w:rPr>
        <w:drawing>
          <wp:inline distT="0" distB="0" distL="0" distR="0" wp14:anchorId="76B15723" wp14:editId="0C68BEA6">
            <wp:extent cx="914400" cy="585627"/>
            <wp:effectExtent l="0" t="0" r="0" b="5080"/>
            <wp:docPr id="3" name="Picture 3" descr="C:\Users\AndersonLau\AppData\Local\Microsoft\Windows\Temporary Internet Files\Content.Outlook\YATG2SN9\CT Wiz logoH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onLau\AppData\Local\Microsoft\Windows\Temporary Internet Files\Content.Outlook\YATG2SN9\CT Wiz logoHR.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5910" cy="605807"/>
                    </a:xfrm>
                    <a:prstGeom prst="rect">
                      <a:avLst/>
                    </a:prstGeom>
                    <a:noFill/>
                    <a:ln>
                      <a:noFill/>
                    </a:ln>
                  </pic:spPr>
                </pic:pic>
              </a:graphicData>
            </a:graphic>
          </wp:inline>
        </w:drawing>
      </w:r>
    </w:p>
    <w:p w:rsidR="008E60F4" w:rsidRDefault="008E60F4" w:rsidP="00574047">
      <w:pPr>
        <w:pStyle w:val="Default"/>
        <w:rPr>
          <w:b/>
          <w:bCs/>
          <w:sz w:val="28"/>
          <w:szCs w:val="28"/>
        </w:rPr>
      </w:pPr>
    </w:p>
    <w:p w:rsidR="000B6780" w:rsidRDefault="000B6780" w:rsidP="000B6780">
      <w:pPr>
        <w:autoSpaceDE w:val="0"/>
        <w:autoSpaceDN w:val="0"/>
        <w:adjustRightInd w:val="0"/>
        <w:spacing w:after="0" w:line="240" w:lineRule="auto"/>
        <w:rPr>
          <w:rFonts w:ascii="Arial" w:hAnsi="Arial" w:cs="Arial"/>
          <w:b/>
          <w:bCs/>
          <w:color w:val="000000"/>
          <w:sz w:val="23"/>
          <w:szCs w:val="23"/>
        </w:rPr>
      </w:pPr>
      <w:r w:rsidRPr="000B6780">
        <w:rPr>
          <w:rFonts w:ascii="Arial" w:hAnsi="Arial" w:cs="Arial"/>
          <w:color w:val="000000"/>
          <w:sz w:val="24"/>
          <w:szCs w:val="24"/>
        </w:rPr>
        <w:t xml:space="preserve"> </w:t>
      </w:r>
      <w:r w:rsidRPr="000B6780">
        <w:rPr>
          <w:rFonts w:ascii="Arial" w:hAnsi="Arial" w:cs="Arial"/>
          <w:b/>
          <w:bCs/>
          <w:color w:val="000000"/>
          <w:sz w:val="23"/>
          <w:szCs w:val="23"/>
        </w:rPr>
        <w:t xml:space="preserve">Logging In &amp; Logging Out </w:t>
      </w:r>
    </w:p>
    <w:p w:rsidR="000B6780" w:rsidRPr="000B6780" w:rsidRDefault="000B6780" w:rsidP="000B6780">
      <w:pPr>
        <w:autoSpaceDE w:val="0"/>
        <w:autoSpaceDN w:val="0"/>
        <w:adjustRightInd w:val="0"/>
        <w:spacing w:after="0" w:line="240" w:lineRule="auto"/>
        <w:rPr>
          <w:rFonts w:ascii="Arial" w:hAnsi="Arial" w:cs="Arial"/>
          <w:color w:val="000000"/>
          <w:sz w:val="23"/>
          <w:szCs w:val="23"/>
        </w:rPr>
      </w:pPr>
    </w:p>
    <w:p w:rsidR="000B6780" w:rsidRPr="000B6780" w:rsidRDefault="000B6780" w:rsidP="000B6780">
      <w:pPr>
        <w:autoSpaceDE w:val="0"/>
        <w:autoSpaceDN w:val="0"/>
        <w:adjustRightInd w:val="0"/>
        <w:spacing w:after="16" w:line="240" w:lineRule="auto"/>
        <w:rPr>
          <w:rFonts w:ascii="Calibri" w:hAnsi="Calibri" w:cs="Calibri"/>
          <w:color w:val="000000"/>
        </w:rPr>
      </w:pPr>
      <w:r w:rsidRPr="000B6780">
        <w:rPr>
          <w:rFonts w:ascii="Arial" w:hAnsi="Arial" w:cs="Arial"/>
          <w:color w:val="000000"/>
          <w:sz w:val="20"/>
          <w:szCs w:val="20"/>
        </w:rPr>
        <w:t xml:space="preserve">1. Type/enter the </w:t>
      </w:r>
      <w:r w:rsidR="00091F88">
        <w:rPr>
          <w:rFonts w:ascii="Arial" w:hAnsi="Arial" w:cs="Arial"/>
          <w:color w:val="000000"/>
          <w:sz w:val="20"/>
          <w:szCs w:val="20"/>
        </w:rPr>
        <w:t>CT WiZ</w:t>
      </w:r>
      <w:r w:rsidRPr="000B6780">
        <w:rPr>
          <w:rFonts w:ascii="Arial" w:hAnsi="Arial" w:cs="Arial"/>
          <w:color w:val="000000"/>
          <w:sz w:val="20"/>
          <w:szCs w:val="20"/>
        </w:rPr>
        <w:t xml:space="preserve"> web address to go to the login </w:t>
      </w:r>
      <w:r w:rsidR="004E3342">
        <w:rPr>
          <w:rFonts w:ascii="Arial" w:hAnsi="Arial" w:cs="Arial"/>
          <w:color w:val="000000"/>
          <w:sz w:val="20"/>
          <w:szCs w:val="20"/>
        </w:rPr>
        <w:t>s</w:t>
      </w:r>
      <w:r w:rsidRPr="000B6780">
        <w:rPr>
          <w:rFonts w:ascii="Arial" w:hAnsi="Arial" w:cs="Arial"/>
          <w:color w:val="000000"/>
          <w:sz w:val="20"/>
          <w:szCs w:val="20"/>
        </w:rPr>
        <w:t>creen:</w:t>
      </w:r>
      <w:r w:rsidR="00E949A8" w:rsidRPr="00E949A8">
        <w:rPr>
          <w:rFonts w:ascii="Calibri" w:hAnsi="Calibri"/>
          <w:color w:val="212121"/>
        </w:rPr>
        <w:t xml:space="preserve"> </w:t>
      </w:r>
      <w:r w:rsidR="00E949A8" w:rsidRPr="00E949A8">
        <w:rPr>
          <w:rFonts w:ascii="Arial" w:hAnsi="Arial" w:cs="Arial"/>
          <w:color w:val="000000"/>
          <w:sz w:val="20"/>
          <w:szCs w:val="20"/>
        </w:rPr>
        <w:t> </w:t>
      </w:r>
      <w:hyperlink r:id="rId5" w:history="1">
        <w:r w:rsidR="00E949A8" w:rsidRPr="00E949A8">
          <w:rPr>
            <w:rStyle w:val="Hyperlink"/>
            <w:rFonts w:ascii="Arial" w:hAnsi="Arial" w:cs="Arial"/>
            <w:sz w:val="20"/>
            <w:szCs w:val="20"/>
          </w:rPr>
          <w:t>https://ctwiz.dph.ct.gov/ctwiz/Login.aspx</w:t>
        </w:r>
      </w:hyperlink>
      <w:r w:rsidRPr="000B6780">
        <w:rPr>
          <w:rFonts w:ascii="Arial" w:hAnsi="Arial" w:cs="Arial"/>
          <w:color w:val="000000"/>
          <w:sz w:val="20"/>
          <w:szCs w:val="20"/>
        </w:rPr>
        <w:t xml:space="preserve"> </w:t>
      </w:r>
    </w:p>
    <w:p w:rsidR="004D4CB9" w:rsidRPr="004D4CB9" w:rsidRDefault="000B6780" w:rsidP="000B6780">
      <w:pPr>
        <w:autoSpaceDE w:val="0"/>
        <w:autoSpaceDN w:val="0"/>
        <w:adjustRightInd w:val="0"/>
        <w:spacing w:after="16" w:line="240" w:lineRule="auto"/>
        <w:rPr>
          <w:rFonts w:ascii="Arial" w:hAnsi="Arial" w:cs="Arial"/>
          <w:color w:val="000000"/>
          <w:sz w:val="20"/>
          <w:szCs w:val="20"/>
        </w:rPr>
      </w:pPr>
      <w:r w:rsidRPr="000B6780">
        <w:rPr>
          <w:rFonts w:ascii="Arial" w:hAnsi="Arial" w:cs="Arial"/>
          <w:color w:val="000000"/>
          <w:sz w:val="20"/>
          <w:szCs w:val="20"/>
        </w:rPr>
        <w:t xml:space="preserve">2. Login information is NOT case sensitive. Enter your </w:t>
      </w:r>
      <w:r w:rsidRPr="000B6780">
        <w:rPr>
          <w:rFonts w:ascii="Arial" w:hAnsi="Arial" w:cs="Arial"/>
          <w:b/>
          <w:bCs/>
          <w:color w:val="000000"/>
          <w:sz w:val="20"/>
          <w:szCs w:val="20"/>
        </w:rPr>
        <w:t>username</w:t>
      </w:r>
      <w:r w:rsidRPr="000B6780">
        <w:rPr>
          <w:rFonts w:ascii="Arial" w:hAnsi="Arial" w:cs="Arial"/>
          <w:color w:val="000000"/>
          <w:sz w:val="20"/>
          <w:szCs w:val="20"/>
        </w:rPr>
        <w:t xml:space="preserve">, </w:t>
      </w:r>
      <w:r w:rsidRPr="000B6780">
        <w:rPr>
          <w:rFonts w:ascii="Arial" w:hAnsi="Arial" w:cs="Arial"/>
          <w:b/>
          <w:bCs/>
          <w:color w:val="000000"/>
          <w:sz w:val="20"/>
          <w:szCs w:val="20"/>
        </w:rPr>
        <w:t xml:space="preserve">password </w:t>
      </w:r>
      <w:r w:rsidRPr="000B6780">
        <w:rPr>
          <w:rFonts w:ascii="Arial" w:hAnsi="Arial" w:cs="Arial"/>
          <w:color w:val="000000"/>
          <w:sz w:val="20"/>
          <w:szCs w:val="20"/>
        </w:rPr>
        <w:t xml:space="preserve">and click the </w:t>
      </w:r>
      <w:r w:rsidRPr="000B6780">
        <w:rPr>
          <w:rFonts w:ascii="Arial" w:hAnsi="Arial" w:cs="Arial"/>
          <w:b/>
          <w:bCs/>
          <w:color w:val="000000"/>
          <w:sz w:val="20"/>
          <w:szCs w:val="20"/>
        </w:rPr>
        <w:t xml:space="preserve">Login </w:t>
      </w:r>
      <w:r w:rsidR="00BF5BF2">
        <w:rPr>
          <w:rFonts w:ascii="Arial" w:hAnsi="Arial" w:cs="Arial"/>
          <w:color w:val="000000"/>
          <w:sz w:val="20"/>
          <w:szCs w:val="20"/>
        </w:rPr>
        <w:t xml:space="preserve">button. </w:t>
      </w:r>
      <w:r w:rsidR="00BF5BF2" w:rsidRPr="001B5535">
        <w:rPr>
          <w:rFonts w:ascii="Arial" w:hAnsi="Arial" w:cs="Arial"/>
          <w:color w:val="000000"/>
          <w:sz w:val="20"/>
          <w:szCs w:val="20"/>
        </w:rPr>
        <w:t xml:space="preserve">If you do not have a user name, </w:t>
      </w:r>
      <w:r w:rsidR="001B5535">
        <w:rPr>
          <w:rFonts w:ascii="Arial" w:hAnsi="Arial" w:cs="Arial"/>
          <w:color w:val="000000"/>
          <w:sz w:val="20"/>
          <w:szCs w:val="20"/>
        </w:rPr>
        <w:t xml:space="preserve">you can apply for one on the CT WiZ log in screen. </w:t>
      </w:r>
      <w:r w:rsidR="00BF5BF2">
        <w:rPr>
          <w:rFonts w:ascii="Arial" w:hAnsi="Arial" w:cs="Arial"/>
          <w:color w:val="000000"/>
          <w:sz w:val="20"/>
          <w:szCs w:val="20"/>
        </w:rPr>
        <w:t xml:space="preserve"> </w:t>
      </w:r>
      <w:r w:rsidR="00975F43">
        <w:rPr>
          <w:rFonts w:ascii="Arial" w:hAnsi="Arial" w:cs="Arial"/>
          <w:color w:val="000000"/>
          <w:sz w:val="20"/>
          <w:szCs w:val="20"/>
        </w:rPr>
        <w:t>When logging in for the first time, p</w:t>
      </w:r>
      <w:r w:rsidR="004D4CB9">
        <w:rPr>
          <w:rFonts w:ascii="Arial" w:hAnsi="Arial" w:cs="Arial"/>
          <w:color w:val="000000"/>
          <w:sz w:val="20"/>
          <w:szCs w:val="20"/>
        </w:rPr>
        <w:t>lease set up your security questions first time you log in.</w:t>
      </w:r>
    </w:p>
    <w:p w:rsidR="000B6780" w:rsidRPr="000B6780" w:rsidRDefault="000B6780" w:rsidP="000B6780">
      <w:pPr>
        <w:autoSpaceDE w:val="0"/>
        <w:autoSpaceDN w:val="0"/>
        <w:adjustRightInd w:val="0"/>
        <w:spacing w:after="16" w:line="240" w:lineRule="auto"/>
        <w:rPr>
          <w:rFonts w:ascii="Arial" w:hAnsi="Arial" w:cs="Arial"/>
          <w:color w:val="000000"/>
          <w:sz w:val="20"/>
          <w:szCs w:val="20"/>
        </w:rPr>
      </w:pPr>
      <w:r w:rsidRPr="000B6780">
        <w:rPr>
          <w:rFonts w:ascii="Arial" w:hAnsi="Arial" w:cs="Arial"/>
          <w:color w:val="000000"/>
          <w:sz w:val="20"/>
          <w:szCs w:val="20"/>
        </w:rPr>
        <w:t xml:space="preserve">3. If you forget your password, click the </w:t>
      </w:r>
      <w:r w:rsidRPr="000B6780">
        <w:rPr>
          <w:rFonts w:ascii="Arial" w:hAnsi="Arial" w:cs="Arial"/>
          <w:b/>
          <w:bCs/>
          <w:color w:val="000000"/>
          <w:sz w:val="20"/>
          <w:szCs w:val="20"/>
        </w:rPr>
        <w:t xml:space="preserve">Forgot Password? </w:t>
      </w:r>
      <w:proofErr w:type="gramStart"/>
      <w:r w:rsidRPr="000B6780">
        <w:rPr>
          <w:rFonts w:ascii="Arial" w:hAnsi="Arial" w:cs="Arial"/>
          <w:color w:val="000000"/>
          <w:sz w:val="20"/>
          <w:szCs w:val="20"/>
        </w:rPr>
        <w:t>link</w:t>
      </w:r>
      <w:proofErr w:type="gramEnd"/>
      <w:r w:rsidRPr="000B6780">
        <w:rPr>
          <w:rFonts w:ascii="Arial" w:hAnsi="Arial" w:cs="Arial"/>
          <w:color w:val="000000"/>
          <w:sz w:val="20"/>
          <w:szCs w:val="20"/>
        </w:rPr>
        <w:t xml:space="preserve"> in order to reset your password </w:t>
      </w:r>
    </w:p>
    <w:p w:rsidR="000B6780" w:rsidRPr="000B6780" w:rsidRDefault="000B6780" w:rsidP="000B6780">
      <w:pPr>
        <w:autoSpaceDE w:val="0"/>
        <w:autoSpaceDN w:val="0"/>
        <w:adjustRightInd w:val="0"/>
        <w:spacing w:after="16" w:line="240" w:lineRule="auto"/>
        <w:rPr>
          <w:rFonts w:ascii="Arial" w:hAnsi="Arial" w:cs="Arial"/>
          <w:color w:val="000000"/>
          <w:sz w:val="20"/>
          <w:szCs w:val="20"/>
        </w:rPr>
      </w:pPr>
      <w:r w:rsidRPr="000B6780">
        <w:rPr>
          <w:rFonts w:ascii="Arial" w:hAnsi="Arial" w:cs="Arial"/>
          <w:color w:val="000000"/>
          <w:sz w:val="20"/>
          <w:szCs w:val="20"/>
        </w:rPr>
        <w:t xml:space="preserve">4. Enter your Username and click </w:t>
      </w:r>
      <w:proofErr w:type="gramStart"/>
      <w:r w:rsidRPr="000B6780">
        <w:rPr>
          <w:rFonts w:ascii="Arial" w:hAnsi="Arial" w:cs="Arial"/>
          <w:b/>
          <w:bCs/>
          <w:color w:val="000000"/>
          <w:sz w:val="20"/>
          <w:szCs w:val="20"/>
        </w:rPr>
        <w:t>Next</w:t>
      </w:r>
      <w:proofErr w:type="gramEnd"/>
      <w:r w:rsidR="00292D2D">
        <w:rPr>
          <w:rFonts w:ascii="Arial" w:hAnsi="Arial" w:cs="Arial"/>
          <w:b/>
          <w:bCs/>
          <w:color w:val="000000"/>
          <w:sz w:val="20"/>
          <w:szCs w:val="20"/>
        </w:rPr>
        <w:t>.</w:t>
      </w:r>
      <w:r w:rsidRPr="000B6780">
        <w:rPr>
          <w:rFonts w:ascii="Arial" w:hAnsi="Arial" w:cs="Arial"/>
          <w:b/>
          <w:bCs/>
          <w:color w:val="000000"/>
          <w:sz w:val="20"/>
          <w:szCs w:val="20"/>
        </w:rPr>
        <w:t xml:space="preserve"> </w:t>
      </w:r>
    </w:p>
    <w:p w:rsidR="000B6780" w:rsidRPr="000B6780" w:rsidRDefault="000B6780" w:rsidP="000B6780">
      <w:pPr>
        <w:autoSpaceDE w:val="0"/>
        <w:autoSpaceDN w:val="0"/>
        <w:adjustRightInd w:val="0"/>
        <w:spacing w:after="16" w:line="240" w:lineRule="auto"/>
        <w:rPr>
          <w:rFonts w:ascii="Arial" w:hAnsi="Arial" w:cs="Arial"/>
          <w:color w:val="000000"/>
          <w:sz w:val="20"/>
          <w:szCs w:val="20"/>
        </w:rPr>
      </w:pPr>
      <w:r w:rsidRPr="000B6780">
        <w:rPr>
          <w:rFonts w:ascii="Arial" w:hAnsi="Arial" w:cs="Arial"/>
          <w:color w:val="000000"/>
          <w:sz w:val="20"/>
          <w:szCs w:val="20"/>
        </w:rPr>
        <w:t xml:space="preserve">5. You will now be required to answer a minimum </w:t>
      </w:r>
      <w:r w:rsidRPr="00F24EA9">
        <w:rPr>
          <w:rFonts w:ascii="Arial" w:hAnsi="Arial" w:cs="Arial"/>
          <w:color w:val="000000"/>
          <w:sz w:val="20"/>
          <w:szCs w:val="20"/>
        </w:rPr>
        <w:t xml:space="preserve">of </w:t>
      </w:r>
      <w:r w:rsidR="00F24EA9">
        <w:rPr>
          <w:rFonts w:ascii="Arial" w:hAnsi="Arial" w:cs="Arial"/>
          <w:color w:val="000000"/>
          <w:sz w:val="20"/>
          <w:szCs w:val="20"/>
        </w:rPr>
        <w:t>three</w:t>
      </w:r>
      <w:r w:rsidR="00F3676A" w:rsidRPr="00F24EA9">
        <w:rPr>
          <w:rFonts w:ascii="Arial" w:hAnsi="Arial" w:cs="Arial"/>
          <w:color w:val="000000"/>
          <w:sz w:val="20"/>
          <w:szCs w:val="20"/>
        </w:rPr>
        <w:t xml:space="preserve"> </w:t>
      </w:r>
      <w:r w:rsidRPr="00F24EA9">
        <w:rPr>
          <w:rFonts w:ascii="Arial" w:hAnsi="Arial" w:cs="Arial"/>
          <w:color w:val="000000"/>
          <w:sz w:val="20"/>
          <w:szCs w:val="20"/>
        </w:rPr>
        <w:t>security</w:t>
      </w:r>
      <w:r w:rsidRPr="000B6780">
        <w:rPr>
          <w:rFonts w:ascii="Arial" w:hAnsi="Arial" w:cs="Arial"/>
          <w:color w:val="000000"/>
          <w:sz w:val="20"/>
          <w:szCs w:val="20"/>
        </w:rPr>
        <w:t xml:space="preserve"> questions</w:t>
      </w:r>
      <w:r w:rsidR="00F24EA9">
        <w:rPr>
          <w:rFonts w:ascii="Arial" w:hAnsi="Arial" w:cs="Arial"/>
          <w:color w:val="000000"/>
          <w:sz w:val="20"/>
          <w:szCs w:val="20"/>
        </w:rPr>
        <w:t>.</w:t>
      </w:r>
      <w:r w:rsidRPr="000B6780">
        <w:rPr>
          <w:rFonts w:ascii="Arial" w:hAnsi="Arial" w:cs="Arial"/>
          <w:color w:val="000000"/>
          <w:sz w:val="20"/>
          <w:szCs w:val="20"/>
        </w:rPr>
        <w:t xml:space="preserve"> </w:t>
      </w:r>
    </w:p>
    <w:p w:rsidR="000B6780" w:rsidRPr="000B6780" w:rsidRDefault="000B6780" w:rsidP="000B6780">
      <w:pPr>
        <w:autoSpaceDE w:val="0"/>
        <w:autoSpaceDN w:val="0"/>
        <w:adjustRightInd w:val="0"/>
        <w:spacing w:after="16" w:line="240" w:lineRule="auto"/>
        <w:rPr>
          <w:rFonts w:ascii="Arial" w:hAnsi="Arial" w:cs="Arial"/>
          <w:color w:val="000000"/>
          <w:sz w:val="20"/>
          <w:szCs w:val="20"/>
        </w:rPr>
      </w:pPr>
      <w:r w:rsidRPr="000B6780">
        <w:rPr>
          <w:rFonts w:ascii="Arial" w:hAnsi="Arial" w:cs="Arial"/>
          <w:color w:val="000000"/>
          <w:sz w:val="20"/>
          <w:szCs w:val="20"/>
        </w:rPr>
        <w:t>6. Now</w:t>
      </w:r>
      <w:r w:rsidR="00BF5BF2">
        <w:rPr>
          <w:rFonts w:ascii="Arial" w:hAnsi="Arial" w:cs="Arial"/>
          <w:color w:val="000000"/>
          <w:sz w:val="20"/>
          <w:szCs w:val="20"/>
        </w:rPr>
        <w:t>,</w:t>
      </w:r>
      <w:r w:rsidRPr="000B6780">
        <w:rPr>
          <w:rFonts w:ascii="Arial" w:hAnsi="Arial" w:cs="Arial"/>
          <w:color w:val="000000"/>
          <w:sz w:val="20"/>
          <w:szCs w:val="20"/>
        </w:rPr>
        <w:t xml:space="preserve"> you may reset your password and proceed to the login page </w:t>
      </w:r>
    </w:p>
    <w:p w:rsidR="000B6780" w:rsidRPr="000B6780" w:rsidRDefault="000B6780" w:rsidP="000B6780">
      <w:pPr>
        <w:autoSpaceDE w:val="0"/>
        <w:autoSpaceDN w:val="0"/>
        <w:adjustRightInd w:val="0"/>
        <w:spacing w:after="0" w:line="240" w:lineRule="auto"/>
        <w:rPr>
          <w:rFonts w:ascii="Arial" w:hAnsi="Arial" w:cs="Arial"/>
          <w:color w:val="000000"/>
          <w:sz w:val="20"/>
          <w:szCs w:val="20"/>
        </w:rPr>
      </w:pPr>
      <w:r w:rsidRPr="000B6780">
        <w:rPr>
          <w:rFonts w:ascii="Arial" w:hAnsi="Arial" w:cs="Arial"/>
          <w:color w:val="000000"/>
          <w:sz w:val="20"/>
          <w:szCs w:val="20"/>
        </w:rPr>
        <w:t xml:space="preserve">7. To log out, click on the </w:t>
      </w:r>
      <w:r w:rsidRPr="000B6780">
        <w:rPr>
          <w:rFonts w:ascii="Arial" w:hAnsi="Arial" w:cs="Arial"/>
          <w:b/>
          <w:bCs/>
          <w:color w:val="000000"/>
          <w:sz w:val="20"/>
          <w:szCs w:val="20"/>
        </w:rPr>
        <w:t xml:space="preserve">Logout </w:t>
      </w:r>
      <w:r w:rsidRPr="000B6780">
        <w:rPr>
          <w:rFonts w:ascii="Arial" w:hAnsi="Arial" w:cs="Arial"/>
          <w:color w:val="000000"/>
          <w:sz w:val="20"/>
          <w:szCs w:val="20"/>
        </w:rPr>
        <w:t xml:space="preserve">option located at the top right hand of the home screen under your user name dropdown menu. </w:t>
      </w:r>
    </w:p>
    <w:p w:rsidR="000B6780" w:rsidRDefault="000B6780" w:rsidP="000B6780">
      <w:pPr>
        <w:autoSpaceDE w:val="0"/>
        <w:autoSpaceDN w:val="0"/>
        <w:adjustRightInd w:val="0"/>
        <w:spacing w:after="0" w:line="240" w:lineRule="auto"/>
        <w:rPr>
          <w:rFonts w:ascii="Arial" w:hAnsi="Arial" w:cs="Arial"/>
          <w:color w:val="000000"/>
          <w:sz w:val="20"/>
          <w:szCs w:val="20"/>
        </w:rPr>
      </w:pPr>
    </w:p>
    <w:p w:rsidR="000B6780" w:rsidRPr="000B6780" w:rsidRDefault="000B6780" w:rsidP="000B6780">
      <w:pPr>
        <w:autoSpaceDE w:val="0"/>
        <w:autoSpaceDN w:val="0"/>
        <w:adjustRightInd w:val="0"/>
        <w:spacing w:after="0" w:line="240" w:lineRule="auto"/>
        <w:rPr>
          <w:rFonts w:ascii="Arial" w:hAnsi="Arial" w:cs="Arial"/>
          <w:color w:val="000000"/>
          <w:sz w:val="20"/>
          <w:szCs w:val="20"/>
        </w:rPr>
      </w:pPr>
    </w:p>
    <w:p w:rsidR="000B6780" w:rsidRDefault="000B6780" w:rsidP="000B6780">
      <w:pPr>
        <w:autoSpaceDE w:val="0"/>
        <w:autoSpaceDN w:val="0"/>
        <w:adjustRightInd w:val="0"/>
        <w:spacing w:after="0" w:line="240" w:lineRule="auto"/>
        <w:rPr>
          <w:rFonts w:ascii="Arial" w:hAnsi="Arial" w:cs="Arial"/>
          <w:b/>
          <w:bCs/>
          <w:color w:val="000000"/>
          <w:sz w:val="28"/>
          <w:szCs w:val="28"/>
        </w:rPr>
      </w:pPr>
      <w:r w:rsidRPr="000B6780">
        <w:rPr>
          <w:rFonts w:ascii="Arial" w:hAnsi="Arial" w:cs="Arial"/>
          <w:b/>
          <w:bCs/>
          <w:color w:val="000000"/>
          <w:sz w:val="28"/>
          <w:szCs w:val="28"/>
        </w:rPr>
        <w:t xml:space="preserve">Changing your Password </w:t>
      </w:r>
    </w:p>
    <w:p w:rsidR="000B6780" w:rsidRPr="000B6780" w:rsidRDefault="000B6780" w:rsidP="000B6780">
      <w:pPr>
        <w:autoSpaceDE w:val="0"/>
        <w:autoSpaceDN w:val="0"/>
        <w:adjustRightInd w:val="0"/>
        <w:spacing w:after="0" w:line="240" w:lineRule="auto"/>
        <w:rPr>
          <w:rFonts w:ascii="Arial" w:hAnsi="Arial" w:cs="Arial"/>
          <w:color w:val="000000"/>
          <w:sz w:val="28"/>
          <w:szCs w:val="28"/>
        </w:rPr>
      </w:pPr>
    </w:p>
    <w:p w:rsidR="000B6780" w:rsidRPr="000B6780" w:rsidRDefault="000B6780" w:rsidP="00135908">
      <w:pPr>
        <w:autoSpaceDE w:val="0"/>
        <w:autoSpaceDN w:val="0"/>
        <w:adjustRightInd w:val="0"/>
        <w:spacing w:after="0" w:line="240" w:lineRule="auto"/>
        <w:rPr>
          <w:rFonts w:ascii="Calibri" w:hAnsi="Calibri" w:cs="Calibri"/>
          <w:color w:val="000000"/>
        </w:rPr>
      </w:pPr>
      <w:r w:rsidRPr="000B6780">
        <w:rPr>
          <w:rFonts w:ascii="Arial" w:hAnsi="Arial" w:cs="Arial"/>
          <w:color w:val="000000"/>
          <w:sz w:val="20"/>
          <w:szCs w:val="20"/>
        </w:rPr>
        <w:t xml:space="preserve">1. Login and then click on the </w:t>
      </w:r>
      <w:r w:rsidRPr="000B6780">
        <w:rPr>
          <w:rFonts w:ascii="Arial" w:hAnsi="Arial" w:cs="Arial"/>
          <w:b/>
          <w:bCs/>
          <w:color w:val="000000"/>
          <w:sz w:val="20"/>
          <w:szCs w:val="20"/>
        </w:rPr>
        <w:t xml:space="preserve">Change Password </w:t>
      </w:r>
      <w:r w:rsidRPr="000B6780">
        <w:rPr>
          <w:rFonts w:ascii="Calibri" w:hAnsi="Calibri" w:cs="Calibri"/>
          <w:color w:val="000000"/>
        </w:rPr>
        <w:t xml:space="preserve">option located at the top right hand of the screen under your user name dropdown menu. </w:t>
      </w:r>
    </w:p>
    <w:p w:rsidR="000B6780" w:rsidRPr="000B6780" w:rsidRDefault="000B6780" w:rsidP="000B6780">
      <w:pPr>
        <w:autoSpaceDE w:val="0"/>
        <w:autoSpaceDN w:val="0"/>
        <w:adjustRightInd w:val="0"/>
        <w:spacing w:after="19" w:line="240" w:lineRule="auto"/>
        <w:rPr>
          <w:rFonts w:ascii="Arial" w:hAnsi="Arial" w:cs="Arial"/>
          <w:color w:val="000000"/>
          <w:sz w:val="20"/>
          <w:szCs w:val="20"/>
        </w:rPr>
      </w:pPr>
      <w:r w:rsidRPr="000B6780">
        <w:rPr>
          <w:rFonts w:ascii="Arial" w:hAnsi="Arial" w:cs="Arial"/>
          <w:color w:val="000000"/>
          <w:sz w:val="20"/>
          <w:szCs w:val="20"/>
        </w:rPr>
        <w:t xml:space="preserve">2. You will arrive at the </w:t>
      </w:r>
      <w:r w:rsidRPr="000B6780">
        <w:rPr>
          <w:rFonts w:ascii="Arial" w:hAnsi="Arial" w:cs="Arial"/>
          <w:b/>
          <w:bCs/>
          <w:color w:val="000000"/>
          <w:sz w:val="20"/>
          <w:szCs w:val="20"/>
        </w:rPr>
        <w:t xml:space="preserve">Change Password Edit </w:t>
      </w:r>
      <w:r w:rsidRPr="000B6780">
        <w:rPr>
          <w:rFonts w:ascii="Arial" w:hAnsi="Arial" w:cs="Arial"/>
          <w:color w:val="000000"/>
          <w:sz w:val="20"/>
          <w:szCs w:val="20"/>
        </w:rPr>
        <w:t xml:space="preserve">screen </w:t>
      </w:r>
    </w:p>
    <w:p w:rsidR="000B6780" w:rsidRPr="000B6780" w:rsidRDefault="000B6780" w:rsidP="000B6780">
      <w:pPr>
        <w:autoSpaceDE w:val="0"/>
        <w:autoSpaceDN w:val="0"/>
        <w:adjustRightInd w:val="0"/>
        <w:spacing w:after="19" w:line="240" w:lineRule="auto"/>
        <w:rPr>
          <w:rFonts w:ascii="Arial" w:hAnsi="Arial" w:cs="Arial"/>
          <w:color w:val="000000"/>
          <w:sz w:val="20"/>
          <w:szCs w:val="20"/>
        </w:rPr>
      </w:pPr>
      <w:r w:rsidRPr="000B6780">
        <w:rPr>
          <w:rFonts w:ascii="Arial" w:hAnsi="Arial" w:cs="Arial"/>
          <w:color w:val="000000"/>
          <w:sz w:val="20"/>
          <w:szCs w:val="20"/>
        </w:rPr>
        <w:t xml:space="preserve">3. In the </w:t>
      </w:r>
      <w:r w:rsidRPr="000B6780">
        <w:rPr>
          <w:rFonts w:ascii="Arial" w:hAnsi="Arial" w:cs="Arial"/>
          <w:b/>
          <w:bCs/>
          <w:color w:val="000000"/>
          <w:sz w:val="20"/>
          <w:szCs w:val="20"/>
        </w:rPr>
        <w:t xml:space="preserve">Existing Password </w:t>
      </w:r>
      <w:r w:rsidRPr="000B6780">
        <w:rPr>
          <w:rFonts w:ascii="Arial" w:hAnsi="Arial" w:cs="Arial"/>
          <w:color w:val="000000"/>
          <w:sz w:val="20"/>
          <w:szCs w:val="20"/>
        </w:rPr>
        <w:t xml:space="preserve">field, type your existing password. </w:t>
      </w:r>
    </w:p>
    <w:p w:rsidR="000B6780" w:rsidRPr="000B6780" w:rsidRDefault="000B6780" w:rsidP="000B6780">
      <w:pPr>
        <w:autoSpaceDE w:val="0"/>
        <w:autoSpaceDN w:val="0"/>
        <w:adjustRightInd w:val="0"/>
        <w:spacing w:after="0" w:line="240" w:lineRule="auto"/>
        <w:rPr>
          <w:rFonts w:ascii="Arial" w:hAnsi="Arial" w:cs="Arial"/>
          <w:color w:val="000000"/>
          <w:sz w:val="20"/>
          <w:szCs w:val="20"/>
        </w:rPr>
      </w:pPr>
      <w:r w:rsidRPr="000B6780">
        <w:rPr>
          <w:rFonts w:ascii="Arial" w:hAnsi="Arial" w:cs="Arial"/>
          <w:color w:val="000000"/>
          <w:sz w:val="20"/>
          <w:szCs w:val="20"/>
        </w:rPr>
        <w:t xml:space="preserve">4. In the </w:t>
      </w:r>
      <w:r w:rsidRPr="000B6780">
        <w:rPr>
          <w:rFonts w:ascii="Arial" w:hAnsi="Arial" w:cs="Arial"/>
          <w:b/>
          <w:bCs/>
          <w:color w:val="000000"/>
          <w:sz w:val="20"/>
          <w:szCs w:val="20"/>
        </w:rPr>
        <w:t xml:space="preserve">New Password </w:t>
      </w:r>
      <w:r w:rsidRPr="000B6780">
        <w:rPr>
          <w:rFonts w:ascii="Arial" w:hAnsi="Arial" w:cs="Arial"/>
          <w:color w:val="000000"/>
          <w:sz w:val="20"/>
          <w:szCs w:val="20"/>
        </w:rPr>
        <w:t xml:space="preserve">field, type your new password. Your password must have at least 8 characters including one capital letter, one lowercase letter, one number, and one symbol. </w:t>
      </w:r>
    </w:p>
    <w:p w:rsidR="000B6780" w:rsidRPr="000B6780" w:rsidRDefault="000B6780" w:rsidP="000B6780">
      <w:pPr>
        <w:autoSpaceDE w:val="0"/>
        <w:autoSpaceDN w:val="0"/>
        <w:adjustRightInd w:val="0"/>
        <w:spacing w:after="0" w:line="240" w:lineRule="auto"/>
        <w:rPr>
          <w:rFonts w:ascii="Arial" w:hAnsi="Arial" w:cs="Arial"/>
          <w:color w:val="000000"/>
          <w:sz w:val="20"/>
          <w:szCs w:val="20"/>
        </w:rPr>
      </w:pPr>
      <w:r w:rsidRPr="000B6780">
        <w:rPr>
          <w:rFonts w:ascii="Arial" w:hAnsi="Arial" w:cs="Arial"/>
          <w:color w:val="000000"/>
          <w:sz w:val="20"/>
          <w:szCs w:val="20"/>
        </w:rPr>
        <w:t xml:space="preserve">5. In the </w:t>
      </w:r>
      <w:r w:rsidRPr="000B6780">
        <w:rPr>
          <w:rFonts w:ascii="Arial" w:hAnsi="Arial" w:cs="Arial"/>
          <w:b/>
          <w:bCs/>
          <w:color w:val="000000"/>
          <w:sz w:val="20"/>
          <w:szCs w:val="20"/>
        </w:rPr>
        <w:t xml:space="preserve">Confirm New Password </w:t>
      </w:r>
      <w:r w:rsidRPr="000B6780">
        <w:rPr>
          <w:rFonts w:ascii="Arial" w:hAnsi="Arial" w:cs="Arial"/>
          <w:color w:val="000000"/>
          <w:sz w:val="20"/>
          <w:szCs w:val="20"/>
        </w:rPr>
        <w:t xml:space="preserve">field, re-type your new password. </w:t>
      </w:r>
    </w:p>
    <w:p w:rsidR="000B6780" w:rsidRPr="000B6780" w:rsidRDefault="000B6780" w:rsidP="000B6780">
      <w:pPr>
        <w:autoSpaceDE w:val="0"/>
        <w:autoSpaceDN w:val="0"/>
        <w:adjustRightInd w:val="0"/>
        <w:spacing w:after="0" w:line="240" w:lineRule="auto"/>
        <w:rPr>
          <w:rFonts w:ascii="Arial" w:hAnsi="Arial" w:cs="Arial"/>
          <w:color w:val="000000"/>
          <w:sz w:val="20"/>
          <w:szCs w:val="20"/>
        </w:rPr>
      </w:pPr>
      <w:r w:rsidRPr="000B6780">
        <w:rPr>
          <w:rFonts w:ascii="Arial" w:hAnsi="Arial" w:cs="Arial"/>
          <w:color w:val="000000"/>
          <w:sz w:val="20"/>
          <w:szCs w:val="20"/>
        </w:rPr>
        <w:t xml:space="preserve">6. Click the </w:t>
      </w:r>
      <w:r w:rsidRPr="000B6780">
        <w:rPr>
          <w:rFonts w:ascii="Arial" w:hAnsi="Arial" w:cs="Arial"/>
          <w:b/>
          <w:bCs/>
          <w:color w:val="000000"/>
          <w:sz w:val="20"/>
          <w:szCs w:val="20"/>
        </w:rPr>
        <w:t xml:space="preserve">Update </w:t>
      </w:r>
      <w:r w:rsidRPr="000B6780">
        <w:rPr>
          <w:rFonts w:ascii="Arial" w:hAnsi="Arial" w:cs="Arial"/>
          <w:color w:val="000000"/>
          <w:sz w:val="20"/>
          <w:szCs w:val="20"/>
        </w:rPr>
        <w:t xml:space="preserve">button. </w:t>
      </w:r>
    </w:p>
    <w:p w:rsidR="008E60F4" w:rsidRDefault="008E60F4" w:rsidP="00574047">
      <w:pPr>
        <w:pStyle w:val="Default"/>
        <w:rPr>
          <w:sz w:val="20"/>
          <w:szCs w:val="20"/>
        </w:rPr>
      </w:pPr>
    </w:p>
    <w:p w:rsidR="000B6780" w:rsidRDefault="000B6780" w:rsidP="000B6780">
      <w:pPr>
        <w:pStyle w:val="Default"/>
      </w:pPr>
    </w:p>
    <w:p w:rsidR="000B6780" w:rsidRDefault="000B6780" w:rsidP="000B6780">
      <w:pPr>
        <w:pStyle w:val="Default"/>
      </w:pPr>
    </w:p>
    <w:p w:rsidR="000B6780" w:rsidRDefault="000B6780" w:rsidP="000B6780">
      <w:pPr>
        <w:pStyle w:val="Default"/>
      </w:pPr>
    </w:p>
    <w:p w:rsidR="000B6780" w:rsidRDefault="000B6780" w:rsidP="000B6780">
      <w:pPr>
        <w:pStyle w:val="Default"/>
      </w:pPr>
    </w:p>
    <w:p w:rsidR="000B6780" w:rsidRDefault="000B6780" w:rsidP="000B6780">
      <w:pPr>
        <w:pStyle w:val="Default"/>
      </w:pPr>
    </w:p>
    <w:p w:rsidR="000B6780" w:rsidRDefault="000B6780" w:rsidP="000B6780">
      <w:pPr>
        <w:pStyle w:val="Default"/>
        <w:rPr>
          <w:b/>
          <w:bCs/>
          <w:sz w:val="23"/>
          <w:szCs w:val="23"/>
        </w:rPr>
      </w:pPr>
      <w:r>
        <w:t xml:space="preserve"> </w:t>
      </w:r>
      <w:r>
        <w:rPr>
          <w:b/>
          <w:bCs/>
          <w:sz w:val="23"/>
          <w:szCs w:val="23"/>
        </w:rPr>
        <w:t xml:space="preserve">Searching for a Client </w:t>
      </w:r>
    </w:p>
    <w:p w:rsidR="000B6780" w:rsidRDefault="000B6780" w:rsidP="000B6780">
      <w:pPr>
        <w:pStyle w:val="Default"/>
        <w:rPr>
          <w:sz w:val="23"/>
          <w:szCs w:val="23"/>
        </w:rPr>
      </w:pPr>
    </w:p>
    <w:p w:rsidR="000B6780" w:rsidRDefault="000B6780" w:rsidP="000B6780">
      <w:pPr>
        <w:pStyle w:val="Default"/>
        <w:rPr>
          <w:sz w:val="20"/>
          <w:szCs w:val="20"/>
        </w:rPr>
      </w:pPr>
      <w:r>
        <w:rPr>
          <w:sz w:val="20"/>
          <w:szCs w:val="20"/>
        </w:rPr>
        <w:t xml:space="preserve">1. </w:t>
      </w:r>
      <w:proofErr w:type="gramStart"/>
      <w:r>
        <w:rPr>
          <w:sz w:val="20"/>
          <w:szCs w:val="20"/>
        </w:rPr>
        <w:t>In</w:t>
      </w:r>
      <w:proofErr w:type="gramEnd"/>
      <w:r>
        <w:rPr>
          <w:sz w:val="20"/>
          <w:szCs w:val="20"/>
        </w:rPr>
        <w:t xml:space="preserve"> the left side bar menu, click on the </w:t>
      </w:r>
      <w:r w:rsidR="00091F88">
        <w:rPr>
          <w:b/>
          <w:bCs/>
          <w:sz w:val="20"/>
          <w:szCs w:val="20"/>
        </w:rPr>
        <w:t xml:space="preserve">Patients </w:t>
      </w:r>
      <w:r w:rsidR="00091F88">
        <w:rPr>
          <w:sz w:val="20"/>
          <w:szCs w:val="20"/>
        </w:rPr>
        <w:t xml:space="preserve">module </w:t>
      </w:r>
      <w:r>
        <w:rPr>
          <w:sz w:val="20"/>
          <w:szCs w:val="20"/>
        </w:rPr>
        <w:t xml:space="preserve">to expand the module and select </w:t>
      </w:r>
      <w:r w:rsidR="00BF5BF2">
        <w:rPr>
          <w:b/>
          <w:sz w:val="20"/>
          <w:szCs w:val="20"/>
        </w:rPr>
        <w:t>S</w:t>
      </w:r>
      <w:r w:rsidRPr="00BF5BF2">
        <w:rPr>
          <w:b/>
          <w:sz w:val="20"/>
          <w:szCs w:val="20"/>
        </w:rPr>
        <w:t>earch.</w:t>
      </w:r>
      <w:r>
        <w:rPr>
          <w:sz w:val="20"/>
          <w:szCs w:val="20"/>
        </w:rPr>
        <w:t xml:space="preserve"> </w:t>
      </w:r>
    </w:p>
    <w:p w:rsidR="000B6780" w:rsidRDefault="000B6780" w:rsidP="000B6780">
      <w:pPr>
        <w:pStyle w:val="Default"/>
        <w:spacing w:after="14"/>
        <w:rPr>
          <w:sz w:val="20"/>
          <w:szCs w:val="20"/>
        </w:rPr>
      </w:pPr>
      <w:r>
        <w:rPr>
          <w:sz w:val="20"/>
          <w:szCs w:val="20"/>
        </w:rPr>
        <w:t xml:space="preserve">2. You will arrive at the Patient Search Criteria screen </w:t>
      </w:r>
    </w:p>
    <w:p w:rsidR="000B6780" w:rsidRDefault="000B6780" w:rsidP="000B6780">
      <w:pPr>
        <w:pStyle w:val="Default"/>
        <w:spacing w:after="14"/>
        <w:rPr>
          <w:sz w:val="20"/>
          <w:szCs w:val="20"/>
        </w:rPr>
      </w:pPr>
      <w:r>
        <w:rPr>
          <w:sz w:val="20"/>
          <w:szCs w:val="20"/>
        </w:rPr>
        <w:t xml:space="preserve">3. You may search by a specific patient identifier type (e.g. legacy ID, insurance ID, Medicaid ID, etc.) or; </w:t>
      </w:r>
    </w:p>
    <w:p w:rsidR="000B6780" w:rsidRDefault="000B6780" w:rsidP="000B6780">
      <w:pPr>
        <w:pStyle w:val="Default"/>
        <w:spacing w:after="14"/>
        <w:rPr>
          <w:sz w:val="20"/>
          <w:szCs w:val="20"/>
        </w:rPr>
      </w:pPr>
      <w:r>
        <w:rPr>
          <w:sz w:val="20"/>
          <w:szCs w:val="20"/>
        </w:rPr>
        <w:t xml:space="preserve">4. Enter the first 3 letters of the last name in the </w:t>
      </w:r>
      <w:r>
        <w:rPr>
          <w:b/>
          <w:bCs/>
          <w:sz w:val="20"/>
          <w:szCs w:val="20"/>
        </w:rPr>
        <w:t xml:space="preserve">last name </w:t>
      </w:r>
      <w:r>
        <w:rPr>
          <w:sz w:val="20"/>
          <w:szCs w:val="20"/>
        </w:rPr>
        <w:t xml:space="preserve">field and first </w:t>
      </w:r>
      <w:r w:rsidR="00BF5BF2">
        <w:rPr>
          <w:sz w:val="20"/>
          <w:szCs w:val="20"/>
        </w:rPr>
        <w:t>3</w:t>
      </w:r>
      <w:r>
        <w:rPr>
          <w:sz w:val="20"/>
          <w:szCs w:val="20"/>
        </w:rPr>
        <w:t xml:space="preserve"> letters of the first name in the </w:t>
      </w:r>
      <w:r>
        <w:rPr>
          <w:b/>
          <w:bCs/>
          <w:sz w:val="20"/>
          <w:szCs w:val="20"/>
        </w:rPr>
        <w:t xml:space="preserve">first name </w:t>
      </w:r>
      <w:r>
        <w:rPr>
          <w:sz w:val="20"/>
          <w:szCs w:val="20"/>
        </w:rPr>
        <w:t xml:space="preserve">field. </w:t>
      </w:r>
    </w:p>
    <w:p w:rsidR="000B6780" w:rsidRDefault="000B6780" w:rsidP="000B6780">
      <w:pPr>
        <w:pStyle w:val="Default"/>
        <w:spacing w:after="14"/>
        <w:rPr>
          <w:sz w:val="20"/>
          <w:szCs w:val="20"/>
        </w:rPr>
      </w:pPr>
      <w:r>
        <w:rPr>
          <w:sz w:val="20"/>
          <w:szCs w:val="20"/>
        </w:rPr>
        <w:t xml:space="preserve">5. Click the </w:t>
      </w:r>
      <w:r>
        <w:rPr>
          <w:b/>
          <w:bCs/>
          <w:sz w:val="20"/>
          <w:szCs w:val="20"/>
        </w:rPr>
        <w:t xml:space="preserve">Search </w:t>
      </w:r>
      <w:r>
        <w:rPr>
          <w:sz w:val="20"/>
          <w:szCs w:val="20"/>
        </w:rPr>
        <w:t xml:space="preserve">button. </w:t>
      </w:r>
    </w:p>
    <w:p w:rsidR="000B6780" w:rsidRDefault="000B6780" w:rsidP="000B6780">
      <w:pPr>
        <w:pStyle w:val="Default"/>
        <w:rPr>
          <w:sz w:val="20"/>
          <w:szCs w:val="20"/>
        </w:rPr>
      </w:pPr>
      <w:r>
        <w:rPr>
          <w:sz w:val="20"/>
          <w:szCs w:val="20"/>
        </w:rPr>
        <w:t xml:space="preserve">6. You may also use the </w:t>
      </w:r>
      <w:r>
        <w:rPr>
          <w:b/>
          <w:bCs/>
          <w:sz w:val="20"/>
          <w:szCs w:val="20"/>
        </w:rPr>
        <w:t xml:space="preserve">Previous Criteria </w:t>
      </w:r>
      <w:r>
        <w:rPr>
          <w:sz w:val="20"/>
          <w:szCs w:val="20"/>
        </w:rPr>
        <w:t xml:space="preserve">button, which will allow you to search for your last known search criteria. </w:t>
      </w:r>
    </w:p>
    <w:p w:rsidR="000B6780" w:rsidRDefault="000B6780" w:rsidP="000B6780">
      <w:pPr>
        <w:pStyle w:val="Default"/>
        <w:rPr>
          <w:sz w:val="20"/>
          <w:szCs w:val="20"/>
        </w:rPr>
      </w:pPr>
    </w:p>
    <w:p w:rsidR="000B6780" w:rsidRDefault="000B6780" w:rsidP="000B6780">
      <w:pPr>
        <w:pStyle w:val="Default"/>
        <w:spacing w:after="15"/>
        <w:rPr>
          <w:sz w:val="20"/>
          <w:szCs w:val="20"/>
        </w:rPr>
      </w:pPr>
      <w:r>
        <w:rPr>
          <w:sz w:val="20"/>
          <w:szCs w:val="20"/>
        </w:rPr>
        <w:t xml:space="preserve">• If one or more than one match is located, they will all be listed in the “Search Results” section at the bottom of the screen. Select the desired client by double clicking on the desired record </w:t>
      </w:r>
    </w:p>
    <w:p w:rsidR="000B6780" w:rsidRDefault="000B6780" w:rsidP="000B6780">
      <w:pPr>
        <w:pStyle w:val="Default"/>
        <w:rPr>
          <w:sz w:val="20"/>
          <w:szCs w:val="20"/>
        </w:rPr>
      </w:pPr>
      <w:r>
        <w:rPr>
          <w:sz w:val="20"/>
          <w:szCs w:val="20"/>
        </w:rPr>
        <w:t xml:space="preserve">• If no patients match your search, no names will appear in the “Search Results” and you may proceed with creating a new patient by clicking </w:t>
      </w:r>
      <w:r>
        <w:rPr>
          <w:b/>
          <w:bCs/>
          <w:sz w:val="20"/>
          <w:szCs w:val="20"/>
        </w:rPr>
        <w:t xml:space="preserve">“New Patient” </w:t>
      </w:r>
    </w:p>
    <w:p w:rsidR="000B6780" w:rsidRDefault="000B6780" w:rsidP="000B6780">
      <w:pPr>
        <w:pStyle w:val="Default"/>
        <w:rPr>
          <w:b/>
          <w:bCs/>
          <w:sz w:val="23"/>
          <w:szCs w:val="23"/>
        </w:rPr>
      </w:pPr>
    </w:p>
    <w:p w:rsidR="000B6780" w:rsidRDefault="000B6780" w:rsidP="000B6780">
      <w:pPr>
        <w:pStyle w:val="Default"/>
        <w:rPr>
          <w:b/>
          <w:bCs/>
          <w:sz w:val="23"/>
          <w:szCs w:val="23"/>
        </w:rPr>
      </w:pPr>
    </w:p>
    <w:p w:rsidR="000B6780" w:rsidRDefault="000B6780" w:rsidP="000B6780">
      <w:pPr>
        <w:pStyle w:val="Default"/>
        <w:rPr>
          <w:sz w:val="23"/>
          <w:szCs w:val="23"/>
        </w:rPr>
      </w:pPr>
      <w:r>
        <w:rPr>
          <w:b/>
          <w:bCs/>
          <w:sz w:val="23"/>
          <w:szCs w:val="23"/>
        </w:rPr>
        <w:t xml:space="preserve">Adding a New Patient </w:t>
      </w:r>
    </w:p>
    <w:p w:rsidR="000B6780" w:rsidRDefault="000B6780" w:rsidP="000B6780">
      <w:pPr>
        <w:pStyle w:val="Default"/>
        <w:spacing w:after="11"/>
        <w:rPr>
          <w:sz w:val="20"/>
          <w:szCs w:val="20"/>
        </w:rPr>
      </w:pPr>
    </w:p>
    <w:p w:rsidR="000B6780" w:rsidRDefault="000B6780" w:rsidP="000B6780">
      <w:pPr>
        <w:pStyle w:val="Default"/>
        <w:spacing w:after="11"/>
        <w:rPr>
          <w:sz w:val="20"/>
          <w:szCs w:val="20"/>
        </w:rPr>
      </w:pPr>
      <w:r>
        <w:rPr>
          <w:sz w:val="20"/>
          <w:szCs w:val="20"/>
        </w:rPr>
        <w:t xml:space="preserve">1. Once you have clicked on the “New Patient, you will arrive at the </w:t>
      </w:r>
      <w:r>
        <w:rPr>
          <w:b/>
          <w:bCs/>
          <w:sz w:val="20"/>
          <w:szCs w:val="20"/>
        </w:rPr>
        <w:t xml:space="preserve">Patients New </w:t>
      </w:r>
      <w:r>
        <w:rPr>
          <w:sz w:val="20"/>
          <w:szCs w:val="20"/>
        </w:rPr>
        <w:t xml:space="preserve">screen. </w:t>
      </w:r>
    </w:p>
    <w:p w:rsidR="000B6780" w:rsidRDefault="000B6780" w:rsidP="000B6780">
      <w:pPr>
        <w:pStyle w:val="Default"/>
        <w:rPr>
          <w:sz w:val="20"/>
          <w:szCs w:val="20"/>
        </w:rPr>
      </w:pPr>
      <w:r>
        <w:rPr>
          <w:sz w:val="20"/>
          <w:szCs w:val="20"/>
        </w:rPr>
        <w:t xml:space="preserve">2. Under </w:t>
      </w:r>
      <w:r>
        <w:rPr>
          <w:b/>
          <w:bCs/>
          <w:sz w:val="20"/>
          <w:szCs w:val="20"/>
        </w:rPr>
        <w:t xml:space="preserve">“Add” </w:t>
      </w:r>
      <w:r>
        <w:rPr>
          <w:sz w:val="20"/>
          <w:szCs w:val="20"/>
        </w:rPr>
        <w:t xml:space="preserve">you will now proceed with entering in the patients Last/First Name, DOB, and Gender. Each required field is marked with a red </w:t>
      </w:r>
      <w:r>
        <w:rPr>
          <w:sz w:val="23"/>
          <w:szCs w:val="23"/>
        </w:rPr>
        <w:t>*</w:t>
      </w:r>
      <w:r w:rsidR="00091F88">
        <w:rPr>
          <w:sz w:val="23"/>
          <w:szCs w:val="23"/>
        </w:rPr>
        <w:t>;</w:t>
      </w:r>
      <w:r>
        <w:rPr>
          <w:sz w:val="23"/>
          <w:szCs w:val="23"/>
        </w:rPr>
        <w:t xml:space="preserve"> </w:t>
      </w:r>
      <w:r>
        <w:rPr>
          <w:sz w:val="20"/>
          <w:szCs w:val="20"/>
        </w:rPr>
        <w:t>however</w:t>
      </w:r>
      <w:r w:rsidR="00091F88">
        <w:rPr>
          <w:sz w:val="20"/>
          <w:szCs w:val="20"/>
        </w:rPr>
        <w:t>,</w:t>
      </w:r>
      <w:r>
        <w:rPr>
          <w:sz w:val="20"/>
          <w:szCs w:val="20"/>
        </w:rPr>
        <w:t xml:space="preserve"> enter as much patient information known such as mother’s maiden name, contact information, race/ethnicity, etc. </w:t>
      </w:r>
      <w:r w:rsidR="00BF5BF2">
        <w:rPr>
          <w:sz w:val="20"/>
          <w:szCs w:val="20"/>
        </w:rPr>
        <w:t>then</w:t>
      </w:r>
      <w:r>
        <w:rPr>
          <w:sz w:val="20"/>
          <w:szCs w:val="20"/>
        </w:rPr>
        <w:t xml:space="preserve"> select </w:t>
      </w:r>
      <w:r>
        <w:rPr>
          <w:b/>
          <w:bCs/>
          <w:sz w:val="20"/>
          <w:szCs w:val="20"/>
        </w:rPr>
        <w:t xml:space="preserve">Create. </w:t>
      </w:r>
    </w:p>
    <w:p w:rsidR="000B6780" w:rsidRDefault="000B6780" w:rsidP="000B6780">
      <w:pPr>
        <w:pStyle w:val="Default"/>
      </w:pPr>
    </w:p>
    <w:p w:rsidR="000B6780" w:rsidRDefault="000B6780" w:rsidP="000B6780">
      <w:pPr>
        <w:pStyle w:val="Default"/>
      </w:pPr>
      <w:r>
        <w:t xml:space="preserve"> </w:t>
      </w:r>
    </w:p>
    <w:p w:rsidR="000B6780" w:rsidRDefault="000B6780" w:rsidP="000B6780">
      <w:pPr>
        <w:pStyle w:val="Default"/>
      </w:pPr>
    </w:p>
    <w:p w:rsidR="000B6780" w:rsidRDefault="000B6780" w:rsidP="000B6780">
      <w:pPr>
        <w:pStyle w:val="Default"/>
      </w:pPr>
    </w:p>
    <w:p w:rsidR="000B6780" w:rsidRDefault="000B6780" w:rsidP="000B6780">
      <w:pPr>
        <w:pStyle w:val="Default"/>
      </w:pPr>
    </w:p>
    <w:p w:rsidR="000B6780" w:rsidRDefault="00F256B4" w:rsidP="000B6780">
      <w:pPr>
        <w:pStyle w:val="Default"/>
      </w:pPr>
      <w:r>
        <w:rPr>
          <w:rFonts w:ascii="Times New Roman" w:hAnsi="Times New Roman"/>
          <w:noProof/>
        </w:rPr>
        <w:drawing>
          <wp:anchor distT="36576" distB="36576" distL="36576" distR="36576" simplePos="0" relativeHeight="251661312" behindDoc="0" locked="0" layoutInCell="1" allowOverlap="1" wp14:anchorId="671C4A04" wp14:editId="43505DE9">
            <wp:simplePos x="0" y="0"/>
            <wp:positionH relativeFrom="column">
              <wp:posOffset>1996440</wp:posOffset>
            </wp:positionH>
            <wp:positionV relativeFrom="paragraph">
              <wp:posOffset>8255</wp:posOffset>
            </wp:positionV>
            <wp:extent cx="612607" cy="603885"/>
            <wp:effectExtent l="0" t="0" r="0" b="5715"/>
            <wp:wrapNone/>
            <wp:docPr id="1" name="Picture 2" descr="NEW 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DPH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607" cy="603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B6780" w:rsidRDefault="000B6780" w:rsidP="000B6780">
      <w:pPr>
        <w:pStyle w:val="Default"/>
      </w:pPr>
    </w:p>
    <w:p w:rsidR="000B6780" w:rsidRDefault="000B6780" w:rsidP="000B6780">
      <w:pPr>
        <w:pStyle w:val="Default"/>
      </w:pPr>
    </w:p>
    <w:p w:rsidR="000B6780" w:rsidRDefault="000B6780" w:rsidP="000B6780">
      <w:pPr>
        <w:pStyle w:val="Default"/>
      </w:pPr>
    </w:p>
    <w:p w:rsidR="00DE4595" w:rsidRDefault="00DE4595" w:rsidP="000B6780">
      <w:pPr>
        <w:pStyle w:val="Default"/>
        <w:rPr>
          <w:b/>
          <w:bCs/>
          <w:sz w:val="23"/>
          <w:szCs w:val="23"/>
        </w:rPr>
      </w:pPr>
    </w:p>
    <w:p w:rsidR="00DE4595" w:rsidRDefault="00DE4595" w:rsidP="000B6780">
      <w:pPr>
        <w:pStyle w:val="Default"/>
        <w:rPr>
          <w:b/>
          <w:bCs/>
          <w:sz w:val="23"/>
          <w:szCs w:val="23"/>
        </w:rPr>
      </w:pPr>
    </w:p>
    <w:p w:rsidR="000B6780" w:rsidRDefault="000B6780" w:rsidP="000B6780">
      <w:pPr>
        <w:pStyle w:val="Default"/>
        <w:rPr>
          <w:b/>
          <w:bCs/>
          <w:sz w:val="23"/>
          <w:szCs w:val="23"/>
        </w:rPr>
      </w:pPr>
      <w:r>
        <w:rPr>
          <w:b/>
          <w:bCs/>
          <w:sz w:val="23"/>
          <w:szCs w:val="23"/>
        </w:rPr>
        <w:t xml:space="preserve">Printing Patients Official Immunization Record </w:t>
      </w:r>
    </w:p>
    <w:p w:rsidR="000B6780" w:rsidRDefault="000B6780" w:rsidP="000B6780">
      <w:pPr>
        <w:pStyle w:val="Default"/>
        <w:rPr>
          <w:sz w:val="23"/>
          <w:szCs w:val="23"/>
        </w:rPr>
      </w:pPr>
    </w:p>
    <w:p w:rsidR="000B6780" w:rsidRDefault="000B6780" w:rsidP="000B6780">
      <w:pPr>
        <w:pStyle w:val="Default"/>
        <w:spacing w:after="14"/>
        <w:rPr>
          <w:sz w:val="20"/>
          <w:szCs w:val="20"/>
        </w:rPr>
      </w:pPr>
      <w:r>
        <w:rPr>
          <w:sz w:val="20"/>
          <w:szCs w:val="20"/>
        </w:rPr>
        <w:t xml:space="preserve">1. Located in the </w:t>
      </w:r>
      <w:r>
        <w:rPr>
          <w:b/>
          <w:bCs/>
          <w:sz w:val="20"/>
          <w:szCs w:val="20"/>
        </w:rPr>
        <w:t>Patient Demographics</w:t>
      </w:r>
      <w:r w:rsidR="00BF5BF2">
        <w:rPr>
          <w:b/>
          <w:bCs/>
          <w:sz w:val="20"/>
          <w:szCs w:val="20"/>
        </w:rPr>
        <w:t>,</w:t>
      </w:r>
      <w:r>
        <w:rPr>
          <w:b/>
          <w:bCs/>
          <w:sz w:val="20"/>
          <w:szCs w:val="20"/>
        </w:rPr>
        <w:t xml:space="preserve"> </w:t>
      </w:r>
      <w:r>
        <w:rPr>
          <w:sz w:val="20"/>
          <w:szCs w:val="20"/>
        </w:rPr>
        <w:t>you can “link” to the patient</w:t>
      </w:r>
      <w:r w:rsidR="00292D2D">
        <w:rPr>
          <w:sz w:val="20"/>
          <w:szCs w:val="20"/>
        </w:rPr>
        <w:t>’</w:t>
      </w:r>
      <w:r>
        <w:rPr>
          <w:sz w:val="20"/>
          <w:szCs w:val="20"/>
        </w:rPr>
        <w:t xml:space="preserve">s official immunization record by selecting the dropdown in the Links </w:t>
      </w:r>
    </w:p>
    <w:p w:rsidR="000B6780" w:rsidRDefault="000B6780" w:rsidP="000B6780">
      <w:pPr>
        <w:pStyle w:val="Default"/>
        <w:rPr>
          <w:sz w:val="20"/>
          <w:szCs w:val="20"/>
        </w:rPr>
      </w:pPr>
      <w:r>
        <w:rPr>
          <w:sz w:val="20"/>
          <w:szCs w:val="20"/>
        </w:rPr>
        <w:t xml:space="preserve">2. Click on the Links dropdown and select </w:t>
      </w:r>
    </w:p>
    <w:p w:rsidR="000B6780" w:rsidRDefault="000B6780" w:rsidP="000B6780">
      <w:pPr>
        <w:pStyle w:val="Default"/>
        <w:rPr>
          <w:sz w:val="20"/>
          <w:szCs w:val="20"/>
        </w:rPr>
      </w:pPr>
      <w:r>
        <w:rPr>
          <w:b/>
          <w:bCs/>
          <w:sz w:val="20"/>
          <w:szCs w:val="20"/>
        </w:rPr>
        <w:t xml:space="preserve">Official Immunization Record. </w:t>
      </w:r>
      <w:r>
        <w:rPr>
          <w:sz w:val="20"/>
          <w:szCs w:val="20"/>
        </w:rPr>
        <w:t>The record will open in a new window and allow you to print</w:t>
      </w:r>
      <w:r>
        <w:rPr>
          <w:b/>
          <w:bCs/>
          <w:sz w:val="20"/>
          <w:szCs w:val="20"/>
        </w:rPr>
        <w:t xml:space="preserve">. </w:t>
      </w:r>
    </w:p>
    <w:p w:rsidR="000B6780" w:rsidRDefault="000B6780" w:rsidP="000B6780">
      <w:pPr>
        <w:pStyle w:val="Default"/>
        <w:spacing w:after="13"/>
        <w:rPr>
          <w:sz w:val="20"/>
          <w:szCs w:val="20"/>
        </w:rPr>
      </w:pPr>
      <w:r>
        <w:rPr>
          <w:sz w:val="20"/>
          <w:szCs w:val="20"/>
        </w:rPr>
        <w:t xml:space="preserve">3. Another option for quickly looking up an Official Immunization Record is by navigating to the </w:t>
      </w:r>
      <w:r>
        <w:rPr>
          <w:b/>
          <w:bCs/>
          <w:sz w:val="20"/>
          <w:szCs w:val="20"/>
        </w:rPr>
        <w:t>Reports Module</w:t>
      </w:r>
      <w:r>
        <w:rPr>
          <w:sz w:val="20"/>
          <w:szCs w:val="20"/>
        </w:rPr>
        <w:t xml:space="preserve">. </w:t>
      </w:r>
    </w:p>
    <w:p w:rsidR="000B6780" w:rsidRDefault="000B6780" w:rsidP="000B6780">
      <w:pPr>
        <w:pStyle w:val="Default"/>
        <w:spacing w:after="13"/>
        <w:rPr>
          <w:sz w:val="20"/>
          <w:szCs w:val="20"/>
        </w:rPr>
      </w:pPr>
      <w:r>
        <w:rPr>
          <w:sz w:val="20"/>
          <w:szCs w:val="20"/>
        </w:rPr>
        <w:t xml:space="preserve">4. Located under </w:t>
      </w:r>
      <w:r>
        <w:rPr>
          <w:b/>
          <w:bCs/>
          <w:sz w:val="20"/>
          <w:szCs w:val="20"/>
        </w:rPr>
        <w:t>Reports</w:t>
      </w:r>
      <w:r>
        <w:rPr>
          <w:sz w:val="20"/>
          <w:szCs w:val="20"/>
        </w:rPr>
        <w:t xml:space="preserve">, navigate to the Patient category and select Official Immunization Record. </w:t>
      </w:r>
    </w:p>
    <w:p w:rsidR="000B6780" w:rsidRDefault="000B6780" w:rsidP="000B6780">
      <w:pPr>
        <w:pStyle w:val="Default"/>
        <w:spacing w:after="13"/>
        <w:rPr>
          <w:sz w:val="20"/>
          <w:szCs w:val="20"/>
        </w:rPr>
      </w:pPr>
      <w:r>
        <w:rPr>
          <w:sz w:val="20"/>
          <w:szCs w:val="20"/>
        </w:rPr>
        <w:t xml:space="preserve">5. The Report Selection Criteria is displayed. Utilizing the magnifying glass enter your desired patient search criteria select search and the desired patient will be populated into the Report Selection Criteria </w:t>
      </w:r>
    </w:p>
    <w:p w:rsidR="000B6780" w:rsidRDefault="000B6780" w:rsidP="000B6780">
      <w:pPr>
        <w:pStyle w:val="Default"/>
        <w:spacing w:after="13"/>
        <w:rPr>
          <w:sz w:val="20"/>
          <w:szCs w:val="20"/>
        </w:rPr>
      </w:pPr>
      <w:r>
        <w:rPr>
          <w:sz w:val="20"/>
          <w:szCs w:val="20"/>
        </w:rPr>
        <w:t xml:space="preserve">6. Select the blue “Run Report” </w:t>
      </w:r>
    </w:p>
    <w:p w:rsidR="000B6780" w:rsidRDefault="000B6780" w:rsidP="000B6780">
      <w:pPr>
        <w:pStyle w:val="Default"/>
        <w:rPr>
          <w:sz w:val="20"/>
          <w:szCs w:val="20"/>
        </w:rPr>
      </w:pPr>
      <w:r>
        <w:rPr>
          <w:sz w:val="20"/>
          <w:szCs w:val="20"/>
        </w:rPr>
        <w:t xml:space="preserve">The Official Immunization Record will open in a new window and allow you to print. </w:t>
      </w:r>
    </w:p>
    <w:p w:rsidR="008E60F4" w:rsidRDefault="008E60F4" w:rsidP="00574047">
      <w:pPr>
        <w:pStyle w:val="Default"/>
        <w:rPr>
          <w:sz w:val="20"/>
          <w:szCs w:val="20"/>
        </w:rPr>
      </w:pPr>
    </w:p>
    <w:p w:rsidR="008E60F4" w:rsidRDefault="008E60F4" w:rsidP="00574047">
      <w:pPr>
        <w:pStyle w:val="Default"/>
        <w:rPr>
          <w:sz w:val="20"/>
          <w:szCs w:val="20"/>
        </w:rPr>
      </w:pPr>
    </w:p>
    <w:p w:rsidR="000B6780" w:rsidRDefault="000B6780" w:rsidP="00574047">
      <w:pPr>
        <w:pStyle w:val="Default"/>
        <w:rPr>
          <w:b/>
        </w:rPr>
      </w:pPr>
    </w:p>
    <w:p w:rsidR="000B6780" w:rsidRDefault="000B6780" w:rsidP="00574047">
      <w:pPr>
        <w:pStyle w:val="Default"/>
        <w:rPr>
          <w:b/>
        </w:rPr>
      </w:pPr>
    </w:p>
    <w:p w:rsidR="000B6780" w:rsidRDefault="000B6780" w:rsidP="00574047">
      <w:pPr>
        <w:pStyle w:val="Default"/>
        <w:rPr>
          <w:b/>
        </w:rPr>
      </w:pPr>
    </w:p>
    <w:p w:rsidR="000B6780" w:rsidRDefault="000B6780" w:rsidP="00574047">
      <w:pPr>
        <w:pStyle w:val="Default"/>
        <w:rPr>
          <w:b/>
        </w:rPr>
      </w:pPr>
    </w:p>
    <w:p w:rsidR="008E60F4" w:rsidRPr="008E60F4" w:rsidRDefault="000B6780" w:rsidP="00574047">
      <w:pPr>
        <w:pStyle w:val="Default"/>
        <w:rPr>
          <w:b/>
        </w:rPr>
      </w:pPr>
      <w:r>
        <w:rPr>
          <w:b/>
        </w:rPr>
        <w:t>I</w:t>
      </w:r>
      <w:r w:rsidR="008E60F4" w:rsidRPr="008E60F4">
        <w:rPr>
          <w:b/>
        </w:rPr>
        <w:t xml:space="preserve">f you have questions, please </w:t>
      </w:r>
      <w:r w:rsidR="001B5535">
        <w:rPr>
          <w:b/>
        </w:rPr>
        <w:t xml:space="preserve">visit </w:t>
      </w:r>
      <w:hyperlink r:id="rId7" w:history="1">
        <w:r w:rsidR="001B5535">
          <w:rPr>
            <w:rStyle w:val="Hyperlink"/>
          </w:rPr>
          <w:t>https://portal.ct.</w:t>
        </w:r>
        <w:r w:rsidR="001B5535">
          <w:rPr>
            <w:rStyle w:val="Hyperlink"/>
          </w:rPr>
          <w:t>g</w:t>
        </w:r>
        <w:r w:rsidR="001B5535">
          <w:rPr>
            <w:rStyle w:val="Hyperlink"/>
          </w:rPr>
          <w:t>ov/DPH/</w:t>
        </w:r>
        <w:r w:rsidR="000172F0" w:rsidDel="000172F0">
          <w:rPr>
            <w:rStyle w:val="Hyperlink"/>
          </w:rPr>
          <w:t xml:space="preserve"> </w:t>
        </w:r>
        <w:r w:rsidR="001B5535">
          <w:rPr>
            <w:rStyle w:val="Hyperlink"/>
          </w:rPr>
          <w:t>Immunization</w:t>
        </w:r>
        <w:r w:rsidR="000172F0">
          <w:rPr>
            <w:rStyle w:val="Hyperlink"/>
          </w:rPr>
          <w:t>s</w:t>
        </w:r>
        <w:r w:rsidR="001B5535">
          <w:rPr>
            <w:rStyle w:val="Hyperlink"/>
          </w:rPr>
          <w:t>/All-About-CT-</w:t>
        </w:r>
        <w:proofErr w:type="spellStart"/>
        <w:r w:rsidR="001B5535">
          <w:rPr>
            <w:rStyle w:val="Hyperlink"/>
          </w:rPr>
          <w:t>WiZ</w:t>
        </w:r>
        <w:proofErr w:type="spellEnd"/>
      </w:hyperlink>
      <w:bookmarkStart w:id="0" w:name="_GoBack"/>
      <w:bookmarkEnd w:id="0"/>
    </w:p>
    <w:p w:rsidR="008E60F4" w:rsidRPr="008E60F4" w:rsidRDefault="008E60F4" w:rsidP="00574047">
      <w:pPr>
        <w:pStyle w:val="Default"/>
        <w:rPr>
          <w:b/>
        </w:rPr>
      </w:pPr>
      <w:r w:rsidRPr="008E60F4">
        <w:rPr>
          <w:b/>
        </w:rPr>
        <w:t xml:space="preserve">Or view the training videos associated with that page </w:t>
      </w:r>
      <w:r w:rsidR="00752044">
        <w:rPr>
          <w:b/>
        </w:rPr>
        <w:t>i</w:t>
      </w:r>
      <w:r w:rsidRPr="008E60F4">
        <w:rPr>
          <w:b/>
        </w:rPr>
        <w:t xml:space="preserve">n CT WiZ. </w:t>
      </w:r>
    </w:p>
    <w:p w:rsidR="00D639B0" w:rsidRDefault="00D639B0"/>
    <w:sectPr w:rsidR="00D639B0" w:rsidSect="008E60F4">
      <w:pgSz w:w="15840" w:h="12744" w:orient="landscape"/>
      <w:pgMar w:top="605" w:right="576" w:bottom="302" w:left="576" w:header="720" w:footer="720" w:gutter="0"/>
      <w:cols w:num="3"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47"/>
    <w:rsid w:val="000172F0"/>
    <w:rsid w:val="00091F88"/>
    <w:rsid w:val="000B6780"/>
    <w:rsid w:val="00135908"/>
    <w:rsid w:val="001B5535"/>
    <w:rsid w:val="00265259"/>
    <w:rsid w:val="00292D2D"/>
    <w:rsid w:val="003629E8"/>
    <w:rsid w:val="004D4CB9"/>
    <w:rsid w:val="004E3342"/>
    <w:rsid w:val="00574047"/>
    <w:rsid w:val="00737198"/>
    <w:rsid w:val="00752044"/>
    <w:rsid w:val="007F5409"/>
    <w:rsid w:val="008E60F4"/>
    <w:rsid w:val="00975F43"/>
    <w:rsid w:val="00BF5BF2"/>
    <w:rsid w:val="00D639B0"/>
    <w:rsid w:val="00DE4595"/>
    <w:rsid w:val="00E949A8"/>
    <w:rsid w:val="00F24EA9"/>
    <w:rsid w:val="00F256B4"/>
    <w:rsid w:val="00F3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4759E-465E-4363-A137-4E331D6F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404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949A8"/>
    <w:rPr>
      <w:color w:val="0563C1" w:themeColor="hyperlink"/>
      <w:u w:val="single"/>
    </w:rPr>
  </w:style>
  <w:style w:type="paragraph" w:styleId="BalloonText">
    <w:name w:val="Balloon Text"/>
    <w:basedOn w:val="Normal"/>
    <w:link w:val="BalloonTextChar"/>
    <w:uiPriority w:val="99"/>
    <w:semiHidden/>
    <w:unhideWhenUsed/>
    <w:rsid w:val="004D4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CB9"/>
    <w:rPr>
      <w:rFonts w:ascii="Segoe UI" w:hAnsi="Segoe UI" w:cs="Segoe UI"/>
      <w:sz w:val="18"/>
      <w:szCs w:val="18"/>
    </w:rPr>
  </w:style>
  <w:style w:type="character" w:styleId="FollowedHyperlink">
    <w:name w:val="FollowedHyperlink"/>
    <w:basedOn w:val="DefaultParagraphFont"/>
    <w:uiPriority w:val="99"/>
    <w:semiHidden/>
    <w:unhideWhenUsed/>
    <w:rsid w:val="00017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rtal.ct.gov/DPH/Immunizations/All-About-CT-Wi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twiz.dph.ct.gov/ctwiz/Login.aspx"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Laurie</dc:creator>
  <cp:keywords/>
  <dc:description/>
  <cp:lastModifiedBy>Gamble, Beth</cp:lastModifiedBy>
  <cp:revision>20</cp:revision>
  <dcterms:created xsi:type="dcterms:W3CDTF">2018-06-04T16:38:00Z</dcterms:created>
  <dcterms:modified xsi:type="dcterms:W3CDTF">2018-09-14T12:25:00Z</dcterms:modified>
</cp:coreProperties>
</file>