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72" w:rsidRPr="00E52C81" w:rsidRDefault="00E704E2" w:rsidP="00E704E2">
      <w:pPr>
        <w:pStyle w:val="Header"/>
        <w:tabs>
          <w:tab w:val="left" w:pos="0"/>
          <w:tab w:val="left" w:pos="270"/>
        </w:tabs>
        <w:jc w:val="center"/>
        <w:rPr>
          <w:rFonts w:ascii="Tw Cen MT" w:hAnsi="Tw Cen MT"/>
          <w:bCs/>
          <w:sz w:val="20"/>
          <w:lang w:val="es-US"/>
        </w:rPr>
      </w:pPr>
      <w:r w:rsidRPr="00E52C81">
        <w:rPr>
          <w:rFonts w:ascii="Tw Cen MT" w:hAnsi="Tw Cen MT"/>
          <w:bCs/>
          <w:sz w:val="20"/>
          <w:lang w:val="es-US"/>
        </w:rPr>
        <w:t xml:space="preserve">     </w:t>
      </w:r>
      <w:r w:rsidRPr="00E52C81">
        <w:rPr>
          <w:rFonts w:ascii="Tw Cen MT" w:hAnsi="Tw Cen MT"/>
          <w:bCs/>
          <w:sz w:val="20"/>
          <w:lang w:val="es-US"/>
        </w:rPr>
        <w:tab/>
        <w:t xml:space="preserve">                                              </w:t>
      </w:r>
      <w:r w:rsidR="0056464C" w:rsidRPr="00E52C81">
        <w:rPr>
          <w:rFonts w:ascii="Tw Cen MT" w:hAnsi="Tw Cen MT"/>
          <w:bCs/>
          <w:sz w:val="20"/>
          <w:lang w:val="es-US"/>
        </w:rPr>
        <w:t xml:space="preserve">           </w:t>
      </w:r>
    </w:p>
    <w:p w:rsidR="00094072" w:rsidRPr="00E52C81" w:rsidRDefault="00094072" w:rsidP="00E704E2">
      <w:pPr>
        <w:pStyle w:val="Header"/>
        <w:tabs>
          <w:tab w:val="left" w:pos="0"/>
          <w:tab w:val="left" w:pos="270"/>
        </w:tabs>
        <w:jc w:val="center"/>
        <w:rPr>
          <w:rFonts w:ascii="Tw Cen MT" w:hAnsi="Tw Cen MT"/>
          <w:bCs/>
          <w:sz w:val="20"/>
          <w:lang w:val="es-US"/>
        </w:rPr>
      </w:pPr>
    </w:p>
    <w:p w:rsidR="00E704E2" w:rsidRPr="00E52C81" w:rsidRDefault="00094072" w:rsidP="00E704E2">
      <w:pPr>
        <w:pStyle w:val="Header"/>
        <w:tabs>
          <w:tab w:val="left" w:pos="0"/>
          <w:tab w:val="left" w:pos="270"/>
        </w:tabs>
        <w:jc w:val="center"/>
        <w:rPr>
          <w:rFonts w:ascii="Tw Cen MT" w:hAnsi="Tw Cen MT"/>
          <w:bCs/>
          <w:sz w:val="20"/>
          <w:lang w:val="es-US"/>
        </w:rPr>
      </w:pPr>
      <w:r w:rsidRPr="00E52C81">
        <w:rPr>
          <w:rFonts w:ascii="Tw Cen MT" w:hAnsi="Tw Cen MT"/>
          <w:bCs/>
          <w:sz w:val="20"/>
          <w:lang w:val="es-US"/>
        </w:rPr>
        <w:tab/>
      </w:r>
      <w:r w:rsidRPr="00E52C81">
        <w:rPr>
          <w:rFonts w:ascii="Tw Cen MT" w:hAnsi="Tw Cen MT"/>
          <w:bCs/>
          <w:sz w:val="20"/>
          <w:lang w:val="es-US"/>
        </w:rPr>
        <w:tab/>
        <w:t xml:space="preserve">                                                        </w:t>
      </w:r>
      <w:r w:rsidR="00E704E2" w:rsidRPr="00E52C81">
        <w:rPr>
          <w:rFonts w:ascii="Tw Cen MT" w:hAnsi="Tw Cen MT"/>
          <w:bCs/>
          <w:sz w:val="20"/>
          <w:lang w:val="es-US"/>
        </w:rPr>
        <w:t>Número de Familia _____________________________________</w:t>
      </w:r>
    </w:p>
    <w:p w:rsidR="00E704E2" w:rsidRPr="00E52C81" w:rsidRDefault="00E704E2" w:rsidP="00E704E2">
      <w:pPr>
        <w:pStyle w:val="Header"/>
        <w:tabs>
          <w:tab w:val="left" w:pos="0"/>
          <w:tab w:val="left" w:pos="270"/>
        </w:tabs>
        <w:rPr>
          <w:rFonts w:ascii="Tw Cen MT" w:hAnsi="Tw Cen MT"/>
          <w:bCs/>
          <w:sz w:val="20"/>
          <w:lang w:val="es-US"/>
        </w:rPr>
      </w:pPr>
    </w:p>
    <w:p w:rsidR="00E704E2" w:rsidRPr="00E52C81" w:rsidRDefault="00E704E2" w:rsidP="00E704E2">
      <w:pPr>
        <w:pStyle w:val="Header"/>
        <w:tabs>
          <w:tab w:val="left" w:pos="0"/>
          <w:tab w:val="left" w:pos="270"/>
        </w:tabs>
        <w:rPr>
          <w:rFonts w:ascii="Tw Cen MT" w:hAnsi="Tw Cen MT"/>
          <w:bCs/>
          <w:sz w:val="20"/>
          <w:lang w:val="es-US"/>
        </w:rPr>
      </w:pPr>
      <w:r w:rsidRPr="00E52C81">
        <w:rPr>
          <w:rFonts w:ascii="Tw Cen MT" w:hAnsi="Tw Cen MT"/>
          <w:bCs/>
          <w:sz w:val="20"/>
          <w:lang w:val="es-US"/>
        </w:rPr>
        <w:t xml:space="preserve">Nombre _____________________________________  </w:t>
      </w:r>
      <w:proofErr w:type="spellStart"/>
      <w:r w:rsidRPr="00E52C81">
        <w:rPr>
          <w:rFonts w:ascii="Tw Cen MT" w:hAnsi="Tw Cen MT"/>
          <w:bCs/>
          <w:sz w:val="20"/>
          <w:lang w:val="es-US"/>
        </w:rPr>
        <w:t>Nombre</w:t>
      </w:r>
      <w:proofErr w:type="spellEnd"/>
      <w:r w:rsidRPr="00E52C81">
        <w:rPr>
          <w:rFonts w:ascii="Tw Cen MT" w:hAnsi="Tw Cen MT"/>
          <w:bCs/>
          <w:sz w:val="20"/>
          <w:lang w:val="es-US"/>
        </w:rPr>
        <w:t xml:space="preserve"> ________________________________________</w:t>
      </w:r>
    </w:p>
    <w:p w:rsidR="00E704E2" w:rsidRPr="00E52C81" w:rsidRDefault="00E704E2" w:rsidP="00E704E2">
      <w:pPr>
        <w:pStyle w:val="Header"/>
        <w:tabs>
          <w:tab w:val="left" w:pos="0"/>
          <w:tab w:val="left" w:pos="270"/>
        </w:tabs>
        <w:rPr>
          <w:rFonts w:ascii="Tw Cen MT" w:hAnsi="Tw Cen MT"/>
          <w:bCs/>
          <w:sz w:val="20"/>
          <w:lang w:val="es-US"/>
        </w:rPr>
      </w:pPr>
    </w:p>
    <w:p w:rsidR="00E704E2" w:rsidRPr="00E52C81" w:rsidRDefault="00E704E2" w:rsidP="00E704E2">
      <w:pPr>
        <w:pStyle w:val="Header"/>
        <w:tabs>
          <w:tab w:val="left" w:pos="0"/>
          <w:tab w:val="left" w:pos="270"/>
        </w:tabs>
        <w:rPr>
          <w:rFonts w:ascii="Tw Cen MT" w:hAnsi="Tw Cen MT"/>
          <w:bCs/>
          <w:sz w:val="20"/>
          <w:lang w:val="es-US"/>
        </w:rPr>
      </w:pPr>
      <w:r w:rsidRPr="00E52C81">
        <w:rPr>
          <w:rFonts w:ascii="Tw Cen MT" w:hAnsi="Tw Cen MT"/>
          <w:bCs/>
          <w:sz w:val="20"/>
          <w:lang w:val="es-US"/>
        </w:rPr>
        <w:t xml:space="preserve">Nombre  _____________________________________ </w:t>
      </w:r>
      <w:proofErr w:type="spellStart"/>
      <w:r w:rsidRPr="00E52C81">
        <w:rPr>
          <w:rFonts w:ascii="Tw Cen MT" w:hAnsi="Tw Cen MT"/>
          <w:bCs/>
          <w:sz w:val="20"/>
          <w:lang w:val="es-US"/>
        </w:rPr>
        <w:t>Nombre</w:t>
      </w:r>
      <w:proofErr w:type="spellEnd"/>
      <w:r w:rsidRPr="00E52C81">
        <w:rPr>
          <w:rFonts w:ascii="Tw Cen MT" w:hAnsi="Tw Cen MT"/>
          <w:bCs/>
          <w:sz w:val="20"/>
          <w:lang w:val="es-US"/>
        </w:rPr>
        <w:t xml:space="preserve"> ________________________________________</w:t>
      </w:r>
    </w:p>
    <w:p w:rsidR="00E704E2" w:rsidRPr="0056464C" w:rsidRDefault="00E704E2" w:rsidP="00BE6368">
      <w:pPr>
        <w:pStyle w:val="Header"/>
        <w:tabs>
          <w:tab w:val="left" w:pos="270"/>
        </w:tabs>
        <w:rPr>
          <w:rFonts w:ascii="Tw Cen MT" w:hAnsi="Tw Cen MT"/>
          <w:b/>
          <w:bCs/>
          <w:sz w:val="20"/>
          <w:lang w:val="es"/>
        </w:rPr>
      </w:pPr>
    </w:p>
    <w:p w:rsidR="00DB0DD0" w:rsidRDefault="00DB0DD0" w:rsidP="006938E3">
      <w:pPr>
        <w:pStyle w:val="Header"/>
        <w:tabs>
          <w:tab w:val="left" w:pos="270"/>
        </w:tabs>
        <w:jc w:val="center"/>
        <w:rPr>
          <w:rFonts w:ascii="Tw Cen MT" w:hAnsi="Tw Cen MT"/>
          <w:sz w:val="20"/>
          <w:lang w:val="es"/>
        </w:rPr>
      </w:pPr>
      <w:r>
        <w:rPr>
          <w:rFonts w:ascii="Tw Cen MT" w:hAnsi="Tw Cen MT"/>
          <w:b/>
          <w:bCs/>
          <w:sz w:val="20"/>
          <w:lang w:val="es"/>
        </w:rPr>
        <w:t>Derechos y R</w:t>
      </w:r>
      <w:r w:rsidR="00BE6368" w:rsidRPr="0056464C">
        <w:rPr>
          <w:rFonts w:ascii="Tw Cen MT" w:hAnsi="Tw Cen MT"/>
          <w:b/>
          <w:bCs/>
          <w:sz w:val="20"/>
          <w:lang w:val="es"/>
        </w:rPr>
        <w:t>esponsabili</w:t>
      </w:r>
      <w:r>
        <w:rPr>
          <w:rFonts w:ascii="Tw Cen MT" w:hAnsi="Tw Cen MT"/>
          <w:b/>
          <w:bCs/>
          <w:sz w:val="20"/>
          <w:lang w:val="es"/>
        </w:rPr>
        <w:t>dades del P</w:t>
      </w:r>
      <w:r w:rsidR="00BE6368" w:rsidRPr="0056464C">
        <w:rPr>
          <w:rFonts w:ascii="Tw Cen MT" w:hAnsi="Tw Cen MT"/>
          <w:b/>
          <w:bCs/>
          <w:sz w:val="20"/>
          <w:lang w:val="es"/>
        </w:rPr>
        <w:t>articipante del WIC</w:t>
      </w:r>
      <w:r w:rsidR="00BE6368" w:rsidRPr="0056464C">
        <w:rPr>
          <w:rFonts w:ascii="Tw Cen MT" w:hAnsi="Tw Cen MT"/>
          <w:sz w:val="20"/>
          <w:lang w:val="es"/>
        </w:rPr>
        <w:t xml:space="preserve"> </w:t>
      </w:r>
      <w:bookmarkStart w:id="0" w:name="_GoBack"/>
      <w:bookmarkEnd w:id="0"/>
    </w:p>
    <w:p w:rsidR="00094072" w:rsidRDefault="00BE6368" w:rsidP="006938E3">
      <w:pPr>
        <w:pStyle w:val="Header"/>
        <w:tabs>
          <w:tab w:val="left" w:pos="270"/>
        </w:tabs>
        <w:jc w:val="center"/>
        <w:rPr>
          <w:rFonts w:ascii="Tw Cen MT" w:hAnsi="Tw Cen MT"/>
          <w:sz w:val="20"/>
          <w:lang w:val="es"/>
        </w:rPr>
      </w:pPr>
      <w:r w:rsidRPr="0056464C">
        <w:rPr>
          <w:rFonts w:ascii="Tw Cen MT" w:hAnsi="Tw Cen MT"/>
          <w:b/>
          <w:bCs/>
          <w:sz w:val="20"/>
          <w:lang w:val="es"/>
        </w:rPr>
        <w:t>(Programa Especial de Nutrición Suplementaria Para Mujeres, Infantes y Niños)</w:t>
      </w:r>
    </w:p>
    <w:p w:rsidR="00BE6368" w:rsidRPr="00E52C81" w:rsidRDefault="00BE6368" w:rsidP="00BE6368">
      <w:pPr>
        <w:pStyle w:val="Header"/>
        <w:tabs>
          <w:tab w:val="left" w:pos="270"/>
        </w:tabs>
        <w:rPr>
          <w:rFonts w:ascii="Tw Cen MT" w:hAnsi="Tw Cen MT"/>
          <w:b/>
          <w:color w:val="000000"/>
          <w:sz w:val="20"/>
          <w:lang w:val="es-US"/>
        </w:rPr>
      </w:pPr>
      <w:r w:rsidRPr="0056464C">
        <w:rPr>
          <w:rFonts w:ascii="Tw Cen MT" w:hAnsi="Tw Cen MT"/>
          <w:sz w:val="20"/>
          <w:lang w:val="es"/>
        </w:rPr>
        <w:tab/>
      </w:r>
      <w:r w:rsidRPr="0056464C">
        <w:rPr>
          <w:rFonts w:ascii="Tw Cen MT" w:hAnsi="Tw Cen MT"/>
          <w:sz w:val="20"/>
          <w:lang w:val="es"/>
        </w:rPr>
        <w:tab/>
      </w:r>
      <w:r w:rsidRPr="0056464C">
        <w:rPr>
          <w:rFonts w:ascii="Tw Cen MT" w:hAnsi="Tw Cen MT"/>
          <w:sz w:val="20"/>
          <w:lang w:val="es"/>
        </w:rPr>
        <w:tab/>
        <w:t xml:space="preserve"> </w:t>
      </w:r>
    </w:p>
    <w:p w:rsidR="008A6EE9" w:rsidRPr="00E52C81" w:rsidRDefault="00BE6368" w:rsidP="00797FE4">
      <w:pPr>
        <w:pStyle w:val="ListParagraph"/>
        <w:numPr>
          <w:ilvl w:val="0"/>
          <w:numId w:val="7"/>
        </w:numPr>
        <w:ind w:left="360" w:right="-180"/>
        <w:rPr>
          <w:rFonts w:ascii="Tw Cen MT" w:hAnsi="Tw Cen MT"/>
          <w:bCs/>
          <w:color w:val="000000"/>
          <w:sz w:val="20"/>
          <w:lang w:val="es-US"/>
        </w:rPr>
      </w:pPr>
      <w:r w:rsidRPr="0056464C">
        <w:rPr>
          <w:rFonts w:ascii="Tw Cen MT" w:hAnsi="Tw Cen MT"/>
          <w:color w:val="000000"/>
          <w:sz w:val="20"/>
          <w:lang w:val="es"/>
        </w:rPr>
        <w:t xml:space="preserve">La información recopilada sobre usted se puede usar para evaluación del programa o se puede compartir con otros programas u organizaciones para coordinar los servicios de atención de la salud.  </w:t>
      </w:r>
    </w:p>
    <w:p w:rsidR="008A6EE9" w:rsidRPr="00E52C81" w:rsidRDefault="008A6EE9" w:rsidP="008A6EE9">
      <w:pPr>
        <w:pStyle w:val="ListParagraph"/>
        <w:ind w:left="360" w:right="-180"/>
        <w:rPr>
          <w:rFonts w:ascii="Tw Cen MT" w:hAnsi="Tw Cen MT"/>
          <w:bCs/>
          <w:color w:val="000000"/>
          <w:sz w:val="20"/>
          <w:lang w:val="es-US"/>
        </w:rPr>
      </w:pPr>
    </w:p>
    <w:p w:rsidR="00797FE4" w:rsidRPr="007946B6" w:rsidRDefault="00BE6368" w:rsidP="00797FE4">
      <w:pPr>
        <w:pStyle w:val="ListParagraph"/>
        <w:numPr>
          <w:ilvl w:val="0"/>
          <w:numId w:val="7"/>
        </w:numPr>
        <w:ind w:left="360" w:right="-180"/>
        <w:rPr>
          <w:rFonts w:ascii="Tw Cen MT" w:hAnsi="Tw Cen MT"/>
          <w:bCs/>
          <w:color w:val="000000"/>
          <w:sz w:val="20"/>
          <w:lang w:val="es-US"/>
        </w:rPr>
      </w:pPr>
      <w:r w:rsidRPr="0056464C">
        <w:rPr>
          <w:rFonts w:ascii="Tw Cen MT" w:hAnsi="Tw Cen MT"/>
          <w:color w:val="000000"/>
          <w:sz w:val="20"/>
          <w:lang w:val="es"/>
        </w:rPr>
        <w:t xml:space="preserve">A fin de realizar algunas derivaciones, es posible que debamos compartir su nombre o información de contacto con organizaciones externas.  Solicitaremos su permiso especial cuando debamos compartir su nombre o información de contacto con alguien externo al </w:t>
      </w:r>
      <w:r w:rsidR="005512ED">
        <w:rPr>
          <w:rFonts w:ascii="Tw Cen MT" w:hAnsi="Tw Cen MT"/>
          <w:color w:val="000000"/>
          <w:sz w:val="20"/>
          <w:lang w:val="es"/>
        </w:rPr>
        <w:t xml:space="preserve">Programa </w:t>
      </w:r>
      <w:r w:rsidRPr="0056464C">
        <w:rPr>
          <w:rFonts w:ascii="Tw Cen MT" w:hAnsi="Tw Cen MT"/>
          <w:color w:val="000000"/>
          <w:sz w:val="20"/>
          <w:lang w:val="es"/>
        </w:rPr>
        <w:t xml:space="preserve">WIC. </w:t>
      </w:r>
    </w:p>
    <w:p w:rsidR="007946B6" w:rsidRPr="007946B6" w:rsidRDefault="007946B6" w:rsidP="007946B6">
      <w:pPr>
        <w:pStyle w:val="ListParagraph"/>
        <w:rPr>
          <w:rFonts w:ascii="Tw Cen MT" w:hAnsi="Tw Cen MT"/>
          <w:bCs/>
          <w:color w:val="000000"/>
          <w:sz w:val="20"/>
          <w:lang w:val="es-US"/>
        </w:rPr>
      </w:pPr>
    </w:p>
    <w:p w:rsidR="007946B6" w:rsidRPr="00DB0DD0" w:rsidRDefault="007946B6" w:rsidP="007946B6">
      <w:pPr>
        <w:pStyle w:val="ListParagraph"/>
        <w:numPr>
          <w:ilvl w:val="0"/>
          <w:numId w:val="7"/>
        </w:numPr>
        <w:ind w:left="360" w:right="-180"/>
        <w:rPr>
          <w:rFonts w:ascii="Tw Cen MT" w:hAnsi="Tw Cen MT"/>
          <w:bCs/>
          <w:i/>
          <w:color w:val="000000"/>
          <w:sz w:val="20"/>
          <w:lang w:val="es-US"/>
        </w:rPr>
      </w:pPr>
      <w:r w:rsidRPr="00DB0DD0">
        <w:rPr>
          <w:rFonts w:ascii="Tw Cen MT" w:hAnsi="Tw Cen MT"/>
          <w:bCs/>
          <w:i/>
          <w:color w:val="000000"/>
          <w:sz w:val="20"/>
          <w:lang w:val="es-US"/>
        </w:rPr>
        <w:t>Yo entien</w:t>
      </w:r>
      <w:r w:rsidR="009E5C6F" w:rsidRPr="00DB0DD0">
        <w:rPr>
          <w:rFonts w:ascii="Tw Cen MT" w:hAnsi="Tw Cen MT"/>
          <w:bCs/>
          <w:i/>
          <w:color w:val="000000"/>
          <w:sz w:val="20"/>
          <w:lang w:val="es-US"/>
        </w:rPr>
        <w:t>do y estoy de acuerdo en que cualquier registro, datos, u otra información en cuanto a mí o mi hijo que ha sido obtenida por esta oficina local de WIC, será tratada por el programa WIC en conformidad con las pólizas de confidencialidad y privacidad de WIC.  Se me ha provisto con una copia de este documento.  Más aún, yo entiendo y estoy de acuerdo con permitirle al Programa WIC el compartir mi registro, datos u otra información acerca de mí o de mi hijo con el propósito de determinar elegibilidad para el programa ‘</w:t>
      </w:r>
      <w:proofErr w:type="spellStart"/>
      <w:r w:rsidR="009E5C6F" w:rsidRPr="00DB0DD0">
        <w:rPr>
          <w:rFonts w:ascii="Tw Cen MT" w:hAnsi="Tw Cen MT"/>
          <w:bCs/>
          <w:i/>
          <w:color w:val="000000"/>
          <w:sz w:val="20"/>
          <w:lang w:val="es-US"/>
        </w:rPr>
        <w:t>Early</w:t>
      </w:r>
      <w:proofErr w:type="spellEnd"/>
      <w:r w:rsidR="009E5C6F" w:rsidRPr="00DB0DD0">
        <w:rPr>
          <w:rFonts w:ascii="Tw Cen MT" w:hAnsi="Tw Cen MT"/>
          <w:bCs/>
          <w:i/>
          <w:color w:val="000000"/>
          <w:sz w:val="20"/>
          <w:lang w:val="es-US"/>
        </w:rPr>
        <w:t xml:space="preserve"> Head/Head </w:t>
      </w:r>
      <w:proofErr w:type="spellStart"/>
      <w:r w:rsidR="009E5C6F" w:rsidRPr="00DB0DD0">
        <w:rPr>
          <w:rFonts w:ascii="Tw Cen MT" w:hAnsi="Tw Cen MT"/>
          <w:bCs/>
          <w:i/>
          <w:color w:val="000000"/>
          <w:sz w:val="20"/>
          <w:lang w:val="es-US"/>
        </w:rPr>
        <w:t>Start</w:t>
      </w:r>
      <w:proofErr w:type="spellEnd"/>
      <w:r w:rsidR="009E5C6F" w:rsidRPr="00DB0DD0">
        <w:rPr>
          <w:rFonts w:ascii="Tw Cen MT" w:hAnsi="Tw Cen MT"/>
          <w:bCs/>
          <w:i/>
          <w:color w:val="000000"/>
          <w:sz w:val="20"/>
          <w:lang w:val="es-US"/>
        </w:rPr>
        <w:t xml:space="preserve">’ y para su coordinación. </w:t>
      </w:r>
      <w:r w:rsidR="00DB0DD0">
        <w:rPr>
          <w:rFonts w:ascii="Tw Cen MT" w:hAnsi="Tw Cen MT"/>
          <w:bCs/>
          <w:i/>
          <w:color w:val="000000"/>
          <w:sz w:val="20"/>
          <w:lang w:val="es-US"/>
        </w:rPr>
        <w:t>Iniciales _____ Decline</w:t>
      </w:r>
    </w:p>
    <w:p w:rsidR="00797FE4" w:rsidRPr="00E52C81" w:rsidRDefault="00797FE4" w:rsidP="00797FE4">
      <w:pPr>
        <w:ind w:left="360" w:right="-180" w:hanging="360"/>
        <w:rPr>
          <w:rFonts w:ascii="Tw Cen MT" w:hAnsi="Tw Cen MT"/>
          <w:bCs/>
          <w:color w:val="000000"/>
          <w:sz w:val="20"/>
          <w:lang w:val="es-US"/>
        </w:rPr>
      </w:pPr>
    </w:p>
    <w:p w:rsidR="002B057C" w:rsidRPr="00E52C81" w:rsidRDefault="00BE6368" w:rsidP="002B057C">
      <w:pPr>
        <w:pStyle w:val="ListParagraph"/>
        <w:numPr>
          <w:ilvl w:val="0"/>
          <w:numId w:val="7"/>
        </w:numPr>
        <w:ind w:left="360" w:right="-180"/>
        <w:rPr>
          <w:rFonts w:ascii="Tw Cen MT" w:hAnsi="Tw Cen MT"/>
          <w:bCs/>
          <w:color w:val="000000"/>
          <w:sz w:val="20"/>
          <w:lang w:val="es-US"/>
        </w:rPr>
      </w:pPr>
      <w:r w:rsidRPr="0056464C">
        <w:rPr>
          <w:rFonts w:ascii="Tw Cen MT" w:hAnsi="Tw Cen MT"/>
          <w:color w:val="000000"/>
          <w:sz w:val="20"/>
          <w:lang w:val="es"/>
        </w:rPr>
        <w:t>La agencia local pondrá a su disposición servicios de salud y educació</w:t>
      </w:r>
      <w:r w:rsidR="006938E3">
        <w:rPr>
          <w:rFonts w:ascii="Tw Cen MT" w:hAnsi="Tw Cen MT"/>
          <w:color w:val="000000"/>
          <w:sz w:val="20"/>
          <w:lang w:val="es"/>
        </w:rPr>
        <w:t>n nutricional y se le anima a</w:t>
      </w:r>
      <w:r w:rsidRPr="0056464C">
        <w:rPr>
          <w:rFonts w:ascii="Tw Cen MT" w:hAnsi="Tw Cen MT"/>
          <w:color w:val="000000"/>
          <w:sz w:val="20"/>
          <w:lang w:val="es"/>
        </w:rPr>
        <w:t xml:space="preserve"> que participe en estos servicios.</w:t>
      </w:r>
    </w:p>
    <w:p w:rsidR="002B057C" w:rsidRPr="0056464C" w:rsidRDefault="002B057C" w:rsidP="002B057C">
      <w:pPr>
        <w:pStyle w:val="ListParagraph"/>
        <w:rPr>
          <w:rFonts w:ascii="Tw Cen MT" w:hAnsi="Tw Cen MT"/>
          <w:color w:val="000000"/>
          <w:sz w:val="20"/>
          <w:lang w:val="es"/>
        </w:rPr>
      </w:pPr>
    </w:p>
    <w:p w:rsidR="001E61A4" w:rsidRPr="0056464C" w:rsidRDefault="007946B6" w:rsidP="0056464C">
      <w:pPr>
        <w:pStyle w:val="ListParagraph"/>
        <w:numPr>
          <w:ilvl w:val="0"/>
          <w:numId w:val="7"/>
        </w:numPr>
        <w:ind w:left="360"/>
        <w:rPr>
          <w:rFonts w:ascii="Tw Cen MT" w:hAnsi="Tw Cen MT"/>
          <w:sz w:val="20"/>
          <w:lang w:val="es-PE"/>
        </w:rPr>
      </w:pPr>
      <w:r>
        <w:rPr>
          <w:rFonts w:ascii="Tw Cen MT" w:hAnsi="Tw Cen MT"/>
          <w:sz w:val="20"/>
          <w:lang w:val="es-PE"/>
        </w:rPr>
        <w:t xml:space="preserve">Los estándares para participar en el programa WIC son los mismos para todos. </w:t>
      </w:r>
      <w:r w:rsidR="001E61A4" w:rsidRPr="0056464C">
        <w:rPr>
          <w:rFonts w:ascii="Tw Cen MT" w:hAnsi="Tw Cen MT"/>
          <w:sz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w:t>
      </w:r>
      <w:proofErr w:type="spellStart"/>
      <w:r w:rsidR="001E61A4" w:rsidRPr="0056464C">
        <w:rPr>
          <w:rFonts w:ascii="Tw Cen MT" w:hAnsi="Tw Cen MT"/>
          <w:sz w:val="20"/>
          <w:lang w:val="es-PE"/>
        </w:rPr>
        <w:t>Relay</w:t>
      </w:r>
      <w:proofErr w:type="spellEnd"/>
      <w:r w:rsidR="001E61A4" w:rsidRPr="0056464C">
        <w:rPr>
          <w:rFonts w:ascii="Tw Cen MT" w:hAnsi="Tw Cen MT"/>
          <w:sz w:val="20"/>
          <w:lang w:val="es-PE"/>
        </w:rPr>
        <w:t xml:space="preserve"> </w:t>
      </w:r>
      <w:proofErr w:type="spellStart"/>
      <w:r w:rsidR="001E61A4" w:rsidRPr="0056464C">
        <w:rPr>
          <w:rFonts w:ascii="Tw Cen MT" w:hAnsi="Tw Cen MT"/>
          <w:sz w:val="20"/>
          <w:lang w:val="es-PE"/>
        </w:rPr>
        <w:t>Service</w:t>
      </w:r>
      <w:proofErr w:type="spellEnd"/>
      <w:r w:rsidR="001E61A4" w:rsidRPr="0056464C">
        <w:rPr>
          <w:rFonts w:ascii="Tw Cen MT" w:hAnsi="Tw Cen MT"/>
          <w:sz w:val="20"/>
          <w:lang w:val="es-PE"/>
        </w:rPr>
        <w:t xml:space="preserve"> [Servicio Federal de Retransmisión] llamando al (800) 877-8339. Además, la información del programa se puede proporcionar en otros idiomas. Para </w:t>
      </w:r>
      <w:r w:rsidR="001E61A4" w:rsidRPr="0056464C">
        <w:rPr>
          <w:rFonts w:ascii="Tw Cen MT" w:hAnsi="Tw Cen MT"/>
          <w:sz w:val="20"/>
          <w:lang w:val="es-PE"/>
        </w:rPr>
        <w:lastRenderedPageBreak/>
        <w:t xml:space="preserve">presentar una denuncia de discriminación, complete </w:t>
      </w:r>
      <w:hyperlink r:id="rId8" w:history="1">
        <w:r w:rsidR="001E61A4" w:rsidRPr="0056464C">
          <w:rPr>
            <w:rStyle w:val="Hyperlink"/>
            <w:rFonts w:ascii="Tw Cen MT" w:hAnsi="Tw Cen MT"/>
            <w:sz w:val="20"/>
            <w:lang w:val="es-PE"/>
          </w:rPr>
          <w:t>el Formulario de Denuncia de Discriminación del Programa del USDA</w:t>
        </w:r>
      </w:hyperlink>
      <w:r w:rsidR="001E61A4" w:rsidRPr="0056464C">
        <w:rPr>
          <w:rFonts w:ascii="Tw Cen MT" w:hAnsi="Tw Cen MT"/>
          <w:sz w:val="20"/>
          <w:lang w:val="es-PE"/>
        </w:rPr>
        <w:t xml:space="preserve">, (AD-3027) que está disponible en línea en: </w:t>
      </w:r>
      <w:hyperlink r:id="rId9" w:history="1">
        <w:r w:rsidR="0056464C" w:rsidRPr="0056464C">
          <w:rPr>
            <w:rStyle w:val="Hyperlink"/>
            <w:rFonts w:ascii="Tw Cen MT" w:hAnsi="Tw Cen MT"/>
            <w:sz w:val="20"/>
            <w:lang w:val="es-PE"/>
          </w:rPr>
          <w:t>http://www.ocio.usda.gov/sites/default/files/docs/2012/Spanish_Form_508_Compliant_6_8_12_0.pdf</w:t>
        </w:r>
      </w:hyperlink>
      <w:r w:rsidR="001E61A4" w:rsidRPr="0056464C">
        <w:rPr>
          <w:rFonts w:ascii="Tw Cen MT" w:hAnsi="Tw Cen MT"/>
          <w:sz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correo: U.S. </w:t>
      </w:r>
      <w:proofErr w:type="spellStart"/>
      <w:r w:rsidR="001E61A4" w:rsidRPr="0056464C">
        <w:rPr>
          <w:rFonts w:ascii="Tw Cen MT" w:hAnsi="Tw Cen MT"/>
          <w:sz w:val="20"/>
          <w:lang w:val="es-PE"/>
        </w:rPr>
        <w:t>Department</w:t>
      </w:r>
      <w:proofErr w:type="spellEnd"/>
      <w:r w:rsidR="001E61A4" w:rsidRPr="0056464C">
        <w:rPr>
          <w:rFonts w:ascii="Tw Cen MT" w:hAnsi="Tw Cen MT"/>
          <w:sz w:val="20"/>
          <w:lang w:val="es-PE"/>
        </w:rPr>
        <w:t xml:space="preserve"> of </w:t>
      </w:r>
      <w:proofErr w:type="spellStart"/>
      <w:r w:rsidR="001E61A4" w:rsidRPr="0056464C">
        <w:rPr>
          <w:rFonts w:ascii="Tw Cen MT" w:hAnsi="Tw Cen MT"/>
          <w:sz w:val="20"/>
          <w:lang w:val="es-PE"/>
        </w:rPr>
        <w:t>Agriculture</w:t>
      </w:r>
      <w:proofErr w:type="spellEnd"/>
      <w:r w:rsidR="001E61A4" w:rsidRPr="0056464C">
        <w:rPr>
          <w:rFonts w:ascii="Tw Cen MT" w:hAnsi="Tw Cen MT"/>
          <w:sz w:val="20"/>
          <w:lang w:val="es-PE"/>
        </w:rPr>
        <w:t xml:space="preserve"> Office of </w:t>
      </w:r>
      <w:proofErr w:type="spellStart"/>
      <w:r w:rsidR="001E61A4" w:rsidRPr="0056464C">
        <w:rPr>
          <w:rFonts w:ascii="Tw Cen MT" w:hAnsi="Tw Cen MT"/>
          <w:sz w:val="20"/>
          <w:lang w:val="es-PE"/>
        </w:rPr>
        <w:t>the</w:t>
      </w:r>
      <w:proofErr w:type="spellEnd"/>
      <w:r w:rsidR="001E61A4" w:rsidRPr="0056464C">
        <w:rPr>
          <w:rFonts w:ascii="Tw Cen MT" w:hAnsi="Tw Cen MT"/>
          <w:sz w:val="20"/>
          <w:lang w:val="es-PE"/>
        </w:rPr>
        <w:t xml:space="preserve"> </w:t>
      </w:r>
      <w:proofErr w:type="spellStart"/>
      <w:r w:rsidR="001E61A4" w:rsidRPr="0056464C">
        <w:rPr>
          <w:rFonts w:ascii="Tw Cen MT" w:hAnsi="Tw Cen MT"/>
          <w:sz w:val="20"/>
          <w:lang w:val="es-PE"/>
        </w:rPr>
        <w:t>Assistant</w:t>
      </w:r>
      <w:proofErr w:type="spellEnd"/>
      <w:r w:rsidR="001E61A4" w:rsidRPr="0056464C">
        <w:rPr>
          <w:rFonts w:ascii="Tw Cen MT" w:hAnsi="Tw Cen MT"/>
          <w:sz w:val="20"/>
          <w:lang w:val="es-PE"/>
        </w:rPr>
        <w:t xml:space="preserve"> </w:t>
      </w:r>
      <w:proofErr w:type="spellStart"/>
      <w:r w:rsidR="001E61A4" w:rsidRPr="0056464C">
        <w:rPr>
          <w:rFonts w:ascii="Tw Cen MT" w:hAnsi="Tw Cen MT"/>
          <w:sz w:val="20"/>
          <w:lang w:val="es-PE"/>
        </w:rPr>
        <w:t>Secretary</w:t>
      </w:r>
      <w:proofErr w:type="spellEnd"/>
      <w:r w:rsidR="001E61A4" w:rsidRPr="0056464C">
        <w:rPr>
          <w:rFonts w:ascii="Tw Cen MT" w:hAnsi="Tw Cen MT"/>
          <w:sz w:val="20"/>
          <w:lang w:val="es-PE"/>
        </w:rPr>
        <w:t xml:space="preserve"> </w:t>
      </w:r>
      <w:proofErr w:type="spellStart"/>
      <w:r w:rsidR="001E61A4" w:rsidRPr="0056464C">
        <w:rPr>
          <w:rFonts w:ascii="Tw Cen MT" w:hAnsi="Tw Cen MT"/>
          <w:sz w:val="20"/>
          <w:lang w:val="es-PE"/>
        </w:rPr>
        <w:t>for</w:t>
      </w:r>
      <w:proofErr w:type="spellEnd"/>
      <w:r w:rsidR="001E61A4" w:rsidRPr="0056464C">
        <w:rPr>
          <w:rFonts w:ascii="Tw Cen MT" w:hAnsi="Tw Cen MT"/>
          <w:sz w:val="20"/>
          <w:lang w:val="es-PE"/>
        </w:rPr>
        <w:t xml:space="preserve"> Civil </w:t>
      </w:r>
      <w:proofErr w:type="spellStart"/>
      <w:r w:rsidR="001E61A4" w:rsidRPr="0056464C">
        <w:rPr>
          <w:rFonts w:ascii="Tw Cen MT" w:hAnsi="Tw Cen MT"/>
          <w:sz w:val="20"/>
          <w:lang w:val="es-PE"/>
        </w:rPr>
        <w:t>Rights</w:t>
      </w:r>
      <w:proofErr w:type="spellEnd"/>
      <w:r w:rsidR="004246A2" w:rsidRPr="0056464C">
        <w:rPr>
          <w:rFonts w:ascii="Tw Cen MT" w:hAnsi="Tw Cen MT"/>
          <w:sz w:val="20"/>
          <w:lang w:val="es-PE"/>
        </w:rPr>
        <w:t xml:space="preserve"> </w:t>
      </w:r>
      <w:r w:rsidR="001E61A4" w:rsidRPr="0056464C">
        <w:rPr>
          <w:rFonts w:ascii="Tw Cen MT" w:hAnsi="Tw Cen MT"/>
          <w:sz w:val="20"/>
          <w:lang w:val="es-PE"/>
        </w:rPr>
        <w:t xml:space="preserve">1400 Independence </w:t>
      </w:r>
      <w:proofErr w:type="spellStart"/>
      <w:r w:rsidR="001E61A4" w:rsidRPr="0056464C">
        <w:rPr>
          <w:rFonts w:ascii="Tw Cen MT" w:hAnsi="Tw Cen MT"/>
          <w:sz w:val="20"/>
          <w:lang w:val="es-PE"/>
        </w:rPr>
        <w:t>Avenue</w:t>
      </w:r>
      <w:proofErr w:type="spellEnd"/>
      <w:r w:rsidR="001E61A4" w:rsidRPr="0056464C">
        <w:rPr>
          <w:rFonts w:ascii="Tw Cen MT" w:hAnsi="Tw Cen MT"/>
          <w:sz w:val="20"/>
          <w:lang w:val="es-PE"/>
        </w:rPr>
        <w:t>, SW</w:t>
      </w:r>
      <w:r w:rsidR="004246A2" w:rsidRPr="0056464C">
        <w:rPr>
          <w:rFonts w:ascii="Tw Cen MT" w:hAnsi="Tw Cen MT"/>
          <w:sz w:val="20"/>
          <w:lang w:val="es-PE"/>
        </w:rPr>
        <w:t xml:space="preserve"> </w:t>
      </w:r>
      <w:r w:rsidR="001E61A4" w:rsidRPr="0056464C">
        <w:rPr>
          <w:rFonts w:ascii="Tw Cen MT" w:hAnsi="Tw Cen MT"/>
          <w:sz w:val="20"/>
          <w:lang w:val="es-PE"/>
        </w:rPr>
        <w:t xml:space="preserve">Washington, D.C. 20250-9410; fax: (202) 690-7442; </w:t>
      </w:r>
      <w:proofErr w:type="spellStart"/>
      <w:r w:rsidR="001E61A4" w:rsidRPr="0056464C">
        <w:rPr>
          <w:rFonts w:ascii="Tw Cen MT" w:hAnsi="Tw Cen MT"/>
          <w:sz w:val="20"/>
          <w:lang w:val="es-PE"/>
        </w:rPr>
        <w:t>ocorreo</w:t>
      </w:r>
      <w:proofErr w:type="spellEnd"/>
      <w:r w:rsidR="001E61A4" w:rsidRPr="0056464C">
        <w:rPr>
          <w:rFonts w:ascii="Tw Cen MT" w:hAnsi="Tw Cen MT"/>
          <w:sz w:val="20"/>
          <w:lang w:val="es-PE"/>
        </w:rPr>
        <w:t xml:space="preserve"> electrónico: </w:t>
      </w:r>
      <w:hyperlink r:id="rId10" w:history="1">
        <w:r w:rsidR="004246A2" w:rsidRPr="00E52C81">
          <w:rPr>
            <w:rStyle w:val="Hyperlink"/>
            <w:rFonts w:ascii="Tw Cen MT" w:hAnsi="Tw Cen MT"/>
            <w:sz w:val="20"/>
            <w:lang w:val="es-PE"/>
          </w:rPr>
          <w:t>program.intake@usda.gov</w:t>
        </w:r>
      </w:hyperlink>
      <w:r w:rsidR="001E61A4" w:rsidRPr="0056464C">
        <w:rPr>
          <w:rFonts w:ascii="Tw Cen MT" w:hAnsi="Tw Cen MT"/>
          <w:color w:val="0000FF"/>
          <w:sz w:val="20"/>
          <w:lang w:val="es-PE"/>
        </w:rPr>
        <w:t>.</w:t>
      </w:r>
      <w:r w:rsidR="004246A2" w:rsidRPr="0056464C">
        <w:rPr>
          <w:rFonts w:ascii="Tw Cen MT" w:hAnsi="Tw Cen MT"/>
          <w:color w:val="0000FF"/>
          <w:sz w:val="20"/>
          <w:lang w:val="es-PE"/>
        </w:rPr>
        <w:t xml:space="preserve"> </w:t>
      </w:r>
      <w:r w:rsidR="001E61A4" w:rsidRPr="0056464C">
        <w:rPr>
          <w:rFonts w:ascii="Tw Cen MT" w:hAnsi="Tw Cen MT"/>
          <w:sz w:val="20"/>
          <w:lang w:val="es-PE"/>
        </w:rPr>
        <w:t>Esta institución es un proveedor que ofrece igualdad de oportunidades.</w:t>
      </w:r>
    </w:p>
    <w:p w:rsidR="0056464C" w:rsidRPr="0056464C" w:rsidRDefault="0056464C" w:rsidP="0056464C">
      <w:pPr>
        <w:pStyle w:val="ListParagraph"/>
        <w:ind w:left="360"/>
        <w:rPr>
          <w:rFonts w:ascii="Tw Cen MT" w:hAnsi="Tw Cen MT"/>
          <w:sz w:val="20"/>
          <w:lang w:val="es-PE"/>
        </w:rPr>
      </w:pPr>
    </w:p>
    <w:p w:rsidR="00BE6368" w:rsidRPr="00E52C81" w:rsidRDefault="00BE6368" w:rsidP="0056464C">
      <w:pPr>
        <w:pStyle w:val="ListParagraph"/>
        <w:numPr>
          <w:ilvl w:val="0"/>
          <w:numId w:val="7"/>
        </w:numPr>
        <w:ind w:left="360"/>
        <w:rPr>
          <w:rFonts w:ascii="Tw Cen MT" w:hAnsi="Tw Cen MT"/>
          <w:bCs/>
          <w:color w:val="000000"/>
          <w:sz w:val="20"/>
          <w:lang w:val="es-US"/>
        </w:rPr>
      </w:pPr>
      <w:r w:rsidRPr="0056464C">
        <w:rPr>
          <w:rFonts w:ascii="Tw Cen MT" w:hAnsi="Tw Cen MT"/>
          <w:color w:val="000000"/>
          <w:sz w:val="20"/>
          <w:lang w:val="es"/>
        </w:rPr>
        <w:t xml:space="preserve">Puede apelar las decisiones tomadas por la agencia local sobre su elegibilidad para el WIC.  </w:t>
      </w:r>
    </w:p>
    <w:p w:rsidR="008A6EE9" w:rsidRPr="00E52C81" w:rsidRDefault="008A6EE9" w:rsidP="008A6EE9">
      <w:pPr>
        <w:pStyle w:val="ListParagraph"/>
        <w:ind w:left="360"/>
        <w:rPr>
          <w:rFonts w:ascii="Tw Cen MT" w:hAnsi="Tw Cen MT"/>
          <w:bCs/>
          <w:color w:val="000000"/>
          <w:sz w:val="20"/>
          <w:lang w:val="es-US"/>
        </w:rPr>
      </w:pPr>
    </w:p>
    <w:p w:rsidR="008A6EE9" w:rsidRPr="00DB0DD0" w:rsidRDefault="00BE6368" w:rsidP="0056464C">
      <w:pPr>
        <w:pStyle w:val="ListParagraph"/>
        <w:numPr>
          <w:ilvl w:val="0"/>
          <w:numId w:val="7"/>
        </w:numPr>
        <w:ind w:left="360" w:right="-180"/>
        <w:rPr>
          <w:rFonts w:ascii="Tw Cen MT" w:hAnsi="Tw Cen MT"/>
          <w:b/>
          <w:bCs/>
          <w:color w:val="000000"/>
          <w:sz w:val="20"/>
          <w:lang w:val="es-US"/>
        </w:rPr>
      </w:pPr>
      <w:r w:rsidRPr="00DB0DD0">
        <w:rPr>
          <w:rFonts w:ascii="Tw Cen MT" w:hAnsi="Tw Cen MT"/>
          <w:b/>
          <w:bCs/>
          <w:color w:val="000000"/>
          <w:sz w:val="20"/>
          <w:lang w:val="es"/>
        </w:rPr>
        <w:t>Los participantes del WIC que no retiren los cheques durante dos (2) meses seguidos serán quitados automáticamente el programa.</w:t>
      </w:r>
      <w:r w:rsidRPr="00DB0DD0">
        <w:rPr>
          <w:rFonts w:ascii="Tw Cen MT" w:hAnsi="Tw Cen MT"/>
          <w:b/>
          <w:color w:val="000000"/>
          <w:sz w:val="20"/>
          <w:lang w:val="es"/>
        </w:rPr>
        <w:t xml:space="preserve">  </w:t>
      </w:r>
      <w:r w:rsidRPr="00DB0DD0">
        <w:rPr>
          <w:rFonts w:ascii="Tw Cen MT" w:hAnsi="Tw Cen MT"/>
          <w:b/>
          <w:bCs/>
          <w:color w:val="000000"/>
          <w:sz w:val="20"/>
          <w:lang w:val="es"/>
        </w:rPr>
        <w:t>Es posible que deba volver a presentar una solicitud (recertificar) para reiniciar o recibir los beneficios del WIC.</w:t>
      </w:r>
      <w:r w:rsidRPr="00DB0DD0">
        <w:rPr>
          <w:rFonts w:ascii="Tw Cen MT" w:hAnsi="Tw Cen MT"/>
          <w:b/>
          <w:color w:val="000000"/>
          <w:sz w:val="20"/>
          <w:lang w:val="es"/>
        </w:rPr>
        <w:t xml:space="preserve">  </w:t>
      </w:r>
    </w:p>
    <w:p w:rsidR="008A6EE9" w:rsidRPr="00DB0DD0" w:rsidRDefault="008A6EE9" w:rsidP="008A6EE9">
      <w:pPr>
        <w:pStyle w:val="ListParagraph"/>
        <w:ind w:left="360" w:right="-180"/>
        <w:rPr>
          <w:rFonts w:ascii="Tw Cen MT" w:hAnsi="Tw Cen MT"/>
          <w:b/>
          <w:bCs/>
          <w:color w:val="000000"/>
          <w:sz w:val="20"/>
          <w:lang w:val="es-US"/>
        </w:rPr>
      </w:pPr>
    </w:p>
    <w:p w:rsidR="00094072" w:rsidRPr="00DB0DD0" w:rsidRDefault="00BE6368" w:rsidP="002B057C">
      <w:pPr>
        <w:pStyle w:val="ListParagraph"/>
        <w:numPr>
          <w:ilvl w:val="0"/>
          <w:numId w:val="7"/>
        </w:numPr>
        <w:ind w:left="360" w:right="-180"/>
        <w:rPr>
          <w:rFonts w:ascii="Tw Cen MT" w:hAnsi="Tw Cen MT"/>
          <w:b/>
          <w:bCs/>
          <w:color w:val="000000"/>
          <w:sz w:val="20"/>
          <w:lang w:val="es-US"/>
        </w:rPr>
      </w:pPr>
      <w:r w:rsidRPr="00DB0DD0">
        <w:rPr>
          <w:rFonts w:ascii="Tw Cen MT" w:hAnsi="Tw Cen MT"/>
          <w:b/>
          <w:bCs/>
          <w:color w:val="000000"/>
          <w:sz w:val="20"/>
          <w:lang w:val="es"/>
        </w:rPr>
        <w:t>Los participantes del WIC que vendan o intercambien alimentos o fórmula comprados de manera privada (no comprados con un cheque del WIC) y que tengan la misma marca que los que el WIC les proporciona deben conservar los recibos de compra para demostrar, cuando lo soliciten los representantes del WIC, que no están vendiendo ni intercambiando alimentos o fórmula del WIC.</w:t>
      </w:r>
    </w:p>
    <w:p w:rsidR="00DB0DD0" w:rsidRPr="00DB0DD0" w:rsidRDefault="00DB0DD0" w:rsidP="00DB0DD0">
      <w:pPr>
        <w:ind w:right="-180"/>
        <w:rPr>
          <w:rFonts w:ascii="Tw Cen MT" w:hAnsi="Tw Cen MT"/>
          <w:b/>
          <w:bCs/>
          <w:color w:val="000000"/>
          <w:sz w:val="20"/>
          <w:lang w:val="es-US"/>
        </w:rPr>
      </w:pPr>
    </w:p>
    <w:p w:rsidR="00BE6368" w:rsidRPr="0056464C" w:rsidRDefault="00BE6368" w:rsidP="002B057C">
      <w:pPr>
        <w:rPr>
          <w:rFonts w:ascii="Tw Cen MT" w:hAnsi="Tw Cen MT"/>
          <w:color w:val="000000"/>
          <w:sz w:val="20"/>
          <w:lang w:val="es"/>
        </w:rPr>
      </w:pPr>
      <w:r w:rsidRPr="0056464C">
        <w:rPr>
          <w:rFonts w:ascii="Tw Cen MT" w:hAnsi="Tw Cen MT"/>
          <w:color w:val="000000"/>
          <w:sz w:val="20"/>
          <w:lang w:val="es"/>
        </w:rPr>
        <w:t xml:space="preserve">Se me han informado mis derechos y responsabilidades conforme el programa.  Certifico que la información que proporcioné para mi elegibilidad es correcta según mi leal saber y entender.  Este formulario de certificación se presenta en relación con la recepción de asistencia federal.  Es posible que los funcionarios del programa comprueben la información que este contiene.  Comprendo que el uso indebido del programa o sus beneficios resultará en suspensión o descalificación.  La agencia estatal puede requerir que pague el valor de los beneficios alimenticios que se me hayan brindado incorrectamente.  Tales acciones pueden hacerme pasible de acusaciones civiles o penales conforme las leyes estatales y federales.  El uso indebido incluye, entre otros, realizar deliberadamente una declaración falsa o engañosa; intencionalmente distorsionar, ocultar o retener hechos; </w:t>
      </w:r>
      <w:r w:rsidRPr="0056464C">
        <w:rPr>
          <w:rFonts w:ascii="Tw Cen MT" w:hAnsi="Tw Cen MT"/>
          <w:b/>
          <w:bCs/>
          <w:color w:val="000000"/>
          <w:sz w:val="20"/>
          <w:lang w:val="es"/>
        </w:rPr>
        <w:t>ofrecer vender, comerciar o donar alimentos suplementarios del WIC o la venta, el comercio o la donación reales de estos alimentos</w:t>
      </w:r>
      <w:r w:rsidRPr="0056464C">
        <w:rPr>
          <w:rFonts w:ascii="Tw Cen MT" w:hAnsi="Tw Cen MT"/>
          <w:color w:val="000000"/>
          <w:sz w:val="20"/>
          <w:lang w:val="es"/>
        </w:rPr>
        <w:t>.</w:t>
      </w:r>
    </w:p>
    <w:p w:rsidR="001356A9" w:rsidRPr="0056464C" w:rsidRDefault="001356A9">
      <w:pPr>
        <w:rPr>
          <w:rFonts w:ascii="Tw Cen MT" w:hAnsi="Tw Cen MT"/>
          <w:sz w:val="20"/>
          <w:lang w:val="es"/>
        </w:rPr>
      </w:pPr>
    </w:p>
    <w:p w:rsidR="00EF253F" w:rsidRPr="0056464C" w:rsidRDefault="00EF253F" w:rsidP="005475EA">
      <w:pPr>
        <w:ind w:right="-180"/>
        <w:rPr>
          <w:rFonts w:ascii="Tw Cen MT" w:hAnsi="Tw Cen MT"/>
          <w:bCs/>
          <w:color w:val="000000"/>
          <w:sz w:val="20"/>
          <w:u w:val="single"/>
          <w:lang w:val="sv-SE"/>
        </w:rPr>
      </w:pP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lang w:val="es"/>
        </w:rPr>
        <w:t xml:space="preserve">      </w:t>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es"/>
        </w:rPr>
        <w:tab/>
      </w:r>
      <w:r w:rsidRPr="0056464C">
        <w:rPr>
          <w:rFonts w:ascii="Tw Cen MT" w:hAnsi="Tw Cen MT"/>
          <w:bCs/>
          <w:color w:val="000000"/>
          <w:sz w:val="20"/>
          <w:u w:val="single"/>
          <w:lang w:val="sv-SE"/>
        </w:rPr>
        <w:t>___</w:t>
      </w:r>
    </w:p>
    <w:p w:rsidR="00DB0DD0" w:rsidRPr="00DB0DD0" w:rsidRDefault="00DB0DD0" w:rsidP="00DB0DD0">
      <w:pPr>
        <w:tabs>
          <w:tab w:val="left" w:pos="10440"/>
        </w:tabs>
        <w:ind w:right="270"/>
        <w:rPr>
          <w:rFonts w:ascii="Tw Cen MT" w:hAnsi="Tw Cen MT"/>
          <w:bCs/>
          <w:color w:val="000000"/>
          <w:sz w:val="20"/>
          <w:lang w:val="es"/>
        </w:rPr>
      </w:pPr>
      <w:r>
        <w:rPr>
          <w:rFonts w:ascii="Tw Cen MT" w:hAnsi="Tw Cen MT"/>
          <w:color w:val="000000"/>
          <w:sz w:val="20"/>
          <w:lang w:val="es"/>
        </w:rPr>
        <w:t xml:space="preserve">Fecha                                                  </w:t>
      </w:r>
      <w:r w:rsidR="005475EA" w:rsidRPr="0056464C">
        <w:rPr>
          <w:rFonts w:ascii="Tw Cen MT" w:hAnsi="Tw Cen MT"/>
          <w:color w:val="000000"/>
          <w:sz w:val="20"/>
          <w:lang w:val="es"/>
        </w:rPr>
        <w:t>Firma del participante, el padre o el tutor</w:t>
      </w:r>
    </w:p>
    <w:p w:rsidR="00797FE4" w:rsidRPr="00E52C81" w:rsidRDefault="00797FE4">
      <w:pPr>
        <w:rPr>
          <w:rFonts w:ascii="Tw Cen MT" w:hAnsi="Tw Cen MT"/>
          <w:b/>
          <w:sz w:val="20"/>
          <w:lang w:val="es-US"/>
        </w:rPr>
      </w:pPr>
    </w:p>
    <w:sectPr w:rsidR="00797FE4" w:rsidRPr="00E52C81" w:rsidSect="00DB0DD0">
      <w:footerReference w:type="default" r:id="rId11"/>
      <w:type w:val="continuous"/>
      <w:pgSz w:w="12240" w:h="15840" w:orient="landscape" w:code="1"/>
      <w:pgMar w:top="270" w:right="72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7B" w:rsidRDefault="002B197B" w:rsidP="007838DF">
      <w:r>
        <w:separator/>
      </w:r>
    </w:p>
  </w:endnote>
  <w:endnote w:type="continuationSeparator" w:id="0">
    <w:p w:rsidR="002B197B" w:rsidRDefault="002B197B" w:rsidP="007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F" w:rsidRPr="00A07CDA" w:rsidRDefault="00E704E2">
    <w:pPr>
      <w:pStyle w:val="Footer"/>
      <w:rPr>
        <w:rFonts w:ascii="Tw Cen MT" w:hAnsi="Tw Cen MT" w:cs="Tahoma"/>
        <w:sz w:val="20"/>
      </w:rPr>
    </w:pPr>
    <w:r w:rsidRPr="00A07CDA">
      <w:rPr>
        <w:rFonts w:ascii="Tw Cen MT" w:hAnsi="Tw Cen MT" w:cs="Tahoma"/>
        <w:sz w:val="20"/>
      </w:rPr>
      <w:t>200-31</w:t>
    </w:r>
    <w:r w:rsidR="00D833E6" w:rsidRPr="00A07CDA">
      <w:rPr>
        <w:rFonts w:ascii="Tw Cen MT" w:hAnsi="Tw Cen MT" w:cs="Tahoma"/>
        <w:sz w:val="20"/>
      </w:rPr>
      <w:t xml:space="preserve"> </w:t>
    </w:r>
    <w:r w:rsidR="00813EC8">
      <w:rPr>
        <w:rFonts w:ascii="Tw Cen MT" w:hAnsi="Tw Cen MT" w:cs="Tahoma"/>
        <w:sz w:val="20"/>
      </w:rPr>
      <w:t>P</w:t>
    </w:r>
    <w:r w:rsidR="00D833E6" w:rsidRPr="00A07CDA">
      <w:rPr>
        <w:rFonts w:ascii="Tw Cen MT" w:hAnsi="Tw Cen MT" w:cs="Tahoma"/>
        <w:sz w:val="20"/>
      </w:rPr>
      <w:t>articipant Rights Responsibilities</w:t>
    </w:r>
    <w:r w:rsidR="00813EC8">
      <w:rPr>
        <w:rFonts w:ascii="Tw Cen MT" w:hAnsi="Tw Cen MT" w:cs="Tahoma"/>
        <w:sz w:val="20"/>
      </w:rPr>
      <w:t>-S</w:t>
    </w:r>
    <w:r w:rsidR="007838DF" w:rsidRPr="00A07CDA">
      <w:rPr>
        <w:rFonts w:ascii="Tw Cen MT" w:hAnsi="Tw Cen MT" w:cs="Tahoma"/>
        <w:sz w:val="20"/>
      </w:rPr>
      <w:t>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7B" w:rsidRDefault="002B197B" w:rsidP="007838DF">
      <w:r>
        <w:separator/>
      </w:r>
    </w:p>
  </w:footnote>
  <w:footnote w:type="continuationSeparator" w:id="0">
    <w:p w:rsidR="002B197B" w:rsidRDefault="002B197B" w:rsidP="0078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217"/>
    <w:multiLevelType w:val="hybridMultilevel"/>
    <w:tmpl w:val="C9C049F4"/>
    <w:lvl w:ilvl="0" w:tplc="1BC81154">
      <w:start w:val="6"/>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4EB8"/>
    <w:multiLevelType w:val="hybridMultilevel"/>
    <w:tmpl w:val="65B8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4FF4"/>
    <w:multiLevelType w:val="hybridMultilevel"/>
    <w:tmpl w:val="093E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31CA9"/>
    <w:multiLevelType w:val="hybridMultilevel"/>
    <w:tmpl w:val="C61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68A1"/>
    <w:multiLevelType w:val="hybridMultilevel"/>
    <w:tmpl w:val="6F8E172E"/>
    <w:lvl w:ilvl="0" w:tplc="E1AC38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D6478"/>
    <w:multiLevelType w:val="hybridMultilevel"/>
    <w:tmpl w:val="74E019EC"/>
    <w:lvl w:ilvl="0" w:tplc="CD223D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474D8"/>
    <w:multiLevelType w:val="hybridMultilevel"/>
    <w:tmpl w:val="9E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A5F01"/>
    <w:multiLevelType w:val="hybridMultilevel"/>
    <w:tmpl w:val="68948D0C"/>
    <w:lvl w:ilvl="0" w:tplc="BC685E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E3F52"/>
    <w:multiLevelType w:val="hybridMultilevel"/>
    <w:tmpl w:val="42A2A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70183"/>
    <w:multiLevelType w:val="hybridMultilevel"/>
    <w:tmpl w:val="E15E4D74"/>
    <w:lvl w:ilvl="0" w:tplc="284433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68"/>
    <w:rsid w:val="000067DE"/>
    <w:rsid w:val="00061C82"/>
    <w:rsid w:val="00062216"/>
    <w:rsid w:val="00094072"/>
    <w:rsid w:val="001346A5"/>
    <w:rsid w:val="001356A9"/>
    <w:rsid w:val="001E61A4"/>
    <w:rsid w:val="001F4B56"/>
    <w:rsid w:val="002B057C"/>
    <w:rsid w:val="002B197B"/>
    <w:rsid w:val="0032713A"/>
    <w:rsid w:val="004246A2"/>
    <w:rsid w:val="00540251"/>
    <w:rsid w:val="005475EA"/>
    <w:rsid w:val="005512ED"/>
    <w:rsid w:val="0056464C"/>
    <w:rsid w:val="00663003"/>
    <w:rsid w:val="006938E3"/>
    <w:rsid w:val="007838DF"/>
    <w:rsid w:val="007946B6"/>
    <w:rsid w:val="00797FE4"/>
    <w:rsid w:val="007A6B37"/>
    <w:rsid w:val="00813EC8"/>
    <w:rsid w:val="00817853"/>
    <w:rsid w:val="008A6EE9"/>
    <w:rsid w:val="008B4A2C"/>
    <w:rsid w:val="00916A5F"/>
    <w:rsid w:val="009E5C6F"/>
    <w:rsid w:val="00A07CDA"/>
    <w:rsid w:val="00AE7470"/>
    <w:rsid w:val="00B35A7D"/>
    <w:rsid w:val="00B9331A"/>
    <w:rsid w:val="00BE6368"/>
    <w:rsid w:val="00CD3134"/>
    <w:rsid w:val="00D833E6"/>
    <w:rsid w:val="00DB0DD0"/>
    <w:rsid w:val="00E52C81"/>
    <w:rsid w:val="00E704E2"/>
    <w:rsid w:val="00EF253F"/>
    <w:rsid w:val="00F21A70"/>
    <w:rsid w:val="00FF2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48272-6641-442C-ACAF-EB403C41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E6368"/>
    <w:pPr>
      <w:tabs>
        <w:tab w:val="center" w:pos="4320"/>
        <w:tab w:val="right" w:pos="8640"/>
      </w:tabs>
    </w:pPr>
  </w:style>
  <w:style w:type="character" w:customStyle="1" w:styleId="HeaderChar">
    <w:name w:val="Header Char"/>
    <w:basedOn w:val="DefaultParagraphFont"/>
    <w:link w:val="Header"/>
    <w:semiHidden/>
    <w:rsid w:val="00BE63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E6368"/>
    <w:rPr>
      <w:sz w:val="16"/>
      <w:szCs w:val="16"/>
    </w:rPr>
  </w:style>
  <w:style w:type="paragraph" w:styleId="CommentText">
    <w:name w:val="annotation text"/>
    <w:basedOn w:val="Normal"/>
    <w:link w:val="CommentTextChar"/>
    <w:uiPriority w:val="99"/>
    <w:semiHidden/>
    <w:unhideWhenUsed/>
    <w:rsid w:val="00BE6368"/>
    <w:rPr>
      <w:sz w:val="20"/>
    </w:rPr>
  </w:style>
  <w:style w:type="character" w:customStyle="1" w:styleId="CommentTextChar">
    <w:name w:val="Comment Text Char"/>
    <w:basedOn w:val="DefaultParagraphFont"/>
    <w:link w:val="CommentText"/>
    <w:uiPriority w:val="99"/>
    <w:semiHidden/>
    <w:rsid w:val="00BE6368"/>
    <w:rPr>
      <w:rFonts w:ascii="Times New Roman" w:eastAsia="Times New Roman" w:hAnsi="Times New Roman" w:cs="Times New Roman"/>
      <w:sz w:val="20"/>
      <w:szCs w:val="20"/>
    </w:rPr>
  </w:style>
  <w:style w:type="paragraph" w:styleId="ListParagraph">
    <w:name w:val="List Paragraph"/>
    <w:basedOn w:val="Normal"/>
    <w:uiPriority w:val="34"/>
    <w:qFormat/>
    <w:rsid w:val="00BE6368"/>
    <w:pPr>
      <w:ind w:left="720"/>
      <w:contextualSpacing/>
    </w:pPr>
  </w:style>
  <w:style w:type="paragraph" w:styleId="BalloonText">
    <w:name w:val="Balloon Text"/>
    <w:basedOn w:val="Normal"/>
    <w:link w:val="BalloonTextChar"/>
    <w:uiPriority w:val="99"/>
    <w:semiHidden/>
    <w:unhideWhenUsed/>
    <w:rsid w:val="00BE6368"/>
    <w:rPr>
      <w:rFonts w:ascii="Tahoma" w:hAnsi="Tahoma" w:cs="Tahoma"/>
      <w:sz w:val="16"/>
      <w:szCs w:val="16"/>
    </w:rPr>
  </w:style>
  <w:style w:type="character" w:customStyle="1" w:styleId="BalloonTextChar">
    <w:name w:val="Balloon Text Char"/>
    <w:basedOn w:val="DefaultParagraphFont"/>
    <w:link w:val="BalloonText"/>
    <w:uiPriority w:val="99"/>
    <w:semiHidden/>
    <w:rsid w:val="00BE63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75EA"/>
    <w:rPr>
      <w:b/>
      <w:bCs/>
    </w:rPr>
  </w:style>
  <w:style w:type="character" w:customStyle="1" w:styleId="CommentSubjectChar">
    <w:name w:val="Comment Subject Char"/>
    <w:basedOn w:val="CommentTextChar"/>
    <w:link w:val="CommentSubject"/>
    <w:uiPriority w:val="99"/>
    <w:semiHidden/>
    <w:rsid w:val="005475E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838DF"/>
    <w:pPr>
      <w:tabs>
        <w:tab w:val="center" w:pos="4680"/>
        <w:tab w:val="right" w:pos="9360"/>
      </w:tabs>
    </w:pPr>
  </w:style>
  <w:style w:type="character" w:customStyle="1" w:styleId="FooterChar">
    <w:name w:val="Footer Char"/>
    <w:basedOn w:val="DefaultParagraphFont"/>
    <w:link w:val="Footer"/>
    <w:uiPriority w:val="99"/>
    <w:rsid w:val="007838DF"/>
    <w:rPr>
      <w:rFonts w:ascii="Times New Roman" w:eastAsia="Times New Roman" w:hAnsi="Times New Roman" w:cs="Times New Roman"/>
      <w:sz w:val="24"/>
      <w:szCs w:val="20"/>
    </w:rPr>
  </w:style>
  <w:style w:type="paragraph" w:styleId="NormalWeb">
    <w:name w:val="Normal (Web)"/>
    <w:basedOn w:val="Normal"/>
    <w:uiPriority w:val="99"/>
    <w:unhideWhenUsed/>
    <w:rsid w:val="002B057C"/>
    <w:pPr>
      <w:spacing w:before="100" w:beforeAutospacing="1" w:after="100" w:afterAutospacing="1"/>
    </w:pPr>
    <w:rPr>
      <w:szCs w:val="24"/>
    </w:rPr>
  </w:style>
  <w:style w:type="character" w:styleId="Hyperlink">
    <w:name w:val="Hyperlink"/>
    <w:basedOn w:val="DefaultParagraphFont"/>
    <w:uiPriority w:val="99"/>
    <w:unhideWhenUsed/>
    <w:rsid w:val="002B057C"/>
    <w:rPr>
      <w:color w:val="0000FF"/>
      <w:u w:val="single"/>
    </w:rPr>
  </w:style>
  <w:style w:type="paragraph" w:customStyle="1" w:styleId="Default">
    <w:name w:val="Default"/>
    <w:rsid w:val="001E61A4"/>
    <w:pPr>
      <w:autoSpaceDE w:val="0"/>
      <w:autoSpaceDN w:val="0"/>
      <w:adjustRightInd w:val="0"/>
      <w:spacing w:after="0" w:line="240" w:lineRule="auto"/>
    </w:pPr>
    <w:rPr>
      <w:rFonts w:ascii="Times New Roman" w:eastAsia="Times New Roman" w:hAnsi="Times New Roman"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5DCD3-C8C3-4BD1-A9AE-99168BD3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lonczakm</dc:creator>
  <cp:lastModifiedBy>Lonczak, Marilyn</cp:lastModifiedBy>
  <cp:revision>2</cp:revision>
  <cp:lastPrinted>2014-12-18T20:52:00Z</cp:lastPrinted>
  <dcterms:created xsi:type="dcterms:W3CDTF">2018-05-25T20:30:00Z</dcterms:created>
  <dcterms:modified xsi:type="dcterms:W3CDTF">2018-05-25T20:30:00Z</dcterms:modified>
</cp:coreProperties>
</file>