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EA" w:rsidRDefault="002044EA">
      <w:bookmarkStart w:id="0" w:name="_GoBack"/>
      <w:bookmarkEnd w:id="0"/>
    </w:p>
    <w:p w:rsidR="007D43E9" w:rsidRDefault="007D43E9"/>
    <w:p w:rsidR="007D43E9" w:rsidRPr="007D43E9" w:rsidRDefault="00F179C8" w:rsidP="007D43E9">
      <w:pPr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November</w:t>
      </w:r>
      <w:r w:rsidR="00D437D1">
        <w:rPr>
          <w:rFonts w:ascii="Arial" w:hAnsi="Arial" w:cs="Arial"/>
          <w:color w:val="000080"/>
        </w:rPr>
        <w:t xml:space="preserve"> 2</w:t>
      </w:r>
      <w:r w:rsidR="008C4B2A">
        <w:rPr>
          <w:rFonts w:ascii="Arial" w:hAnsi="Arial" w:cs="Arial"/>
          <w:color w:val="000080"/>
        </w:rPr>
        <w:t>3</w:t>
      </w:r>
      <w:r w:rsidR="007829E1">
        <w:rPr>
          <w:rFonts w:ascii="Arial" w:hAnsi="Arial" w:cs="Arial"/>
          <w:color w:val="000080"/>
        </w:rPr>
        <w:t>,</w:t>
      </w:r>
      <w:r w:rsidR="00562456">
        <w:rPr>
          <w:rFonts w:ascii="Arial" w:hAnsi="Arial" w:cs="Arial"/>
          <w:color w:val="000080"/>
        </w:rPr>
        <w:t xml:space="preserve"> 2015</w:t>
      </w:r>
    </w:p>
    <w:p w:rsidR="007D43E9" w:rsidRPr="007D43E9" w:rsidRDefault="007D43E9" w:rsidP="007D43E9">
      <w:pPr>
        <w:rPr>
          <w:rFonts w:ascii="Arial" w:hAnsi="Arial" w:cs="Arial"/>
          <w:color w:val="000080"/>
        </w:rPr>
      </w:pPr>
    </w:p>
    <w:p w:rsidR="00B253FD" w:rsidRDefault="00B253FD" w:rsidP="007D43E9">
      <w:pPr>
        <w:rPr>
          <w:rFonts w:ascii="Arial" w:hAnsi="Arial" w:cs="Arial"/>
          <w:b/>
          <w:bCs/>
          <w:color w:val="000080"/>
        </w:rPr>
      </w:pPr>
    </w:p>
    <w:p w:rsidR="007D43E9" w:rsidRPr="007D43E9" w:rsidRDefault="007D43E9" w:rsidP="007D43E9">
      <w:pPr>
        <w:rPr>
          <w:rFonts w:ascii="Arial" w:hAnsi="Arial" w:cs="Arial"/>
          <w:b/>
          <w:bCs/>
          <w:color w:val="000080"/>
        </w:rPr>
      </w:pPr>
      <w:r w:rsidRPr="007D43E9">
        <w:rPr>
          <w:rFonts w:ascii="Arial" w:hAnsi="Arial" w:cs="Arial"/>
          <w:b/>
          <w:bCs/>
          <w:color w:val="000080"/>
        </w:rPr>
        <w:t xml:space="preserve">VIA ELECTRONIC FILING AND </w:t>
      </w:r>
      <w:r w:rsidR="002A09F4">
        <w:rPr>
          <w:rFonts w:ascii="Arial" w:hAnsi="Arial" w:cs="Arial"/>
          <w:b/>
          <w:bCs/>
          <w:color w:val="000080"/>
        </w:rPr>
        <w:t>US MAIL</w:t>
      </w:r>
    </w:p>
    <w:p w:rsidR="007D43E9" w:rsidRPr="007D43E9" w:rsidRDefault="007D43E9" w:rsidP="007D43E9">
      <w:pPr>
        <w:rPr>
          <w:rFonts w:ascii="Arial" w:hAnsi="Arial" w:cs="Arial"/>
          <w:b/>
          <w:bCs/>
          <w:color w:val="000080"/>
        </w:rPr>
      </w:pPr>
    </w:p>
    <w:p w:rsidR="00B253FD" w:rsidRDefault="00B253FD" w:rsidP="007D43E9">
      <w:pPr>
        <w:rPr>
          <w:rFonts w:ascii="Arial" w:hAnsi="Arial" w:cs="Arial"/>
        </w:rPr>
      </w:pPr>
    </w:p>
    <w:p w:rsidR="00BF4ADC" w:rsidRDefault="003B06D2" w:rsidP="007D4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Jeffrey R. </w:t>
      </w:r>
      <w:proofErr w:type="spellStart"/>
      <w:r>
        <w:rPr>
          <w:rFonts w:ascii="Arial" w:hAnsi="Arial" w:cs="Arial"/>
        </w:rPr>
        <w:t>Gaudiosi</w:t>
      </w:r>
      <w:proofErr w:type="spellEnd"/>
      <w:r>
        <w:rPr>
          <w:rFonts w:ascii="Arial" w:hAnsi="Arial" w:cs="Arial"/>
        </w:rPr>
        <w:t>, Esq.</w:t>
      </w:r>
    </w:p>
    <w:p w:rsidR="007D43E9" w:rsidRPr="007D43E9" w:rsidRDefault="007D43E9" w:rsidP="007D43E9">
      <w:pPr>
        <w:rPr>
          <w:rFonts w:ascii="Arial" w:hAnsi="Arial" w:cs="Arial"/>
        </w:rPr>
      </w:pPr>
      <w:r w:rsidRPr="007D43E9">
        <w:rPr>
          <w:rFonts w:ascii="Arial" w:hAnsi="Arial" w:cs="Arial"/>
        </w:rPr>
        <w:t>Executive Secretary</w:t>
      </w:r>
    </w:p>
    <w:p w:rsidR="007D43E9" w:rsidRPr="007D43E9" w:rsidRDefault="00B253FD" w:rsidP="007D43E9">
      <w:pPr>
        <w:rPr>
          <w:rFonts w:ascii="Arial" w:hAnsi="Arial" w:cs="Arial"/>
        </w:rPr>
      </w:pPr>
      <w:r>
        <w:rPr>
          <w:rFonts w:ascii="Arial" w:hAnsi="Arial" w:cs="Arial"/>
        </w:rPr>
        <w:t>Public Utilities Regulatory Authority</w:t>
      </w:r>
    </w:p>
    <w:p w:rsidR="007D43E9" w:rsidRPr="007D43E9" w:rsidRDefault="007D43E9" w:rsidP="002C1E4E">
      <w:pPr>
        <w:tabs>
          <w:tab w:val="left" w:pos="3660"/>
        </w:tabs>
        <w:rPr>
          <w:rFonts w:ascii="Arial" w:hAnsi="Arial" w:cs="Arial"/>
        </w:rPr>
      </w:pPr>
      <w:r w:rsidRPr="007D43E9">
        <w:rPr>
          <w:rFonts w:ascii="Arial" w:hAnsi="Arial" w:cs="Arial"/>
        </w:rPr>
        <w:t>Ten Franklin Square</w:t>
      </w:r>
      <w:r w:rsidR="002C1E4E">
        <w:rPr>
          <w:rFonts w:ascii="Arial" w:hAnsi="Arial" w:cs="Arial"/>
        </w:rPr>
        <w:tab/>
      </w:r>
    </w:p>
    <w:p w:rsidR="007D43E9" w:rsidRDefault="007D43E9" w:rsidP="007D43E9">
      <w:pPr>
        <w:rPr>
          <w:rFonts w:ascii="Arial" w:hAnsi="Arial" w:cs="Arial"/>
        </w:rPr>
      </w:pPr>
      <w:r w:rsidRPr="007D43E9">
        <w:rPr>
          <w:rFonts w:ascii="Arial" w:hAnsi="Arial" w:cs="Arial"/>
        </w:rPr>
        <w:t>New Britain, CT 06051</w:t>
      </w:r>
    </w:p>
    <w:p w:rsidR="00B253FD" w:rsidRPr="007D43E9" w:rsidRDefault="00B253FD" w:rsidP="007D43E9">
      <w:pPr>
        <w:rPr>
          <w:rFonts w:ascii="Arial" w:hAnsi="Arial" w:cs="Arial"/>
        </w:rPr>
      </w:pPr>
    </w:p>
    <w:p w:rsidR="007D43E9" w:rsidRPr="007D43E9" w:rsidRDefault="007D43E9" w:rsidP="007D43E9">
      <w:pPr>
        <w:rPr>
          <w:rFonts w:ascii="Arial" w:hAnsi="Arial" w:cs="Arial"/>
          <w:b/>
          <w:bCs/>
          <w:color w:val="000080"/>
        </w:rPr>
      </w:pPr>
    </w:p>
    <w:p w:rsidR="00F87B50" w:rsidRPr="00F87B50" w:rsidRDefault="00F87B50" w:rsidP="00562456">
      <w:pPr>
        <w:ind w:left="720" w:hanging="720"/>
        <w:jc w:val="both"/>
        <w:rPr>
          <w:rFonts w:ascii="Arial" w:hAnsi="Arial" w:cs="Arial"/>
          <w:b/>
          <w:bCs/>
          <w:color w:val="000080"/>
        </w:rPr>
      </w:pPr>
      <w:r w:rsidRPr="00F87B50">
        <w:rPr>
          <w:rFonts w:ascii="Arial" w:hAnsi="Arial" w:cs="Arial"/>
          <w:b/>
          <w:bCs/>
          <w:color w:val="000080"/>
        </w:rPr>
        <w:t>Re:</w:t>
      </w:r>
      <w:r w:rsidRPr="00F87B50">
        <w:rPr>
          <w:rFonts w:ascii="Arial" w:hAnsi="Arial" w:cs="Arial"/>
          <w:b/>
          <w:bCs/>
          <w:color w:val="000080"/>
        </w:rPr>
        <w:tab/>
      </w:r>
      <w:r w:rsidR="008C4B2A" w:rsidRPr="00B94533">
        <w:rPr>
          <w:rFonts w:ascii="Arial" w:hAnsi="Arial" w:cs="Arial"/>
          <w:b/>
          <w:bCs/>
          <w:color w:val="000080"/>
        </w:rPr>
        <w:t xml:space="preserve">Docket No. </w:t>
      </w:r>
      <w:r w:rsidR="008C4B2A">
        <w:rPr>
          <w:rFonts w:ascii="Arial" w:hAnsi="Arial" w:cs="Arial"/>
          <w:b/>
          <w:bCs/>
          <w:color w:val="000080"/>
        </w:rPr>
        <w:t>14-12-21</w:t>
      </w:r>
      <w:r w:rsidR="008C4B2A" w:rsidRPr="00B94533">
        <w:rPr>
          <w:rFonts w:ascii="Arial" w:hAnsi="Arial" w:cs="Arial"/>
          <w:b/>
          <w:bCs/>
          <w:color w:val="000080"/>
        </w:rPr>
        <w:t xml:space="preserve"> </w:t>
      </w:r>
      <w:r w:rsidR="008C4B2A">
        <w:rPr>
          <w:rFonts w:ascii="Arial" w:hAnsi="Arial" w:cs="Arial"/>
          <w:b/>
          <w:bCs/>
          <w:color w:val="000080"/>
        </w:rPr>
        <w:t>–</w:t>
      </w:r>
      <w:r w:rsidR="008C4B2A" w:rsidRPr="00B94533">
        <w:rPr>
          <w:rFonts w:ascii="Arial" w:hAnsi="Arial" w:cs="Arial"/>
          <w:b/>
          <w:bCs/>
          <w:color w:val="000080"/>
        </w:rPr>
        <w:t xml:space="preserve"> </w:t>
      </w:r>
      <w:r w:rsidR="008C4B2A">
        <w:rPr>
          <w:rFonts w:ascii="Arial" w:hAnsi="Arial" w:cs="Arial"/>
          <w:b/>
          <w:bCs/>
          <w:color w:val="000080"/>
        </w:rPr>
        <w:t xml:space="preserve">Joint Investigation by DPH and PURA of REJA’s (Rainbow Springs) Request to Cease Operations as </w:t>
      </w:r>
      <w:proofErr w:type="gramStart"/>
      <w:r w:rsidR="008C4B2A">
        <w:rPr>
          <w:rFonts w:ascii="Arial" w:hAnsi="Arial" w:cs="Arial"/>
          <w:b/>
          <w:bCs/>
          <w:color w:val="000080"/>
        </w:rPr>
        <w:t>a Water</w:t>
      </w:r>
      <w:proofErr w:type="gramEnd"/>
      <w:r w:rsidR="008C4B2A">
        <w:rPr>
          <w:rFonts w:ascii="Arial" w:hAnsi="Arial" w:cs="Arial"/>
          <w:b/>
          <w:bCs/>
          <w:color w:val="000080"/>
        </w:rPr>
        <w:t xml:space="preserve"> Company</w:t>
      </w:r>
    </w:p>
    <w:p w:rsidR="00290763" w:rsidRDefault="00290763" w:rsidP="007D43E9">
      <w:pPr>
        <w:ind w:left="720" w:hanging="720"/>
        <w:rPr>
          <w:rFonts w:ascii="Arial" w:hAnsi="Arial" w:cs="Arial"/>
          <w:b/>
          <w:bCs/>
          <w:color w:val="000080"/>
        </w:rPr>
      </w:pPr>
    </w:p>
    <w:p w:rsidR="00255D62" w:rsidRDefault="00255D62" w:rsidP="007D43E9">
      <w:pPr>
        <w:ind w:left="720" w:hanging="720"/>
        <w:rPr>
          <w:rFonts w:ascii="Arial" w:hAnsi="Arial" w:cs="Arial"/>
          <w:b/>
          <w:bCs/>
          <w:color w:val="000080"/>
        </w:rPr>
      </w:pPr>
    </w:p>
    <w:p w:rsidR="007D43E9" w:rsidRPr="007D43E9" w:rsidRDefault="007D43E9" w:rsidP="007D43E9">
      <w:pPr>
        <w:ind w:left="720" w:hanging="720"/>
        <w:rPr>
          <w:rFonts w:ascii="Arial" w:hAnsi="Arial" w:cs="Arial"/>
        </w:rPr>
      </w:pPr>
      <w:r w:rsidRPr="007D43E9">
        <w:rPr>
          <w:rFonts w:ascii="Arial" w:hAnsi="Arial" w:cs="Arial"/>
        </w:rPr>
        <w:t xml:space="preserve">Dear </w:t>
      </w:r>
      <w:r w:rsidR="00AD64CC">
        <w:rPr>
          <w:rFonts w:ascii="Arial" w:hAnsi="Arial" w:cs="Arial"/>
        </w:rPr>
        <w:t xml:space="preserve">Mr. </w:t>
      </w:r>
      <w:proofErr w:type="spellStart"/>
      <w:r w:rsidR="00AD64CC">
        <w:rPr>
          <w:rFonts w:ascii="Arial" w:hAnsi="Arial" w:cs="Arial"/>
        </w:rPr>
        <w:t>G</w:t>
      </w:r>
      <w:r w:rsidR="003703ED">
        <w:rPr>
          <w:rFonts w:ascii="Arial" w:hAnsi="Arial" w:cs="Arial"/>
        </w:rPr>
        <w:t>audiosi</w:t>
      </w:r>
      <w:proofErr w:type="spellEnd"/>
      <w:r w:rsidRPr="007D43E9">
        <w:rPr>
          <w:rFonts w:ascii="Arial" w:hAnsi="Arial" w:cs="Arial"/>
        </w:rPr>
        <w:t>:</w:t>
      </w:r>
    </w:p>
    <w:p w:rsidR="009A56AE" w:rsidRPr="007D43E9" w:rsidRDefault="007D43E9" w:rsidP="009A56AE">
      <w:pPr>
        <w:ind w:left="720" w:hanging="720"/>
        <w:rPr>
          <w:rFonts w:ascii="Arial" w:hAnsi="Arial" w:cs="Arial"/>
        </w:rPr>
      </w:pPr>
      <w:r w:rsidRPr="007D43E9">
        <w:rPr>
          <w:rFonts w:ascii="Arial" w:hAnsi="Arial" w:cs="Arial"/>
        </w:rPr>
        <w:tab/>
      </w:r>
      <w:r w:rsidRPr="007D43E9">
        <w:rPr>
          <w:rFonts w:ascii="Arial" w:hAnsi="Arial" w:cs="Arial"/>
        </w:rPr>
        <w:tab/>
      </w:r>
    </w:p>
    <w:p w:rsidR="00562456" w:rsidRDefault="009A56AE" w:rsidP="007B5F47">
      <w:pPr>
        <w:tabs>
          <w:tab w:val="left" w:pos="810"/>
          <w:tab w:val="left" w:pos="900"/>
        </w:tabs>
        <w:rPr>
          <w:rFonts w:ascii="Arial" w:hAnsi="Arial" w:cs="Arial"/>
          <w:color w:val="000000"/>
        </w:rPr>
      </w:pPr>
      <w:r w:rsidRPr="007D43E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Enclosed please find </w:t>
      </w:r>
      <w:proofErr w:type="spellStart"/>
      <w:r w:rsidR="00DF287A">
        <w:rPr>
          <w:rFonts w:ascii="Arial" w:hAnsi="Arial" w:cs="Arial"/>
          <w:color w:val="000000"/>
        </w:rPr>
        <w:t>Aquarion’s</w:t>
      </w:r>
      <w:proofErr w:type="spellEnd"/>
      <w:r w:rsidR="00DF287A">
        <w:rPr>
          <w:rFonts w:ascii="Arial" w:hAnsi="Arial" w:cs="Arial"/>
          <w:color w:val="000000"/>
        </w:rPr>
        <w:t xml:space="preserve"> responses to</w:t>
      </w:r>
      <w:r w:rsidR="007A3EFC">
        <w:rPr>
          <w:rFonts w:ascii="Arial" w:hAnsi="Arial" w:cs="Arial"/>
          <w:color w:val="000000"/>
        </w:rPr>
        <w:t xml:space="preserve"> </w:t>
      </w:r>
      <w:r w:rsidR="008C4B2A">
        <w:rPr>
          <w:rFonts w:ascii="Arial" w:hAnsi="Arial" w:cs="Arial"/>
          <w:color w:val="000000"/>
        </w:rPr>
        <w:t>Late Files 14 and 15</w:t>
      </w:r>
      <w:r w:rsidR="00CD7A0B">
        <w:rPr>
          <w:rFonts w:ascii="Arial" w:hAnsi="Arial" w:cs="Arial"/>
          <w:color w:val="000000"/>
        </w:rPr>
        <w:t xml:space="preserve">. </w:t>
      </w:r>
    </w:p>
    <w:p w:rsidR="008C4B2A" w:rsidRPr="0007684B" w:rsidRDefault="008C4B2A" w:rsidP="007B5F47">
      <w:pPr>
        <w:tabs>
          <w:tab w:val="left" w:pos="810"/>
          <w:tab w:val="left" w:pos="900"/>
        </w:tabs>
        <w:rPr>
          <w:rFonts w:ascii="Arial" w:hAnsi="Arial" w:cs="Arial"/>
        </w:rPr>
      </w:pPr>
    </w:p>
    <w:p w:rsidR="009A56AE" w:rsidRPr="007D43E9" w:rsidRDefault="009A56AE" w:rsidP="009A56AE">
      <w:pPr>
        <w:tabs>
          <w:tab w:val="left" w:pos="810"/>
          <w:tab w:val="left" w:pos="900"/>
        </w:tabs>
        <w:rPr>
          <w:rFonts w:ascii="Arial" w:hAnsi="Arial" w:cs="Arial"/>
          <w:color w:val="000080"/>
        </w:rPr>
      </w:pPr>
      <w:r w:rsidRPr="0007684B">
        <w:rPr>
          <w:rFonts w:ascii="Arial" w:hAnsi="Arial" w:cs="Arial"/>
        </w:rPr>
        <w:tab/>
        <w:t>We certify that this filing is being made electronically and that the electronic filing is</w:t>
      </w:r>
      <w:r>
        <w:rPr>
          <w:rFonts w:ascii="Arial" w:hAnsi="Arial" w:cs="Arial"/>
        </w:rPr>
        <w:t xml:space="preserve"> complete</w:t>
      </w:r>
      <w:r w:rsidR="003F45BE">
        <w:rPr>
          <w:rFonts w:ascii="Arial" w:hAnsi="Arial" w:cs="Arial"/>
        </w:rPr>
        <w:t xml:space="preserve">. </w:t>
      </w:r>
      <w:r w:rsidRPr="0007684B">
        <w:rPr>
          <w:rFonts w:ascii="Arial" w:hAnsi="Arial" w:cs="Arial"/>
        </w:rPr>
        <w:t xml:space="preserve">Should you have any questions concerning the foregoing, please contact me at your convenience at (203) </w:t>
      </w:r>
      <w:r w:rsidR="00D437D1">
        <w:rPr>
          <w:rFonts w:ascii="Arial" w:hAnsi="Arial" w:cs="Arial"/>
        </w:rPr>
        <w:t>362-</w:t>
      </w:r>
      <w:proofErr w:type="gramStart"/>
      <w:r w:rsidR="00D437D1">
        <w:rPr>
          <w:rFonts w:ascii="Arial" w:hAnsi="Arial" w:cs="Arial"/>
        </w:rPr>
        <w:t>3001</w:t>
      </w:r>
      <w:r w:rsidRPr="0007684B">
        <w:rPr>
          <w:rFonts w:ascii="Arial" w:hAnsi="Arial" w:cs="Arial"/>
        </w:rPr>
        <w:t>.</w:t>
      </w:r>
      <w:proofErr w:type="gramEnd"/>
    </w:p>
    <w:p w:rsidR="007D43E9" w:rsidRPr="007D43E9" w:rsidRDefault="009A56AE" w:rsidP="0007684B">
      <w:pPr>
        <w:tabs>
          <w:tab w:val="left" w:pos="810"/>
          <w:tab w:val="left" w:pos="900"/>
        </w:tabs>
        <w:rPr>
          <w:rFonts w:ascii="Arial" w:hAnsi="Arial" w:cs="Arial"/>
          <w:color w:val="000080"/>
        </w:rPr>
      </w:pPr>
      <w:r>
        <w:rPr>
          <w:rFonts w:ascii="Arial" w:hAnsi="Arial" w:cs="Arial"/>
        </w:rPr>
        <w:tab/>
      </w:r>
    </w:p>
    <w:p w:rsidR="000803E0" w:rsidRDefault="000803E0" w:rsidP="007D43E9">
      <w:pPr>
        <w:tabs>
          <w:tab w:val="left" w:pos="810"/>
          <w:tab w:val="left" w:pos="900"/>
        </w:tabs>
        <w:rPr>
          <w:rFonts w:ascii="Arial" w:hAnsi="Arial" w:cs="Arial"/>
        </w:rPr>
      </w:pPr>
    </w:p>
    <w:p w:rsidR="007D43E9" w:rsidRPr="007D43E9" w:rsidRDefault="007D43E9" w:rsidP="007D43E9">
      <w:pPr>
        <w:tabs>
          <w:tab w:val="left" w:pos="810"/>
          <w:tab w:val="left" w:pos="900"/>
        </w:tabs>
        <w:rPr>
          <w:rFonts w:ascii="Arial" w:hAnsi="Arial" w:cs="Arial"/>
        </w:rPr>
      </w:pPr>
      <w:r w:rsidRPr="007D43E9">
        <w:rPr>
          <w:rFonts w:ascii="Arial" w:hAnsi="Arial" w:cs="Arial"/>
        </w:rPr>
        <w:t>Sincerely,</w:t>
      </w:r>
    </w:p>
    <w:p w:rsidR="00DD1F74" w:rsidRDefault="00DD1F74" w:rsidP="00DD1F74">
      <w:pPr>
        <w:tabs>
          <w:tab w:val="left" w:pos="576"/>
          <w:tab w:val="left" w:pos="1440"/>
          <w:tab w:val="left" w:pos="5040"/>
        </w:tabs>
        <w:ind w:left="180" w:right="352"/>
        <w:jc w:val="both"/>
        <w:rPr>
          <w:rFonts w:ascii="Arial" w:hAnsi="Arial" w:cs="Arial"/>
          <w:noProof/>
        </w:rPr>
      </w:pPr>
    </w:p>
    <w:p w:rsidR="00D437D1" w:rsidRDefault="00A00476" w:rsidP="00DD1F74">
      <w:pPr>
        <w:tabs>
          <w:tab w:val="left" w:pos="576"/>
          <w:tab w:val="left" w:pos="1440"/>
          <w:tab w:val="left" w:pos="5040"/>
        </w:tabs>
        <w:ind w:left="180" w:right="352"/>
        <w:jc w:val="both"/>
      </w:pPr>
      <w:r>
        <w:rPr>
          <w:rFonts w:ascii="Arial" w:hAnsi="Arial" w:cs="Arial"/>
          <w:noProof/>
        </w:rPr>
        <w:drawing>
          <wp:inline distT="0" distB="0" distL="0" distR="0" wp14:anchorId="16C5B30D" wp14:editId="3972AA0D">
            <wp:extent cx="1085850" cy="409575"/>
            <wp:effectExtent l="0" t="0" r="0" b="9525"/>
            <wp:docPr id="1" name="Picture 1" descr="V:\rates\Z- All Other\Kirvan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ates\Z- All Other\Kirvan signa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F74" w:rsidRDefault="00DD1F74" w:rsidP="00DD1F74">
      <w:pPr>
        <w:tabs>
          <w:tab w:val="left" w:pos="576"/>
          <w:tab w:val="left" w:pos="1440"/>
          <w:tab w:val="left" w:pos="5040"/>
        </w:tabs>
        <w:ind w:left="180" w:right="352"/>
        <w:jc w:val="both"/>
      </w:pPr>
    </w:p>
    <w:p w:rsidR="00DD1F74" w:rsidRDefault="00D437D1" w:rsidP="00D437D1">
      <w:pPr>
        <w:tabs>
          <w:tab w:val="left" w:pos="576"/>
          <w:tab w:val="left" w:pos="1440"/>
          <w:tab w:val="left" w:pos="5040"/>
        </w:tabs>
        <w:ind w:right="3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Debra </w:t>
      </w:r>
      <w:proofErr w:type="spellStart"/>
      <w:r>
        <w:rPr>
          <w:rFonts w:ascii="Arial" w:hAnsi="Arial" w:cs="Arial"/>
        </w:rPr>
        <w:t>Kirven</w:t>
      </w:r>
      <w:proofErr w:type="spellEnd"/>
    </w:p>
    <w:p w:rsidR="00D437D1" w:rsidRPr="00DD1F74" w:rsidRDefault="00D437D1" w:rsidP="00D437D1">
      <w:pPr>
        <w:tabs>
          <w:tab w:val="left" w:pos="576"/>
          <w:tab w:val="left" w:pos="1440"/>
          <w:tab w:val="left" w:pos="5040"/>
        </w:tabs>
        <w:ind w:right="352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Controller</w:t>
      </w:r>
    </w:p>
    <w:p w:rsidR="007D43E9" w:rsidRPr="008938ED" w:rsidRDefault="007D43E9" w:rsidP="00DD1F74">
      <w:pPr>
        <w:tabs>
          <w:tab w:val="left" w:pos="810"/>
          <w:tab w:val="left" w:pos="900"/>
        </w:tabs>
        <w:rPr>
          <w:rFonts w:ascii="Arial" w:hAnsi="Arial" w:cs="Arial"/>
        </w:rPr>
      </w:pPr>
    </w:p>
    <w:sectPr w:rsidR="007D43E9" w:rsidRPr="008938ED" w:rsidSect="007D4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0B" w:rsidRDefault="00CD7A0B" w:rsidP="007D43E9">
      <w:r>
        <w:separator/>
      </w:r>
    </w:p>
  </w:endnote>
  <w:endnote w:type="continuationSeparator" w:id="0">
    <w:p w:rsidR="00CD7A0B" w:rsidRDefault="00CD7A0B" w:rsidP="007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0B" w:rsidRDefault="00CD7A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0B" w:rsidRPr="007D43E9" w:rsidRDefault="00CD7A0B" w:rsidP="007D43E9">
    <w:pPr>
      <w:pStyle w:val="Footer"/>
      <w:tabs>
        <w:tab w:val="clear" w:pos="9360"/>
        <w:tab w:val="right" w:pos="10080"/>
      </w:tabs>
      <w:ind w:left="-720" w:right="-990"/>
      <w:rPr>
        <w:rFonts w:ascii="Arial" w:hAnsi="Arial" w:cs="Arial"/>
        <w:color w:val="244061"/>
        <w:sz w:val="20"/>
      </w:rPr>
    </w:pPr>
    <w:proofErr w:type="spellStart"/>
    <w:r w:rsidRPr="007D43E9">
      <w:rPr>
        <w:rFonts w:ascii="Arial" w:hAnsi="Arial" w:cs="Arial"/>
        <w:color w:val="244061"/>
        <w:sz w:val="20"/>
      </w:rPr>
      <w:t>Aquarion</w:t>
    </w:r>
    <w:proofErr w:type="spellEnd"/>
    <w:r w:rsidRPr="007D43E9">
      <w:rPr>
        <w:rFonts w:ascii="Arial" w:hAnsi="Arial" w:cs="Arial"/>
        <w:color w:val="244061"/>
        <w:sz w:val="20"/>
      </w:rPr>
      <w:t xml:space="preserve"> Water Company  </w:t>
    </w:r>
    <w:r w:rsidRPr="007D43E9">
      <w:rPr>
        <w:rFonts w:ascii="Arial" w:hAnsi="Arial" w:cs="Arial"/>
        <w:color w:val="FFC000"/>
        <w:sz w:val="20"/>
      </w:rPr>
      <w:sym w:font="Wingdings" w:char="F09F"/>
    </w:r>
    <w:r w:rsidRPr="007D43E9">
      <w:rPr>
        <w:rFonts w:ascii="Arial" w:hAnsi="Arial" w:cs="Arial"/>
        <w:color w:val="FFC000"/>
        <w:sz w:val="20"/>
      </w:rPr>
      <w:t xml:space="preserve">  </w:t>
    </w:r>
    <w:r w:rsidRPr="007D43E9">
      <w:rPr>
        <w:rFonts w:ascii="Arial" w:hAnsi="Arial" w:cs="Arial"/>
        <w:color w:val="244061"/>
        <w:sz w:val="20"/>
      </w:rPr>
      <w:t xml:space="preserve">600 Lindley Street  </w:t>
    </w:r>
    <w:r w:rsidRPr="007D43E9">
      <w:rPr>
        <w:rFonts w:ascii="Arial" w:hAnsi="Arial" w:cs="Arial"/>
        <w:color w:val="FFC000"/>
        <w:sz w:val="20"/>
      </w:rPr>
      <w:sym w:font="Wingdings" w:char="F09F"/>
    </w:r>
    <w:r w:rsidRPr="007D43E9">
      <w:rPr>
        <w:rFonts w:ascii="Arial" w:hAnsi="Arial" w:cs="Arial"/>
        <w:color w:val="FFC000"/>
        <w:sz w:val="20"/>
      </w:rPr>
      <w:t xml:space="preserve">  </w:t>
    </w:r>
    <w:r w:rsidRPr="007D43E9">
      <w:rPr>
        <w:rFonts w:ascii="Arial" w:hAnsi="Arial" w:cs="Arial"/>
        <w:color w:val="244061"/>
        <w:sz w:val="20"/>
      </w:rPr>
      <w:t xml:space="preserve">Bridgeport, CT 06606-5044         </w:t>
    </w:r>
    <w:r w:rsidRPr="007D43E9">
      <w:rPr>
        <w:rFonts w:ascii="Arial" w:hAnsi="Arial" w:cs="Arial"/>
        <w:color w:val="244061"/>
        <w:sz w:val="20"/>
      </w:rPr>
      <w:tab/>
      <w:t>aquarionwater.com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0B" w:rsidRDefault="00CD7A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0B" w:rsidRDefault="00CD7A0B" w:rsidP="007D43E9">
      <w:r>
        <w:separator/>
      </w:r>
    </w:p>
  </w:footnote>
  <w:footnote w:type="continuationSeparator" w:id="0">
    <w:p w:rsidR="00CD7A0B" w:rsidRDefault="00CD7A0B" w:rsidP="007D4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0B" w:rsidRDefault="00CD7A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0B" w:rsidRDefault="00CD7A0B" w:rsidP="007D43E9">
    <w:pPr>
      <w:pStyle w:val="Header"/>
      <w:ind w:left="-180"/>
    </w:pPr>
    <w:r>
      <w:rPr>
        <w:noProof/>
      </w:rPr>
      <w:drawing>
        <wp:inline distT="0" distB="0" distL="0" distR="0">
          <wp:extent cx="1800225" cy="638175"/>
          <wp:effectExtent l="19050" t="0" r="9525" b="0"/>
          <wp:docPr id="2" name="Picture 2" descr="Sca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0B" w:rsidRDefault="00CD7A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E9"/>
    <w:rsid w:val="00022A4E"/>
    <w:rsid w:val="0003664E"/>
    <w:rsid w:val="00054891"/>
    <w:rsid w:val="000712E6"/>
    <w:rsid w:val="000755DA"/>
    <w:rsid w:val="0007684B"/>
    <w:rsid w:val="000803E0"/>
    <w:rsid w:val="000A11BD"/>
    <w:rsid w:val="000A1B71"/>
    <w:rsid w:val="000C41EC"/>
    <w:rsid w:val="000D0510"/>
    <w:rsid w:val="000D1BA8"/>
    <w:rsid w:val="000D287C"/>
    <w:rsid w:val="000D361F"/>
    <w:rsid w:val="000F485B"/>
    <w:rsid w:val="001323A6"/>
    <w:rsid w:val="00140577"/>
    <w:rsid w:val="00167B97"/>
    <w:rsid w:val="00170453"/>
    <w:rsid w:val="00187B5F"/>
    <w:rsid w:val="001922A4"/>
    <w:rsid w:val="001A3955"/>
    <w:rsid w:val="001B1503"/>
    <w:rsid w:val="001B5A85"/>
    <w:rsid w:val="001C1727"/>
    <w:rsid w:val="001C57CA"/>
    <w:rsid w:val="001C6FF0"/>
    <w:rsid w:val="001E0112"/>
    <w:rsid w:val="002044EA"/>
    <w:rsid w:val="00221A9B"/>
    <w:rsid w:val="00252086"/>
    <w:rsid w:val="00255D62"/>
    <w:rsid w:val="002674DA"/>
    <w:rsid w:val="00271446"/>
    <w:rsid w:val="002779D2"/>
    <w:rsid w:val="00290763"/>
    <w:rsid w:val="0029339E"/>
    <w:rsid w:val="002A09F4"/>
    <w:rsid w:val="002C1E4E"/>
    <w:rsid w:val="002C599F"/>
    <w:rsid w:val="002D21A3"/>
    <w:rsid w:val="002D70B3"/>
    <w:rsid w:val="002F42F1"/>
    <w:rsid w:val="003122B0"/>
    <w:rsid w:val="00320028"/>
    <w:rsid w:val="003450F8"/>
    <w:rsid w:val="003513C6"/>
    <w:rsid w:val="00356779"/>
    <w:rsid w:val="003703ED"/>
    <w:rsid w:val="00376087"/>
    <w:rsid w:val="003A42D9"/>
    <w:rsid w:val="003B06D2"/>
    <w:rsid w:val="003F45BE"/>
    <w:rsid w:val="00402E74"/>
    <w:rsid w:val="00407995"/>
    <w:rsid w:val="00494C41"/>
    <w:rsid w:val="00525628"/>
    <w:rsid w:val="0054419B"/>
    <w:rsid w:val="00562456"/>
    <w:rsid w:val="00577604"/>
    <w:rsid w:val="00592120"/>
    <w:rsid w:val="006462BF"/>
    <w:rsid w:val="0065041B"/>
    <w:rsid w:val="00657315"/>
    <w:rsid w:val="006B4F97"/>
    <w:rsid w:val="00725AD2"/>
    <w:rsid w:val="00745BBE"/>
    <w:rsid w:val="007742C4"/>
    <w:rsid w:val="007829E1"/>
    <w:rsid w:val="00790E6E"/>
    <w:rsid w:val="00797E55"/>
    <w:rsid w:val="007A38A6"/>
    <w:rsid w:val="007A3EFC"/>
    <w:rsid w:val="007A4405"/>
    <w:rsid w:val="007B5F47"/>
    <w:rsid w:val="007C34D5"/>
    <w:rsid w:val="007D43E9"/>
    <w:rsid w:val="007F77BF"/>
    <w:rsid w:val="00814A5F"/>
    <w:rsid w:val="008355F9"/>
    <w:rsid w:val="008442F7"/>
    <w:rsid w:val="00874A23"/>
    <w:rsid w:val="00887994"/>
    <w:rsid w:val="008938ED"/>
    <w:rsid w:val="008C4B2A"/>
    <w:rsid w:val="008F07DD"/>
    <w:rsid w:val="00921D88"/>
    <w:rsid w:val="0095091F"/>
    <w:rsid w:val="00984C00"/>
    <w:rsid w:val="009911B1"/>
    <w:rsid w:val="009A56AE"/>
    <w:rsid w:val="009B3DDD"/>
    <w:rsid w:val="009D6525"/>
    <w:rsid w:val="009E2A18"/>
    <w:rsid w:val="00A00476"/>
    <w:rsid w:val="00A04496"/>
    <w:rsid w:val="00A20BB2"/>
    <w:rsid w:val="00A23EDA"/>
    <w:rsid w:val="00A34B7F"/>
    <w:rsid w:val="00A95504"/>
    <w:rsid w:val="00AB38D5"/>
    <w:rsid w:val="00AC09CE"/>
    <w:rsid w:val="00AC13E4"/>
    <w:rsid w:val="00AC79A2"/>
    <w:rsid w:val="00AD5B4F"/>
    <w:rsid w:val="00AD64CC"/>
    <w:rsid w:val="00AF26E3"/>
    <w:rsid w:val="00B111B3"/>
    <w:rsid w:val="00B253FD"/>
    <w:rsid w:val="00B52A5F"/>
    <w:rsid w:val="00B81D90"/>
    <w:rsid w:val="00B94533"/>
    <w:rsid w:val="00BA0414"/>
    <w:rsid w:val="00BD36DB"/>
    <w:rsid w:val="00BF4ADC"/>
    <w:rsid w:val="00BF5250"/>
    <w:rsid w:val="00C40300"/>
    <w:rsid w:val="00C46066"/>
    <w:rsid w:val="00C47B63"/>
    <w:rsid w:val="00C840DF"/>
    <w:rsid w:val="00C842FA"/>
    <w:rsid w:val="00C8438E"/>
    <w:rsid w:val="00C85810"/>
    <w:rsid w:val="00CC05AF"/>
    <w:rsid w:val="00CD53F9"/>
    <w:rsid w:val="00CD7A0B"/>
    <w:rsid w:val="00CD7A1B"/>
    <w:rsid w:val="00D04B39"/>
    <w:rsid w:val="00D437D1"/>
    <w:rsid w:val="00D64C1D"/>
    <w:rsid w:val="00D95847"/>
    <w:rsid w:val="00D95EFA"/>
    <w:rsid w:val="00DA1EA4"/>
    <w:rsid w:val="00DC4AC3"/>
    <w:rsid w:val="00DD1F74"/>
    <w:rsid w:val="00DF287A"/>
    <w:rsid w:val="00E00233"/>
    <w:rsid w:val="00E0690F"/>
    <w:rsid w:val="00E2234A"/>
    <w:rsid w:val="00E940BD"/>
    <w:rsid w:val="00ED269B"/>
    <w:rsid w:val="00ED6C5B"/>
    <w:rsid w:val="00F179C8"/>
    <w:rsid w:val="00F36CC8"/>
    <w:rsid w:val="00F519C6"/>
    <w:rsid w:val="00F54417"/>
    <w:rsid w:val="00F63A79"/>
    <w:rsid w:val="00F8596D"/>
    <w:rsid w:val="00F87B50"/>
    <w:rsid w:val="00F96827"/>
    <w:rsid w:val="00FB4CCA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C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3E9"/>
    <w:rPr>
      <w:sz w:val="24"/>
      <w:szCs w:val="24"/>
    </w:rPr>
  </w:style>
  <w:style w:type="paragraph" w:styleId="Footer">
    <w:name w:val="footer"/>
    <w:basedOn w:val="Normal"/>
    <w:link w:val="FooterChar"/>
    <w:rsid w:val="007D4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3E9"/>
    <w:rPr>
      <w:sz w:val="24"/>
      <w:szCs w:val="24"/>
    </w:rPr>
  </w:style>
  <w:style w:type="character" w:styleId="Hyperlink">
    <w:name w:val="Hyperlink"/>
    <w:basedOn w:val="DefaultParagraphFont"/>
    <w:uiPriority w:val="99"/>
    <w:rsid w:val="007D43E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80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3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5F47"/>
    <w:pPr>
      <w:spacing w:after="240"/>
      <w:ind w:firstLine="720"/>
      <w:jc w:val="both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7B5F47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C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3E9"/>
    <w:rPr>
      <w:sz w:val="24"/>
      <w:szCs w:val="24"/>
    </w:rPr>
  </w:style>
  <w:style w:type="paragraph" w:styleId="Footer">
    <w:name w:val="footer"/>
    <w:basedOn w:val="Normal"/>
    <w:link w:val="FooterChar"/>
    <w:rsid w:val="007D4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3E9"/>
    <w:rPr>
      <w:sz w:val="24"/>
      <w:szCs w:val="24"/>
    </w:rPr>
  </w:style>
  <w:style w:type="character" w:styleId="Hyperlink">
    <w:name w:val="Hyperlink"/>
    <w:basedOn w:val="DefaultParagraphFont"/>
    <w:uiPriority w:val="99"/>
    <w:rsid w:val="007D43E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80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3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5F47"/>
    <w:pPr>
      <w:spacing w:after="240"/>
      <w:ind w:firstLine="720"/>
      <w:jc w:val="both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7B5F4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2015-11-24T16:56:00Z</dcterms:created>
  <dcterms:modified xsi:type="dcterms:W3CDTF">2015-11-24T16:56:00Z</dcterms:modified>
</cp:coreProperties>
</file>