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3AF" w:rsidRPr="001264AB" w:rsidRDefault="005203AF" w:rsidP="00CE3B6C">
      <w:pPr>
        <w:spacing w:after="0"/>
        <w:rPr>
          <w:rFonts w:ascii="Times New Roman" w:hAnsi="Times New Roman" w:cs="Times New Roman"/>
        </w:rPr>
        <w:sectPr w:rsidR="005203AF" w:rsidRPr="001264AB" w:rsidSect="00016253">
          <w:headerReference w:type="default" r:id="rId8"/>
          <w:footerReference w:type="default" r:id="rId9"/>
          <w:pgSz w:w="12240" w:h="15840"/>
          <w:pgMar w:top="720" w:right="720" w:bottom="720" w:left="432" w:header="720" w:footer="720" w:gutter="0"/>
          <w:cols w:space="720"/>
          <w:docGrid w:linePitch="360"/>
        </w:sectPr>
      </w:pPr>
    </w:p>
    <w:p w:rsidR="00BB3DD2" w:rsidRDefault="00D3113E" w:rsidP="00D3113E">
      <w:pPr>
        <w:jc w:val="center"/>
        <w:rPr>
          <w:rFonts w:ascii="Times New Roman" w:hAnsi="Times New Roman" w:cs="Times New Roman"/>
        </w:rPr>
      </w:pPr>
      <w:r w:rsidRPr="00D3113E">
        <w:rPr>
          <w:rFonts w:ascii="Times New Roman" w:hAnsi="Times New Roman" w:cs="Times New Roman"/>
        </w:rPr>
        <w:t>HEALTHCARE QUALITY AND SAFETY BRANC</w:t>
      </w:r>
      <w:r>
        <w:rPr>
          <w:rFonts w:ascii="Times New Roman" w:hAnsi="Times New Roman" w:cs="Times New Roman"/>
        </w:rPr>
        <w:t>H</w:t>
      </w:r>
    </w:p>
    <w:p w:rsidR="00B94A1C" w:rsidRPr="00F71C54" w:rsidRDefault="00B94A1C" w:rsidP="00B94A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1C54">
        <w:rPr>
          <w:rFonts w:ascii="Times New Roman" w:hAnsi="Times New Roman" w:cs="Times New Roman"/>
          <w:b/>
          <w:sz w:val="32"/>
          <w:szCs w:val="32"/>
        </w:rPr>
        <w:t>BLAST FAX 2020-</w:t>
      </w:r>
      <w:r w:rsidR="00CD33AD" w:rsidRPr="00F71C54">
        <w:rPr>
          <w:rFonts w:ascii="Times New Roman" w:hAnsi="Times New Roman" w:cs="Times New Roman"/>
          <w:b/>
          <w:sz w:val="32"/>
          <w:szCs w:val="32"/>
        </w:rPr>
        <w:t>11</w:t>
      </w:r>
      <w:bookmarkStart w:id="0" w:name="_GoBack"/>
      <w:bookmarkEnd w:id="0"/>
    </w:p>
    <w:p w:rsidR="00BB3DD2" w:rsidRDefault="00AF7A35" w:rsidP="00D41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A91">
        <w:rPr>
          <w:rFonts w:ascii="Times New Roman" w:hAnsi="Times New Roman" w:cs="Times New Roman"/>
          <w:sz w:val="24"/>
          <w:szCs w:val="24"/>
        </w:rPr>
        <w:t>T</w:t>
      </w:r>
      <w:r w:rsidR="00B94A1C" w:rsidRPr="00D41A91">
        <w:rPr>
          <w:rFonts w:ascii="Times New Roman" w:hAnsi="Times New Roman" w:cs="Times New Roman"/>
          <w:sz w:val="24"/>
          <w:szCs w:val="24"/>
        </w:rPr>
        <w:t>O</w:t>
      </w:r>
      <w:r w:rsidR="00BB3DD2" w:rsidRPr="00D41A91">
        <w:rPr>
          <w:rFonts w:ascii="Times New Roman" w:hAnsi="Times New Roman" w:cs="Times New Roman"/>
          <w:sz w:val="24"/>
          <w:szCs w:val="24"/>
        </w:rPr>
        <w:t xml:space="preserve">: </w:t>
      </w:r>
      <w:r w:rsidR="00BB3DD2" w:rsidRPr="00D41A91">
        <w:rPr>
          <w:rFonts w:ascii="Times New Roman" w:hAnsi="Times New Roman" w:cs="Times New Roman"/>
          <w:sz w:val="24"/>
          <w:szCs w:val="24"/>
        </w:rPr>
        <w:tab/>
      </w:r>
      <w:r w:rsidR="00B94A1C" w:rsidRPr="00D41A91">
        <w:rPr>
          <w:rFonts w:ascii="Times New Roman" w:hAnsi="Times New Roman" w:cs="Times New Roman"/>
          <w:sz w:val="24"/>
          <w:szCs w:val="24"/>
        </w:rPr>
        <w:tab/>
      </w:r>
      <w:r w:rsidR="00EC1D57">
        <w:rPr>
          <w:rFonts w:ascii="Times New Roman" w:hAnsi="Times New Roman" w:cs="Times New Roman"/>
          <w:sz w:val="24"/>
          <w:szCs w:val="24"/>
        </w:rPr>
        <w:t>Home Health Agencies and Hospice Agencies</w:t>
      </w:r>
    </w:p>
    <w:p w:rsidR="00CD33AD" w:rsidRDefault="00CD33AD" w:rsidP="00D41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9E3" w:rsidRDefault="00CD33AD" w:rsidP="007A78F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FROM:</w:t>
      </w:r>
      <w:r>
        <w:rPr>
          <w:rFonts w:ascii="Times New Roman" w:hAnsi="Times New Roman" w:cs="Times New Roman"/>
          <w:sz w:val="24"/>
          <w:szCs w:val="24"/>
        </w:rPr>
        <w:tab/>
      </w:r>
      <w:r w:rsidR="008C79E3">
        <w:rPr>
          <w:rFonts w:ascii="Times New Roman" w:hAnsi="Times New Roman" w:cs="Times New Roman"/>
          <w:sz w:val="24"/>
          <w:szCs w:val="24"/>
        </w:rPr>
        <w:t xml:space="preserve">Deputy Commissioner Heather Aaron, MPH, </w:t>
      </w:r>
      <w:proofErr w:type="gramStart"/>
      <w:r w:rsidR="008C79E3">
        <w:rPr>
          <w:rFonts w:ascii="Times New Roman" w:hAnsi="Times New Roman" w:cs="Times New Roman"/>
          <w:sz w:val="24"/>
          <w:szCs w:val="24"/>
        </w:rPr>
        <w:t>LNHA</w:t>
      </w:r>
      <w:proofErr w:type="gramEnd"/>
    </w:p>
    <w:p w:rsidR="008C79E3" w:rsidRDefault="008C79E3" w:rsidP="007A78F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FB11BD" w:rsidRDefault="008C79E3" w:rsidP="007A78F8">
      <w:pPr>
        <w:shd w:val="clear" w:color="auto" w:fill="FFFFFF"/>
        <w:spacing w:after="0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CC: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B11BD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Barbara Cass, RN., Branch Chief, </w:t>
      </w:r>
    </w:p>
    <w:p w:rsidR="00FB11BD" w:rsidRDefault="00FB11BD" w:rsidP="007A78F8">
      <w:pPr>
        <w:shd w:val="clear" w:color="auto" w:fill="FFFFFF"/>
        <w:spacing w:after="0"/>
        <w:ind w:left="720" w:firstLine="720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Healthcare Quality and Safety Branch</w:t>
      </w:r>
    </w:p>
    <w:p w:rsidR="00FB11BD" w:rsidRPr="00D41A91" w:rsidRDefault="00FB11BD" w:rsidP="007A78F8">
      <w:pPr>
        <w:shd w:val="clear" w:color="auto" w:fill="FFFFFF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F7A35" w:rsidRPr="00D41A91" w:rsidRDefault="00BB3DD2" w:rsidP="00AF7A35">
      <w:pPr>
        <w:rPr>
          <w:rFonts w:ascii="Times New Roman" w:hAnsi="Times New Roman" w:cs="Times New Roman"/>
          <w:sz w:val="24"/>
          <w:szCs w:val="24"/>
        </w:rPr>
      </w:pPr>
      <w:r w:rsidRPr="00D41A91">
        <w:rPr>
          <w:rFonts w:ascii="Times New Roman" w:hAnsi="Times New Roman" w:cs="Times New Roman"/>
          <w:sz w:val="24"/>
          <w:szCs w:val="24"/>
        </w:rPr>
        <w:t>D</w:t>
      </w:r>
      <w:r w:rsidR="00B94A1C" w:rsidRPr="00D41A91">
        <w:rPr>
          <w:rFonts w:ascii="Times New Roman" w:hAnsi="Times New Roman" w:cs="Times New Roman"/>
          <w:sz w:val="24"/>
          <w:szCs w:val="24"/>
        </w:rPr>
        <w:t>ATE</w:t>
      </w:r>
      <w:r w:rsidRPr="00D41A91">
        <w:rPr>
          <w:rFonts w:ascii="Times New Roman" w:hAnsi="Times New Roman" w:cs="Times New Roman"/>
          <w:sz w:val="24"/>
          <w:szCs w:val="24"/>
        </w:rPr>
        <w:t>:</w:t>
      </w:r>
      <w:r w:rsidRPr="00D41A91">
        <w:rPr>
          <w:rFonts w:ascii="Times New Roman" w:hAnsi="Times New Roman" w:cs="Times New Roman"/>
          <w:sz w:val="24"/>
          <w:szCs w:val="24"/>
        </w:rPr>
        <w:tab/>
      </w:r>
      <w:r w:rsidR="00B94A1C" w:rsidRPr="00D41A91">
        <w:rPr>
          <w:rFonts w:ascii="Times New Roman" w:hAnsi="Times New Roman" w:cs="Times New Roman"/>
          <w:sz w:val="24"/>
          <w:szCs w:val="24"/>
        </w:rPr>
        <w:tab/>
      </w:r>
      <w:r w:rsidR="004F316C" w:rsidRPr="00D41A91">
        <w:rPr>
          <w:rFonts w:ascii="Times New Roman" w:hAnsi="Times New Roman" w:cs="Times New Roman"/>
          <w:sz w:val="24"/>
          <w:szCs w:val="24"/>
        </w:rPr>
        <w:t xml:space="preserve">March </w:t>
      </w:r>
      <w:r w:rsidR="00CB53C8">
        <w:rPr>
          <w:rFonts w:ascii="Times New Roman" w:hAnsi="Times New Roman" w:cs="Times New Roman"/>
          <w:sz w:val="24"/>
          <w:szCs w:val="24"/>
        </w:rPr>
        <w:t>11</w:t>
      </w:r>
      <w:r w:rsidR="004F316C" w:rsidRPr="00D41A91">
        <w:rPr>
          <w:rFonts w:ascii="Times New Roman" w:hAnsi="Times New Roman" w:cs="Times New Roman"/>
          <w:sz w:val="24"/>
          <w:szCs w:val="24"/>
        </w:rPr>
        <w:t>, 2020</w:t>
      </w:r>
      <w:r w:rsidR="00AF7A35" w:rsidRPr="00D41A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1D57" w:rsidRDefault="00BB3DD2" w:rsidP="00F71C54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D41A91">
        <w:rPr>
          <w:rFonts w:ascii="Times New Roman" w:hAnsi="Times New Roman" w:cs="Times New Roman"/>
          <w:sz w:val="24"/>
          <w:szCs w:val="24"/>
        </w:rPr>
        <w:t>S</w:t>
      </w:r>
      <w:r w:rsidR="00B94A1C" w:rsidRPr="00D41A91">
        <w:rPr>
          <w:rFonts w:ascii="Times New Roman" w:hAnsi="Times New Roman" w:cs="Times New Roman"/>
          <w:sz w:val="24"/>
          <w:szCs w:val="24"/>
        </w:rPr>
        <w:t>UBJECT</w:t>
      </w:r>
      <w:r w:rsidRPr="00D41A91">
        <w:rPr>
          <w:rFonts w:ascii="Times New Roman" w:hAnsi="Times New Roman" w:cs="Times New Roman"/>
          <w:sz w:val="24"/>
          <w:szCs w:val="24"/>
        </w:rPr>
        <w:t xml:space="preserve">: </w:t>
      </w:r>
      <w:r w:rsidR="00B94A1C" w:rsidRPr="00D41A91">
        <w:rPr>
          <w:rFonts w:ascii="Times New Roman" w:hAnsi="Times New Roman" w:cs="Times New Roman"/>
          <w:sz w:val="24"/>
          <w:szCs w:val="24"/>
        </w:rPr>
        <w:tab/>
      </w:r>
      <w:r w:rsidR="00EC1D57">
        <w:rPr>
          <w:rFonts w:ascii="Times New Roman" w:hAnsi="Times New Roman" w:cs="Times New Roman"/>
          <w:sz w:val="24"/>
          <w:szCs w:val="24"/>
        </w:rPr>
        <w:t>Guidance for Infection Control and Prevention Concerning Coronavirus Disease</w:t>
      </w:r>
    </w:p>
    <w:p w:rsidR="00AF7A35" w:rsidRPr="00D41A91" w:rsidRDefault="00EC1D57" w:rsidP="00F71C54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2019 (COVID-19) in Home Health Agencies and Hospice Agencies</w:t>
      </w:r>
    </w:p>
    <w:p w:rsidR="00EC1D57" w:rsidRDefault="00EC1D57" w:rsidP="00061053">
      <w:pPr>
        <w:rPr>
          <w:rFonts w:ascii="Times New Roman" w:hAnsi="Times New Roman" w:cs="Times New Roman"/>
          <w:sz w:val="24"/>
          <w:szCs w:val="24"/>
        </w:rPr>
      </w:pPr>
    </w:p>
    <w:p w:rsidR="00C51107" w:rsidRDefault="00E90941" w:rsidP="00F71C5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Centers for Medicare and Medicaid Services (CMS) is committed to protecting patients by ensuring health care facilities have up-to-date information to adequately respond to COVID-19 concerns.</w:t>
      </w:r>
      <w:r w:rsidR="00830BED">
        <w:rPr>
          <w:rFonts w:ascii="Times New Roman" w:hAnsi="Times New Roman"/>
          <w:sz w:val="24"/>
          <w:szCs w:val="24"/>
        </w:rPr>
        <w:t xml:space="preserve">  Please see attached:</w:t>
      </w:r>
    </w:p>
    <w:p w:rsidR="00830BED" w:rsidRDefault="00830BED" w:rsidP="00DB6712">
      <w:pPr>
        <w:pStyle w:val="ListParagraph"/>
        <w:numPr>
          <w:ilvl w:val="0"/>
          <w:numId w:val="3"/>
        </w:numPr>
      </w:pPr>
      <w:r>
        <w:t>QSO-20-16 - Hospice</w:t>
      </w:r>
    </w:p>
    <w:p w:rsidR="00830BED" w:rsidRPr="00DB6712" w:rsidRDefault="00830BED" w:rsidP="00DB6712">
      <w:pPr>
        <w:pStyle w:val="ListParagraph"/>
        <w:numPr>
          <w:ilvl w:val="0"/>
          <w:numId w:val="3"/>
        </w:numPr>
      </w:pPr>
      <w:r>
        <w:t>QSO-20-18-HHA</w:t>
      </w:r>
    </w:p>
    <w:p w:rsidR="00830BED" w:rsidRDefault="00830BED" w:rsidP="00F71C54">
      <w:pPr>
        <w:rPr>
          <w:rFonts w:ascii="Times New Roman" w:hAnsi="Times New Roman"/>
          <w:sz w:val="24"/>
          <w:szCs w:val="24"/>
        </w:rPr>
      </w:pPr>
    </w:p>
    <w:p w:rsidR="00E90941" w:rsidRDefault="00E90941" w:rsidP="00F71C54">
      <w:pPr>
        <w:rPr>
          <w:rFonts w:ascii="Times New Roman" w:hAnsi="Times New Roman"/>
          <w:sz w:val="24"/>
          <w:szCs w:val="24"/>
        </w:rPr>
      </w:pPr>
    </w:p>
    <w:p w:rsidR="00E90941" w:rsidRPr="00D41A91" w:rsidRDefault="00E90941" w:rsidP="00F71C54">
      <w:pPr>
        <w:rPr>
          <w:rFonts w:ascii="Times New Roman" w:hAnsi="Times New Roman"/>
          <w:sz w:val="24"/>
          <w:szCs w:val="24"/>
        </w:rPr>
      </w:pPr>
    </w:p>
    <w:sectPr w:rsidR="00E90941" w:rsidRPr="00D41A91" w:rsidSect="00D41A91">
      <w:headerReference w:type="default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0BA" w:rsidRDefault="002330BA" w:rsidP="00CE3B6C">
      <w:pPr>
        <w:spacing w:after="0" w:line="240" w:lineRule="auto"/>
      </w:pPr>
      <w:r>
        <w:separator/>
      </w:r>
    </w:p>
  </w:endnote>
  <w:endnote w:type="continuationSeparator" w:id="0">
    <w:p w:rsidR="002330BA" w:rsidRDefault="002330BA" w:rsidP="00CE3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Pr="00C06EC7" w:rsidRDefault="008F2D34" w:rsidP="00C06EC7">
    <w:pPr>
      <w:pStyle w:val="Footer"/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6009640</wp:posOffset>
              </wp:positionH>
              <wp:positionV relativeFrom="paragraph">
                <wp:posOffset>102235</wp:posOffset>
              </wp:positionV>
              <wp:extent cx="822960" cy="831850"/>
              <wp:effectExtent l="0" t="0" r="15240" b="25400"/>
              <wp:wrapNone/>
              <wp:docPr id="5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" cy="831850"/>
                      </a:xfrm>
                      <a:prstGeom prst="ellipse">
                        <a:avLst/>
                      </a:prstGeom>
                      <a:noFill/>
                      <a:ln w="3175">
                        <a:solidFill>
                          <a:schemeClr val="tx1">
                            <a:alpha val="67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E2E5518" id="Oval 5" o:spid="_x0000_s1026" style="position:absolute;margin-left:473.2pt;margin-top:8.05pt;width:64.8pt;height:6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" filled="f" strokecolor="black [3213]" strokeweight=".25pt">
              <v:stroke opacity="43947f"/>
              <v:path arrowok="t"/>
              <w10:wrap anchorx="margin"/>
            </v:oval>
          </w:pict>
        </mc:Fallback>
      </mc:AlternateContent>
    </w:r>
    <w:r w:rsidR="005626EE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6010275</wp:posOffset>
          </wp:positionH>
          <wp:positionV relativeFrom="paragraph">
            <wp:posOffset>104140</wp:posOffset>
          </wp:positionV>
          <wp:extent cx="827405" cy="82740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AB-SEAL-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1226820</wp:posOffset>
              </wp:positionH>
              <wp:positionV relativeFrom="paragraph">
                <wp:posOffset>100330</wp:posOffset>
              </wp:positionV>
              <wp:extent cx="4369435" cy="1112520"/>
              <wp:effectExtent l="0" t="0" r="12065" b="1143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35" cy="1112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90312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Phone: (860) 509-</w:t>
                          </w:r>
                          <w:r w:rsidR="00B94A1C">
                            <w:rPr>
                              <w:rFonts w:ascii="Times New Roman" w:hAnsi="Times New Roman"/>
                            </w:rPr>
                            <w:t>7400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sym w:font="Symbol" w:char="F0B7"/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Fax: (860) 509-</w:t>
                          </w:r>
                          <w:r w:rsidR="00B94A1C">
                            <w:rPr>
                              <w:rFonts w:ascii="Times New Roman" w:hAnsi="Times New Roman"/>
                            </w:rPr>
                            <w:t>7543</w:t>
                          </w:r>
                          <w:r w:rsidR="000A2014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</w:p>
                        <w:p w:rsidR="00AB09CB" w:rsidRPr="00690312" w:rsidRDefault="00690312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90312">
                            <w:rPr>
                              <w:rFonts w:ascii="Times New Roman" w:hAnsi="Times New Roman"/>
                            </w:rPr>
                            <w:t>Telecommunications Relay Service</w:t>
                          </w:r>
                          <w:r w:rsidR="000A2014" w:rsidRPr="00690312">
                            <w:rPr>
                              <w:rFonts w:ascii="Times New Roman" w:hAnsi="Times New Roman"/>
                            </w:rPr>
                            <w:t xml:space="preserve"> 7-1-1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410 Capitol Avenue, P.O. Box 340308</w:t>
                          </w:r>
                        </w:p>
                        <w:p w:rsidR="00CC185F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Hartford, Connecticut  06134-0308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cr/>
                            <w:t>www.ct.gov/dph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  <w:i/>
                            </w:rPr>
                            <w:t>Affirmative Action/Equal Opportunity Employer</w:t>
                          </w:r>
                        </w:p>
                        <w:p w:rsidR="00FE3666" w:rsidRPr="00FE3666" w:rsidRDefault="00FE3666" w:rsidP="00FE366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6.6pt;margin-top:7.9pt;width:344.05pt;height: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" strokecolor="white [3212]">
              <v:textbox>
                <w:txbxContent>
                  <w:p w:rsidR="00690312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Phone: (860) 509-</w:t>
                    </w:r>
                    <w:r w:rsidR="00B94A1C">
                      <w:rPr>
                        <w:rFonts w:ascii="Times New Roman" w:hAnsi="Times New Roman"/>
                      </w:rPr>
                      <w:t>7400</w:t>
                    </w:r>
                    <w:r w:rsidRPr="006A6454">
                      <w:rPr>
                        <w:rFonts w:ascii="Times New Roman" w:hAnsi="Times New Roman"/>
                      </w:rPr>
                      <w:sym w:font="Symbol" w:char="F0B7"/>
                    </w:r>
                    <w:r w:rsidRPr="006A6454">
                      <w:rPr>
                        <w:rFonts w:ascii="Times New Roman" w:hAnsi="Times New Roman"/>
                      </w:rPr>
                      <w:t xml:space="preserve"> Fax: (860) 509-</w:t>
                    </w:r>
                    <w:r w:rsidR="00B94A1C">
                      <w:rPr>
                        <w:rFonts w:ascii="Times New Roman" w:hAnsi="Times New Roman"/>
                      </w:rPr>
                      <w:t>7543</w:t>
                    </w:r>
                    <w:r w:rsidR="000A2014">
                      <w:rPr>
                        <w:rFonts w:ascii="Times New Roman" w:hAnsi="Times New Roman"/>
                      </w:rPr>
                      <w:t xml:space="preserve">  </w:t>
                    </w:r>
                  </w:p>
                  <w:p w:rsidR="00AB09CB" w:rsidRPr="00690312" w:rsidRDefault="00690312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90312">
                      <w:rPr>
                        <w:rFonts w:ascii="Times New Roman" w:hAnsi="Times New Roman"/>
                      </w:rPr>
                      <w:t>Telecommunications Relay Service</w:t>
                    </w:r>
                    <w:r w:rsidR="000A2014" w:rsidRPr="00690312">
                      <w:rPr>
                        <w:rFonts w:ascii="Times New Roman" w:hAnsi="Times New Roman"/>
                      </w:rPr>
                      <w:t xml:space="preserve"> 7-1-1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410 Capitol Avenue, P.O. Box 340308</w:t>
                    </w:r>
                  </w:p>
                  <w:p w:rsidR="00CC185F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Hartford, Connecticut  06134-0308</w:t>
                    </w:r>
                    <w:r w:rsidRPr="006A6454">
                      <w:rPr>
                        <w:rFonts w:ascii="Times New Roman" w:hAnsi="Times New Roman"/>
                      </w:rPr>
                      <w:cr/>
                      <w:t>www.ct.gov/dph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  <w:i/>
                      </w:rPr>
                      <w:t>Affirmative Action/Equal Opportunity Employer</w:t>
                    </w:r>
                  </w:p>
                  <w:p w:rsidR="00FE3666" w:rsidRPr="00FE3666" w:rsidRDefault="00FE3666" w:rsidP="00FE366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17B2B">
      <w:rPr>
        <w:noProof/>
      </w:rPr>
      <w:drawing>
        <wp:inline distT="0" distB="0" distL="0" distR="0">
          <wp:extent cx="876223" cy="923853"/>
          <wp:effectExtent l="19050" t="0" r="77" b="0"/>
          <wp:docPr id="9" name="Picture 0" descr="DPH-Color-CMYKwideONECOLOR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-Color-CMYKwideONECOLORBLU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6223" cy="923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15A6" w:rsidRPr="00ED15A6">
      <w:rPr>
        <w:rFonts w:ascii="Times New Roman" w:hAnsi="Times New Roman"/>
        <w:sz w:val="24"/>
        <w:szCs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C06EC7" w:rsidRDefault="004853B5" w:rsidP="00C06E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0BA" w:rsidRDefault="002330BA" w:rsidP="00CE3B6C">
      <w:pPr>
        <w:spacing w:after="0" w:line="240" w:lineRule="auto"/>
      </w:pPr>
      <w:r>
        <w:separator/>
      </w:r>
    </w:p>
  </w:footnote>
  <w:footnote w:type="continuationSeparator" w:id="0">
    <w:p w:rsidR="002330BA" w:rsidRDefault="002330BA" w:rsidP="00CE3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Default="00B145FA" w:rsidP="00B145FA">
    <w:pPr>
      <w:pStyle w:val="Header"/>
      <w:jc w:val="center"/>
    </w:pPr>
    <w:r>
      <w:rPr>
        <w:noProof/>
      </w:rPr>
      <w:drawing>
        <wp:inline distT="0" distB="0" distL="0" distR="0">
          <wp:extent cx="6922770" cy="1697617"/>
          <wp:effectExtent l="19050" t="0" r="0" b="0"/>
          <wp:docPr id="2" name="Picture 1" descr="DPHLetterheadmast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Letterheadmast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0189" cy="1699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601B" w:rsidRDefault="00F660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D7788"/>
    <w:multiLevelType w:val="hybridMultilevel"/>
    <w:tmpl w:val="D6CE24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6DC328C"/>
    <w:multiLevelType w:val="hybridMultilevel"/>
    <w:tmpl w:val="B6B84FAA"/>
    <w:lvl w:ilvl="0" w:tplc="0434A10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F88424C"/>
    <w:multiLevelType w:val="hybridMultilevel"/>
    <w:tmpl w:val="E6D86FF0"/>
    <w:lvl w:ilvl="0" w:tplc="E1E84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6C"/>
    <w:rsid w:val="00007160"/>
    <w:rsid w:val="00007CF4"/>
    <w:rsid w:val="00016253"/>
    <w:rsid w:val="00050539"/>
    <w:rsid w:val="00061053"/>
    <w:rsid w:val="000632A0"/>
    <w:rsid w:val="00072C5A"/>
    <w:rsid w:val="000A1F8A"/>
    <w:rsid w:val="000A2014"/>
    <w:rsid w:val="000A5A7B"/>
    <w:rsid w:val="000A72F6"/>
    <w:rsid w:val="00100F38"/>
    <w:rsid w:val="00106B26"/>
    <w:rsid w:val="001264AB"/>
    <w:rsid w:val="00127EEE"/>
    <w:rsid w:val="0013535F"/>
    <w:rsid w:val="00141321"/>
    <w:rsid w:val="001539A4"/>
    <w:rsid w:val="0019104C"/>
    <w:rsid w:val="001C1811"/>
    <w:rsid w:val="001C5949"/>
    <w:rsid w:val="001D35A0"/>
    <w:rsid w:val="001E2369"/>
    <w:rsid w:val="001E76BA"/>
    <w:rsid w:val="001E7E37"/>
    <w:rsid w:val="001F6554"/>
    <w:rsid w:val="002330BA"/>
    <w:rsid w:val="002A3F5C"/>
    <w:rsid w:val="002B5574"/>
    <w:rsid w:val="002C1B5E"/>
    <w:rsid w:val="002C64B3"/>
    <w:rsid w:val="002D6CC5"/>
    <w:rsid w:val="002E504C"/>
    <w:rsid w:val="002F6D6D"/>
    <w:rsid w:val="00306653"/>
    <w:rsid w:val="003171CD"/>
    <w:rsid w:val="00317B2B"/>
    <w:rsid w:val="00331570"/>
    <w:rsid w:val="00380CAE"/>
    <w:rsid w:val="00382743"/>
    <w:rsid w:val="00383E98"/>
    <w:rsid w:val="003C0C6B"/>
    <w:rsid w:val="003D2A1F"/>
    <w:rsid w:val="003E2848"/>
    <w:rsid w:val="003F2D2A"/>
    <w:rsid w:val="004114A8"/>
    <w:rsid w:val="00412AE6"/>
    <w:rsid w:val="00421B59"/>
    <w:rsid w:val="00431371"/>
    <w:rsid w:val="00433B52"/>
    <w:rsid w:val="004609DF"/>
    <w:rsid w:val="00470485"/>
    <w:rsid w:val="004853B5"/>
    <w:rsid w:val="00485A32"/>
    <w:rsid w:val="00492487"/>
    <w:rsid w:val="004962F4"/>
    <w:rsid w:val="004A411D"/>
    <w:rsid w:val="004A5AA8"/>
    <w:rsid w:val="004D77B6"/>
    <w:rsid w:val="004F316C"/>
    <w:rsid w:val="005009AE"/>
    <w:rsid w:val="005203AF"/>
    <w:rsid w:val="00540778"/>
    <w:rsid w:val="005626EE"/>
    <w:rsid w:val="00565147"/>
    <w:rsid w:val="00576F61"/>
    <w:rsid w:val="005834F8"/>
    <w:rsid w:val="005C48BC"/>
    <w:rsid w:val="005D5942"/>
    <w:rsid w:val="005E30F8"/>
    <w:rsid w:val="006066B0"/>
    <w:rsid w:val="00614071"/>
    <w:rsid w:val="00621DB1"/>
    <w:rsid w:val="0063614B"/>
    <w:rsid w:val="00636732"/>
    <w:rsid w:val="006447CD"/>
    <w:rsid w:val="006539B9"/>
    <w:rsid w:val="006740E2"/>
    <w:rsid w:val="00682922"/>
    <w:rsid w:val="00684748"/>
    <w:rsid w:val="00690312"/>
    <w:rsid w:val="006A192C"/>
    <w:rsid w:val="006A4802"/>
    <w:rsid w:val="006A5CB4"/>
    <w:rsid w:val="006A6454"/>
    <w:rsid w:val="006C16E9"/>
    <w:rsid w:val="00773ADB"/>
    <w:rsid w:val="00785EA9"/>
    <w:rsid w:val="007A78F8"/>
    <w:rsid w:val="007B3BFA"/>
    <w:rsid w:val="007B47E0"/>
    <w:rsid w:val="00830BED"/>
    <w:rsid w:val="00847F8C"/>
    <w:rsid w:val="008654EF"/>
    <w:rsid w:val="0086632C"/>
    <w:rsid w:val="0088562C"/>
    <w:rsid w:val="008A177C"/>
    <w:rsid w:val="008B07C3"/>
    <w:rsid w:val="008C0305"/>
    <w:rsid w:val="008C79E3"/>
    <w:rsid w:val="008D3E4C"/>
    <w:rsid w:val="008D747F"/>
    <w:rsid w:val="008E5302"/>
    <w:rsid w:val="008E68ED"/>
    <w:rsid w:val="008F022E"/>
    <w:rsid w:val="008F2D34"/>
    <w:rsid w:val="008F2DC8"/>
    <w:rsid w:val="009301E8"/>
    <w:rsid w:val="009345DC"/>
    <w:rsid w:val="009367EA"/>
    <w:rsid w:val="009664B3"/>
    <w:rsid w:val="00981C0A"/>
    <w:rsid w:val="00985A77"/>
    <w:rsid w:val="009A00FF"/>
    <w:rsid w:val="009A45AA"/>
    <w:rsid w:val="009C4047"/>
    <w:rsid w:val="009D6FE3"/>
    <w:rsid w:val="00A032DF"/>
    <w:rsid w:val="00A04F7A"/>
    <w:rsid w:val="00A246AE"/>
    <w:rsid w:val="00A54AB8"/>
    <w:rsid w:val="00A57B6F"/>
    <w:rsid w:val="00A76527"/>
    <w:rsid w:val="00A76A27"/>
    <w:rsid w:val="00AA784F"/>
    <w:rsid w:val="00AB09CB"/>
    <w:rsid w:val="00AE68A5"/>
    <w:rsid w:val="00AF409E"/>
    <w:rsid w:val="00AF7A35"/>
    <w:rsid w:val="00B037D2"/>
    <w:rsid w:val="00B145FA"/>
    <w:rsid w:val="00B17A7B"/>
    <w:rsid w:val="00B473EB"/>
    <w:rsid w:val="00B536E8"/>
    <w:rsid w:val="00B8179D"/>
    <w:rsid w:val="00B94A1C"/>
    <w:rsid w:val="00BB3DD2"/>
    <w:rsid w:val="00BB50A4"/>
    <w:rsid w:val="00BD0813"/>
    <w:rsid w:val="00BF3C5E"/>
    <w:rsid w:val="00BF56D8"/>
    <w:rsid w:val="00C01A89"/>
    <w:rsid w:val="00C06EC7"/>
    <w:rsid w:val="00C11148"/>
    <w:rsid w:val="00C3511D"/>
    <w:rsid w:val="00C51107"/>
    <w:rsid w:val="00C535FE"/>
    <w:rsid w:val="00C5606F"/>
    <w:rsid w:val="00C64830"/>
    <w:rsid w:val="00C72465"/>
    <w:rsid w:val="00C83D51"/>
    <w:rsid w:val="00CA6EFE"/>
    <w:rsid w:val="00CB1A55"/>
    <w:rsid w:val="00CB24AC"/>
    <w:rsid w:val="00CB53C8"/>
    <w:rsid w:val="00CC185F"/>
    <w:rsid w:val="00CC5C12"/>
    <w:rsid w:val="00CD33AD"/>
    <w:rsid w:val="00CE3B6C"/>
    <w:rsid w:val="00CF68AB"/>
    <w:rsid w:val="00D04620"/>
    <w:rsid w:val="00D17489"/>
    <w:rsid w:val="00D3113E"/>
    <w:rsid w:val="00D3482E"/>
    <w:rsid w:val="00D35DA7"/>
    <w:rsid w:val="00D41A91"/>
    <w:rsid w:val="00DB6712"/>
    <w:rsid w:val="00DB709F"/>
    <w:rsid w:val="00DE6FE2"/>
    <w:rsid w:val="00DF04B5"/>
    <w:rsid w:val="00DF35E1"/>
    <w:rsid w:val="00E24156"/>
    <w:rsid w:val="00E55891"/>
    <w:rsid w:val="00E56808"/>
    <w:rsid w:val="00E56F5C"/>
    <w:rsid w:val="00E756A9"/>
    <w:rsid w:val="00E90941"/>
    <w:rsid w:val="00EA7431"/>
    <w:rsid w:val="00EB104B"/>
    <w:rsid w:val="00EB532D"/>
    <w:rsid w:val="00EC1D57"/>
    <w:rsid w:val="00EC5DDE"/>
    <w:rsid w:val="00ED15A6"/>
    <w:rsid w:val="00ED6737"/>
    <w:rsid w:val="00F203A1"/>
    <w:rsid w:val="00F21031"/>
    <w:rsid w:val="00F2662B"/>
    <w:rsid w:val="00F43785"/>
    <w:rsid w:val="00F653FF"/>
    <w:rsid w:val="00F6601B"/>
    <w:rsid w:val="00F71C54"/>
    <w:rsid w:val="00F86D12"/>
    <w:rsid w:val="00FB11BD"/>
    <w:rsid w:val="00FC70C0"/>
    <w:rsid w:val="00FD015E"/>
    <w:rsid w:val="00FD37C0"/>
    <w:rsid w:val="00FE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FE5203A4-FE95-429A-8A67-6F0B56FF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B6C"/>
  </w:style>
  <w:style w:type="paragraph" w:styleId="Footer">
    <w:name w:val="footer"/>
    <w:basedOn w:val="Normal"/>
    <w:link w:val="Foot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B6C"/>
  </w:style>
  <w:style w:type="table" w:styleId="TableGrid">
    <w:name w:val="Table Grid"/>
    <w:basedOn w:val="TableNormal"/>
    <w:uiPriority w:val="59"/>
    <w:rsid w:val="00CE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B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6454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C70C0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4132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1D35A0"/>
    <w:pPr>
      <w:widowControl w:val="0"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D35A0"/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uiPriority w:val="99"/>
    <w:rsid w:val="001D35A0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95AD7-035C-458E-A279-94A0B0F61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</Company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ritsonn</dc:creator>
  <cp:lastModifiedBy>Baksh-Jagan, Zufreen</cp:lastModifiedBy>
  <cp:revision>12</cp:revision>
  <cp:lastPrinted>2020-03-11T17:47:00Z</cp:lastPrinted>
  <dcterms:created xsi:type="dcterms:W3CDTF">2020-03-11T15:38:00Z</dcterms:created>
  <dcterms:modified xsi:type="dcterms:W3CDTF">2020-03-11T17:51:00Z</dcterms:modified>
</cp:coreProperties>
</file>