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524" w:rsidRDefault="00511595" w:rsidP="00511595">
      <w:pPr>
        <w:jc w:val="center"/>
        <w:rPr>
          <w:rFonts w:ascii="Times New Roman" w:hAnsi="Times New Roman" w:cs="Times New Roman"/>
          <w:sz w:val="24"/>
          <w:szCs w:val="24"/>
        </w:rPr>
      </w:pPr>
      <w:r>
        <w:rPr>
          <w:rFonts w:ascii="Times New Roman" w:hAnsi="Times New Roman" w:cs="Times New Roman"/>
          <w:sz w:val="24"/>
          <w:szCs w:val="24"/>
        </w:rPr>
        <w:t>Housing Mobility Counseling and Search Assistance Program RFP Q/</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11/24/15</w:t>
      </w:r>
    </w:p>
    <w:p w:rsidR="00511595" w:rsidRDefault="00511595" w:rsidP="00511595">
      <w:pPr>
        <w:jc w:val="center"/>
        <w:rPr>
          <w:rFonts w:ascii="Times New Roman" w:hAnsi="Times New Roman" w:cs="Times New Roman"/>
          <w:sz w:val="24"/>
          <w:szCs w:val="24"/>
        </w:rPr>
      </w:pPr>
      <w:bookmarkStart w:id="0" w:name="_GoBack"/>
      <w:bookmarkEnd w:id="0"/>
    </w:p>
    <w:p w:rsidR="0078287F" w:rsidRPr="00D16524" w:rsidRDefault="00892BE4" w:rsidP="00D16524">
      <w:pPr>
        <w:pStyle w:val="ListParagraph"/>
        <w:numPr>
          <w:ilvl w:val="0"/>
          <w:numId w:val="5"/>
        </w:numPr>
        <w:rPr>
          <w:rFonts w:ascii="Times New Roman" w:hAnsi="Times New Roman" w:cs="Times New Roman"/>
          <w:sz w:val="24"/>
          <w:szCs w:val="24"/>
        </w:rPr>
      </w:pPr>
      <w:r w:rsidRPr="00D16524">
        <w:rPr>
          <w:rFonts w:ascii="Times New Roman" w:hAnsi="Times New Roman" w:cs="Times New Roman"/>
          <w:sz w:val="24"/>
          <w:szCs w:val="24"/>
        </w:rPr>
        <w:t xml:space="preserve"> </w:t>
      </w:r>
      <w:r w:rsidR="0078287F" w:rsidRPr="00D16524">
        <w:rPr>
          <w:rFonts w:ascii="Times New Roman" w:hAnsi="Times New Roman" w:cs="Times New Roman"/>
          <w:sz w:val="24"/>
          <w:szCs w:val="24"/>
        </w:rPr>
        <w:t>How many total voucher holders are in the voucher program?</w:t>
      </w:r>
    </w:p>
    <w:p w:rsidR="00892BE4" w:rsidRPr="00892BE4" w:rsidRDefault="00892BE4" w:rsidP="00892BE4">
      <w:pPr>
        <w:ind w:left="360"/>
        <w:rPr>
          <w:rFonts w:ascii="Times New Roman" w:hAnsi="Times New Roman" w:cs="Times New Roman"/>
          <w:sz w:val="24"/>
          <w:szCs w:val="24"/>
        </w:rPr>
      </w:pPr>
      <w:r>
        <w:rPr>
          <w:rFonts w:ascii="Times New Roman" w:hAnsi="Times New Roman" w:cs="Times New Roman"/>
          <w:sz w:val="24"/>
          <w:szCs w:val="24"/>
        </w:rPr>
        <w:t>A.</w:t>
      </w:r>
      <w:r w:rsidR="00FA57F6">
        <w:rPr>
          <w:rFonts w:ascii="Times New Roman" w:hAnsi="Times New Roman" w:cs="Times New Roman"/>
          <w:sz w:val="24"/>
          <w:szCs w:val="24"/>
        </w:rPr>
        <w:t xml:space="preserve">  </w:t>
      </w:r>
      <w:r w:rsidR="00923D97">
        <w:rPr>
          <w:rFonts w:ascii="Times New Roman" w:hAnsi="Times New Roman" w:cs="Times New Roman"/>
          <w:sz w:val="24"/>
          <w:szCs w:val="24"/>
        </w:rPr>
        <w:t xml:space="preserve">As of July 1, 2015 there were 6917 Section 8 Housing Choice Vouchers leased up and 4556 RAP certificates leased </w:t>
      </w:r>
      <w:r w:rsidR="00790227">
        <w:rPr>
          <w:rFonts w:ascii="Times New Roman" w:hAnsi="Times New Roman" w:cs="Times New Roman"/>
          <w:sz w:val="24"/>
          <w:szCs w:val="24"/>
        </w:rPr>
        <w:t>u</w:t>
      </w:r>
      <w:r w:rsidR="00923D97">
        <w:rPr>
          <w:rFonts w:ascii="Times New Roman" w:hAnsi="Times New Roman" w:cs="Times New Roman"/>
          <w:sz w:val="24"/>
          <w:szCs w:val="24"/>
        </w:rPr>
        <w:t>p.</w:t>
      </w:r>
    </w:p>
    <w:p w:rsidR="0078287F" w:rsidRDefault="0078287F" w:rsidP="00892BE4">
      <w:pPr>
        <w:pStyle w:val="ListParagraph"/>
        <w:numPr>
          <w:ilvl w:val="0"/>
          <w:numId w:val="6"/>
        </w:numPr>
        <w:rPr>
          <w:rFonts w:ascii="Times New Roman" w:hAnsi="Times New Roman" w:cs="Times New Roman"/>
          <w:sz w:val="24"/>
          <w:szCs w:val="24"/>
        </w:rPr>
      </w:pPr>
      <w:r w:rsidRPr="00892BE4">
        <w:rPr>
          <w:rFonts w:ascii="Times New Roman" w:hAnsi="Times New Roman" w:cs="Times New Roman"/>
          <w:sz w:val="24"/>
          <w:szCs w:val="24"/>
        </w:rPr>
        <w:t>How many vouchers (new and move) are expected to be issued during the contract period?</w:t>
      </w:r>
    </w:p>
    <w:p w:rsidR="00892BE4" w:rsidRDefault="00FA57F6" w:rsidP="00892BE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DOH cannot definitively answer this question as new vouchers would be based on federal funding </w:t>
      </w:r>
      <w:r w:rsidR="00923D97">
        <w:rPr>
          <w:rFonts w:ascii="Times New Roman" w:hAnsi="Times New Roman" w:cs="Times New Roman"/>
          <w:sz w:val="24"/>
          <w:szCs w:val="24"/>
        </w:rPr>
        <w:t xml:space="preserve">during </w:t>
      </w:r>
      <w:r>
        <w:rPr>
          <w:rFonts w:ascii="Times New Roman" w:hAnsi="Times New Roman" w:cs="Times New Roman"/>
          <w:sz w:val="24"/>
          <w:szCs w:val="24"/>
        </w:rPr>
        <w:t>the contract term</w:t>
      </w:r>
      <w:r w:rsidR="00923D97">
        <w:rPr>
          <w:rFonts w:ascii="Times New Roman" w:hAnsi="Times New Roman" w:cs="Times New Roman"/>
          <w:sz w:val="24"/>
          <w:szCs w:val="24"/>
        </w:rPr>
        <w:t>, which is not known at this time,</w:t>
      </w:r>
      <w:r>
        <w:rPr>
          <w:rFonts w:ascii="Times New Roman" w:hAnsi="Times New Roman" w:cs="Times New Roman"/>
          <w:sz w:val="24"/>
          <w:szCs w:val="24"/>
        </w:rPr>
        <w:t xml:space="preserve"> and turnover</w:t>
      </w:r>
      <w:r w:rsidR="00923D97">
        <w:rPr>
          <w:rFonts w:ascii="Times New Roman" w:hAnsi="Times New Roman" w:cs="Times New Roman"/>
          <w:sz w:val="24"/>
          <w:szCs w:val="24"/>
        </w:rPr>
        <w:t>,</w:t>
      </w:r>
      <w:r>
        <w:rPr>
          <w:rFonts w:ascii="Times New Roman" w:hAnsi="Times New Roman" w:cs="Times New Roman"/>
          <w:sz w:val="24"/>
          <w:szCs w:val="24"/>
        </w:rPr>
        <w:t xml:space="preserve"> which is dependent on the current tenants, which is a</w:t>
      </w:r>
      <w:r w:rsidR="00923D97">
        <w:rPr>
          <w:rFonts w:ascii="Times New Roman" w:hAnsi="Times New Roman" w:cs="Times New Roman"/>
          <w:sz w:val="24"/>
          <w:szCs w:val="24"/>
        </w:rPr>
        <w:t>lso unpredictable over the contract</w:t>
      </w:r>
      <w:r>
        <w:rPr>
          <w:rFonts w:ascii="Times New Roman" w:hAnsi="Times New Roman" w:cs="Times New Roman"/>
          <w:sz w:val="24"/>
          <w:szCs w:val="24"/>
        </w:rPr>
        <w:t xml:space="preserve"> term.</w:t>
      </w:r>
    </w:p>
    <w:p w:rsidR="00790227" w:rsidRPr="00892BE4" w:rsidRDefault="00790227" w:rsidP="00790227">
      <w:pPr>
        <w:pStyle w:val="ListParagraph"/>
        <w:rPr>
          <w:rFonts w:ascii="Times New Roman" w:hAnsi="Times New Roman" w:cs="Times New Roman"/>
          <w:sz w:val="24"/>
          <w:szCs w:val="24"/>
        </w:rPr>
      </w:pPr>
    </w:p>
    <w:p w:rsidR="0078287F" w:rsidRDefault="00AC1A9D" w:rsidP="00892BE4">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Is this a new program?  If not, w</w:t>
      </w:r>
      <w:r w:rsidR="0078287F" w:rsidRPr="00892BE4">
        <w:rPr>
          <w:rFonts w:ascii="Times New Roman" w:hAnsi="Times New Roman" w:cs="Times New Roman"/>
          <w:sz w:val="24"/>
          <w:szCs w:val="24"/>
        </w:rPr>
        <w:t>ho is currently providing the proposed services?</w:t>
      </w:r>
    </w:p>
    <w:p w:rsidR="00892BE4" w:rsidRPr="00892BE4" w:rsidRDefault="00892BE4" w:rsidP="00892BE4">
      <w:pPr>
        <w:ind w:left="360"/>
        <w:rPr>
          <w:rFonts w:ascii="Times New Roman" w:hAnsi="Times New Roman" w:cs="Times New Roman"/>
          <w:sz w:val="24"/>
          <w:szCs w:val="24"/>
        </w:rPr>
      </w:pPr>
      <w:r>
        <w:rPr>
          <w:rFonts w:ascii="Times New Roman" w:hAnsi="Times New Roman" w:cs="Times New Roman"/>
          <w:sz w:val="24"/>
          <w:szCs w:val="24"/>
        </w:rPr>
        <w:t>A.</w:t>
      </w:r>
      <w:r w:rsidR="00FA57F6">
        <w:rPr>
          <w:rFonts w:ascii="Times New Roman" w:hAnsi="Times New Roman" w:cs="Times New Roman"/>
          <w:sz w:val="24"/>
          <w:szCs w:val="24"/>
        </w:rPr>
        <w:t xml:space="preserve"> No, t</w:t>
      </w:r>
      <w:r w:rsidR="00923D97">
        <w:rPr>
          <w:rFonts w:ascii="Times New Roman" w:hAnsi="Times New Roman" w:cs="Times New Roman"/>
          <w:sz w:val="24"/>
          <w:szCs w:val="24"/>
        </w:rPr>
        <w:t>his is an existing program that DOH is re-procuring</w:t>
      </w:r>
      <w:r w:rsidR="00FA57F6">
        <w:rPr>
          <w:rFonts w:ascii="Times New Roman" w:hAnsi="Times New Roman" w:cs="Times New Roman"/>
          <w:sz w:val="24"/>
          <w:szCs w:val="24"/>
        </w:rPr>
        <w:t xml:space="preserve">.  The </w:t>
      </w:r>
      <w:r w:rsidR="00923D97">
        <w:rPr>
          <w:rFonts w:ascii="Times New Roman" w:hAnsi="Times New Roman" w:cs="Times New Roman"/>
          <w:sz w:val="24"/>
          <w:szCs w:val="24"/>
        </w:rPr>
        <w:t>current contractors are Home Inc</w:t>
      </w:r>
      <w:r w:rsidR="00FA57F6">
        <w:rPr>
          <w:rFonts w:ascii="Times New Roman" w:hAnsi="Times New Roman" w:cs="Times New Roman"/>
          <w:sz w:val="24"/>
          <w:szCs w:val="24"/>
        </w:rPr>
        <w:t>., Housing Education Resource Center, and New Opportunities, Inc.</w:t>
      </w:r>
    </w:p>
    <w:p w:rsidR="0078287F" w:rsidRDefault="00892BE4" w:rsidP="00892BE4">
      <w:pPr>
        <w:rPr>
          <w:rFonts w:ascii="Times New Roman" w:hAnsi="Times New Roman" w:cs="Times New Roman"/>
          <w:sz w:val="24"/>
          <w:szCs w:val="24"/>
        </w:rPr>
      </w:pPr>
      <w:r>
        <w:rPr>
          <w:rFonts w:ascii="Times New Roman" w:hAnsi="Times New Roman" w:cs="Times New Roman"/>
          <w:sz w:val="24"/>
          <w:szCs w:val="24"/>
        </w:rPr>
        <w:t xml:space="preserve">      Q. </w:t>
      </w:r>
      <w:r w:rsidR="0078287F" w:rsidRPr="00892BE4">
        <w:rPr>
          <w:rFonts w:ascii="Times New Roman" w:hAnsi="Times New Roman" w:cs="Times New Roman"/>
          <w:sz w:val="24"/>
          <w:szCs w:val="24"/>
        </w:rPr>
        <w:t xml:space="preserve">How many clients have moved to opportunity areas, and over what period of time? </w:t>
      </w:r>
    </w:p>
    <w:p w:rsidR="00892BE4" w:rsidRPr="00892BE4" w:rsidRDefault="00892BE4" w:rsidP="00892BE4">
      <w:pPr>
        <w:rPr>
          <w:rFonts w:ascii="Times New Roman" w:hAnsi="Times New Roman" w:cs="Times New Roman"/>
          <w:sz w:val="24"/>
          <w:szCs w:val="24"/>
        </w:rPr>
      </w:pPr>
      <w:r>
        <w:rPr>
          <w:rFonts w:ascii="Times New Roman" w:hAnsi="Times New Roman" w:cs="Times New Roman"/>
          <w:sz w:val="24"/>
          <w:szCs w:val="24"/>
        </w:rPr>
        <w:t xml:space="preserve">      A.</w:t>
      </w:r>
      <w:r w:rsidR="008C7295">
        <w:rPr>
          <w:rFonts w:ascii="Times New Roman" w:hAnsi="Times New Roman" w:cs="Times New Roman"/>
          <w:sz w:val="24"/>
          <w:szCs w:val="24"/>
        </w:rPr>
        <w:t xml:space="preserve"> At this time, DOH does not have this data.</w:t>
      </w:r>
    </w:p>
    <w:p w:rsidR="0078287F" w:rsidRDefault="00892BE4" w:rsidP="00892BE4">
      <w:pPr>
        <w:ind w:left="360"/>
        <w:rPr>
          <w:rFonts w:ascii="Times New Roman" w:hAnsi="Times New Roman" w:cs="Times New Roman"/>
          <w:sz w:val="24"/>
          <w:szCs w:val="24"/>
        </w:rPr>
      </w:pPr>
      <w:r>
        <w:rPr>
          <w:rFonts w:ascii="Times New Roman" w:hAnsi="Times New Roman" w:cs="Times New Roman"/>
          <w:sz w:val="24"/>
          <w:szCs w:val="24"/>
        </w:rPr>
        <w:t xml:space="preserve">Q. </w:t>
      </w:r>
      <w:r w:rsidR="0078287F" w:rsidRPr="00892BE4">
        <w:rPr>
          <w:rFonts w:ascii="Times New Roman" w:hAnsi="Times New Roman" w:cs="Times New Roman"/>
          <w:sz w:val="24"/>
          <w:szCs w:val="24"/>
        </w:rPr>
        <w:t>How many clients are currently receiving pre-move counseling services?</w:t>
      </w:r>
    </w:p>
    <w:p w:rsidR="00892BE4" w:rsidRPr="00892BE4" w:rsidRDefault="00892BE4" w:rsidP="00892BE4">
      <w:pPr>
        <w:ind w:left="360"/>
        <w:rPr>
          <w:rFonts w:ascii="Times New Roman" w:hAnsi="Times New Roman" w:cs="Times New Roman"/>
          <w:sz w:val="24"/>
          <w:szCs w:val="24"/>
        </w:rPr>
      </w:pPr>
      <w:r>
        <w:rPr>
          <w:rFonts w:ascii="Times New Roman" w:hAnsi="Times New Roman" w:cs="Times New Roman"/>
          <w:sz w:val="24"/>
          <w:szCs w:val="24"/>
        </w:rPr>
        <w:t>A.</w:t>
      </w:r>
      <w:r w:rsidR="008C7295">
        <w:rPr>
          <w:rFonts w:ascii="Times New Roman" w:hAnsi="Times New Roman" w:cs="Times New Roman"/>
          <w:sz w:val="24"/>
          <w:szCs w:val="24"/>
        </w:rPr>
        <w:t xml:space="preserve">  </w:t>
      </w:r>
      <w:r w:rsidR="008C7295" w:rsidRPr="008C7295">
        <w:rPr>
          <w:rFonts w:ascii="Times New Roman" w:hAnsi="Times New Roman" w:cs="Times New Roman"/>
          <w:sz w:val="24"/>
          <w:szCs w:val="24"/>
        </w:rPr>
        <w:t>At this time, DOH does not have this data.</w:t>
      </w:r>
    </w:p>
    <w:p w:rsidR="0078287F" w:rsidRDefault="00892BE4" w:rsidP="00892BE4">
      <w:pPr>
        <w:rPr>
          <w:rFonts w:ascii="Times New Roman" w:hAnsi="Times New Roman" w:cs="Times New Roman"/>
          <w:sz w:val="24"/>
          <w:szCs w:val="24"/>
        </w:rPr>
      </w:pPr>
      <w:r>
        <w:rPr>
          <w:rFonts w:ascii="Times New Roman" w:hAnsi="Times New Roman" w:cs="Times New Roman"/>
          <w:sz w:val="24"/>
          <w:szCs w:val="24"/>
        </w:rPr>
        <w:t xml:space="preserve">      Q.    </w:t>
      </w:r>
      <w:r w:rsidR="0078287F" w:rsidRPr="00892BE4">
        <w:rPr>
          <w:rFonts w:ascii="Times New Roman" w:hAnsi="Times New Roman" w:cs="Times New Roman"/>
          <w:sz w:val="24"/>
          <w:szCs w:val="24"/>
        </w:rPr>
        <w:t>How many clients are currently receiving post-move counseling services?</w:t>
      </w:r>
    </w:p>
    <w:p w:rsidR="00892BE4" w:rsidRPr="00892BE4" w:rsidRDefault="00892BE4" w:rsidP="00892BE4">
      <w:pPr>
        <w:rPr>
          <w:rFonts w:ascii="Times New Roman" w:hAnsi="Times New Roman" w:cs="Times New Roman"/>
          <w:sz w:val="24"/>
          <w:szCs w:val="24"/>
        </w:rPr>
      </w:pPr>
      <w:r>
        <w:rPr>
          <w:rFonts w:ascii="Times New Roman" w:hAnsi="Times New Roman" w:cs="Times New Roman"/>
          <w:sz w:val="24"/>
          <w:szCs w:val="24"/>
        </w:rPr>
        <w:t xml:space="preserve">      A.</w:t>
      </w:r>
      <w:r w:rsidR="008C7295">
        <w:rPr>
          <w:rFonts w:ascii="Times New Roman" w:hAnsi="Times New Roman" w:cs="Times New Roman"/>
          <w:sz w:val="24"/>
          <w:szCs w:val="24"/>
        </w:rPr>
        <w:t xml:space="preserve">  </w:t>
      </w:r>
      <w:r w:rsidR="008C7295" w:rsidRPr="008C7295">
        <w:rPr>
          <w:rFonts w:ascii="Times New Roman" w:hAnsi="Times New Roman" w:cs="Times New Roman"/>
          <w:sz w:val="24"/>
          <w:szCs w:val="24"/>
        </w:rPr>
        <w:t>At this time, DOH does not have this data.</w:t>
      </w:r>
    </w:p>
    <w:p w:rsidR="0078287F" w:rsidRDefault="00892BE4" w:rsidP="00892BE4">
      <w:pPr>
        <w:rPr>
          <w:rFonts w:ascii="Times New Roman" w:hAnsi="Times New Roman" w:cs="Times New Roman"/>
          <w:sz w:val="24"/>
          <w:szCs w:val="24"/>
        </w:rPr>
      </w:pPr>
      <w:r>
        <w:rPr>
          <w:rFonts w:ascii="Times New Roman" w:hAnsi="Times New Roman" w:cs="Times New Roman"/>
          <w:sz w:val="24"/>
          <w:szCs w:val="24"/>
        </w:rPr>
        <w:t xml:space="preserve">      Q. </w:t>
      </w:r>
      <w:r w:rsidR="0078287F" w:rsidRPr="00892BE4">
        <w:rPr>
          <w:rFonts w:ascii="Times New Roman" w:hAnsi="Times New Roman" w:cs="Times New Roman"/>
          <w:sz w:val="24"/>
          <w:szCs w:val="24"/>
        </w:rPr>
        <w:t xml:space="preserve">Does DOH have a landlord database tool that will be available to the vendor, or does the </w:t>
      </w:r>
      <w:r>
        <w:rPr>
          <w:rFonts w:ascii="Times New Roman" w:hAnsi="Times New Roman" w:cs="Times New Roman"/>
          <w:sz w:val="24"/>
          <w:szCs w:val="24"/>
        </w:rPr>
        <w:t xml:space="preserve">         </w:t>
      </w:r>
      <w:r w:rsidR="0078287F" w:rsidRPr="00892BE4">
        <w:rPr>
          <w:rFonts w:ascii="Times New Roman" w:hAnsi="Times New Roman" w:cs="Times New Roman"/>
          <w:sz w:val="24"/>
          <w:szCs w:val="24"/>
        </w:rPr>
        <w:t>vendor need to provide a tool?</w:t>
      </w:r>
    </w:p>
    <w:p w:rsidR="008C7295" w:rsidRPr="00892BE4" w:rsidRDefault="00892BE4" w:rsidP="00892BE4">
      <w:pPr>
        <w:rPr>
          <w:rFonts w:ascii="Times New Roman" w:hAnsi="Times New Roman" w:cs="Times New Roman"/>
          <w:sz w:val="24"/>
          <w:szCs w:val="24"/>
        </w:rPr>
      </w:pPr>
      <w:r>
        <w:rPr>
          <w:rFonts w:ascii="Times New Roman" w:hAnsi="Times New Roman" w:cs="Times New Roman"/>
          <w:sz w:val="24"/>
          <w:szCs w:val="24"/>
        </w:rPr>
        <w:t xml:space="preserve">      A.</w:t>
      </w:r>
      <w:r w:rsidR="008C7295">
        <w:rPr>
          <w:rFonts w:ascii="Times New Roman" w:hAnsi="Times New Roman" w:cs="Times New Roman"/>
          <w:sz w:val="24"/>
          <w:szCs w:val="24"/>
        </w:rPr>
        <w:t xml:space="preserve">  </w:t>
      </w:r>
      <w:r w:rsidR="00923D97">
        <w:rPr>
          <w:rFonts w:ascii="Times New Roman" w:hAnsi="Times New Roman" w:cs="Times New Roman"/>
          <w:sz w:val="24"/>
          <w:szCs w:val="24"/>
        </w:rPr>
        <w:t xml:space="preserve">Landlord databases that a contractor selected under this RFP may use include </w:t>
      </w:r>
      <w:hyperlink r:id="rId7" w:history="1">
        <w:r w:rsidR="00923D97" w:rsidRPr="002819D1">
          <w:rPr>
            <w:rStyle w:val="Hyperlink"/>
            <w:rFonts w:ascii="Times New Roman" w:hAnsi="Times New Roman" w:cs="Times New Roman"/>
            <w:sz w:val="24"/>
            <w:szCs w:val="24"/>
          </w:rPr>
          <w:t>www.cthousingsearch.org</w:t>
        </w:r>
      </w:hyperlink>
      <w:r w:rsidR="00923D97">
        <w:rPr>
          <w:rFonts w:ascii="Times New Roman" w:hAnsi="Times New Roman" w:cs="Times New Roman"/>
          <w:sz w:val="24"/>
          <w:szCs w:val="24"/>
        </w:rPr>
        <w:t xml:space="preserve">, </w:t>
      </w:r>
      <w:hyperlink r:id="rId8" w:history="1">
        <w:r w:rsidR="00923D97" w:rsidRPr="002819D1">
          <w:rPr>
            <w:rStyle w:val="Hyperlink"/>
            <w:rFonts w:ascii="Times New Roman" w:hAnsi="Times New Roman" w:cs="Times New Roman"/>
            <w:sz w:val="24"/>
            <w:szCs w:val="24"/>
          </w:rPr>
          <w:t>www.apartments.com</w:t>
        </w:r>
      </w:hyperlink>
      <w:r w:rsidR="00923D97">
        <w:rPr>
          <w:rFonts w:ascii="Times New Roman" w:hAnsi="Times New Roman" w:cs="Times New Roman"/>
          <w:sz w:val="24"/>
          <w:szCs w:val="24"/>
        </w:rPr>
        <w:t xml:space="preserve">, </w:t>
      </w:r>
      <w:hyperlink r:id="rId9" w:history="1">
        <w:r w:rsidR="00923D97" w:rsidRPr="002819D1">
          <w:rPr>
            <w:rStyle w:val="Hyperlink"/>
            <w:rFonts w:ascii="Times New Roman" w:hAnsi="Times New Roman" w:cs="Times New Roman"/>
            <w:sz w:val="24"/>
            <w:szCs w:val="24"/>
          </w:rPr>
          <w:t>www.zillow.com</w:t>
        </w:r>
      </w:hyperlink>
      <w:r w:rsidR="00923D97">
        <w:rPr>
          <w:rFonts w:ascii="Times New Roman" w:hAnsi="Times New Roman" w:cs="Times New Roman"/>
          <w:sz w:val="24"/>
          <w:szCs w:val="24"/>
        </w:rPr>
        <w:t xml:space="preserve">, </w:t>
      </w:r>
      <w:hyperlink r:id="rId10" w:history="1">
        <w:r w:rsidR="00923D97" w:rsidRPr="002819D1">
          <w:rPr>
            <w:rStyle w:val="Hyperlink"/>
            <w:rFonts w:ascii="Times New Roman" w:hAnsi="Times New Roman" w:cs="Times New Roman"/>
            <w:sz w:val="24"/>
            <w:szCs w:val="24"/>
          </w:rPr>
          <w:t>www.trulia.com</w:t>
        </w:r>
      </w:hyperlink>
      <w:r w:rsidR="00923D97">
        <w:rPr>
          <w:rFonts w:ascii="Times New Roman" w:hAnsi="Times New Roman" w:cs="Times New Roman"/>
          <w:sz w:val="24"/>
          <w:szCs w:val="24"/>
        </w:rPr>
        <w:t xml:space="preserve"> and other commonly used apartment search tools.</w:t>
      </w:r>
    </w:p>
    <w:p w:rsidR="0078287F" w:rsidRDefault="00892BE4" w:rsidP="009B12F0">
      <w:pPr>
        <w:rPr>
          <w:rFonts w:ascii="Times New Roman" w:hAnsi="Times New Roman" w:cs="Times New Roman"/>
          <w:sz w:val="24"/>
          <w:szCs w:val="24"/>
        </w:rPr>
      </w:pPr>
      <w:r>
        <w:rPr>
          <w:rFonts w:ascii="Times New Roman" w:hAnsi="Times New Roman" w:cs="Times New Roman"/>
          <w:sz w:val="24"/>
          <w:szCs w:val="24"/>
        </w:rPr>
        <w:t xml:space="preserve">      Q.  </w:t>
      </w:r>
      <w:r w:rsidR="0078287F" w:rsidRPr="00892BE4">
        <w:rPr>
          <w:rFonts w:ascii="Times New Roman" w:hAnsi="Times New Roman" w:cs="Times New Roman"/>
          <w:sz w:val="24"/>
          <w:szCs w:val="24"/>
        </w:rPr>
        <w:t xml:space="preserve">Would DOH accept recommendations from the vendor to lower costs and increase </w:t>
      </w:r>
      <w:r w:rsidR="009B12F0">
        <w:rPr>
          <w:rFonts w:ascii="Times New Roman" w:hAnsi="Times New Roman" w:cs="Times New Roman"/>
          <w:sz w:val="24"/>
          <w:szCs w:val="24"/>
        </w:rPr>
        <w:t xml:space="preserve">    </w:t>
      </w:r>
      <w:r w:rsidR="0078287F" w:rsidRPr="00892BE4">
        <w:rPr>
          <w:rFonts w:ascii="Times New Roman" w:hAnsi="Times New Roman" w:cs="Times New Roman"/>
          <w:sz w:val="24"/>
          <w:szCs w:val="24"/>
        </w:rPr>
        <w:t>efficiencies, so long as the program outcome requirements, described in the Part III, 2, G (page 21 of 25) of the RFP are not negatively affected?</w:t>
      </w:r>
    </w:p>
    <w:p w:rsidR="009B12F0" w:rsidRPr="00892BE4" w:rsidRDefault="009B12F0" w:rsidP="009B12F0">
      <w:pPr>
        <w:rPr>
          <w:rFonts w:ascii="Times New Roman" w:hAnsi="Times New Roman" w:cs="Times New Roman"/>
          <w:sz w:val="24"/>
          <w:szCs w:val="24"/>
        </w:rPr>
      </w:pPr>
      <w:r>
        <w:rPr>
          <w:rFonts w:ascii="Times New Roman" w:hAnsi="Times New Roman" w:cs="Times New Roman"/>
          <w:sz w:val="24"/>
          <w:szCs w:val="24"/>
        </w:rPr>
        <w:t xml:space="preserve">      A.</w:t>
      </w:r>
      <w:r w:rsidR="00923D97">
        <w:rPr>
          <w:rFonts w:ascii="Times New Roman" w:hAnsi="Times New Roman" w:cs="Times New Roman"/>
          <w:sz w:val="24"/>
          <w:szCs w:val="24"/>
        </w:rPr>
        <w:t xml:space="preserve">  Recommendations can be part of each proposer’s </w:t>
      </w:r>
      <w:r w:rsidR="002D3B92">
        <w:rPr>
          <w:rFonts w:ascii="Times New Roman" w:hAnsi="Times New Roman" w:cs="Times New Roman"/>
          <w:sz w:val="24"/>
          <w:szCs w:val="24"/>
        </w:rPr>
        <w:t>application and would be considered during the selection process.</w:t>
      </w:r>
    </w:p>
    <w:p w:rsidR="0078287F" w:rsidRPr="009B12F0" w:rsidRDefault="0078287F" w:rsidP="009B12F0">
      <w:pPr>
        <w:pStyle w:val="ListParagraph"/>
        <w:numPr>
          <w:ilvl w:val="0"/>
          <w:numId w:val="10"/>
        </w:numPr>
        <w:jc w:val="both"/>
        <w:rPr>
          <w:rFonts w:ascii="Times New Roman" w:hAnsi="Times New Roman" w:cs="Times New Roman"/>
          <w:sz w:val="24"/>
          <w:szCs w:val="24"/>
        </w:rPr>
      </w:pPr>
      <w:r w:rsidRPr="009B12F0">
        <w:rPr>
          <w:rFonts w:ascii="Times New Roman" w:hAnsi="Times New Roman" w:cs="Times New Roman"/>
          <w:sz w:val="24"/>
          <w:szCs w:val="24"/>
        </w:rPr>
        <w:t>Does vendor need to be registered to do business in the State of Connecticut at the time of proposal submission? Or, at the time of award?</w:t>
      </w:r>
    </w:p>
    <w:p w:rsidR="009B12F0" w:rsidRPr="009B12F0" w:rsidRDefault="009B12F0" w:rsidP="009B12F0">
      <w:pPr>
        <w:ind w:left="360"/>
        <w:rPr>
          <w:rFonts w:ascii="Times New Roman" w:hAnsi="Times New Roman" w:cs="Times New Roman"/>
          <w:sz w:val="24"/>
          <w:szCs w:val="24"/>
        </w:rPr>
      </w:pPr>
      <w:r>
        <w:rPr>
          <w:rFonts w:ascii="Times New Roman" w:hAnsi="Times New Roman" w:cs="Times New Roman"/>
          <w:sz w:val="24"/>
          <w:szCs w:val="24"/>
        </w:rPr>
        <w:t>A.</w:t>
      </w:r>
      <w:r w:rsidR="002D3B92">
        <w:rPr>
          <w:rFonts w:ascii="Times New Roman" w:hAnsi="Times New Roman" w:cs="Times New Roman"/>
          <w:sz w:val="24"/>
          <w:szCs w:val="24"/>
        </w:rPr>
        <w:t xml:space="preserve"> </w:t>
      </w:r>
      <w:r w:rsidR="00923D97">
        <w:rPr>
          <w:rFonts w:ascii="Times New Roman" w:hAnsi="Times New Roman" w:cs="Times New Roman"/>
          <w:sz w:val="24"/>
          <w:szCs w:val="24"/>
        </w:rPr>
        <w:t xml:space="preserve">Each proposer must </w:t>
      </w:r>
      <w:r w:rsidR="002D3B92">
        <w:rPr>
          <w:rFonts w:ascii="Times New Roman" w:hAnsi="Times New Roman" w:cs="Times New Roman"/>
          <w:sz w:val="24"/>
          <w:szCs w:val="24"/>
        </w:rPr>
        <w:t>be re</w:t>
      </w:r>
      <w:r w:rsidR="00923D97">
        <w:rPr>
          <w:rFonts w:ascii="Times New Roman" w:hAnsi="Times New Roman" w:cs="Times New Roman"/>
          <w:sz w:val="24"/>
          <w:szCs w:val="24"/>
        </w:rPr>
        <w:t>gistered to do business in the S</w:t>
      </w:r>
      <w:r w:rsidR="002D3B92">
        <w:rPr>
          <w:rFonts w:ascii="Times New Roman" w:hAnsi="Times New Roman" w:cs="Times New Roman"/>
          <w:sz w:val="24"/>
          <w:szCs w:val="24"/>
        </w:rPr>
        <w:t>tate of Connecticut at the time of the proposal submission.</w:t>
      </w:r>
    </w:p>
    <w:p w:rsidR="004B3F85" w:rsidRDefault="009B12F0" w:rsidP="009B12F0">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923D97">
        <w:rPr>
          <w:rFonts w:ascii="Times New Roman" w:hAnsi="Times New Roman" w:cs="Times New Roman"/>
          <w:sz w:val="24"/>
          <w:szCs w:val="24"/>
        </w:rPr>
        <w:t xml:space="preserve">Q. </w:t>
      </w:r>
      <w:r w:rsidR="0078287F" w:rsidRPr="00923D97">
        <w:rPr>
          <w:rFonts w:ascii="Times New Roman" w:hAnsi="Times New Roman" w:cs="Times New Roman"/>
          <w:sz w:val="24"/>
          <w:szCs w:val="24"/>
        </w:rPr>
        <w:t xml:space="preserve">The Connecticut mobility counselors appear to be concerned that they can’t discuss a joint </w:t>
      </w:r>
      <w:r w:rsidRPr="00923D97">
        <w:rPr>
          <w:rFonts w:ascii="Times New Roman" w:hAnsi="Times New Roman" w:cs="Times New Roman"/>
          <w:sz w:val="24"/>
          <w:szCs w:val="24"/>
        </w:rPr>
        <w:t xml:space="preserve">   </w:t>
      </w:r>
      <w:r w:rsidR="0078287F" w:rsidRPr="00923D97">
        <w:rPr>
          <w:rFonts w:ascii="Times New Roman" w:hAnsi="Times New Roman" w:cs="Times New Roman"/>
          <w:sz w:val="24"/>
          <w:szCs w:val="24"/>
        </w:rPr>
        <w:t>mobility counseling contract for fear of violating the RFP’s anti-collusion clause. Can you confirm for me in writing that it is not a violation of this element of the RFP for the three organizations to explore a joint application recognizing that it is possible they will not come to an agreement and may then apply separately?</w:t>
      </w:r>
    </w:p>
    <w:p w:rsidR="0078287F" w:rsidRPr="00892BE4" w:rsidRDefault="009B12F0">
      <w:pPr>
        <w:rPr>
          <w:rFonts w:ascii="Times New Roman" w:hAnsi="Times New Roman" w:cs="Times New Roman"/>
          <w:sz w:val="24"/>
          <w:szCs w:val="24"/>
        </w:rPr>
      </w:pPr>
      <w:r>
        <w:rPr>
          <w:rFonts w:ascii="Times New Roman" w:hAnsi="Times New Roman" w:cs="Times New Roman"/>
          <w:sz w:val="24"/>
          <w:szCs w:val="24"/>
        </w:rPr>
        <w:t xml:space="preserve">     A.</w:t>
      </w:r>
      <w:r w:rsidR="00923D97">
        <w:rPr>
          <w:rFonts w:ascii="Times New Roman" w:hAnsi="Times New Roman" w:cs="Times New Roman"/>
          <w:sz w:val="24"/>
          <w:szCs w:val="24"/>
        </w:rPr>
        <w:t xml:space="preserve"> Please refer to Section II B.3 of the RFP.  The scenario described above in which a party first attempts to develop a joint proposal with other parties and then submits a proposal on its own instead is not inconsistent with the required assurances regarding competitors.</w:t>
      </w:r>
    </w:p>
    <w:p w:rsidR="0078287F" w:rsidRDefault="009B12F0" w:rsidP="0078287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Q. </w:t>
      </w:r>
      <w:r w:rsidR="0078287F" w:rsidRPr="0078287F">
        <w:rPr>
          <w:rFonts w:ascii="Times New Roman" w:eastAsia="Calibri" w:hAnsi="Times New Roman" w:cs="Times New Roman"/>
          <w:sz w:val="24"/>
          <w:szCs w:val="24"/>
        </w:rPr>
        <w:t xml:space="preserve">Can you provide a breakdown of the number of individuals that are served in DOH’s rent subsidy programs, Section 8 Housing Choice Program (Section 8) and Rental Assistance Program (RAP) by town?  </w:t>
      </w:r>
    </w:p>
    <w:p w:rsidR="009B12F0" w:rsidRDefault="009B12F0" w:rsidP="0078287F">
      <w:pPr>
        <w:spacing w:after="0" w:line="240" w:lineRule="auto"/>
        <w:rPr>
          <w:rFonts w:ascii="Times New Roman" w:eastAsia="Calibri" w:hAnsi="Times New Roman" w:cs="Times New Roman"/>
          <w:sz w:val="24"/>
          <w:szCs w:val="24"/>
        </w:rPr>
      </w:pPr>
    </w:p>
    <w:p w:rsidR="009B12F0" w:rsidRPr="0078287F" w:rsidRDefault="009B12F0" w:rsidP="0078287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A. </w:t>
      </w:r>
      <w:r w:rsidR="004E14E2">
        <w:rPr>
          <w:rFonts w:ascii="Times New Roman" w:eastAsia="Calibri" w:hAnsi="Times New Roman" w:cs="Times New Roman"/>
          <w:sz w:val="24"/>
          <w:szCs w:val="24"/>
        </w:rPr>
        <w:t xml:space="preserve"> </w:t>
      </w:r>
      <w:r w:rsidR="00923D97">
        <w:rPr>
          <w:rFonts w:ascii="Times New Roman" w:eastAsia="Calibri" w:hAnsi="Times New Roman" w:cs="Times New Roman"/>
          <w:sz w:val="24"/>
          <w:szCs w:val="24"/>
        </w:rPr>
        <w:t>Please see attached spreadsheets</w:t>
      </w:r>
    </w:p>
    <w:p w:rsidR="0078287F" w:rsidRPr="00892BE4" w:rsidRDefault="0078287F">
      <w:pPr>
        <w:rPr>
          <w:rFonts w:ascii="Times New Roman" w:hAnsi="Times New Roman" w:cs="Times New Roman"/>
          <w:sz w:val="24"/>
          <w:szCs w:val="24"/>
        </w:rPr>
      </w:pPr>
    </w:p>
    <w:p w:rsidR="0078287F" w:rsidRDefault="009B12F0" w:rsidP="009B12F0">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Q. </w:t>
      </w:r>
      <w:r w:rsidR="0078287F" w:rsidRPr="009B12F0">
        <w:rPr>
          <w:rFonts w:ascii="Times New Roman" w:eastAsia="Arial" w:hAnsi="Times New Roman" w:cs="Times New Roman"/>
          <w:sz w:val="24"/>
          <w:szCs w:val="24"/>
        </w:rPr>
        <w:t>Please confirm that completed Affidavits and Certifications (OPM required documents) do NOT have to be submitted with this RFP response but rather, will have to be competed in the event a contract is awarded.</w:t>
      </w:r>
    </w:p>
    <w:p w:rsidR="009B12F0" w:rsidRDefault="009B12F0" w:rsidP="009B12F0">
      <w:pPr>
        <w:spacing w:after="0" w:line="240" w:lineRule="auto"/>
        <w:rPr>
          <w:rFonts w:ascii="Times New Roman" w:eastAsia="Arial" w:hAnsi="Times New Roman" w:cs="Times New Roman"/>
          <w:sz w:val="24"/>
          <w:szCs w:val="24"/>
        </w:rPr>
      </w:pPr>
    </w:p>
    <w:p w:rsidR="009B12F0" w:rsidRPr="009B12F0" w:rsidRDefault="009B12F0" w:rsidP="009B12F0">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A. </w:t>
      </w:r>
      <w:r w:rsidR="00D413D8">
        <w:rPr>
          <w:rFonts w:ascii="Times New Roman" w:eastAsia="Arial" w:hAnsi="Times New Roman" w:cs="Times New Roman"/>
          <w:sz w:val="24"/>
          <w:szCs w:val="24"/>
        </w:rPr>
        <w:t>Correct, OPM required documen</w:t>
      </w:r>
      <w:r w:rsidR="00923D97">
        <w:rPr>
          <w:rFonts w:ascii="Times New Roman" w:eastAsia="Arial" w:hAnsi="Times New Roman" w:cs="Times New Roman"/>
          <w:sz w:val="24"/>
          <w:szCs w:val="24"/>
        </w:rPr>
        <w:t xml:space="preserve">ts will only be required of </w:t>
      </w:r>
      <w:proofErr w:type="gramStart"/>
      <w:r w:rsidR="00D413D8">
        <w:rPr>
          <w:rFonts w:ascii="Times New Roman" w:eastAsia="Arial" w:hAnsi="Times New Roman" w:cs="Times New Roman"/>
          <w:sz w:val="24"/>
          <w:szCs w:val="24"/>
        </w:rPr>
        <w:t>proposer</w:t>
      </w:r>
      <w:r w:rsidR="00923D97">
        <w:rPr>
          <w:rFonts w:ascii="Times New Roman" w:eastAsia="Arial" w:hAnsi="Times New Roman" w:cs="Times New Roman"/>
          <w:sz w:val="24"/>
          <w:szCs w:val="24"/>
        </w:rPr>
        <w:t>’</w:t>
      </w:r>
      <w:r w:rsidR="00672108">
        <w:rPr>
          <w:rFonts w:ascii="Times New Roman" w:eastAsia="Arial" w:hAnsi="Times New Roman" w:cs="Times New Roman"/>
          <w:sz w:val="24"/>
          <w:szCs w:val="24"/>
        </w:rPr>
        <w:t>s</w:t>
      </w:r>
      <w:proofErr w:type="gramEnd"/>
      <w:r w:rsidR="00672108">
        <w:rPr>
          <w:rFonts w:ascii="Times New Roman" w:eastAsia="Arial" w:hAnsi="Times New Roman" w:cs="Times New Roman"/>
          <w:sz w:val="24"/>
          <w:szCs w:val="24"/>
        </w:rPr>
        <w:t xml:space="preserve"> selected </w:t>
      </w:r>
      <w:r w:rsidR="00923D97">
        <w:rPr>
          <w:rFonts w:ascii="Times New Roman" w:eastAsia="Arial" w:hAnsi="Times New Roman" w:cs="Times New Roman"/>
          <w:sz w:val="24"/>
          <w:szCs w:val="24"/>
        </w:rPr>
        <w:t>under this RFP</w:t>
      </w:r>
      <w:r w:rsidR="00672108">
        <w:rPr>
          <w:rFonts w:ascii="Times New Roman" w:eastAsia="Arial" w:hAnsi="Times New Roman" w:cs="Times New Roman"/>
          <w:sz w:val="24"/>
          <w:szCs w:val="24"/>
        </w:rPr>
        <w:t xml:space="preserve"> when the proposer enters into a contract with DOH</w:t>
      </w:r>
      <w:r w:rsidR="00D413D8">
        <w:rPr>
          <w:rFonts w:ascii="Times New Roman" w:eastAsia="Arial" w:hAnsi="Times New Roman" w:cs="Times New Roman"/>
          <w:sz w:val="24"/>
          <w:szCs w:val="24"/>
        </w:rPr>
        <w:t>.</w:t>
      </w:r>
    </w:p>
    <w:p w:rsidR="0078287F" w:rsidRPr="0078287F" w:rsidRDefault="0078287F" w:rsidP="0078287F">
      <w:pPr>
        <w:spacing w:after="0" w:line="240" w:lineRule="auto"/>
        <w:rPr>
          <w:rFonts w:ascii="Times New Roman" w:eastAsia="Arial" w:hAnsi="Times New Roman" w:cs="Times New Roman"/>
          <w:sz w:val="24"/>
          <w:szCs w:val="24"/>
        </w:rPr>
      </w:pPr>
    </w:p>
    <w:p w:rsidR="0078287F" w:rsidRDefault="009B12F0" w:rsidP="009B12F0">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Q. </w:t>
      </w:r>
      <w:r w:rsidR="0078287F" w:rsidRPr="009B12F0">
        <w:rPr>
          <w:rFonts w:ascii="Times New Roman" w:eastAsia="Arial" w:hAnsi="Times New Roman" w:cs="Times New Roman"/>
          <w:sz w:val="24"/>
          <w:szCs w:val="24"/>
        </w:rPr>
        <w:t xml:space="preserve">On page 18 under “Proposed Program Description” B. 1. A. states that the proposer must describe how it will “annually contact 100% of the households that participate in, or that have been selected to participate in either </w:t>
      </w:r>
      <w:proofErr w:type="spellStart"/>
      <w:r w:rsidR="0078287F" w:rsidRPr="009B12F0">
        <w:rPr>
          <w:rFonts w:ascii="Times New Roman" w:eastAsia="Arial" w:hAnsi="Times New Roman" w:cs="Times New Roman"/>
          <w:sz w:val="24"/>
          <w:szCs w:val="24"/>
        </w:rPr>
        <w:t>DoH’s</w:t>
      </w:r>
      <w:proofErr w:type="spellEnd"/>
      <w:r w:rsidR="0078287F" w:rsidRPr="009B12F0">
        <w:rPr>
          <w:rFonts w:ascii="Times New Roman" w:eastAsia="Arial" w:hAnsi="Times New Roman" w:cs="Times New Roman"/>
          <w:sz w:val="24"/>
          <w:szCs w:val="24"/>
        </w:rPr>
        <w:t xml:space="preserve"> Section 8 or RAP program…..”  Are we to assume that the State Program Administrator, J. </w:t>
      </w:r>
      <w:proofErr w:type="spellStart"/>
      <w:r w:rsidR="0078287F" w:rsidRPr="009B12F0">
        <w:rPr>
          <w:rFonts w:ascii="Times New Roman" w:eastAsia="Arial" w:hAnsi="Times New Roman" w:cs="Times New Roman"/>
          <w:sz w:val="24"/>
          <w:szCs w:val="24"/>
        </w:rPr>
        <w:t>D’Amelia</w:t>
      </w:r>
      <w:proofErr w:type="spellEnd"/>
      <w:r w:rsidR="0078287F" w:rsidRPr="009B12F0">
        <w:rPr>
          <w:rFonts w:ascii="Times New Roman" w:eastAsia="Arial" w:hAnsi="Times New Roman" w:cs="Times New Roman"/>
          <w:sz w:val="24"/>
          <w:szCs w:val="24"/>
        </w:rPr>
        <w:t xml:space="preserve">, will provide contact information for those on, or entering, the program?  </w:t>
      </w:r>
    </w:p>
    <w:p w:rsidR="009B12F0" w:rsidRDefault="009B12F0" w:rsidP="009B12F0">
      <w:pPr>
        <w:spacing w:after="0" w:line="240" w:lineRule="auto"/>
        <w:rPr>
          <w:rFonts w:ascii="Times New Roman" w:eastAsia="Arial" w:hAnsi="Times New Roman" w:cs="Times New Roman"/>
          <w:sz w:val="24"/>
          <w:szCs w:val="24"/>
        </w:rPr>
      </w:pPr>
    </w:p>
    <w:p w:rsidR="009B12F0" w:rsidRPr="009B12F0" w:rsidRDefault="009B12F0" w:rsidP="009B12F0">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A. </w:t>
      </w:r>
      <w:r w:rsidR="00D413D8">
        <w:rPr>
          <w:rFonts w:ascii="Times New Roman" w:eastAsia="Arial" w:hAnsi="Times New Roman" w:cs="Times New Roman"/>
          <w:sz w:val="24"/>
          <w:szCs w:val="24"/>
        </w:rPr>
        <w:t>Yes, the state program administrator will provide the selected proposers with the necessary contact information on individuals entering the program.</w:t>
      </w:r>
    </w:p>
    <w:p w:rsidR="0078287F" w:rsidRPr="0078287F" w:rsidRDefault="0078287F" w:rsidP="0078287F">
      <w:pPr>
        <w:spacing w:after="0" w:line="240" w:lineRule="auto"/>
        <w:ind w:left="720"/>
        <w:contextualSpacing/>
        <w:rPr>
          <w:rFonts w:ascii="Times New Roman" w:eastAsia="Arial" w:hAnsi="Times New Roman" w:cs="Times New Roman"/>
          <w:sz w:val="24"/>
          <w:szCs w:val="24"/>
        </w:rPr>
      </w:pPr>
    </w:p>
    <w:p w:rsidR="0078287F" w:rsidRDefault="009B12F0" w:rsidP="009B12F0">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Q. </w:t>
      </w:r>
      <w:r w:rsidR="0078287F" w:rsidRPr="009B12F0">
        <w:rPr>
          <w:rFonts w:ascii="Times New Roman" w:eastAsia="Arial" w:hAnsi="Times New Roman" w:cs="Times New Roman"/>
          <w:sz w:val="24"/>
          <w:szCs w:val="24"/>
        </w:rPr>
        <w:t xml:space="preserve">Program Outcome 1 – page 21 – again the goals refer to 100%.  In addition to receiving contact information as noted above, are we also to assume that program operators will have sufficient time and opportunity to address these issues during briefings conducted by J. </w:t>
      </w:r>
      <w:proofErr w:type="spellStart"/>
      <w:r w:rsidR="0078287F" w:rsidRPr="009B12F0">
        <w:rPr>
          <w:rFonts w:ascii="Times New Roman" w:eastAsia="Arial" w:hAnsi="Times New Roman" w:cs="Times New Roman"/>
          <w:sz w:val="24"/>
          <w:szCs w:val="24"/>
        </w:rPr>
        <w:t>D’Amelia</w:t>
      </w:r>
      <w:proofErr w:type="spellEnd"/>
      <w:r w:rsidR="0078287F" w:rsidRPr="009B12F0">
        <w:rPr>
          <w:rFonts w:ascii="Times New Roman" w:eastAsia="Arial" w:hAnsi="Times New Roman" w:cs="Times New Roman"/>
          <w:sz w:val="24"/>
          <w:szCs w:val="24"/>
        </w:rPr>
        <w:t xml:space="preserve"> for those receiving vouchers for the first time?</w:t>
      </w:r>
    </w:p>
    <w:p w:rsidR="009B12F0" w:rsidRDefault="009B12F0" w:rsidP="009B12F0">
      <w:pPr>
        <w:spacing w:after="0" w:line="240" w:lineRule="auto"/>
        <w:rPr>
          <w:rFonts w:ascii="Times New Roman" w:eastAsia="Arial" w:hAnsi="Times New Roman" w:cs="Times New Roman"/>
          <w:sz w:val="24"/>
          <w:szCs w:val="24"/>
        </w:rPr>
      </w:pPr>
    </w:p>
    <w:p w:rsidR="009B12F0" w:rsidRPr="009B12F0" w:rsidRDefault="009B12F0" w:rsidP="009B12F0">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A.</w:t>
      </w:r>
      <w:r w:rsidR="00D413D8">
        <w:rPr>
          <w:rFonts w:ascii="Times New Roman" w:eastAsia="Arial" w:hAnsi="Times New Roman" w:cs="Times New Roman"/>
          <w:sz w:val="24"/>
          <w:szCs w:val="24"/>
        </w:rPr>
        <w:t xml:space="preserve"> </w:t>
      </w:r>
      <w:r w:rsidR="00D413D8" w:rsidRPr="00D413D8">
        <w:rPr>
          <w:rFonts w:ascii="Times New Roman" w:eastAsia="Arial" w:hAnsi="Times New Roman" w:cs="Times New Roman"/>
          <w:sz w:val="24"/>
          <w:szCs w:val="24"/>
        </w:rPr>
        <w:t xml:space="preserve">Yes, the state program administrator will provide the selected proposers with </w:t>
      </w:r>
      <w:r w:rsidR="00D413D8">
        <w:rPr>
          <w:rFonts w:ascii="Times New Roman" w:eastAsia="Arial" w:hAnsi="Times New Roman" w:cs="Times New Roman"/>
          <w:sz w:val="24"/>
          <w:szCs w:val="24"/>
        </w:rPr>
        <w:t>sufficient time and opportunity to address these issues during briefings.</w:t>
      </w:r>
    </w:p>
    <w:p w:rsidR="0078287F" w:rsidRPr="0078287F" w:rsidRDefault="0078287F" w:rsidP="0078287F">
      <w:pPr>
        <w:spacing w:after="0" w:line="240" w:lineRule="auto"/>
        <w:ind w:left="720"/>
        <w:contextualSpacing/>
        <w:rPr>
          <w:rFonts w:ascii="Times New Roman" w:eastAsia="Arial" w:hAnsi="Times New Roman" w:cs="Times New Roman"/>
          <w:sz w:val="24"/>
          <w:szCs w:val="24"/>
        </w:rPr>
      </w:pPr>
    </w:p>
    <w:p w:rsidR="0078287F" w:rsidRPr="00672108" w:rsidRDefault="009B12F0" w:rsidP="009B12F0">
      <w:pPr>
        <w:spacing w:after="0" w:line="240" w:lineRule="auto"/>
        <w:contextualSpacing/>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672108">
        <w:rPr>
          <w:rFonts w:ascii="Times New Roman" w:eastAsia="Arial" w:hAnsi="Times New Roman" w:cs="Times New Roman"/>
          <w:sz w:val="24"/>
          <w:szCs w:val="24"/>
        </w:rPr>
        <w:t xml:space="preserve">Q. </w:t>
      </w:r>
      <w:r w:rsidR="0078287F" w:rsidRPr="00672108">
        <w:rPr>
          <w:rFonts w:ascii="Times New Roman" w:eastAsia="Arial" w:hAnsi="Times New Roman" w:cs="Times New Roman"/>
          <w:sz w:val="24"/>
          <w:szCs w:val="24"/>
        </w:rPr>
        <w:t>On page 23, after 2.c Budget Narrative states “allowable costs are those associated with the following eligible activities”.  However, there are no activities listed.  Will you please provide the list?</w:t>
      </w:r>
    </w:p>
    <w:p w:rsidR="009B12F0" w:rsidRPr="00672108" w:rsidRDefault="009B12F0" w:rsidP="009B12F0">
      <w:pPr>
        <w:spacing w:after="0" w:line="240" w:lineRule="auto"/>
        <w:contextualSpacing/>
        <w:rPr>
          <w:rFonts w:ascii="Times New Roman" w:eastAsia="Arial" w:hAnsi="Times New Roman" w:cs="Times New Roman"/>
          <w:sz w:val="24"/>
          <w:szCs w:val="24"/>
        </w:rPr>
      </w:pPr>
    </w:p>
    <w:p w:rsidR="009B12F0" w:rsidRPr="0078287F" w:rsidRDefault="009B12F0" w:rsidP="009B12F0">
      <w:pPr>
        <w:spacing w:after="0" w:line="240" w:lineRule="auto"/>
        <w:contextualSpacing/>
        <w:rPr>
          <w:rFonts w:ascii="Times New Roman" w:eastAsia="Arial" w:hAnsi="Times New Roman" w:cs="Times New Roman"/>
          <w:sz w:val="24"/>
          <w:szCs w:val="24"/>
        </w:rPr>
      </w:pPr>
      <w:r w:rsidRPr="00672108">
        <w:rPr>
          <w:rFonts w:ascii="Times New Roman" w:eastAsia="Arial" w:hAnsi="Times New Roman" w:cs="Times New Roman"/>
          <w:sz w:val="24"/>
          <w:szCs w:val="24"/>
        </w:rPr>
        <w:t xml:space="preserve">   A.</w:t>
      </w:r>
      <w:r>
        <w:rPr>
          <w:rFonts w:ascii="Times New Roman" w:eastAsia="Arial" w:hAnsi="Times New Roman" w:cs="Times New Roman"/>
          <w:sz w:val="24"/>
          <w:szCs w:val="24"/>
        </w:rPr>
        <w:t xml:space="preserve">  </w:t>
      </w:r>
      <w:r w:rsidR="00672108">
        <w:rPr>
          <w:rFonts w:ascii="Times New Roman" w:eastAsia="Arial" w:hAnsi="Times New Roman" w:cs="Times New Roman"/>
          <w:sz w:val="24"/>
          <w:szCs w:val="24"/>
        </w:rPr>
        <w:t>The sentence referred to in the question is now omitted from the RFP.</w:t>
      </w:r>
    </w:p>
    <w:p w:rsidR="0078287F" w:rsidRPr="0078287F" w:rsidRDefault="0078287F" w:rsidP="0078287F">
      <w:pPr>
        <w:spacing w:after="0" w:line="240" w:lineRule="auto"/>
        <w:ind w:left="720"/>
        <w:contextualSpacing/>
        <w:rPr>
          <w:rFonts w:ascii="Times New Roman" w:eastAsia="Arial" w:hAnsi="Times New Roman" w:cs="Times New Roman"/>
          <w:sz w:val="24"/>
          <w:szCs w:val="24"/>
        </w:rPr>
      </w:pPr>
    </w:p>
    <w:p w:rsidR="0078287F" w:rsidRDefault="009B12F0" w:rsidP="009B12F0">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   Q. </w:t>
      </w:r>
      <w:r w:rsidR="0078287F" w:rsidRPr="009B12F0">
        <w:rPr>
          <w:rFonts w:ascii="Times New Roman" w:eastAsia="Arial" w:hAnsi="Times New Roman" w:cs="Times New Roman"/>
          <w:sz w:val="24"/>
          <w:szCs w:val="24"/>
        </w:rPr>
        <w:t xml:space="preserve">On Page 19, Section 2) a.  proposers are to “assist clients obtain rental units in neighborhoods they choose after completing a housing needs assessment and to increase utilization of Section 8 vouchers and RAP certificates”.  It seems that the assumption here is that the client’s choice would be to make to make a mobility move.  However that is not always the case.  Does </w:t>
      </w:r>
      <w:proofErr w:type="spellStart"/>
      <w:r w:rsidR="0078287F" w:rsidRPr="009B12F0">
        <w:rPr>
          <w:rFonts w:ascii="Times New Roman" w:eastAsia="Arial" w:hAnsi="Times New Roman" w:cs="Times New Roman"/>
          <w:sz w:val="24"/>
          <w:szCs w:val="24"/>
        </w:rPr>
        <w:t>DoH</w:t>
      </w:r>
      <w:proofErr w:type="spellEnd"/>
      <w:r w:rsidR="0078287F" w:rsidRPr="009B12F0">
        <w:rPr>
          <w:rFonts w:ascii="Times New Roman" w:eastAsia="Arial" w:hAnsi="Times New Roman" w:cs="Times New Roman"/>
          <w:sz w:val="24"/>
          <w:szCs w:val="24"/>
        </w:rPr>
        <w:t xml:space="preserve"> have a priority regarding mobility vs. utilization?</w:t>
      </w:r>
    </w:p>
    <w:p w:rsidR="009B12F0" w:rsidRDefault="009B12F0" w:rsidP="009B12F0">
      <w:pPr>
        <w:spacing w:after="0" w:line="240" w:lineRule="auto"/>
        <w:rPr>
          <w:rFonts w:ascii="Times New Roman" w:eastAsia="Arial" w:hAnsi="Times New Roman" w:cs="Times New Roman"/>
          <w:sz w:val="24"/>
          <w:szCs w:val="24"/>
        </w:rPr>
      </w:pPr>
    </w:p>
    <w:p w:rsidR="009B12F0" w:rsidRPr="009B12F0" w:rsidRDefault="009B12F0" w:rsidP="009B12F0">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A.</w:t>
      </w:r>
      <w:r w:rsidR="0036694D">
        <w:rPr>
          <w:rFonts w:ascii="Times New Roman" w:eastAsia="Arial" w:hAnsi="Times New Roman" w:cs="Times New Roman"/>
          <w:sz w:val="24"/>
          <w:szCs w:val="24"/>
        </w:rPr>
        <w:t xml:space="preserve"> </w:t>
      </w:r>
      <w:r w:rsidR="00D413D8">
        <w:rPr>
          <w:rFonts w:ascii="Times New Roman" w:eastAsia="Arial" w:hAnsi="Times New Roman" w:cs="Times New Roman"/>
          <w:sz w:val="24"/>
          <w:szCs w:val="24"/>
        </w:rPr>
        <w:t xml:space="preserve"> </w:t>
      </w:r>
      <w:r w:rsidR="0036694D">
        <w:rPr>
          <w:rFonts w:ascii="Times New Roman" w:eastAsia="Arial" w:hAnsi="Times New Roman" w:cs="Times New Roman"/>
          <w:sz w:val="24"/>
          <w:szCs w:val="24"/>
        </w:rPr>
        <w:t>As indicated in the RFP, mobility counseling and search assistance is to be provided to households that express interest in mobility moves.  Ultimately it is the tenant’s choice as to where he/she chooses to live.</w:t>
      </w:r>
    </w:p>
    <w:p w:rsidR="0078287F" w:rsidRPr="00892BE4" w:rsidRDefault="0078287F">
      <w:pPr>
        <w:rPr>
          <w:rFonts w:ascii="Times New Roman" w:hAnsi="Times New Roman" w:cs="Times New Roman"/>
          <w:sz w:val="24"/>
          <w:szCs w:val="24"/>
        </w:rPr>
      </w:pPr>
    </w:p>
    <w:p w:rsidR="0078287F" w:rsidRPr="0078287F" w:rsidRDefault="009B12F0" w:rsidP="0078287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Q.</w:t>
      </w:r>
      <w:r w:rsidR="0078287F" w:rsidRPr="0078287F">
        <w:rPr>
          <w:rFonts w:ascii="Times New Roman" w:eastAsia="Calibri" w:hAnsi="Times New Roman" w:cs="Times New Roman"/>
          <w:sz w:val="24"/>
          <w:szCs w:val="24"/>
        </w:rPr>
        <w:t>  Re Section 8 vs RAP.  What ratio of Section 8 vs RAP clients does DOH anticipate that</w:t>
      </w:r>
    </w:p>
    <w:p w:rsidR="0078287F" w:rsidRPr="0078287F" w:rsidRDefault="0078287F" w:rsidP="0078287F">
      <w:pPr>
        <w:spacing w:after="0" w:line="240" w:lineRule="auto"/>
        <w:rPr>
          <w:rFonts w:ascii="Times New Roman" w:eastAsia="Calibri" w:hAnsi="Times New Roman" w:cs="Times New Roman"/>
          <w:sz w:val="24"/>
          <w:szCs w:val="24"/>
        </w:rPr>
      </w:pPr>
      <w:proofErr w:type="gramStart"/>
      <w:r w:rsidRPr="0078287F">
        <w:rPr>
          <w:rFonts w:ascii="Times New Roman" w:eastAsia="Calibri" w:hAnsi="Times New Roman" w:cs="Times New Roman"/>
          <w:sz w:val="24"/>
          <w:szCs w:val="24"/>
        </w:rPr>
        <w:t>mobility</w:t>
      </w:r>
      <w:proofErr w:type="gramEnd"/>
      <w:r w:rsidRPr="0078287F">
        <w:rPr>
          <w:rFonts w:ascii="Times New Roman" w:eastAsia="Calibri" w:hAnsi="Times New Roman" w:cs="Times New Roman"/>
          <w:sz w:val="24"/>
          <w:szCs w:val="24"/>
        </w:rPr>
        <w:t xml:space="preserve"> contractors will serve?  Does DOH expect any significant programmatic </w:t>
      </w:r>
      <w:proofErr w:type="gramStart"/>
      <w:r w:rsidRPr="0078287F">
        <w:rPr>
          <w:rFonts w:ascii="Times New Roman" w:eastAsia="Calibri" w:hAnsi="Times New Roman" w:cs="Times New Roman"/>
          <w:sz w:val="24"/>
          <w:szCs w:val="24"/>
        </w:rPr>
        <w:t>differences</w:t>
      </w:r>
      <w:proofErr w:type="gramEnd"/>
    </w:p>
    <w:p w:rsidR="0078287F" w:rsidRDefault="0078287F" w:rsidP="0078287F">
      <w:pPr>
        <w:spacing w:after="0" w:line="240" w:lineRule="auto"/>
        <w:rPr>
          <w:rFonts w:ascii="Times New Roman" w:eastAsia="Calibri" w:hAnsi="Times New Roman" w:cs="Times New Roman"/>
          <w:sz w:val="24"/>
          <w:szCs w:val="24"/>
        </w:rPr>
      </w:pPr>
      <w:proofErr w:type="gramStart"/>
      <w:r w:rsidRPr="0078287F">
        <w:rPr>
          <w:rFonts w:ascii="Times New Roman" w:eastAsia="Calibri" w:hAnsi="Times New Roman" w:cs="Times New Roman"/>
          <w:sz w:val="24"/>
          <w:szCs w:val="24"/>
        </w:rPr>
        <w:t>between</w:t>
      </w:r>
      <w:proofErr w:type="gramEnd"/>
      <w:r w:rsidRPr="0078287F">
        <w:rPr>
          <w:rFonts w:ascii="Times New Roman" w:eastAsia="Calibri" w:hAnsi="Times New Roman" w:cs="Times New Roman"/>
          <w:sz w:val="24"/>
          <w:szCs w:val="24"/>
        </w:rPr>
        <w:t xml:space="preserve"> the two groups (e.g., available rent levels)?  </w:t>
      </w:r>
    </w:p>
    <w:p w:rsidR="009B12F0" w:rsidRDefault="009B12F0" w:rsidP="0078287F">
      <w:pPr>
        <w:spacing w:after="0" w:line="240" w:lineRule="auto"/>
        <w:rPr>
          <w:rFonts w:ascii="Times New Roman" w:eastAsia="Calibri" w:hAnsi="Times New Roman" w:cs="Times New Roman"/>
          <w:sz w:val="24"/>
          <w:szCs w:val="24"/>
        </w:rPr>
      </w:pPr>
    </w:p>
    <w:p w:rsidR="009B12F0" w:rsidRPr="0036694D" w:rsidRDefault="0036694D" w:rsidP="0036694D">
      <w:pPr>
        <w:pStyle w:val="ListParagraph"/>
        <w:numPr>
          <w:ilvl w:val="0"/>
          <w:numId w:val="25"/>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DOH does not anticipate any significant difference between the two programs/participants.</w:t>
      </w:r>
    </w:p>
    <w:p w:rsidR="0078287F" w:rsidRPr="0078287F" w:rsidRDefault="0078287F" w:rsidP="0078287F">
      <w:pPr>
        <w:spacing w:after="0" w:line="240" w:lineRule="auto"/>
        <w:rPr>
          <w:rFonts w:ascii="Times New Roman" w:eastAsia="Calibri" w:hAnsi="Times New Roman" w:cs="Times New Roman"/>
          <w:sz w:val="24"/>
          <w:szCs w:val="24"/>
        </w:rPr>
      </w:pPr>
    </w:p>
    <w:p w:rsidR="0078287F" w:rsidRPr="0078287F" w:rsidRDefault="009B12F0" w:rsidP="0078287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Q.</w:t>
      </w:r>
      <w:r w:rsidR="0078287F" w:rsidRPr="0078287F">
        <w:rPr>
          <w:rFonts w:ascii="Times New Roman" w:eastAsia="Calibri" w:hAnsi="Times New Roman" w:cs="Times New Roman"/>
          <w:sz w:val="24"/>
          <w:szCs w:val="24"/>
        </w:rPr>
        <w:t>  Given that mobility contractors may work with Section 8 holders, will the contractors be the</w:t>
      </w:r>
    </w:p>
    <w:p w:rsidR="0078287F" w:rsidRDefault="0078287F" w:rsidP="0078287F">
      <w:pPr>
        <w:spacing w:after="0" w:line="240" w:lineRule="auto"/>
        <w:rPr>
          <w:rFonts w:ascii="Times New Roman" w:eastAsia="Calibri" w:hAnsi="Times New Roman" w:cs="Times New Roman"/>
          <w:sz w:val="24"/>
          <w:szCs w:val="24"/>
        </w:rPr>
      </w:pPr>
      <w:proofErr w:type="gramStart"/>
      <w:r w:rsidRPr="0078287F">
        <w:rPr>
          <w:rFonts w:ascii="Times New Roman" w:eastAsia="Calibri" w:hAnsi="Times New Roman" w:cs="Times New Roman"/>
          <w:sz w:val="24"/>
          <w:szCs w:val="24"/>
        </w:rPr>
        <w:t>recipients</w:t>
      </w:r>
      <w:proofErr w:type="gramEnd"/>
      <w:r w:rsidRPr="0078287F">
        <w:rPr>
          <w:rFonts w:ascii="Times New Roman" w:eastAsia="Calibri" w:hAnsi="Times New Roman" w:cs="Times New Roman"/>
          <w:sz w:val="24"/>
          <w:szCs w:val="24"/>
        </w:rPr>
        <w:t xml:space="preserve"> of federal funds in amounts that might trigger federal contract compliance?  </w:t>
      </w:r>
    </w:p>
    <w:p w:rsidR="009B12F0" w:rsidRDefault="009B12F0" w:rsidP="0078287F">
      <w:pPr>
        <w:spacing w:after="0" w:line="240" w:lineRule="auto"/>
        <w:rPr>
          <w:rFonts w:ascii="Times New Roman" w:eastAsia="Calibri" w:hAnsi="Times New Roman" w:cs="Times New Roman"/>
          <w:sz w:val="24"/>
          <w:szCs w:val="24"/>
        </w:rPr>
      </w:pPr>
    </w:p>
    <w:p w:rsidR="009B12F0" w:rsidRPr="0036694D" w:rsidRDefault="0036694D" w:rsidP="0036694D">
      <w:pPr>
        <w:pStyle w:val="ListParagraph"/>
        <w:numPr>
          <w:ilvl w:val="0"/>
          <w:numId w:val="26"/>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Yes.</w:t>
      </w:r>
    </w:p>
    <w:p w:rsidR="0078287F" w:rsidRPr="0078287F" w:rsidRDefault="0078287F" w:rsidP="0078287F">
      <w:pPr>
        <w:spacing w:after="0" w:line="240" w:lineRule="auto"/>
        <w:rPr>
          <w:rFonts w:ascii="Times New Roman" w:eastAsia="Calibri" w:hAnsi="Times New Roman" w:cs="Times New Roman"/>
          <w:sz w:val="24"/>
          <w:szCs w:val="24"/>
        </w:rPr>
      </w:pPr>
    </w:p>
    <w:p w:rsidR="0078287F" w:rsidRPr="0078287F" w:rsidRDefault="009B12F0" w:rsidP="0078287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Q.</w:t>
      </w:r>
      <w:r w:rsidR="0078287F" w:rsidRPr="0078287F">
        <w:rPr>
          <w:rFonts w:ascii="Times New Roman" w:eastAsia="Calibri" w:hAnsi="Times New Roman" w:cs="Times New Roman"/>
          <w:sz w:val="24"/>
          <w:szCs w:val="24"/>
        </w:rPr>
        <w:t>  Does DOH anticipate that at any time during the three-year term of the program that</w:t>
      </w:r>
    </w:p>
    <w:p w:rsidR="0078287F" w:rsidRDefault="0078287F" w:rsidP="0078287F">
      <w:pPr>
        <w:spacing w:after="0" w:line="240" w:lineRule="auto"/>
        <w:rPr>
          <w:rFonts w:ascii="Times New Roman" w:eastAsia="Calibri" w:hAnsi="Times New Roman" w:cs="Times New Roman"/>
          <w:sz w:val="24"/>
          <w:szCs w:val="24"/>
        </w:rPr>
      </w:pPr>
      <w:proofErr w:type="gramStart"/>
      <w:r w:rsidRPr="0078287F">
        <w:rPr>
          <w:rFonts w:ascii="Times New Roman" w:eastAsia="Calibri" w:hAnsi="Times New Roman" w:cs="Times New Roman"/>
          <w:sz w:val="24"/>
          <w:szCs w:val="24"/>
        </w:rPr>
        <w:t>exception</w:t>
      </w:r>
      <w:proofErr w:type="gramEnd"/>
      <w:r w:rsidRPr="0078287F">
        <w:rPr>
          <w:rFonts w:ascii="Times New Roman" w:eastAsia="Calibri" w:hAnsi="Times New Roman" w:cs="Times New Roman"/>
          <w:sz w:val="24"/>
          <w:szCs w:val="24"/>
        </w:rPr>
        <w:t xml:space="preserve"> rents (or exception payment standards) may be available for mobility clients who move</w:t>
      </w:r>
      <w:r w:rsidR="009B12F0">
        <w:rPr>
          <w:rFonts w:ascii="Times New Roman" w:eastAsia="Calibri" w:hAnsi="Times New Roman" w:cs="Times New Roman"/>
          <w:sz w:val="24"/>
          <w:szCs w:val="24"/>
        </w:rPr>
        <w:t xml:space="preserve"> </w:t>
      </w:r>
      <w:r w:rsidRPr="0078287F">
        <w:rPr>
          <w:rFonts w:ascii="Times New Roman" w:eastAsia="Calibri" w:hAnsi="Times New Roman" w:cs="Times New Roman"/>
          <w:sz w:val="24"/>
          <w:szCs w:val="24"/>
        </w:rPr>
        <w:t xml:space="preserve">to higher opportunity areas?   </w:t>
      </w:r>
    </w:p>
    <w:p w:rsidR="009B12F0" w:rsidRDefault="009B12F0" w:rsidP="0078287F">
      <w:pPr>
        <w:spacing w:after="0" w:line="240" w:lineRule="auto"/>
        <w:rPr>
          <w:rFonts w:ascii="Times New Roman" w:eastAsia="Calibri" w:hAnsi="Times New Roman" w:cs="Times New Roman"/>
          <w:sz w:val="24"/>
          <w:szCs w:val="24"/>
        </w:rPr>
      </w:pPr>
    </w:p>
    <w:p w:rsidR="009B12F0" w:rsidRPr="0036694D" w:rsidRDefault="0036694D" w:rsidP="0036694D">
      <w:pPr>
        <w:pStyle w:val="ListParagraph"/>
        <w:numPr>
          <w:ilvl w:val="0"/>
          <w:numId w:val="27"/>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DOH does not currently anticipate such exceptions.</w:t>
      </w:r>
    </w:p>
    <w:p w:rsidR="0078287F" w:rsidRPr="0078287F" w:rsidRDefault="0078287F" w:rsidP="0078287F">
      <w:pPr>
        <w:spacing w:after="0" w:line="240" w:lineRule="auto"/>
        <w:rPr>
          <w:rFonts w:ascii="Times New Roman" w:eastAsia="Calibri" w:hAnsi="Times New Roman" w:cs="Times New Roman"/>
          <w:sz w:val="24"/>
          <w:szCs w:val="24"/>
        </w:rPr>
      </w:pPr>
    </w:p>
    <w:p w:rsidR="0078287F" w:rsidRPr="0078287F" w:rsidRDefault="009B12F0" w:rsidP="0078287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Q.</w:t>
      </w:r>
      <w:r w:rsidR="0078287F" w:rsidRPr="0078287F">
        <w:rPr>
          <w:rFonts w:ascii="Times New Roman" w:eastAsia="Calibri" w:hAnsi="Times New Roman" w:cs="Times New Roman"/>
          <w:sz w:val="24"/>
          <w:szCs w:val="24"/>
        </w:rPr>
        <w:t>  Does DOH anticipate that at any time during the three-year term of the program that</w:t>
      </w:r>
    </w:p>
    <w:p w:rsidR="0078287F" w:rsidRPr="0078287F" w:rsidRDefault="0078287F" w:rsidP="0078287F">
      <w:pPr>
        <w:spacing w:after="0" w:line="240" w:lineRule="auto"/>
        <w:rPr>
          <w:rFonts w:ascii="Times New Roman" w:eastAsia="Calibri" w:hAnsi="Times New Roman" w:cs="Times New Roman"/>
          <w:sz w:val="24"/>
          <w:szCs w:val="24"/>
        </w:rPr>
      </w:pPr>
      <w:proofErr w:type="gramStart"/>
      <w:r w:rsidRPr="0078287F">
        <w:rPr>
          <w:rFonts w:ascii="Times New Roman" w:eastAsia="Calibri" w:hAnsi="Times New Roman" w:cs="Times New Roman"/>
          <w:sz w:val="24"/>
          <w:szCs w:val="24"/>
        </w:rPr>
        <w:t>state-provided</w:t>
      </w:r>
      <w:proofErr w:type="gramEnd"/>
      <w:r w:rsidRPr="0078287F">
        <w:rPr>
          <w:rFonts w:ascii="Times New Roman" w:eastAsia="Calibri" w:hAnsi="Times New Roman" w:cs="Times New Roman"/>
          <w:sz w:val="24"/>
          <w:szCs w:val="24"/>
        </w:rPr>
        <w:t xml:space="preserve"> cash security deposit assistance may be available for mobility clients who move to</w:t>
      </w:r>
    </w:p>
    <w:p w:rsidR="0078287F" w:rsidRDefault="0078287F" w:rsidP="0078287F">
      <w:pPr>
        <w:spacing w:after="0" w:line="240" w:lineRule="auto"/>
        <w:rPr>
          <w:rFonts w:ascii="Times New Roman" w:eastAsia="Calibri" w:hAnsi="Times New Roman" w:cs="Times New Roman"/>
          <w:sz w:val="24"/>
          <w:szCs w:val="24"/>
        </w:rPr>
      </w:pPr>
      <w:proofErr w:type="gramStart"/>
      <w:r w:rsidRPr="0078287F">
        <w:rPr>
          <w:rFonts w:ascii="Times New Roman" w:eastAsia="Calibri" w:hAnsi="Times New Roman" w:cs="Times New Roman"/>
          <w:sz w:val="24"/>
          <w:szCs w:val="24"/>
        </w:rPr>
        <w:t>higher</w:t>
      </w:r>
      <w:proofErr w:type="gramEnd"/>
      <w:r w:rsidRPr="0078287F">
        <w:rPr>
          <w:rFonts w:ascii="Times New Roman" w:eastAsia="Calibri" w:hAnsi="Times New Roman" w:cs="Times New Roman"/>
          <w:sz w:val="24"/>
          <w:szCs w:val="24"/>
        </w:rPr>
        <w:t xml:space="preserve"> opportunity areas?  </w:t>
      </w:r>
    </w:p>
    <w:p w:rsidR="009B12F0" w:rsidRDefault="009B12F0" w:rsidP="0078287F">
      <w:pPr>
        <w:spacing w:after="0" w:line="240" w:lineRule="auto"/>
        <w:rPr>
          <w:rFonts w:ascii="Times New Roman" w:eastAsia="Calibri" w:hAnsi="Times New Roman" w:cs="Times New Roman"/>
          <w:sz w:val="24"/>
          <w:szCs w:val="24"/>
        </w:rPr>
      </w:pPr>
    </w:p>
    <w:p w:rsidR="009B12F0" w:rsidRPr="0036694D" w:rsidRDefault="0036694D" w:rsidP="0036694D">
      <w:pPr>
        <w:pStyle w:val="ListParagraph"/>
        <w:numPr>
          <w:ilvl w:val="0"/>
          <w:numId w:val="28"/>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DOH does not currently anticipate such assistance.</w:t>
      </w:r>
    </w:p>
    <w:p w:rsidR="0078287F" w:rsidRPr="0078287F" w:rsidRDefault="0078287F" w:rsidP="0078287F">
      <w:pPr>
        <w:spacing w:after="0" w:line="240" w:lineRule="auto"/>
        <w:rPr>
          <w:rFonts w:ascii="Times New Roman" w:eastAsia="Calibri" w:hAnsi="Times New Roman" w:cs="Times New Roman"/>
          <w:sz w:val="24"/>
          <w:szCs w:val="24"/>
        </w:rPr>
      </w:pPr>
    </w:p>
    <w:p w:rsidR="0078287F" w:rsidRPr="0078287F" w:rsidRDefault="009B12F0" w:rsidP="0078287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Q.</w:t>
      </w:r>
      <w:r w:rsidR="0078287F" w:rsidRPr="0078287F">
        <w:rPr>
          <w:rFonts w:ascii="Times New Roman" w:eastAsia="Calibri" w:hAnsi="Times New Roman" w:cs="Times New Roman"/>
          <w:sz w:val="24"/>
          <w:szCs w:val="24"/>
        </w:rPr>
        <w:t>  Does DOH anticipate that at any time during the three-year term of the program that the HAP</w:t>
      </w:r>
    </w:p>
    <w:p w:rsidR="0078287F" w:rsidRPr="0078287F" w:rsidRDefault="0078287F" w:rsidP="0078287F">
      <w:pPr>
        <w:spacing w:after="0" w:line="240" w:lineRule="auto"/>
        <w:rPr>
          <w:rFonts w:ascii="Times New Roman" w:eastAsia="Calibri" w:hAnsi="Times New Roman" w:cs="Times New Roman"/>
          <w:sz w:val="24"/>
          <w:szCs w:val="24"/>
        </w:rPr>
      </w:pPr>
      <w:proofErr w:type="gramStart"/>
      <w:r w:rsidRPr="0078287F">
        <w:rPr>
          <w:rFonts w:ascii="Times New Roman" w:eastAsia="Calibri" w:hAnsi="Times New Roman" w:cs="Times New Roman"/>
          <w:sz w:val="24"/>
          <w:szCs w:val="24"/>
        </w:rPr>
        <w:t>administrator</w:t>
      </w:r>
      <w:proofErr w:type="gramEnd"/>
      <w:r w:rsidRPr="0078287F">
        <w:rPr>
          <w:rFonts w:ascii="Times New Roman" w:eastAsia="Calibri" w:hAnsi="Times New Roman" w:cs="Times New Roman"/>
          <w:sz w:val="24"/>
          <w:szCs w:val="24"/>
        </w:rPr>
        <w:t xml:space="preserve"> might grant search time extensions to households diligently attempting to move to</w:t>
      </w:r>
    </w:p>
    <w:p w:rsidR="0078287F" w:rsidRDefault="0078287F" w:rsidP="0078287F">
      <w:pPr>
        <w:spacing w:after="0" w:line="240" w:lineRule="auto"/>
        <w:rPr>
          <w:rFonts w:ascii="Times New Roman" w:eastAsia="Calibri" w:hAnsi="Times New Roman" w:cs="Times New Roman"/>
          <w:sz w:val="24"/>
          <w:szCs w:val="24"/>
        </w:rPr>
      </w:pPr>
      <w:proofErr w:type="gramStart"/>
      <w:r w:rsidRPr="0078287F">
        <w:rPr>
          <w:rFonts w:ascii="Times New Roman" w:eastAsia="Calibri" w:hAnsi="Times New Roman" w:cs="Times New Roman"/>
          <w:sz w:val="24"/>
          <w:szCs w:val="24"/>
        </w:rPr>
        <w:t>higher</w:t>
      </w:r>
      <w:proofErr w:type="gramEnd"/>
      <w:r w:rsidRPr="0078287F">
        <w:rPr>
          <w:rFonts w:ascii="Times New Roman" w:eastAsia="Calibri" w:hAnsi="Times New Roman" w:cs="Times New Roman"/>
          <w:sz w:val="24"/>
          <w:szCs w:val="24"/>
        </w:rPr>
        <w:t xml:space="preserve"> opportunity areas?  </w:t>
      </w:r>
    </w:p>
    <w:p w:rsidR="009B12F0" w:rsidRDefault="009B12F0" w:rsidP="0078287F">
      <w:pPr>
        <w:spacing w:after="0" w:line="240" w:lineRule="auto"/>
        <w:rPr>
          <w:rFonts w:ascii="Times New Roman" w:eastAsia="Calibri" w:hAnsi="Times New Roman" w:cs="Times New Roman"/>
          <w:sz w:val="24"/>
          <w:szCs w:val="24"/>
        </w:rPr>
      </w:pPr>
    </w:p>
    <w:p w:rsidR="009B12F0" w:rsidRPr="0036694D" w:rsidRDefault="0036694D" w:rsidP="0036694D">
      <w:pPr>
        <w:pStyle w:val="ListParagraph"/>
        <w:numPr>
          <w:ilvl w:val="0"/>
          <w:numId w:val="29"/>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Such requests for time extensions will be considered.</w:t>
      </w:r>
    </w:p>
    <w:p w:rsidR="0078287F" w:rsidRPr="0078287F" w:rsidRDefault="0078287F" w:rsidP="0078287F">
      <w:pPr>
        <w:spacing w:after="0" w:line="240" w:lineRule="auto"/>
        <w:rPr>
          <w:rFonts w:ascii="Times New Roman" w:eastAsia="Calibri" w:hAnsi="Times New Roman" w:cs="Times New Roman"/>
          <w:sz w:val="24"/>
          <w:szCs w:val="24"/>
        </w:rPr>
      </w:pPr>
    </w:p>
    <w:p w:rsidR="0078287F" w:rsidRPr="0078287F" w:rsidRDefault="009B12F0" w:rsidP="0078287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Q.</w:t>
      </w:r>
      <w:r w:rsidR="0078287F" w:rsidRPr="0078287F">
        <w:rPr>
          <w:rFonts w:ascii="Times New Roman" w:eastAsia="Calibri" w:hAnsi="Times New Roman" w:cs="Times New Roman"/>
          <w:sz w:val="24"/>
          <w:szCs w:val="24"/>
        </w:rPr>
        <w:t xml:space="preserve">   Is the Security Deposit Guarantee program still going to be in place as it is now, </w:t>
      </w:r>
      <w:proofErr w:type="spellStart"/>
      <w:r w:rsidR="0078287F" w:rsidRPr="0078287F">
        <w:rPr>
          <w:rFonts w:ascii="Times New Roman" w:eastAsia="Calibri" w:hAnsi="Times New Roman" w:cs="Times New Roman"/>
          <w:sz w:val="24"/>
          <w:szCs w:val="24"/>
        </w:rPr>
        <w:t>i.e</w:t>
      </w:r>
      <w:proofErr w:type="spellEnd"/>
      <w:r w:rsidR="0078287F" w:rsidRPr="0078287F">
        <w:rPr>
          <w:rFonts w:ascii="Times New Roman" w:eastAsia="Calibri" w:hAnsi="Times New Roman" w:cs="Times New Roman"/>
          <w:sz w:val="24"/>
          <w:szCs w:val="24"/>
        </w:rPr>
        <w:t xml:space="preserve">, only </w:t>
      </w:r>
      <w:proofErr w:type="gramStart"/>
      <w:r w:rsidR="0078287F" w:rsidRPr="0078287F">
        <w:rPr>
          <w:rFonts w:ascii="Times New Roman" w:eastAsia="Calibri" w:hAnsi="Times New Roman" w:cs="Times New Roman"/>
          <w:sz w:val="24"/>
          <w:szCs w:val="24"/>
        </w:rPr>
        <w:t>for</w:t>
      </w:r>
      <w:proofErr w:type="gramEnd"/>
    </w:p>
    <w:p w:rsidR="0078287F" w:rsidRPr="0078287F" w:rsidRDefault="0078287F" w:rsidP="0078287F">
      <w:pPr>
        <w:spacing w:after="0" w:line="240" w:lineRule="auto"/>
        <w:rPr>
          <w:rFonts w:ascii="Times New Roman" w:eastAsia="Calibri" w:hAnsi="Times New Roman" w:cs="Times New Roman"/>
          <w:sz w:val="24"/>
          <w:szCs w:val="24"/>
        </w:rPr>
      </w:pPr>
      <w:proofErr w:type="gramStart"/>
      <w:r w:rsidRPr="0078287F">
        <w:rPr>
          <w:rFonts w:ascii="Times New Roman" w:eastAsia="Calibri" w:hAnsi="Times New Roman" w:cs="Times New Roman"/>
          <w:sz w:val="24"/>
          <w:szCs w:val="24"/>
        </w:rPr>
        <w:t>those</w:t>
      </w:r>
      <w:proofErr w:type="gramEnd"/>
      <w:r w:rsidRPr="0078287F">
        <w:rPr>
          <w:rFonts w:ascii="Times New Roman" w:eastAsia="Calibri" w:hAnsi="Times New Roman" w:cs="Times New Roman"/>
          <w:sz w:val="24"/>
          <w:szCs w:val="24"/>
        </w:rPr>
        <w:t xml:space="preserve"> who are going through eviction, foreclosure, abatement or are homeless OR will it be more</w:t>
      </w:r>
    </w:p>
    <w:p w:rsidR="0078287F" w:rsidRDefault="0078287F" w:rsidP="0078287F">
      <w:pPr>
        <w:spacing w:after="0" w:line="240" w:lineRule="auto"/>
        <w:rPr>
          <w:rFonts w:ascii="Times New Roman" w:eastAsia="Calibri" w:hAnsi="Times New Roman" w:cs="Times New Roman"/>
          <w:sz w:val="24"/>
          <w:szCs w:val="24"/>
        </w:rPr>
      </w:pPr>
      <w:proofErr w:type="gramStart"/>
      <w:r w:rsidRPr="0078287F">
        <w:rPr>
          <w:rFonts w:ascii="Times New Roman" w:eastAsia="Calibri" w:hAnsi="Times New Roman" w:cs="Times New Roman"/>
          <w:sz w:val="24"/>
          <w:szCs w:val="24"/>
        </w:rPr>
        <w:t>all</w:t>
      </w:r>
      <w:proofErr w:type="gramEnd"/>
      <w:r w:rsidRPr="0078287F">
        <w:rPr>
          <w:rFonts w:ascii="Times New Roman" w:eastAsia="Calibri" w:hAnsi="Times New Roman" w:cs="Times New Roman"/>
          <w:sz w:val="24"/>
          <w:szCs w:val="24"/>
        </w:rPr>
        <w:t xml:space="preserve"> encompassing?</w:t>
      </w:r>
    </w:p>
    <w:p w:rsidR="009B12F0" w:rsidRDefault="009B12F0" w:rsidP="0078287F">
      <w:pPr>
        <w:spacing w:after="0" w:line="240" w:lineRule="auto"/>
        <w:rPr>
          <w:rFonts w:ascii="Times New Roman" w:eastAsia="Calibri" w:hAnsi="Times New Roman" w:cs="Times New Roman"/>
          <w:sz w:val="24"/>
          <w:szCs w:val="24"/>
        </w:rPr>
      </w:pPr>
    </w:p>
    <w:p w:rsidR="009B12F0" w:rsidRPr="0036694D" w:rsidRDefault="0036694D" w:rsidP="0036694D">
      <w:pPr>
        <w:pStyle w:val="ListParagraph"/>
        <w:numPr>
          <w:ilvl w:val="0"/>
          <w:numId w:val="30"/>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No specific modifications to the Security Deposit Guarantee program are currently anticipated.  However, DOH expects to issue a new RFP related to the administration of this program within the next two months and modifications may be made.</w:t>
      </w:r>
    </w:p>
    <w:p w:rsidR="0078287F" w:rsidRPr="0078287F" w:rsidRDefault="0078287F" w:rsidP="0078287F">
      <w:pPr>
        <w:spacing w:after="0" w:line="240" w:lineRule="auto"/>
        <w:rPr>
          <w:rFonts w:ascii="Times New Roman" w:eastAsia="Calibri" w:hAnsi="Times New Roman" w:cs="Times New Roman"/>
          <w:sz w:val="24"/>
          <w:szCs w:val="24"/>
        </w:rPr>
      </w:pPr>
    </w:p>
    <w:p w:rsidR="0078287F" w:rsidRPr="0078287F" w:rsidRDefault="009B12F0" w:rsidP="0078287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Q.</w:t>
      </w:r>
      <w:r w:rsidR="0078287F" w:rsidRPr="0078287F">
        <w:rPr>
          <w:rFonts w:ascii="Times New Roman" w:eastAsia="Calibri" w:hAnsi="Times New Roman" w:cs="Times New Roman"/>
          <w:sz w:val="24"/>
          <w:szCs w:val="24"/>
        </w:rPr>
        <w:t>   Per page 20 of RFP</w:t>
      </w:r>
      <w:proofErr w:type="gramStart"/>
      <w:r w:rsidR="0078287F" w:rsidRPr="0078287F">
        <w:rPr>
          <w:rFonts w:ascii="Times New Roman" w:eastAsia="Calibri" w:hAnsi="Times New Roman" w:cs="Times New Roman"/>
          <w:sz w:val="24"/>
          <w:szCs w:val="24"/>
        </w:rPr>
        <w:t>  (</w:t>
      </w:r>
      <w:proofErr w:type="gramEnd"/>
      <w:r w:rsidR="0078287F" w:rsidRPr="0078287F">
        <w:rPr>
          <w:rFonts w:ascii="Times New Roman" w:eastAsia="Calibri" w:hAnsi="Times New Roman" w:cs="Times New Roman"/>
          <w:sz w:val="24"/>
          <w:szCs w:val="24"/>
        </w:rPr>
        <w:t xml:space="preserve">d) "….. </w:t>
      </w:r>
      <w:proofErr w:type="gramStart"/>
      <w:r w:rsidR="0078287F" w:rsidRPr="0078287F">
        <w:rPr>
          <w:rFonts w:ascii="Times New Roman" w:eastAsia="Calibri" w:hAnsi="Times New Roman" w:cs="Times New Roman"/>
          <w:sz w:val="24"/>
          <w:szCs w:val="24"/>
        </w:rPr>
        <w:t>including</w:t>
      </w:r>
      <w:proofErr w:type="gramEnd"/>
      <w:r w:rsidR="0078287F" w:rsidRPr="0078287F">
        <w:rPr>
          <w:rFonts w:ascii="Times New Roman" w:eastAsia="Calibri" w:hAnsi="Times New Roman" w:cs="Times New Roman"/>
          <w:sz w:val="24"/>
          <w:szCs w:val="24"/>
        </w:rPr>
        <w:t xml:space="preserve"> assisting in arranging for an inspection of the new</w:t>
      </w:r>
    </w:p>
    <w:p w:rsidR="0078287F" w:rsidRPr="0078287F" w:rsidRDefault="0078287F" w:rsidP="0078287F">
      <w:pPr>
        <w:spacing w:after="0" w:line="240" w:lineRule="auto"/>
        <w:rPr>
          <w:rFonts w:ascii="Times New Roman" w:eastAsia="Calibri" w:hAnsi="Times New Roman" w:cs="Times New Roman"/>
          <w:sz w:val="24"/>
          <w:szCs w:val="24"/>
        </w:rPr>
      </w:pPr>
      <w:proofErr w:type="gramStart"/>
      <w:r w:rsidRPr="0078287F">
        <w:rPr>
          <w:rFonts w:ascii="Times New Roman" w:eastAsia="Calibri" w:hAnsi="Times New Roman" w:cs="Times New Roman"/>
          <w:sz w:val="24"/>
          <w:szCs w:val="24"/>
        </w:rPr>
        <w:t>home</w:t>
      </w:r>
      <w:proofErr w:type="gramEnd"/>
      <w:r w:rsidRPr="0078287F">
        <w:rPr>
          <w:rFonts w:ascii="Times New Roman" w:eastAsia="Calibri" w:hAnsi="Times New Roman" w:cs="Times New Roman"/>
          <w:sz w:val="24"/>
          <w:szCs w:val="24"/>
        </w:rPr>
        <w:t xml:space="preserve"> …..".  The appropriate </w:t>
      </w:r>
      <w:proofErr w:type="spellStart"/>
      <w:r w:rsidRPr="0078287F">
        <w:rPr>
          <w:rFonts w:ascii="Times New Roman" w:eastAsia="Calibri" w:hAnsi="Times New Roman" w:cs="Times New Roman"/>
          <w:sz w:val="24"/>
          <w:szCs w:val="24"/>
        </w:rPr>
        <w:t>D'Amelia</w:t>
      </w:r>
      <w:proofErr w:type="spellEnd"/>
      <w:r w:rsidRPr="0078287F">
        <w:rPr>
          <w:rFonts w:ascii="Times New Roman" w:eastAsia="Calibri" w:hAnsi="Times New Roman" w:cs="Times New Roman"/>
          <w:sz w:val="24"/>
          <w:szCs w:val="24"/>
        </w:rPr>
        <w:t xml:space="preserve"> housing authority office, along with </w:t>
      </w:r>
      <w:proofErr w:type="spellStart"/>
      <w:r w:rsidRPr="0078287F">
        <w:rPr>
          <w:rFonts w:ascii="Times New Roman" w:eastAsia="Calibri" w:hAnsi="Times New Roman" w:cs="Times New Roman"/>
          <w:sz w:val="24"/>
          <w:szCs w:val="24"/>
        </w:rPr>
        <w:t>Kelson</w:t>
      </w:r>
      <w:proofErr w:type="spellEnd"/>
      <w:r w:rsidRPr="0078287F">
        <w:rPr>
          <w:rFonts w:ascii="Times New Roman" w:eastAsia="Calibri" w:hAnsi="Times New Roman" w:cs="Times New Roman"/>
          <w:sz w:val="24"/>
          <w:szCs w:val="24"/>
        </w:rPr>
        <w:t xml:space="preserve"> Associates,</w:t>
      </w:r>
    </w:p>
    <w:p w:rsidR="0078287F" w:rsidRDefault="0078287F" w:rsidP="0078287F">
      <w:pPr>
        <w:spacing w:after="0" w:line="240" w:lineRule="auto"/>
        <w:rPr>
          <w:rFonts w:ascii="Times New Roman" w:eastAsia="Calibri" w:hAnsi="Times New Roman" w:cs="Times New Roman"/>
          <w:sz w:val="24"/>
          <w:szCs w:val="24"/>
        </w:rPr>
      </w:pPr>
      <w:proofErr w:type="gramStart"/>
      <w:r w:rsidRPr="0078287F">
        <w:rPr>
          <w:rFonts w:ascii="Times New Roman" w:eastAsia="Calibri" w:hAnsi="Times New Roman" w:cs="Times New Roman"/>
          <w:sz w:val="24"/>
          <w:szCs w:val="24"/>
        </w:rPr>
        <w:t>schedules</w:t>
      </w:r>
      <w:proofErr w:type="gramEnd"/>
      <w:r w:rsidRPr="0078287F">
        <w:rPr>
          <w:rFonts w:ascii="Times New Roman" w:eastAsia="Calibri" w:hAnsi="Times New Roman" w:cs="Times New Roman"/>
          <w:sz w:val="24"/>
          <w:szCs w:val="24"/>
        </w:rPr>
        <w:t xml:space="preserve"> the inspections.  Or is that going to change and the chosen responder(s) will to do this?</w:t>
      </w:r>
    </w:p>
    <w:p w:rsidR="009B12F0" w:rsidRDefault="009B12F0" w:rsidP="0078287F">
      <w:pPr>
        <w:spacing w:after="0" w:line="240" w:lineRule="auto"/>
        <w:rPr>
          <w:rFonts w:ascii="Times New Roman" w:eastAsia="Calibri" w:hAnsi="Times New Roman" w:cs="Times New Roman"/>
          <w:sz w:val="24"/>
          <w:szCs w:val="24"/>
        </w:rPr>
      </w:pPr>
    </w:p>
    <w:p w:rsidR="009B12F0" w:rsidRPr="00424376" w:rsidRDefault="00424376" w:rsidP="00424376">
      <w:pPr>
        <w:pStyle w:val="ListParagraph"/>
        <w:numPr>
          <w:ilvl w:val="0"/>
          <w:numId w:val="3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The inspection process will be maintained as it currently is.  The chosen proposers will not be completing inspections for these housing programs.</w:t>
      </w:r>
    </w:p>
    <w:p w:rsidR="0078287F" w:rsidRPr="0078287F" w:rsidRDefault="0078287F" w:rsidP="0078287F">
      <w:pPr>
        <w:spacing w:after="0" w:line="240" w:lineRule="auto"/>
        <w:rPr>
          <w:rFonts w:ascii="Times New Roman" w:eastAsia="Calibri" w:hAnsi="Times New Roman" w:cs="Times New Roman"/>
          <w:sz w:val="24"/>
          <w:szCs w:val="24"/>
        </w:rPr>
      </w:pPr>
    </w:p>
    <w:p w:rsidR="0078287F" w:rsidRPr="0078287F" w:rsidRDefault="009B12F0" w:rsidP="0078287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Q.</w:t>
      </w:r>
      <w:r w:rsidR="0078287F" w:rsidRPr="0078287F">
        <w:rPr>
          <w:rFonts w:ascii="Times New Roman" w:eastAsia="Calibri" w:hAnsi="Times New Roman" w:cs="Times New Roman"/>
          <w:sz w:val="24"/>
          <w:szCs w:val="24"/>
        </w:rPr>
        <w:t>  Is there a standardized DOH Needs Assessment form that each responder is supposed to use,</w:t>
      </w:r>
    </w:p>
    <w:p w:rsidR="0078287F" w:rsidRDefault="0078287F" w:rsidP="0078287F">
      <w:pPr>
        <w:spacing w:after="0" w:line="240" w:lineRule="auto"/>
        <w:rPr>
          <w:rFonts w:ascii="Times New Roman" w:eastAsia="Calibri" w:hAnsi="Times New Roman" w:cs="Times New Roman"/>
          <w:sz w:val="24"/>
          <w:szCs w:val="24"/>
        </w:rPr>
      </w:pPr>
      <w:proofErr w:type="gramStart"/>
      <w:r w:rsidRPr="0078287F">
        <w:rPr>
          <w:rFonts w:ascii="Times New Roman" w:eastAsia="Calibri" w:hAnsi="Times New Roman" w:cs="Times New Roman"/>
          <w:sz w:val="24"/>
          <w:szCs w:val="24"/>
        </w:rPr>
        <w:t>or</w:t>
      </w:r>
      <w:proofErr w:type="gramEnd"/>
      <w:r w:rsidRPr="0078287F">
        <w:rPr>
          <w:rFonts w:ascii="Times New Roman" w:eastAsia="Calibri" w:hAnsi="Times New Roman" w:cs="Times New Roman"/>
          <w:sz w:val="24"/>
          <w:szCs w:val="24"/>
        </w:rPr>
        <w:t xml:space="preserve"> does each responder create their own form?</w:t>
      </w:r>
    </w:p>
    <w:p w:rsidR="009B12F0" w:rsidRDefault="009B12F0" w:rsidP="0078287F">
      <w:pPr>
        <w:spacing w:after="0" w:line="240" w:lineRule="auto"/>
        <w:rPr>
          <w:rFonts w:ascii="Times New Roman" w:eastAsia="Calibri" w:hAnsi="Times New Roman" w:cs="Times New Roman"/>
          <w:sz w:val="24"/>
          <w:szCs w:val="24"/>
        </w:rPr>
      </w:pPr>
    </w:p>
    <w:p w:rsidR="009B12F0" w:rsidRPr="00424376" w:rsidRDefault="00424376" w:rsidP="00424376">
      <w:pPr>
        <w:pStyle w:val="ListParagraph"/>
        <w:numPr>
          <w:ilvl w:val="0"/>
          <w:numId w:val="32"/>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There is not a standardized DOH Needs Assessment form.  The proposer should include what tool it will use to assess the needs of the individuals that choose to receive mobility counseling.</w:t>
      </w:r>
    </w:p>
    <w:p w:rsidR="0078287F" w:rsidRPr="0078287F" w:rsidRDefault="0078287F" w:rsidP="0078287F">
      <w:pPr>
        <w:spacing w:after="0" w:line="240" w:lineRule="auto"/>
        <w:rPr>
          <w:rFonts w:ascii="Times New Roman" w:eastAsia="Calibri" w:hAnsi="Times New Roman" w:cs="Times New Roman"/>
          <w:sz w:val="24"/>
          <w:szCs w:val="24"/>
        </w:rPr>
      </w:pPr>
    </w:p>
    <w:p w:rsidR="0078287F" w:rsidRPr="0078287F" w:rsidRDefault="0078287F" w:rsidP="0078287F">
      <w:pPr>
        <w:spacing w:after="0" w:line="240" w:lineRule="auto"/>
        <w:rPr>
          <w:rFonts w:ascii="Times New Roman" w:eastAsia="Calibri" w:hAnsi="Times New Roman" w:cs="Times New Roman"/>
          <w:sz w:val="24"/>
          <w:szCs w:val="24"/>
        </w:rPr>
      </w:pPr>
      <w:r w:rsidRPr="0078287F">
        <w:rPr>
          <w:rFonts w:ascii="Times New Roman" w:eastAsia="Calibri" w:hAnsi="Times New Roman" w:cs="Times New Roman"/>
          <w:sz w:val="24"/>
          <w:szCs w:val="24"/>
        </w:rPr>
        <w:t>Q</w:t>
      </w:r>
      <w:r w:rsidR="009B12F0">
        <w:rPr>
          <w:rFonts w:ascii="Times New Roman" w:eastAsia="Calibri" w:hAnsi="Times New Roman" w:cs="Times New Roman"/>
          <w:sz w:val="24"/>
          <w:szCs w:val="24"/>
        </w:rPr>
        <w:t>.</w:t>
      </w:r>
      <w:r w:rsidRPr="0078287F">
        <w:rPr>
          <w:rFonts w:ascii="Times New Roman" w:eastAsia="Calibri" w:hAnsi="Times New Roman" w:cs="Times New Roman"/>
          <w:sz w:val="24"/>
          <w:szCs w:val="24"/>
        </w:rPr>
        <w:t>  Same question for the Client Satisfaction Survey form -- will there be one uniform form that</w:t>
      </w:r>
    </w:p>
    <w:p w:rsidR="0078287F" w:rsidRPr="0078287F" w:rsidRDefault="0078287F" w:rsidP="0078287F">
      <w:pPr>
        <w:spacing w:after="0" w:line="240" w:lineRule="auto"/>
        <w:rPr>
          <w:rFonts w:ascii="Times New Roman" w:eastAsia="Calibri" w:hAnsi="Times New Roman" w:cs="Times New Roman"/>
          <w:sz w:val="24"/>
          <w:szCs w:val="24"/>
        </w:rPr>
      </w:pPr>
      <w:proofErr w:type="gramStart"/>
      <w:r w:rsidRPr="0078287F">
        <w:rPr>
          <w:rFonts w:ascii="Times New Roman" w:eastAsia="Calibri" w:hAnsi="Times New Roman" w:cs="Times New Roman"/>
          <w:sz w:val="24"/>
          <w:szCs w:val="24"/>
        </w:rPr>
        <w:t>each</w:t>
      </w:r>
      <w:proofErr w:type="gramEnd"/>
      <w:r w:rsidRPr="0078287F">
        <w:rPr>
          <w:rFonts w:ascii="Times New Roman" w:eastAsia="Calibri" w:hAnsi="Times New Roman" w:cs="Times New Roman"/>
          <w:sz w:val="24"/>
          <w:szCs w:val="24"/>
        </w:rPr>
        <w:t xml:space="preserve"> chosen responder(s) will use or is it up to each individual chosen responder to design its</w:t>
      </w:r>
    </w:p>
    <w:p w:rsidR="0078287F" w:rsidRDefault="0078287F" w:rsidP="0078287F">
      <w:pPr>
        <w:spacing w:after="0" w:line="240" w:lineRule="auto"/>
        <w:rPr>
          <w:rFonts w:ascii="Times New Roman" w:eastAsia="Calibri" w:hAnsi="Times New Roman" w:cs="Times New Roman"/>
          <w:sz w:val="24"/>
          <w:szCs w:val="24"/>
        </w:rPr>
      </w:pPr>
      <w:proofErr w:type="gramStart"/>
      <w:r w:rsidRPr="0078287F">
        <w:rPr>
          <w:rFonts w:ascii="Times New Roman" w:eastAsia="Calibri" w:hAnsi="Times New Roman" w:cs="Times New Roman"/>
          <w:sz w:val="24"/>
          <w:szCs w:val="24"/>
        </w:rPr>
        <w:t>own</w:t>
      </w:r>
      <w:proofErr w:type="gramEnd"/>
      <w:r w:rsidRPr="0078287F">
        <w:rPr>
          <w:rFonts w:ascii="Times New Roman" w:eastAsia="Calibri" w:hAnsi="Times New Roman" w:cs="Times New Roman"/>
          <w:sz w:val="24"/>
          <w:szCs w:val="24"/>
        </w:rPr>
        <w:t xml:space="preserve"> survey?</w:t>
      </w:r>
    </w:p>
    <w:p w:rsidR="009B12F0" w:rsidRDefault="009B12F0" w:rsidP="0078287F">
      <w:pPr>
        <w:spacing w:after="0" w:line="240" w:lineRule="auto"/>
        <w:rPr>
          <w:rFonts w:ascii="Times New Roman" w:eastAsia="Calibri" w:hAnsi="Times New Roman" w:cs="Times New Roman"/>
          <w:sz w:val="24"/>
          <w:szCs w:val="24"/>
        </w:rPr>
      </w:pPr>
    </w:p>
    <w:p w:rsidR="009B12F0" w:rsidRPr="00424376" w:rsidRDefault="00424376" w:rsidP="00424376">
      <w:pPr>
        <w:pStyle w:val="ListParagraph"/>
        <w:numPr>
          <w:ilvl w:val="0"/>
          <w:numId w:val="33"/>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24376">
        <w:rPr>
          <w:rFonts w:ascii="Times New Roman" w:eastAsia="Calibri" w:hAnsi="Times New Roman" w:cs="Times New Roman"/>
          <w:sz w:val="24"/>
          <w:szCs w:val="24"/>
        </w:rPr>
        <w:t>There is not a standa</w:t>
      </w:r>
      <w:r>
        <w:rPr>
          <w:rFonts w:ascii="Times New Roman" w:eastAsia="Calibri" w:hAnsi="Times New Roman" w:cs="Times New Roman"/>
          <w:sz w:val="24"/>
          <w:szCs w:val="24"/>
        </w:rPr>
        <w:t>rdized DOH client satisfaction survey form</w:t>
      </w:r>
      <w:r w:rsidRPr="00424376">
        <w:rPr>
          <w:rFonts w:ascii="Times New Roman" w:eastAsia="Calibri" w:hAnsi="Times New Roman" w:cs="Times New Roman"/>
          <w:sz w:val="24"/>
          <w:szCs w:val="24"/>
        </w:rPr>
        <w:t>.  The p</w:t>
      </w:r>
      <w:r>
        <w:rPr>
          <w:rFonts w:ascii="Times New Roman" w:eastAsia="Calibri" w:hAnsi="Times New Roman" w:cs="Times New Roman"/>
          <w:sz w:val="24"/>
          <w:szCs w:val="24"/>
        </w:rPr>
        <w:t>roposer should include what form it will use to determine client satisfaction.</w:t>
      </w:r>
    </w:p>
    <w:p w:rsidR="0078287F" w:rsidRPr="0078287F" w:rsidRDefault="0078287F" w:rsidP="0078287F">
      <w:pPr>
        <w:spacing w:after="0" w:line="240" w:lineRule="auto"/>
        <w:rPr>
          <w:rFonts w:ascii="Times New Roman" w:eastAsia="Calibri" w:hAnsi="Times New Roman" w:cs="Times New Roman"/>
          <w:sz w:val="24"/>
          <w:szCs w:val="24"/>
        </w:rPr>
      </w:pPr>
    </w:p>
    <w:p w:rsidR="0078287F" w:rsidRDefault="009B12F0" w:rsidP="0078287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Q.</w:t>
      </w:r>
      <w:r w:rsidR="0078287F" w:rsidRPr="0078287F">
        <w:rPr>
          <w:rFonts w:ascii="Times New Roman" w:eastAsia="Calibri" w:hAnsi="Times New Roman" w:cs="Times New Roman"/>
          <w:sz w:val="24"/>
          <w:szCs w:val="24"/>
        </w:rPr>
        <w:t xml:space="preserve">  For reporting outcomes to DOH, will there be a uniform format for responder(s) to use? </w:t>
      </w:r>
    </w:p>
    <w:p w:rsidR="009B12F0" w:rsidRDefault="009B12F0" w:rsidP="0078287F">
      <w:pPr>
        <w:spacing w:after="0" w:line="240" w:lineRule="auto"/>
        <w:rPr>
          <w:rFonts w:ascii="Times New Roman" w:eastAsia="Calibri" w:hAnsi="Times New Roman" w:cs="Times New Roman"/>
          <w:sz w:val="24"/>
          <w:szCs w:val="24"/>
        </w:rPr>
      </w:pPr>
    </w:p>
    <w:p w:rsidR="009B12F0" w:rsidRPr="0078287F" w:rsidRDefault="009B12F0" w:rsidP="0078287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w:t>
      </w:r>
      <w:r w:rsidR="00424376">
        <w:rPr>
          <w:rFonts w:ascii="Times New Roman" w:eastAsia="Calibri" w:hAnsi="Times New Roman" w:cs="Times New Roman"/>
          <w:sz w:val="24"/>
          <w:szCs w:val="24"/>
        </w:rPr>
        <w:t xml:space="preserve">  The format used for reporting outcomes to DOH will be determined during the contracting process and not through the RFP process.</w:t>
      </w:r>
    </w:p>
    <w:p w:rsidR="0078287F" w:rsidRPr="0078287F" w:rsidRDefault="0078287F" w:rsidP="0078287F">
      <w:pPr>
        <w:spacing w:after="0" w:line="240" w:lineRule="auto"/>
        <w:rPr>
          <w:rFonts w:ascii="Times New Roman" w:eastAsia="Calibri" w:hAnsi="Times New Roman" w:cs="Times New Roman"/>
          <w:sz w:val="24"/>
          <w:szCs w:val="24"/>
        </w:rPr>
      </w:pPr>
    </w:p>
    <w:p w:rsidR="0078287F" w:rsidRPr="0078287F" w:rsidRDefault="009B12F0" w:rsidP="0078287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Q.</w:t>
      </w:r>
      <w:r w:rsidR="0078287F" w:rsidRPr="0078287F">
        <w:rPr>
          <w:rFonts w:ascii="Times New Roman" w:eastAsia="Calibri" w:hAnsi="Times New Roman" w:cs="Times New Roman"/>
          <w:sz w:val="24"/>
          <w:szCs w:val="24"/>
        </w:rPr>
        <w:t>   The chosen responder(s) will need a forum to explain what "opportunity moves" are - the</w:t>
      </w:r>
    </w:p>
    <w:p w:rsidR="0078287F" w:rsidRPr="0078287F" w:rsidRDefault="0078287F" w:rsidP="0078287F">
      <w:pPr>
        <w:spacing w:after="0" w:line="240" w:lineRule="auto"/>
        <w:rPr>
          <w:rFonts w:ascii="Times New Roman" w:eastAsia="Calibri" w:hAnsi="Times New Roman" w:cs="Times New Roman"/>
          <w:sz w:val="24"/>
          <w:szCs w:val="24"/>
        </w:rPr>
      </w:pPr>
      <w:proofErr w:type="gramStart"/>
      <w:r w:rsidRPr="0078287F">
        <w:rPr>
          <w:rFonts w:ascii="Times New Roman" w:eastAsia="Calibri" w:hAnsi="Times New Roman" w:cs="Times New Roman"/>
          <w:sz w:val="24"/>
          <w:szCs w:val="24"/>
        </w:rPr>
        <w:t>only</w:t>
      </w:r>
      <w:proofErr w:type="gramEnd"/>
      <w:r w:rsidRPr="0078287F">
        <w:rPr>
          <w:rFonts w:ascii="Times New Roman" w:eastAsia="Calibri" w:hAnsi="Times New Roman" w:cs="Times New Roman"/>
          <w:sz w:val="24"/>
          <w:szCs w:val="24"/>
        </w:rPr>
        <w:t xml:space="preserve"> time the responder will get to do this in person will be at the briefings for new subsidy</w:t>
      </w:r>
    </w:p>
    <w:p w:rsidR="0078287F" w:rsidRPr="0078287F" w:rsidRDefault="0078287F" w:rsidP="0078287F">
      <w:pPr>
        <w:spacing w:after="0" w:line="240" w:lineRule="auto"/>
        <w:rPr>
          <w:rFonts w:ascii="Times New Roman" w:eastAsia="Calibri" w:hAnsi="Times New Roman" w:cs="Times New Roman"/>
          <w:sz w:val="24"/>
          <w:szCs w:val="24"/>
        </w:rPr>
      </w:pPr>
      <w:proofErr w:type="gramStart"/>
      <w:r w:rsidRPr="0078287F">
        <w:rPr>
          <w:rFonts w:ascii="Times New Roman" w:eastAsia="Calibri" w:hAnsi="Times New Roman" w:cs="Times New Roman"/>
          <w:sz w:val="24"/>
          <w:szCs w:val="24"/>
        </w:rPr>
        <w:t>holders</w:t>
      </w:r>
      <w:proofErr w:type="gramEnd"/>
      <w:r w:rsidRPr="0078287F">
        <w:rPr>
          <w:rFonts w:ascii="Times New Roman" w:eastAsia="Calibri" w:hAnsi="Times New Roman" w:cs="Times New Roman"/>
          <w:sz w:val="24"/>
          <w:szCs w:val="24"/>
        </w:rPr>
        <w:t>; therefore, will the Administrator of the DOH program be able to ensure that the chosen</w:t>
      </w:r>
    </w:p>
    <w:p w:rsidR="0078287F" w:rsidRPr="0078287F" w:rsidRDefault="0078287F" w:rsidP="0078287F">
      <w:pPr>
        <w:spacing w:after="0" w:line="240" w:lineRule="auto"/>
        <w:rPr>
          <w:rFonts w:ascii="Times New Roman" w:eastAsia="Calibri" w:hAnsi="Times New Roman" w:cs="Times New Roman"/>
          <w:sz w:val="24"/>
          <w:szCs w:val="24"/>
        </w:rPr>
      </w:pPr>
      <w:proofErr w:type="gramStart"/>
      <w:r w:rsidRPr="0078287F">
        <w:rPr>
          <w:rFonts w:ascii="Times New Roman" w:eastAsia="Calibri" w:hAnsi="Times New Roman" w:cs="Times New Roman"/>
          <w:sz w:val="24"/>
          <w:szCs w:val="24"/>
        </w:rPr>
        <w:t>responder(s)</w:t>
      </w:r>
      <w:proofErr w:type="gramEnd"/>
      <w:r w:rsidRPr="0078287F">
        <w:rPr>
          <w:rFonts w:ascii="Times New Roman" w:eastAsia="Calibri" w:hAnsi="Times New Roman" w:cs="Times New Roman"/>
          <w:sz w:val="24"/>
          <w:szCs w:val="24"/>
        </w:rPr>
        <w:t xml:space="preserve"> will get sufficient time at these briefings to explain not only its services but also</w:t>
      </w:r>
    </w:p>
    <w:p w:rsidR="0078287F" w:rsidRDefault="0078287F" w:rsidP="0078287F">
      <w:pPr>
        <w:spacing w:after="0" w:line="240" w:lineRule="auto"/>
        <w:rPr>
          <w:rFonts w:ascii="Times New Roman" w:eastAsia="Calibri" w:hAnsi="Times New Roman" w:cs="Times New Roman"/>
          <w:sz w:val="24"/>
          <w:szCs w:val="24"/>
        </w:rPr>
      </w:pPr>
      <w:proofErr w:type="gramStart"/>
      <w:r w:rsidRPr="0078287F">
        <w:rPr>
          <w:rFonts w:ascii="Times New Roman" w:eastAsia="Calibri" w:hAnsi="Times New Roman" w:cs="Times New Roman"/>
          <w:sz w:val="24"/>
          <w:szCs w:val="24"/>
        </w:rPr>
        <w:t>what</w:t>
      </w:r>
      <w:proofErr w:type="gramEnd"/>
      <w:r w:rsidRPr="0078287F">
        <w:rPr>
          <w:rFonts w:ascii="Times New Roman" w:eastAsia="Calibri" w:hAnsi="Times New Roman" w:cs="Times New Roman"/>
          <w:sz w:val="24"/>
          <w:szCs w:val="24"/>
        </w:rPr>
        <w:t xml:space="preserve"> an opportunity move is?</w:t>
      </w:r>
    </w:p>
    <w:p w:rsidR="009B12F0" w:rsidRDefault="009B12F0" w:rsidP="0078287F">
      <w:pPr>
        <w:spacing w:after="0" w:line="240" w:lineRule="auto"/>
        <w:rPr>
          <w:rFonts w:ascii="Times New Roman" w:eastAsia="Calibri" w:hAnsi="Times New Roman" w:cs="Times New Roman"/>
          <w:sz w:val="24"/>
          <w:szCs w:val="24"/>
        </w:rPr>
      </w:pPr>
    </w:p>
    <w:p w:rsidR="009B12F0" w:rsidRPr="009B6E91" w:rsidRDefault="009B6E91" w:rsidP="009B6E91">
      <w:pPr>
        <w:pStyle w:val="ListParagraph"/>
        <w:numPr>
          <w:ilvl w:val="0"/>
          <w:numId w:val="34"/>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Yes, successful proposers will be given sufficient time during briefings for new voucher holders to be able to fully explain the mobility program and what opportunity moves are.</w:t>
      </w:r>
    </w:p>
    <w:p w:rsidR="0078287F" w:rsidRPr="0078287F" w:rsidRDefault="0078287F" w:rsidP="0078287F">
      <w:pPr>
        <w:spacing w:after="0" w:line="240" w:lineRule="auto"/>
        <w:rPr>
          <w:rFonts w:ascii="Times New Roman" w:eastAsia="Calibri" w:hAnsi="Times New Roman" w:cs="Times New Roman"/>
          <w:sz w:val="24"/>
          <w:szCs w:val="24"/>
        </w:rPr>
      </w:pPr>
    </w:p>
    <w:p w:rsidR="0078287F" w:rsidRPr="0078287F" w:rsidRDefault="009B12F0" w:rsidP="0078287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Q.</w:t>
      </w:r>
      <w:r w:rsidR="0078287F" w:rsidRPr="0078287F">
        <w:rPr>
          <w:rFonts w:ascii="Times New Roman" w:eastAsia="Calibri" w:hAnsi="Times New Roman" w:cs="Times New Roman"/>
          <w:sz w:val="24"/>
          <w:szCs w:val="24"/>
        </w:rPr>
        <w:t xml:space="preserve">  Will the DOH assure that the chosen responder(s) will receive recertification lists at least </w:t>
      </w:r>
      <w:proofErr w:type="gramStart"/>
      <w:r w:rsidR="0078287F" w:rsidRPr="0078287F">
        <w:rPr>
          <w:rFonts w:ascii="Times New Roman" w:eastAsia="Calibri" w:hAnsi="Times New Roman" w:cs="Times New Roman"/>
          <w:sz w:val="24"/>
          <w:szCs w:val="24"/>
        </w:rPr>
        <w:t>3</w:t>
      </w:r>
      <w:proofErr w:type="gramEnd"/>
    </w:p>
    <w:p w:rsidR="0078287F" w:rsidRDefault="0078287F" w:rsidP="0078287F">
      <w:pPr>
        <w:spacing w:after="0" w:line="240" w:lineRule="auto"/>
        <w:rPr>
          <w:rFonts w:ascii="Times New Roman" w:eastAsia="Calibri" w:hAnsi="Times New Roman" w:cs="Times New Roman"/>
          <w:sz w:val="24"/>
          <w:szCs w:val="24"/>
        </w:rPr>
      </w:pPr>
      <w:proofErr w:type="gramStart"/>
      <w:r w:rsidRPr="0078287F">
        <w:rPr>
          <w:rFonts w:ascii="Times New Roman" w:eastAsia="Calibri" w:hAnsi="Times New Roman" w:cs="Times New Roman"/>
          <w:sz w:val="24"/>
          <w:szCs w:val="24"/>
        </w:rPr>
        <w:t>months</w:t>
      </w:r>
      <w:proofErr w:type="gramEnd"/>
      <w:r w:rsidRPr="0078287F">
        <w:rPr>
          <w:rFonts w:ascii="Times New Roman" w:eastAsia="Calibri" w:hAnsi="Times New Roman" w:cs="Times New Roman"/>
          <w:sz w:val="24"/>
          <w:szCs w:val="24"/>
        </w:rPr>
        <w:t xml:space="preserve"> before the tenants' actual recertification date?</w:t>
      </w:r>
    </w:p>
    <w:p w:rsidR="009B12F0" w:rsidRDefault="009B12F0" w:rsidP="0078287F">
      <w:pPr>
        <w:spacing w:after="0" w:line="240" w:lineRule="auto"/>
        <w:rPr>
          <w:rFonts w:ascii="Times New Roman" w:eastAsia="Calibri" w:hAnsi="Times New Roman" w:cs="Times New Roman"/>
          <w:sz w:val="24"/>
          <w:szCs w:val="24"/>
        </w:rPr>
      </w:pPr>
    </w:p>
    <w:p w:rsidR="009B12F0" w:rsidRPr="009B6E91" w:rsidRDefault="009B6E91" w:rsidP="009B6E91">
      <w:pPr>
        <w:pStyle w:val="ListParagraph"/>
        <w:numPr>
          <w:ilvl w:val="0"/>
          <w:numId w:val="35"/>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DOH will ensure that the successful proposers will have adequate notification of new individual entering or recertifying in the housing programs.</w:t>
      </w:r>
    </w:p>
    <w:p w:rsidR="0078287F" w:rsidRPr="0078287F" w:rsidRDefault="0078287F" w:rsidP="0078287F">
      <w:pPr>
        <w:spacing w:after="0" w:line="240" w:lineRule="auto"/>
        <w:rPr>
          <w:rFonts w:ascii="Times New Roman" w:eastAsia="Calibri" w:hAnsi="Times New Roman" w:cs="Times New Roman"/>
          <w:sz w:val="24"/>
          <w:szCs w:val="24"/>
        </w:rPr>
      </w:pPr>
    </w:p>
    <w:p w:rsidR="0078287F" w:rsidRPr="0078287F" w:rsidRDefault="0078287F" w:rsidP="0078287F">
      <w:pPr>
        <w:spacing w:after="0" w:line="240" w:lineRule="auto"/>
        <w:rPr>
          <w:rFonts w:ascii="Times New Roman" w:eastAsia="Calibri" w:hAnsi="Times New Roman" w:cs="Times New Roman"/>
          <w:sz w:val="24"/>
          <w:szCs w:val="24"/>
        </w:rPr>
      </w:pPr>
    </w:p>
    <w:p w:rsidR="0078287F" w:rsidRPr="0078287F" w:rsidRDefault="009B12F0" w:rsidP="0078287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Q.</w:t>
      </w:r>
      <w:r w:rsidR="0078287F" w:rsidRPr="0078287F">
        <w:rPr>
          <w:rFonts w:ascii="Times New Roman" w:eastAsia="Calibri" w:hAnsi="Times New Roman" w:cs="Times New Roman"/>
          <w:sz w:val="24"/>
          <w:szCs w:val="24"/>
        </w:rPr>
        <w:t>  Re FOIA.  C.G.S. 1-210(b</w:t>
      </w:r>
      <w:proofErr w:type="gramStart"/>
      <w:r w:rsidR="0078287F" w:rsidRPr="0078287F">
        <w:rPr>
          <w:rFonts w:ascii="Times New Roman" w:eastAsia="Calibri" w:hAnsi="Times New Roman" w:cs="Times New Roman"/>
          <w:sz w:val="24"/>
          <w:szCs w:val="24"/>
        </w:rPr>
        <w:t>)(</w:t>
      </w:r>
      <w:proofErr w:type="gramEnd"/>
      <w:r w:rsidR="0078287F" w:rsidRPr="0078287F">
        <w:rPr>
          <w:rFonts w:ascii="Times New Roman" w:eastAsia="Calibri" w:hAnsi="Times New Roman" w:cs="Times New Roman"/>
          <w:sz w:val="24"/>
          <w:szCs w:val="24"/>
        </w:rPr>
        <w:t>24) seems to prevent disclosure of materials which respond to</w:t>
      </w:r>
    </w:p>
    <w:p w:rsidR="0078287F" w:rsidRPr="0078287F" w:rsidRDefault="0078287F" w:rsidP="0078287F">
      <w:pPr>
        <w:spacing w:after="0" w:line="240" w:lineRule="auto"/>
        <w:rPr>
          <w:rFonts w:ascii="Times New Roman" w:eastAsia="Calibri" w:hAnsi="Times New Roman" w:cs="Times New Roman"/>
          <w:sz w:val="24"/>
          <w:szCs w:val="24"/>
        </w:rPr>
      </w:pPr>
      <w:r w:rsidRPr="0078287F">
        <w:rPr>
          <w:rFonts w:ascii="Times New Roman" w:eastAsia="Calibri" w:hAnsi="Times New Roman" w:cs="Times New Roman"/>
          <w:sz w:val="24"/>
          <w:szCs w:val="24"/>
        </w:rPr>
        <w:t>RFPs at least until the resulting contract is awarded.  Then, the same section appears to prevent</w:t>
      </w:r>
    </w:p>
    <w:p w:rsidR="0078287F" w:rsidRPr="0078287F" w:rsidRDefault="0078287F" w:rsidP="0078287F">
      <w:pPr>
        <w:spacing w:after="0" w:line="240" w:lineRule="auto"/>
        <w:rPr>
          <w:rFonts w:ascii="Times New Roman" w:eastAsia="Calibri" w:hAnsi="Times New Roman" w:cs="Times New Roman"/>
          <w:sz w:val="24"/>
          <w:szCs w:val="24"/>
        </w:rPr>
      </w:pPr>
      <w:proofErr w:type="gramStart"/>
      <w:r w:rsidRPr="0078287F">
        <w:rPr>
          <w:rFonts w:ascii="Times New Roman" w:eastAsia="Calibri" w:hAnsi="Times New Roman" w:cs="Times New Roman"/>
          <w:sz w:val="24"/>
          <w:szCs w:val="24"/>
        </w:rPr>
        <w:t>disclosure</w:t>
      </w:r>
      <w:proofErr w:type="gramEnd"/>
      <w:r w:rsidRPr="0078287F">
        <w:rPr>
          <w:rFonts w:ascii="Times New Roman" w:eastAsia="Calibri" w:hAnsi="Times New Roman" w:cs="Times New Roman"/>
          <w:sz w:val="24"/>
          <w:szCs w:val="24"/>
        </w:rPr>
        <w:t xml:space="preserve"> of such materials after award unless the DOH Commissioner certifies that such</w:t>
      </w:r>
    </w:p>
    <w:p w:rsidR="0078287F" w:rsidRPr="0078287F" w:rsidRDefault="0078287F" w:rsidP="0078287F">
      <w:pPr>
        <w:spacing w:after="0" w:line="240" w:lineRule="auto"/>
        <w:rPr>
          <w:rFonts w:ascii="Times New Roman" w:eastAsia="Calibri" w:hAnsi="Times New Roman" w:cs="Times New Roman"/>
          <w:sz w:val="24"/>
          <w:szCs w:val="24"/>
        </w:rPr>
      </w:pPr>
      <w:proofErr w:type="gramStart"/>
      <w:r w:rsidRPr="0078287F">
        <w:rPr>
          <w:rFonts w:ascii="Times New Roman" w:eastAsia="Calibri" w:hAnsi="Times New Roman" w:cs="Times New Roman"/>
          <w:sz w:val="24"/>
          <w:szCs w:val="24"/>
        </w:rPr>
        <w:t>materials</w:t>
      </w:r>
      <w:proofErr w:type="gramEnd"/>
      <w:r w:rsidRPr="0078287F">
        <w:rPr>
          <w:rFonts w:ascii="Times New Roman" w:eastAsia="Calibri" w:hAnsi="Times New Roman" w:cs="Times New Roman"/>
          <w:sz w:val="24"/>
          <w:szCs w:val="24"/>
        </w:rPr>
        <w:t xml:space="preserve"> should be disclosed.  Given the RFP's discussion of section-by-section exemption</w:t>
      </w:r>
    </w:p>
    <w:p w:rsidR="0078287F" w:rsidRPr="0078287F" w:rsidRDefault="0078287F" w:rsidP="0078287F">
      <w:pPr>
        <w:spacing w:after="0" w:line="240" w:lineRule="auto"/>
        <w:rPr>
          <w:rFonts w:ascii="Times New Roman" w:eastAsia="Calibri" w:hAnsi="Times New Roman" w:cs="Times New Roman"/>
          <w:sz w:val="24"/>
          <w:szCs w:val="24"/>
        </w:rPr>
      </w:pPr>
      <w:proofErr w:type="gramStart"/>
      <w:r w:rsidRPr="0078287F">
        <w:rPr>
          <w:rFonts w:ascii="Times New Roman" w:eastAsia="Calibri" w:hAnsi="Times New Roman" w:cs="Times New Roman"/>
          <w:sz w:val="24"/>
          <w:szCs w:val="24"/>
        </w:rPr>
        <w:t>requests</w:t>
      </w:r>
      <w:proofErr w:type="gramEnd"/>
      <w:r w:rsidRPr="0078287F">
        <w:rPr>
          <w:rFonts w:ascii="Times New Roman" w:eastAsia="Calibri" w:hAnsi="Times New Roman" w:cs="Times New Roman"/>
          <w:sz w:val="24"/>
          <w:szCs w:val="24"/>
        </w:rPr>
        <w:t>, do we correctly infer that the Commissioner will so certify and the responsive materials</w:t>
      </w:r>
    </w:p>
    <w:p w:rsidR="0078287F" w:rsidRPr="0078287F" w:rsidRDefault="0078287F" w:rsidP="0078287F">
      <w:pPr>
        <w:spacing w:after="0" w:line="240" w:lineRule="auto"/>
        <w:rPr>
          <w:rFonts w:ascii="Times New Roman" w:eastAsia="Calibri" w:hAnsi="Times New Roman" w:cs="Times New Roman"/>
          <w:sz w:val="24"/>
          <w:szCs w:val="24"/>
        </w:rPr>
      </w:pPr>
      <w:proofErr w:type="gramStart"/>
      <w:r w:rsidRPr="0078287F">
        <w:rPr>
          <w:rFonts w:ascii="Times New Roman" w:eastAsia="Calibri" w:hAnsi="Times New Roman" w:cs="Times New Roman"/>
          <w:sz w:val="24"/>
          <w:szCs w:val="24"/>
        </w:rPr>
        <w:t>will</w:t>
      </w:r>
      <w:proofErr w:type="gramEnd"/>
      <w:r w:rsidRPr="0078287F">
        <w:rPr>
          <w:rFonts w:ascii="Times New Roman" w:eastAsia="Calibri" w:hAnsi="Times New Roman" w:cs="Times New Roman"/>
          <w:sz w:val="24"/>
          <w:szCs w:val="24"/>
        </w:rPr>
        <w:t xml:space="preserve"> be disclosed after contract award?  If the Commissioner will so certify, does the disclosure</w:t>
      </w:r>
    </w:p>
    <w:p w:rsidR="0078287F" w:rsidRDefault="0078287F" w:rsidP="0078287F">
      <w:pPr>
        <w:spacing w:after="0" w:line="240" w:lineRule="auto"/>
        <w:rPr>
          <w:rFonts w:ascii="Times New Roman" w:eastAsia="Calibri" w:hAnsi="Times New Roman" w:cs="Times New Roman"/>
          <w:sz w:val="24"/>
          <w:szCs w:val="24"/>
        </w:rPr>
      </w:pPr>
      <w:proofErr w:type="gramStart"/>
      <w:r w:rsidRPr="0078287F">
        <w:rPr>
          <w:rFonts w:ascii="Times New Roman" w:eastAsia="Calibri" w:hAnsi="Times New Roman" w:cs="Times New Roman"/>
          <w:sz w:val="24"/>
          <w:szCs w:val="24"/>
        </w:rPr>
        <w:t>of</w:t>
      </w:r>
      <w:proofErr w:type="gramEnd"/>
      <w:r w:rsidRPr="0078287F">
        <w:rPr>
          <w:rFonts w:ascii="Times New Roman" w:eastAsia="Calibri" w:hAnsi="Times New Roman" w:cs="Times New Roman"/>
          <w:sz w:val="24"/>
          <w:szCs w:val="24"/>
        </w:rPr>
        <w:t xml:space="preserve"> responsive materials extend to those submitted by unsuccessful bidders?  </w:t>
      </w:r>
    </w:p>
    <w:p w:rsidR="009B12F0" w:rsidRDefault="009B12F0" w:rsidP="0078287F">
      <w:pPr>
        <w:spacing w:after="0" w:line="240" w:lineRule="auto"/>
        <w:rPr>
          <w:rFonts w:ascii="Times New Roman" w:eastAsia="Calibri" w:hAnsi="Times New Roman" w:cs="Times New Roman"/>
          <w:sz w:val="24"/>
          <w:szCs w:val="24"/>
        </w:rPr>
      </w:pPr>
    </w:p>
    <w:p w:rsidR="009B12F0" w:rsidRPr="009B6E91" w:rsidRDefault="009B6E91" w:rsidP="009B6E91">
      <w:pPr>
        <w:pStyle w:val="ListParagraph"/>
        <w:numPr>
          <w:ilvl w:val="0"/>
          <w:numId w:val="36"/>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Disclosure of materials submitted by successful and unsuccessful respondents after the contract award(s) will be made in compliance with applicable state law.</w:t>
      </w:r>
    </w:p>
    <w:p w:rsidR="0078287F" w:rsidRPr="0078287F" w:rsidRDefault="0078287F" w:rsidP="0078287F">
      <w:pPr>
        <w:spacing w:after="0" w:line="240" w:lineRule="auto"/>
        <w:rPr>
          <w:rFonts w:ascii="Times New Roman" w:eastAsia="Calibri" w:hAnsi="Times New Roman" w:cs="Times New Roman"/>
          <w:sz w:val="24"/>
          <w:szCs w:val="24"/>
        </w:rPr>
      </w:pPr>
    </w:p>
    <w:p w:rsidR="0078287F" w:rsidRPr="0078287F" w:rsidRDefault="009B12F0" w:rsidP="0078287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Q.</w:t>
      </w:r>
      <w:r w:rsidR="0078287F" w:rsidRPr="0078287F">
        <w:rPr>
          <w:rFonts w:ascii="Times New Roman" w:eastAsia="Calibri" w:hAnsi="Times New Roman" w:cs="Times New Roman"/>
          <w:sz w:val="24"/>
          <w:szCs w:val="24"/>
        </w:rPr>
        <w:t>  References are discussed in connection with the organizational profile section of the</w:t>
      </w:r>
    </w:p>
    <w:p w:rsidR="0078287F" w:rsidRPr="0078287F" w:rsidRDefault="0078287F" w:rsidP="0078287F">
      <w:pPr>
        <w:spacing w:after="0" w:line="240" w:lineRule="auto"/>
        <w:rPr>
          <w:rFonts w:ascii="Times New Roman" w:eastAsia="Calibri" w:hAnsi="Times New Roman" w:cs="Times New Roman"/>
          <w:sz w:val="24"/>
          <w:szCs w:val="24"/>
        </w:rPr>
      </w:pPr>
      <w:proofErr w:type="gramStart"/>
      <w:r w:rsidRPr="0078287F">
        <w:rPr>
          <w:rFonts w:ascii="Times New Roman" w:eastAsia="Calibri" w:hAnsi="Times New Roman" w:cs="Times New Roman"/>
          <w:sz w:val="24"/>
          <w:szCs w:val="24"/>
        </w:rPr>
        <w:t>proposal</w:t>
      </w:r>
      <w:proofErr w:type="gramEnd"/>
      <w:r w:rsidRPr="0078287F">
        <w:rPr>
          <w:rFonts w:ascii="Times New Roman" w:eastAsia="Calibri" w:hAnsi="Times New Roman" w:cs="Times New Roman"/>
          <w:sz w:val="24"/>
          <w:szCs w:val="24"/>
        </w:rPr>
        <w:t>.  Does DOH expect names and addresses of references to be listed in the narrative, or</w:t>
      </w:r>
    </w:p>
    <w:p w:rsidR="0078287F" w:rsidRPr="0078287F" w:rsidRDefault="0078287F" w:rsidP="0078287F">
      <w:pPr>
        <w:spacing w:after="0" w:line="240" w:lineRule="auto"/>
        <w:rPr>
          <w:rFonts w:ascii="Times New Roman" w:eastAsia="Calibri" w:hAnsi="Times New Roman" w:cs="Times New Roman"/>
          <w:sz w:val="24"/>
          <w:szCs w:val="24"/>
        </w:rPr>
      </w:pPr>
      <w:proofErr w:type="gramStart"/>
      <w:r w:rsidRPr="0078287F">
        <w:rPr>
          <w:rFonts w:ascii="Times New Roman" w:eastAsia="Calibri" w:hAnsi="Times New Roman" w:cs="Times New Roman"/>
          <w:sz w:val="24"/>
          <w:szCs w:val="24"/>
        </w:rPr>
        <w:t>rather</w:t>
      </w:r>
      <w:proofErr w:type="gramEnd"/>
      <w:r w:rsidRPr="0078287F">
        <w:rPr>
          <w:rFonts w:ascii="Times New Roman" w:eastAsia="Calibri" w:hAnsi="Times New Roman" w:cs="Times New Roman"/>
          <w:sz w:val="24"/>
          <w:szCs w:val="24"/>
        </w:rPr>
        <w:t xml:space="preserve"> does DOH expect those references to submit written statements which are included with</w:t>
      </w:r>
    </w:p>
    <w:p w:rsidR="0078287F" w:rsidRPr="0078287F" w:rsidRDefault="0078287F" w:rsidP="0078287F">
      <w:pPr>
        <w:spacing w:after="0" w:line="240" w:lineRule="auto"/>
        <w:rPr>
          <w:rFonts w:ascii="Times New Roman" w:eastAsia="Calibri" w:hAnsi="Times New Roman" w:cs="Times New Roman"/>
          <w:sz w:val="24"/>
          <w:szCs w:val="24"/>
        </w:rPr>
      </w:pPr>
      <w:proofErr w:type="gramStart"/>
      <w:r w:rsidRPr="0078287F">
        <w:rPr>
          <w:rFonts w:ascii="Times New Roman" w:eastAsia="Calibri" w:hAnsi="Times New Roman" w:cs="Times New Roman"/>
          <w:sz w:val="24"/>
          <w:szCs w:val="24"/>
        </w:rPr>
        <w:t>the</w:t>
      </w:r>
      <w:proofErr w:type="gramEnd"/>
      <w:r w:rsidRPr="0078287F">
        <w:rPr>
          <w:rFonts w:ascii="Times New Roman" w:eastAsia="Calibri" w:hAnsi="Times New Roman" w:cs="Times New Roman"/>
          <w:sz w:val="24"/>
          <w:szCs w:val="24"/>
        </w:rPr>
        <w:t xml:space="preserve"> proposal?  If the latter, should we include them as an appendix that is in addition to those</w:t>
      </w:r>
    </w:p>
    <w:p w:rsidR="0078287F" w:rsidRDefault="0078287F" w:rsidP="0078287F">
      <w:pPr>
        <w:spacing w:after="0" w:line="240" w:lineRule="auto"/>
        <w:rPr>
          <w:rFonts w:ascii="Times New Roman" w:eastAsia="Calibri" w:hAnsi="Times New Roman" w:cs="Times New Roman"/>
          <w:sz w:val="24"/>
          <w:szCs w:val="24"/>
        </w:rPr>
      </w:pPr>
      <w:proofErr w:type="gramStart"/>
      <w:r w:rsidRPr="0078287F">
        <w:rPr>
          <w:rFonts w:ascii="Times New Roman" w:eastAsia="Calibri" w:hAnsi="Times New Roman" w:cs="Times New Roman"/>
          <w:sz w:val="24"/>
          <w:szCs w:val="24"/>
        </w:rPr>
        <w:t>listed</w:t>
      </w:r>
      <w:proofErr w:type="gramEnd"/>
      <w:r w:rsidRPr="0078287F">
        <w:rPr>
          <w:rFonts w:ascii="Times New Roman" w:eastAsia="Calibri" w:hAnsi="Times New Roman" w:cs="Times New Roman"/>
          <w:sz w:val="24"/>
          <w:szCs w:val="24"/>
        </w:rPr>
        <w:t xml:space="preserve"> in the RFP's proposal outline?  </w:t>
      </w:r>
    </w:p>
    <w:p w:rsidR="009B12F0" w:rsidRDefault="009B12F0" w:rsidP="0078287F">
      <w:pPr>
        <w:spacing w:after="0" w:line="240" w:lineRule="auto"/>
        <w:rPr>
          <w:rFonts w:ascii="Times New Roman" w:eastAsia="Calibri" w:hAnsi="Times New Roman" w:cs="Times New Roman"/>
          <w:sz w:val="24"/>
          <w:szCs w:val="24"/>
        </w:rPr>
      </w:pPr>
    </w:p>
    <w:p w:rsidR="009B12F0" w:rsidRPr="009B6E91" w:rsidRDefault="009B6E91" w:rsidP="009B6E91">
      <w:pPr>
        <w:pStyle w:val="ListParagraph"/>
        <w:numPr>
          <w:ilvl w:val="0"/>
          <w:numId w:val="37"/>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DOH expects the names and addresses of references to be listed in the narrative.</w:t>
      </w:r>
    </w:p>
    <w:p w:rsidR="0078287F" w:rsidRPr="0078287F" w:rsidRDefault="0078287F" w:rsidP="0078287F">
      <w:pPr>
        <w:spacing w:after="0" w:line="240" w:lineRule="auto"/>
        <w:rPr>
          <w:rFonts w:ascii="Times New Roman" w:eastAsia="Calibri" w:hAnsi="Times New Roman" w:cs="Times New Roman"/>
          <w:sz w:val="24"/>
          <w:szCs w:val="24"/>
        </w:rPr>
      </w:pPr>
    </w:p>
    <w:p w:rsidR="0078287F" w:rsidRPr="0078287F" w:rsidRDefault="0078287F" w:rsidP="0078287F">
      <w:pPr>
        <w:spacing w:after="0" w:line="240" w:lineRule="auto"/>
        <w:rPr>
          <w:rFonts w:ascii="Times New Roman" w:eastAsia="Calibri" w:hAnsi="Times New Roman" w:cs="Times New Roman"/>
          <w:sz w:val="24"/>
          <w:szCs w:val="24"/>
        </w:rPr>
      </w:pPr>
      <w:r w:rsidRPr="0078287F">
        <w:rPr>
          <w:rFonts w:ascii="Times New Roman" w:eastAsia="Calibri" w:hAnsi="Times New Roman" w:cs="Times New Roman"/>
          <w:sz w:val="24"/>
          <w:szCs w:val="24"/>
        </w:rPr>
        <w:t>Q:  The only budget-related form to be submitted (other than the narrative) is the one-page form</w:t>
      </w:r>
    </w:p>
    <w:p w:rsidR="0078287F" w:rsidRDefault="0078287F" w:rsidP="0078287F">
      <w:pPr>
        <w:spacing w:after="0" w:line="240" w:lineRule="auto"/>
        <w:rPr>
          <w:rFonts w:ascii="Times New Roman" w:eastAsia="Calibri" w:hAnsi="Times New Roman" w:cs="Times New Roman"/>
          <w:sz w:val="24"/>
          <w:szCs w:val="24"/>
        </w:rPr>
      </w:pPr>
      <w:proofErr w:type="gramStart"/>
      <w:r w:rsidRPr="0078287F">
        <w:rPr>
          <w:rFonts w:ascii="Times New Roman" w:eastAsia="Calibri" w:hAnsi="Times New Roman" w:cs="Times New Roman"/>
          <w:sz w:val="24"/>
          <w:szCs w:val="24"/>
        </w:rPr>
        <w:t>linked</w:t>
      </w:r>
      <w:proofErr w:type="gramEnd"/>
      <w:r w:rsidRPr="0078287F">
        <w:rPr>
          <w:rFonts w:ascii="Times New Roman" w:eastAsia="Calibri" w:hAnsi="Times New Roman" w:cs="Times New Roman"/>
          <w:sz w:val="24"/>
          <w:szCs w:val="24"/>
        </w:rPr>
        <w:t xml:space="preserve"> in the proposal, correct?</w:t>
      </w:r>
    </w:p>
    <w:p w:rsidR="002B1B19" w:rsidRDefault="002B1B19" w:rsidP="0078287F">
      <w:pPr>
        <w:spacing w:after="0" w:line="240" w:lineRule="auto"/>
        <w:rPr>
          <w:rFonts w:ascii="Times New Roman" w:eastAsia="Calibri" w:hAnsi="Times New Roman" w:cs="Times New Roman"/>
          <w:sz w:val="24"/>
          <w:szCs w:val="24"/>
        </w:rPr>
      </w:pPr>
    </w:p>
    <w:p w:rsidR="002B1B19" w:rsidRPr="009B6E91" w:rsidRDefault="009B6E91" w:rsidP="009B6E91">
      <w:pPr>
        <w:pStyle w:val="ListParagraph"/>
        <w:numPr>
          <w:ilvl w:val="0"/>
          <w:numId w:val="38"/>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Correct, besides the budget narrative, the only budget related form to be submitted is the one page form linked in the RFP.</w:t>
      </w:r>
    </w:p>
    <w:p w:rsidR="0078287F" w:rsidRPr="00892BE4" w:rsidRDefault="0078287F">
      <w:pPr>
        <w:rPr>
          <w:rFonts w:ascii="Times New Roman" w:hAnsi="Times New Roman" w:cs="Times New Roman"/>
          <w:sz w:val="24"/>
          <w:szCs w:val="24"/>
        </w:rPr>
      </w:pPr>
    </w:p>
    <w:p w:rsidR="0078287F" w:rsidRDefault="002B1B19" w:rsidP="002B1B19">
      <w:pPr>
        <w:rPr>
          <w:rFonts w:ascii="Times New Roman" w:hAnsi="Times New Roman" w:cs="Times New Roman"/>
          <w:sz w:val="24"/>
          <w:szCs w:val="24"/>
        </w:rPr>
      </w:pPr>
      <w:r>
        <w:rPr>
          <w:rFonts w:ascii="Times New Roman" w:hAnsi="Times New Roman" w:cs="Times New Roman"/>
          <w:sz w:val="24"/>
          <w:szCs w:val="24"/>
        </w:rPr>
        <w:t xml:space="preserve">Q. </w:t>
      </w:r>
      <w:r w:rsidR="0078287F" w:rsidRPr="002B1B19">
        <w:rPr>
          <w:rFonts w:ascii="Times New Roman" w:hAnsi="Times New Roman" w:cs="Times New Roman"/>
          <w:sz w:val="24"/>
          <w:szCs w:val="24"/>
        </w:rPr>
        <w:t>Does the Department have data and demographics on the target population?  How many individuals and families does the Department expect a contractor to serve through various</w:t>
      </w:r>
      <w:r>
        <w:rPr>
          <w:rFonts w:ascii="Times New Roman" w:hAnsi="Times New Roman" w:cs="Times New Roman"/>
          <w:sz w:val="24"/>
          <w:szCs w:val="24"/>
        </w:rPr>
        <w:t xml:space="preserve"> </w:t>
      </w:r>
      <w:r w:rsidR="0078287F" w:rsidRPr="002B1B19">
        <w:rPr>
          <w:rFonts w:ascii="Times New Roman" w:hAnsi="Times New Roman" w:cs="Times New Roman"/>
          <w:sz w:val="24"/>
          <w:szCs w:val="24"/>
        </w:rPr>
        <w:t>aspects of this program?  Is there information on the anticipated referrals and their geographic distribution?</w:t>
      </w:r>
    </w:p>
    <w:p w:rsidR="002B1B19" w:rsidRPr="002B1B19" w:rsidRDefault="002B1B19" w:rsidP="002B1B19">
      <w:pPr>
        <w:rPr>
          <w:rFonts w:ascii="Times New Roman" w:hAnsi="Times New Roman" w:cs="Times New Roman"/>
          <w:sz w:val="24"/>
          <w:szCs w:val="24"/>
        </w:rPr>
      </w:pPr>
      <w:r>
        <w:rPr>
          <w:rFonts w:ascii="Times New Roman" w:hAnsi="Times New Roman" w:cs="Times New Roman"/>
          <w:sz w:val="24"/>
          <w:szCs w:val="24"/>
        </w:rPr>
        <w:t>A.</w:t>
      </w:r>
      <w:r w:rsidR="009B6E91">
        <w:rPr>
          <w:rFonts w:ascii="Times New Roman" w:hAnsi="Times New Roman" w:cs="Times New Roman"/>
          <w:sz w:val="24"/>
          <w:szCs w:val="24"/>
        </w:rPr>
        <w:t xml:space="preserve">  Please see the attached documentation on the geographic distribution of eligible voucher holders.  DOH expects the successful proposers to serve individuals that express an interest in the mobility counseling program.</w:t>
      </w:r>
    </w:p>
    <w:p w:rsidR="0078287F" w:rsidRDefault="002B1B19" w:rsidP="002B1B19">
      <w:pPr>
        <w:rPr>
          <w:rFonts w:ascii="Times New Roman" w:hAnsi="Times New Roman" w:cs="Times New Roman"/>
          <w:sz w:val="24"/>
          <w:szCs w:val="24"/>
        </w:rPr>
      </w:pPr>
      <w:r>
        <w:rPr>
          <w:rFonts w:ascii="Times New Roman" w:hAnsi="Times New Roman" w:cs="Times New Roman"/>
          <w:sz w:val="24"/>
          <w:szCs w:val="24"/>
        </w:rPr>
        <w:t xml:space="preserve">Q. </w:t>
      </w:r>
      <w:r w:rsidR="0078287F" w:rsidRPr="002B1B19">
        <w:rPr>
          <w:rFonts w:ascii="Times New Roman" w:hAnsi="Times New Roman" w:cs="Times New Roman"/>
          <w:sz w:val="24"/>
          <w:szCs w:val="24"/>
        </w:rPr>
        <w:t>Is there a referral process and/or a process used to prioritize clients being referred, other than prioritizing families with young children?  How does the Department define “families with young children?”</w:t>
      </w:r>
    </w:p>
    <w:p w:rsidR="002B1B19" w:rsidRPr="002B1B19" w:rsidRDefault="002B1B19" w:rsidP="002B1B19">
      <w:pPr>
        <w:rPr>
          <w:rFonts w:ascii="Times New Roman" w:hAnsi="Times New Roman" w:cs="Times New Roman"/>
          <w:sz w:val="24"/>
          <w:szCs w:val="24"/>
        </w:rPr>
      </w:pPr>
      <w:r>
        <w:rPr>
          <w:rFonts w:ascii="Times New Roman" w:hAnsi="Times New Roman" w:cs="Times New Roman"/>
          <w:sz w:val="24"/>
          <w:szCs w:val="24"/>
        </w:rPr>
        <w:t>A.</w:t>
      </w:r>
      <w:r w:rsidR="009B6E91">
        <w:rPr>
          <w:rFonts w:ascii="Times New Roman" w:hAnsi="Times New Roman" w:cs="Times New Roman"/>
          <w:sz w:val="24"/>
          <w:szCs w:val="24"/>
        </w:rPr>
        <w:t xml:space="preserve"> </w:t>
      </w:r>
      <w:r w:rsidR="00D16524">
        <w:rPr>
          <w:rFonts w:ascii="Times New Roman" w:hAnsi="Times New Roman" w:cs="Times New Roman"/>
          <w:sz w:val="24"/>
          <w:szCs w:val="24"/>
        </w:rPr>
        <w:t xml:space="preserve"> Families with young children are</w:t>
      </w:r>
      <w:r w:rsidR="009B6E91">
        <w:rPr>
          <w:rFonts w:ascii="Times New Roman" w:hAnsi="Times New Roman" w:cs="Times New Roman"/>
          <w:sz w:val="24"/>
          <w:szCs w:val="24"/>
        </w:rPr>
        <w:t xml:space="preserve"> defined as a head of household that has a child who is between the ages of 0 and 12.</w:t>
      </w:r>
    </w:p>
    <w:p w:rsidR="0078287F" w:rsidRDefault="002B1B19" w:rsidP="002B1B19">
      <w:pPr>
        <w:rPr>
          <w:rFonts w:ascii="Times New Roman" w:hAnsi="Times New Roman" w:cs="Times New Roman"/>
          <w:sz w:val="24"/>
          <w:szCs w:val="24"/>
        </w:rPr>
      </w:pPr>
      <w:r>
        <w:rPr>
          <w:rFonts w:ascii="Times New Roman" w:hAnsi="Times New Roman" w:cs="Times New Roman"/>
          <w:sz w:val="24"/>
          <w:szCs w:val="24"/>
        </w:rPr>
        <w:t xml:space="preserve">Q. </w:t>
      </w:r>
      <w:r w:rsidR="0078287F" w:rsidRPr="00892BE4">
        <w:rPr>
          <w:rFonts w:ascii="Times New Roman" w:hAnsi="Times New Roman" w:cs="Times New Roman"/>
          <w:sz w:val="24"/>
          <w:szCs w:val="24"/>
        </w:rPr>
        <w:t xml:space="preserve">Are all clients on Section 8 and RAP certificates eligible for the program?  </w:t>
      </w:r>
    </w:p>
    <w:p w:rsidR="002B1B19" w:rsidRPr="00892BE4" w:rsidRDefault="00D16524" w:rsidP="002B1B19">
      <w:pPr>
        <w:rPr>
          <w:rFonts w:ascii="Times New Roman" w:hAnsi="Times New Roman" w:cs="Times New Roman"/>
          <w:sz w:val="24"/>
          <w:szCs w:val="24"/>
        </w:rPr>
      </w:pPr>
      <w:r>
        <w:rPr>
          <w:rFonts w:ascii="Times New Roman" w:hAnsi="Times New Roman" w:cs="Times New Roman"/>
          <w:sz w:val="24"/>
          <w:szCs w:val="24"/>
        </w:rPr>
        <w:t>A. All tenants who receive a state issued Section 8 or RAP certificate are eligible for the program.</w:t>
      </w:r>
    </w:p>
    <w:p w:rsidR="0078287F" w:rsidRDefault="002B1B19" w:rsidP="002B1B19">
      <w:pPr>
        <w:rPr>
          <w:rFonts w:ascii="Times New Roman" w:hAnsi="Times New Roman" w:cs="Times New Roman"/>
          <w:sz w:val="24"/>
          <w:szCs w:val="24"/>
        </w:rPr>
      </w:pPr>
      <w:r>
        <w:rPr>
          <w:rFonts w:ascii="Times New Roman" w:hAnsi="Times New Roman" w:cs="Times New Roman"/>
          <w:sz w:val="24"/>
          <w:szCs w:val="24"/>
        </w:rPr>
        <w:t xml:space="preserve">Q. </w:t>
      </w:r>
      <w:r w:rsidR="0078287F" w:rsidRPr="00892BE4">
        <w:rPr>
          <w:rFonts w:ascii="Times New Roman" w:hAnsi="Times New Roman" w:cs="Times New Roman"/>
          <w:sz w:val="24"/>
          <w:szCs w:val="24"/>
        </w:rPr>
        <w:t xml:space="preserve">What is the expected length of service?  </w:t>
      </w:r>
    </w:p>
    <w:p w:rsidR="002B1B19" w:rsidRPr="00892BE4" w:rsidRDefault="002B1B19" w:rsidP="002B1B19">
      <w:pPr>
        <w:rPr>
          <w:rFonts w:ascii="Times New Roman" w:hAnsi="Times New Roman" w:cs="Times New Roman"/>
          <w:sz w:val="24"/>
          <w:szCs w:val="24"/>
        </w:rPr>
      </w:pPr>
      <w:r>
        <w:rPr>
          <w:rFonts w:ascii="Times New Roman" w:hAnsi="Times New Roman" w:cs="Times New Roman"/>
          <w:sz w:val="24"/>
          <w:szCs w:val="24"/>
        </w:rPr>
        <w:lastRenderedPageBreak/>
        <w:t>A.</w:t>
      </w:r>
      <w:r w:rsidR="009B6E91">
        <w:rPr>
          <w:rFonts w:ascii="Times New Roman" w:hAnsi="Times New Roman" w:cs="Times New Roman"/>
          <w:sz w:val="24"/>
          <w:szCs w:val="24"/>
        </w:rPr>
        <w:t xml:space="preserve"> The contract for successful proposers is for three years.  Successful proposers are expected to work wit</w:t>
      </w:r>
      <w:r w:rsidR="00D53110">
        <w:rPr>
          <w:rFonts w:ascii="Times New Roman" w:hAnsi="Times New Roman" w:cs="Times New Roman"/>
          <w:sz w:val="24"/>
          <w:szCs w:val="24"/>
        </w:rPr>
        <w:t>h interested individuals until the individual chooses where he/she will ultimately want to live.</w:t>
      </w:r>
    </w:p>
    <w:p w:rsidR="0078287F" w:rsidRDefault="002B1B19" w:rsidP="002B1B19">
      <w:pPr>
        <w:rPr>
          <w:rFonts w:ascii="Times New Roman" w:hAnsi="Times New Roman" w:cs="Times New Roman"/>
          <w:sz w:val="24"/>
          <w:szCs w:val="24"/>
        </w:rPr>
      </w:pPr>
      <w:r>
        <w:rPr>
          <w:rFonts w:ascii="Times New Roman" w:hAnsi="Times New Roman" w:cs="Times New Roman"/>
          <w:sz w:val="24"/>
          <w:szCs w:val="24"/>
        </w:rPr>
        <w:t xml:space="preserve">Q. </w:t>
      </w:r>
      <w:r w:rsidR="0078287F" w:rsidRPr="00892BE4">
        <w:rPr>
          <w:rFonts w:ascii="Times New Roman" w:hAnsi="Times New Roman" w:cs="Times New Roman"/>
          <w:sz w:val="24"/>
          <w:szCs w:val="24"/>
        </w:rPr>
        <w:t>Can you describe the expectation in the budget listed as “tenant-based rent subsidies?”  Is there an expectation that some of the $365,000 budget be used to provide basic needs support to clients for rent subsidies?</w:t>
      </w:r>
    </w:p>
    <w:p w:rsidR="002B1B19" w:rsidRPr="00892BE4" w:rsidRDefault="002B1B19" w:rsidP="002B1B19">
      <w:pPr>
        <w:rPr>
          <w:rFonts w:ascii="Times New Roman" w:hAnsi="Times New Roman" w:cs="Times New Roman"/>
          <w:sz w:val="24"/>
          <w:szCs w:val="24"/>
        </w:rPr>
      </w:pPr>
      <w:r>
        <w:rPr>
          <w:rFonts w:ascii="Times New Roman" w:hAnsi="Times New Roman" w:cs="Times New Roman"/>
          <w:sz w:val="24"/>
          <w:szCs w:val="24"/>
        </w:rPr>
        <w:t xml:space="preserve">A. </w:t>
      </w:r>
      <w:r w:rsidR="002808ED">
        <w:rPr>
          <w:rFonts w:ascii="Times New Roman" w:hAnsi="Times New Roman" w:cs="Times New Roman"/>
          <w:sz w:val="24"/>
          <w:szCs w:val="24"/>
        </w:rPr>
        <w:t>There is not an expectation that any of the $365,000 be used to provide basic needs support or rent subsidies.  The funding allocated for this program is for the staffing needs to assi</w:t>
      </w:r>
      <w:r w:rsidR="00295B09">
        <w:rPr>
          <w:rFonts w:ascii="Times New Roman" w:hAnsi="Times New Roman" w:cs="Times New Roman"/>
          <w:sz w:val="24"/>
          <w:szCs w:val="24"/>
        </w:rPr>
        <w:t>st successful proposers provide</w:t>
      </w:r>
      <w:r w:rsidR="002808ED">
        <w:rPr>
          <w:rFonts w:ascii="Times New Roman" w:hAnsi="Times New Roman" w:cs="Times New Roman"/>
          <w:sz w:val="24"/>
          <w:szCs w:val="24"/>
        </w:rPr>
        <w:t xml:space="preserve"> the nee</w:t>
      </w:r>
      <w:r w:rsidR="00295B09">
        <w:rPr>
          <w:rFonts w:ascii="Times New Roman" w:hAnsi="Times New Roman" w:cs="Times New Roman"/>
          <w:sz w:val="24"/>
          <w:szCs w:val="24"/>
        </w:rPr>
        <w:t>ded services</w:t>
      </w:r>
      <w:r w:rsidR="002808ED">
        <w:rPr>
          <w:rFonts w:ascii="Times New Roman" w:hAnsi="Times New Roman" w:cs="Times New Roman"/>
          <w:sz w:val="24"/>
          <w:szCs w:val="24"/>
        </w:rPr>
        <w:t xml:space="preserve"> to allo</w:t>
      </w:r>
      <w:r w:rsidR="0095252F">
        <w:rPr>
          <w:rFonts w:ascii="Times New Roman" w:hAnsi="Times New Roman" w:cs="Times New Roman"/>
          <w:sz w:val="24"/>
          <w:szCs w:val="24"/>
        </w:rPr>
        <w:t xml:space="preserve">w eligible individuals move to </w:t>
      </w:r>
      <w:r w:rsidR="002808ED">
        <w:rPr>
          <w:rFonts w:ascii="Times New Roman" w:hAnsi="Times New Roman" w:cs="Times New Roman"/>
          <w:sz w:val="24"/>
          <w:szCs w:val="24"/>
        </w:rPr>
        <w:t>higher opportunity areas.</w:t>
      </w:r>
    </w:p>
    <w:p w:rsidR="0078287F" w:rsidRDefault="002B1B19" w:rsidP="002B1B19">
      <w:pPr>
        <w:rPr>
          <w:rFonts w:ascii="Times New Roman" w:hAnsi="Times New Roman" w:cs="Times New Roman"/>
          <w:sz w:val="24"/>
          <w:szCs w:val="24"/>
        </w:rPr>
      </w:pPr>
      <w:r>
        <w:rPr>
          <w:rFonts w:ascii="Times New Roman" w:hAnsi="Times New Roman" w:cs="Times New Roman"/>
          <w:sz w:val="24"/>
          <w:szCs w:val="24"/>
        </w:rPr>
        <w:t xml:space="preserve">Q. </w:t>
      </w:r>
      <w:r w:rsidR="0078287F" w:rsidRPr="00892BE4">
        <w:rPr>
          <w:rFonts w:ascii="Times New Roman" w:hAnsi="Times New Roman" w:cs="Times New Roman"/>
          <w:sz w:val="24"/>
          <w:szCs w:val="24"/>
        </w:rPr>
        <w:t>What documents are required to be submitted for subcontractors?</w:t>
      </w:r>
    </w:p>
    <w:p w:rsidR="002B1B19" w:rsidRPr="00892BE4" w:rsidRDefault="002B1B19" w:rsidP="002B1B19">
      <w:pPr>
        <w:rPr>
          <w:rFonts w:ascii="Times New Roman" w:hAnsi="Times New Roman" w:cs="Times New Roman"/>
          <w:sz w:val="24"/>
          <w:szCs w:val="24"/>
        </w:rPr>
      </w:pPr>
      <w:r>
        <w:rPr>
          <w:rFonts w:ascii="Times New Roman" w:hAnsi="Times New Roman" w:cs="Times New Roman"/>
          <w:sz w:val="24"/>
          <w:szCs w:val="24"/>
        </w:rPr>
        <w:t>A.</w:t>
      </w:r>
      <w:r w:rsidR="002808ED">
        <w:rPr>
          <w:rFonts w:ascii="Times New Roman" w:hAnsi="Times New Roman" w:cs="Times New Roman"/>
          <w:sz w:val="24"/>
          <w:szCs w:val="24"/>
        </w:rPr>
        <w:t xml:space="preserve">  The proposer is expected to fully explain what each subcontractor will be doing in the proposal.  Any formal documents related to </w:t>
      </w:r>
      <w:r w:rsidR="0095252F">
        <w:rPr>
          <w:rFonts w:ascii="Times New Roman" w:hAnsi="Times New Roman" w:cs="Times New Roman"/>
          <w:sz w:val="24"/>
          <w:szCs w:val="24"/>
        </w:rPr>
        <w:t>subcontractor will be completed upon contract execution with the successful proposers.</w:t>
      </w:r>
    </w:p>
    <w:p w:rsidR="0078287F" w:rsidRDefault="007A03CC" w:rsidP="002B1B19">
      <w:pPr>
        <w:rPr>
          <w:rFonts w:ascii="Times New Roman" w:hAnsi="Times New Roman" w:cs="Times New Roman"/>
          <w:sz w:val="24"/>
          <w:szCs w:val="24"/>
        </w:rPr>
      </w:pPr>
      <w:r>
        <w:rPr>
          <w:rFonts w:ascii="Times New Roman" w:hAnsi="Times New Roman" w:cs="Times New Roman"/>
          <w:sz w:val="24"/>
          <w:szCs w:val="24"/>
        </w:rPr>
        <w:t xml:space="preserve">Q.  </w:t>
      </w:r>
      <w:r w:rsidR="0078287F" w:rsidRPr="00892BE4">
        <w:rPr>
          <w:rFonts w:ascii="Times New Roman" w:hAnsi="Times New Roman" w:cs="Times New Roman"/>
          <w:sz w:val="24"/>
          <w:szCs w:val="24"/>
        </w:rPr>
        <w:t>Are organizational charts required for subcontractors?</w:t>
      </w:r>
    </w:p>
    <w:p w:rsidR="007A03CC" w:rsidRPr="00892BE4" w:rsidRDefault="007A03CC" w:rsidP="002B1B19">
      <w:pPr>
        <w:rPr>
          <w:rFonts w:ascii="Times New Roman" w:hAnsi="Times New Roman" w:cs="Times New Roman"/>
          <w:sz w:val="24"/>
          <w:szCs w:val="24"/>
        </w:rPr>
      </w:pPr>
      <w:r>
        <w:rPr>
          <w:rFonts w:ascii="Times New Roman" w:hAnsi="Times New Roman" w:cs="Times New Roman"/>
          <w:sz w:val="24"/>
          <w:szCs w:val="24"/>
        </w:rPr>
        <w:t>A.</w:t>
      </w:r>
      <w:r w:rsidR="0095252F">
        <w:rPr>
          <w:rFonts w:ascii="Times New Roman" w:hAnsi="Times New Roman" w:cs="Times New Roman"/>
          <w:sz w:val="24"/>
          <w:szCs w:val="24"/>
        </w:rPr>
        <w:t xml:space="preserve">  No.</w:t>
      </w:r>
    </w:p>
    <w:p w:rsidR="0078287F" w:rsidRDefault="007A03CC" w:rsidP="007A03CC">
      <w:pPr>
        <w:rPr>
          <w:rFonts w:ascii="Times New Roman" w:hAnsi="Times New Roman" w:cs="Times New Roman"/>
          <w:sz w:val="24"/>
          <w:szCs w:val="24"/>
        </w:rPr>
      </w:pPr>
      <w:r>
        <w:rPr>
          <w:rFonts w:ascii="Times New Roman" w:hAnsi="Times New Roman" w:cs="Times New Roman"/>
          <w:sz w:val="24"/>
          <w:szCs w:val="24"/>
        </w:rPr>
        <w:t xml:space="preserve">Q. </w:t>
      </w:r>
      <w:r w:rsidR="0078287F" w:rsidRPr="007A03CC">
        <w:rPr>
          <w:rFonts w:ascii="Times New Roman" w:hAnsi="Times New Roman" w:cs="Times New Roman"/>
          <w:sz w:val="24"/>
          <w:szCs w:val="24"/>
        </w:rPr>
        <w:t xml:space="preserve">Does this grant include any start-up funding (i.e. to purchase laptops and other equipment)? </w:t>
      </w:r>
    </w:p>
    <w:p w:rsidR="007A03CC" w:rsidRPr="007A03CC" w:rsidRDefault="007A03CC" w:rsidP="007A03CC">
      <w:pPr>
        <w:rPr>
          <w:rFonts w:ascii="Times New Roman" w:hAnsi="Times New Roman" w:cs="Times New Roman"/>
          <w:sz w:val="24"/>
          <w:szCs w:val="24"/>
        </w:rPr>
      </w:pPr>
      <w:r>
        <w:rPr>
          <w:rFonts w:ascii="Times New Roman" w:hAnsi="Times New Roman" w:cs="Times New Roman"/>
          <w:sz w:val="24"/>
          <w:szCs w:val="24"/>
        </w:rPr>
        <w:t>A.</w:t>
      </w:r>
      <w:r w:rsidR="0095252F">
        <w:rPr>
          <w:rFonts w:ascii="Times New Roman" w:hAnsi="Times New Roman" w:cs="Times New Roman"/>
          <w:sz w:val="24"/>
          <w:szCs w:val="24"/>
        </w:rPr>
        <w:t xml:space="preserve">  No.</w:t>
      </w:r>
    </w:p>
    <w:p w:rsidR="0078287F" w:rsidRDefault="007A03CC" w:rsidP="007A03CC">
      <w:pPr>
        <w:rPr>
          <w:rFonts w:ascii="Times New Roman" w:hAnsi="Times New Roman" w:cs="Times New Roman"/>
          <w:sz w:val="24"/>
          <w:szCs w:val="24"/>
        </w:rPr>
      </w:pPr>
      <w:r>
        <w:rPr>
          <w:rFonts w:ascii="Times New Roman" w:hAnsi="Times New Roman" w:cs="Times New Roman"/>
          <w:sz w:val="24"/>
          <w:szCs w:val="24"/>
        </w:rPr>
        <w:t xml:space="preserve">Q. </w:t>
      </w:r>
      <w:r w:rsidR="0078287F" w:rsidRPr="007A03CC">
        <w:rPr>
          <w:rFonts w:ascii="Times New Roman" w:hAnsi="Times New Roman" w:cs="Times New Roman"/>
          <w:sz w:val="24"/>
          <w:szCs w:val="24"/>
        </w:rPr>
        <w:t>How many current Clients are being served statewide and what outcomes have been achieved?  (i.e. % of housing voucher or certificate holders in the geographic area served by the contractor receive information orally or in writing about the mobility counseling/search assistance program;  % of housing voucher or certificate holders in the geographic area served by the contractor receive information about the fair housing laws with an emphasis on source of income protections; % of housing voucher or certificate holders in the geographic area served by the contractor receive information on the importance of housing choice and the impact housing location has on all aspects of a person’s life; % of households move to an area of higher opportunity;  % of clients participating in the mobility counseling/search assistance program have obtained housing that meets all of their identified housing needs; % of clients participating in the mobility counseling/search assistance program have obtained housing that meets 50% or more of their identified housing needs, including their primary housing need; % of clients participating in the mobility counseling/search assistance program have obtained housing that meets their primary housing need)</w:t>
      </w:r>
    </w:p>
    <w:p w:rsidR="007A03CC" w:rsidRPr="007A03CC" w:rsidRDefault="007A03CC" w:rsidP="007A03CC">
      <w:pPr>
        <w:rPr>
          <w:rFonts w:ascii="Times New Roman" w:hAnsi="Times New Roman" w:cs="Times New Roman"/>
          <w:sz w:val="24"/>
          <w:szCs w:val="24"/>
        </w:rPr>
      </w:pPr>
      <w:r>
        <w:rPr>
          <w:rFonts w:ascii="Times New Roman" w:hAnsi="Times New Roman" w:cs="Times New Roman"/>
          <w:sz w:val="24"/>
          <w:szCs w:val="24"/>
        </w:rPr>
        <w:t xml:space="preserve">A. </w:t>
      </w:r>
      <w:r w:rsidR="00295B09" w:rsidRPr="00295B09">
        <w:rPr>
          <w:rFonts w:ascii="Times New Roman" w:hAnsi="Times New Roman" w:cs="Times New Roman"/>
          <w:sz w:val="24"/>
          <w:szCs w:val="24"/>
        </w:rPr>
        <w:t>At this time, DOH does not have this data.</w:t>
      </w:r>
    </w:p>
    <w:p w:rsidR="0078287F" w:rsidRDefault="007A03CC" w:rsidP="007A03CC">
      <w:pPr>
        <w:rPr>
          <w:rFonts w:ascii="Times New Roman" w:hAnsi="Times New Roman" w:cs="Times New Roman"/>
          <w:sz w:val="24"/>
          <w:szCs w:val="24"/>
        </w:rPr>
      </w:pPr>
      <w:r>
        <w:rPr>
          <w:rFonts w:ascii="Times New Roman" w:hAnsi="Times New Roman" w:cs="Times New Roman"/>
          <w:sz w:val="24"/>
          <w:szCs w:val="24"/>
        </w:rPr>
        <w:t xml:space="preserve">Q. </w:t>
      </w:r>
      <w:r w:rsidR="0078287F" w:rsidRPr="00892BE4">
        <w:rPr>
          <w:rFonts w:ascii="Times New Roman" w:hAnsi="Times New Roman" w:cs="Times New Roman"/>
          <w:sz w:val="24"/>
          <w:szCs w:val="24"/>
        </w:rPr>
        <w:t>Can funds be used to offer clients additional supportive services such as moving cost, security deposit, etc.?</w:t>
      </w:r>
    </w:p>
    <w:p w:rsidR="007A03CC" w:rsidRPr="00892BE4" w:rsidRDefault="007A03CC" w:rsidP="007A03CC">
      <w:pPr>
        <w:rPr>
          <w:rFonts w:ascii="Times New Roman" w:hAnsi="Times New Roman" w:cs="Times New Roman"/>
          <w:sz w:val="24"/>
          <w:szCs w:val="24"/>
        </w:rPr>
      </w:pPr>
      <w:r>
        <w:rPr>
          <w:rFonts w:ascii="Times New Roman" w:hAnsi="Times New Roman" w:cs="Times New Roman"/>
          <w:sz w:val="24"/>
          <w:szCs w:val="24"/>
        </w:rPr>
        <w:lastRenderedPageBreak/>
        <w:t xml:space="preserve">A. </w:t>
      </w:r>
      <w:r w:rsidR="00295B09">
        <w:rPr>
          <w:rFonts w:ascii="Times New Roman" w:hAnsi="Times New Roman" w:cs="Times New Roman"/>
          <w:sz w:val="24"/>
          <w:szCs w:val="24"/>
        </w:rPr>
        <w:t>No, t</w:t>
      </w:r>
      <w:r w:rsidR="00295B09" w:rsidRPr="00295B09">
        <w:rPr>
          <w:rFonts w:ascii="Times New Roman" w:hAnsi="Times New Roman" w:cs="Times New Roman"/>
          <w:sz w:val="24"/>
          <w:szCs w:val="24"/>
        </w:rPr>
        <w:t>he funding allocated for this program is for the staffing needs to assist successful</w:t>
      </w:r>
      <w:r w:rsidR="00295B09">
        <w:rPr>
          <w:rFonts w:ascii="Times New Roman" w:hAnsi="Times New Roman" w:cs="Times New Roman"/>
          <w:sz w:val="24"/>
          <w:szCs w:val="24"/>
        </w:rPr>
        <w:t xml:space="preserve"> proposers provide the needed services</w:t>
      </w:r>
      <w:r w:rsidR="00295B09" w:rsidRPr="00295B09">
        <w:rPr>
          <w:rFonts w:ascii="Times New Roman" w:hAnsi="Times New Roman" w:cs="Times New Roman"/>
          <w:sz w:val="24"/>
          <w:szCs w:val="24"/>
        </w:rPr>
        <w:t xml:space="preserve"> to allow eligible individuals move to higher opportunity areas.</w:t>
      </w:r>
    </w:p>
    <w:p w:rsidR="0078287F" w:rsidRDefault="007A03CC" w:rsidP="007A03CC">
      <w:pPr>
        <w:rPr>
          <w:rFonts w:ascii="Times New Roman" w:hAnsi="Times New Roman" w:cs="Times New Roman"/>
          <w:sz w:val="24"/>
          <w:szCs w:val="24"/>
        </w:rPr>
      </w:pPr>
      <w:r>
        <w:rPr>
          <w:rFonts w:ascii="Times New Roman" w:hAnsi="Times New Roman" w:cs="Times New Roman"/>
          <w:sz w:val="24"/>
          <w:szCs w:val="24"/>
        </w:rPr>
        <w:t xml:space="preserve">Q. </w:t>
      </w:r>
      <w:r w:rsidR="0078287F" w:rsidRPr="00892BE4">
        <w:rPr>
          <w:rFonts w:ascii="Times New Roman" w:hAnsi="Times New Roman" w:cs="Times New Roman"/>
          <w:sz w:val="24"/>
          <w:szCs w:val="24"/>
        </w:rPr>
        <w:t>Should we also include written financial management procedures, Audits, job descriptions, resume’s, etc. when preparing proposals that have subcontractors?</w:t>
      </w:r>
    </w:p>
    <w:p w:rsidR="007A03CC" w:rsidRPr="00892BE4" w:rsidRDefault="007A03CC" w:rsidP="007A03CC">
      <w:pPr>
        <w:rPr>
          <w:rFonts w:ascii="Times New Roman" w:hAnsi="Times New Roman" w:cs="Times New Roman"/>
          <w:sz w:val="24"/>
          <w:szCs w:val="24"/>
        </w:rPr>
      </w:pPr>
      <w:r>
        <w:rPr>
          <w:rFonts w:ascii="Times New Roman" w:hAnsi="Times New Roman" w:cs="Times New Roman"/>
          <w:sz w:val="24"/>
          <w:szCs w:val="24"/>
        </w:rPr>
        <w:t xml:space="preserve">A. </w:t>
      </w:r>
      <w:r w:rsidR="00295B09" w:rsidRPr="00295B09">
        <w:rPr>
          <w:rFonts w:ascii="Times New Roman" w:hAnsi="Times New Roman" w:cs="Times New Roman"/>
          <w:sz w:val="24"/>
          <w:szCs w:val="24"/>
        </w:rPr>
        <w:t>The proposer is expected to fully explain what each subcontractor will be doing in the proposal.  Any formal documents related to subcontractor will be completed upon contract execution with the successful proposers.</w:t>
      </w:r>
    </w:p>
    <w:p w:rsidR="0078287F" w:rsidRDefault="007A03CC" w:rsidP="007A03CC">
      <w:pPr>
        <w:rPr>
          <w:rFonts w:ascii="Times New Roman" w:hAnsi="Times New Roman" w:cs="Times New Roman"/>
          <w:sz w:val="24"/>
          <w:szCs w:val="24"/>
        </w:rPr>
      </w:pPr>
      <w:r>
        <w:rPr>
          <w:rFonts w:ascii="Times New Roman" w:hAnsi="Times New Roman" w:cs="Times New Roman"/>
          <w:sz w:val="24"/>
          <w:szCs w:val="24"/>
        </w:rPr>
        <w:t xml:space="preserve">Q. </w:t>
      </w:r>
      <w:r w:rsidR="0078287F" w:rsidRPr="007A03CC">
        <w:rPr>
          <w:rFonts w:ascii="Times New Roman" w:hAnsi="Times New Roman" w:cs="Times New Roman"/>
          <w:sz w:val="24"/>
          <w:szCs w:val="24"/>
        </w:rPr>
        <w:t>Please clarify the proposed outline on page 24 with regards to the questions in the RFP.  They do not currently line up.</w:t>
      </w:r>
    </w:p>
    <w:p w:rsidR="007A03CC" w:rsidRPr="007A03CC" w:rsidRDefault="007A03CC" w:rsidP="007A03CC">
      <w:pPr>
        <w:rPr>
          <w:rFonts w:ascii="Times New Roman" w:hAnsi="Times New Roman" w:cs="Times New Roman"/>
          <w:sz w:val="24"/>
          <w:szCs w:val="24"/>
        </w:rPr>
      </w:pPr>
      <w:r>
        <w:rPr>
          <w:rFonts w:ascii="Times New Roman" w:hAnsi="Times New Roman" w:cs="Times New Roman"/>
          <w:sz w:val="24"/>
          <w:szCs w:val="24"/>
        </w:rPr>
        <w:t>A.</w:t>
      </w:r>
      <w:r w:rsidR="00A95896">
        <w:rPr>
          <w:rFonts w:ascii="Times New Roman" w:hAnsi="Times New Roman" w:cs="Times New Roman"/>
          <w:sz w:val="24"/>
          <w:szCs w:val="24"/>
        </w:rPr>
        <w:t xml:space="preserve">  See attached updated proposal outline.</w:t>
      </w:r>
    </w:p>
    <w:p w:rsidR="0078287F" w:rsidRDefault="007A03CC">
      <w:pPr>
        <w:rPr>
          <w:rFonts w:ascii="Times New Roman" w:hAnsi="Times New Roman" w:cs="Times New Roman"/>
          <w:sz w:val="24"/>
          <w:szCs w:val="24"/>
        </w:rPr>
      </w:pPr>
      <w:r>
        <w:rPr>
          <w:rFonts w:ascii="Times New Roman" w:hAnsi="Times New Roman" w:cs="Times New Roman"/>
          <w:sz w:val="24"/>
          <w:szCs w:val="24"/>
        </w:rPr>
        <w:t xml:space="preserve">Q.  </w:t>
      </w:r>
      <w:r w:rsidR="0078287F" w:rsidRPr="00892BE4">
        <w:rPr>
          <w:rFonts w:ascii="Times New Roman" w:hAnsi="Times New Roman" w:cs="Times New Roman"/>
          <w:sz w:val="24"/>
          <w:szCs w:val="24"/>
        </w:rPr>
        <w:t>In the Housing Mobility Counseling and Search Assistance Program 2015_18632 RFP it states on page 9, #7 that the proposer’s name must be displayed in the header of each page and that all pages, from the cover sheet through the required Appendices and Forms, must be numbered in the footer.  I assume this numbering is consecutive but this will be a problem in that certain documents, such as our audited financial statements, are in PDF and have their own page numbers.  Further, although our name is on several of the pages, it is not in header form.  How do we handle this?</w:t>
      </w:r>
    </w:p>
    <w:p w:rsidR="007A03CC" w:rsidRPr="00892BE4" w:rsidRDefault="007A03CC">
      <w:pPr>
        <w:rPr>
          <w:rFonts w:ascii="Times New Roman" w:hAnsi="Times New Roman" w:cs="Times New Roman"/>
          <w:sz w:val="24"/>
          <w:szCs w:val="24"/>
        </w:rPr>
      </w:pPr>
      <w:r>
        <w:rPr>
          <w:rFonts w:ascii="Times New Roman" w:hAnsi="Times New Roman" w:cs="Times New Roman"/>
          <w:sz w:val="24"/>
          <w:szCs w:val="24"/>
        </w:rPr>
        <w:t>A.</w:t>
      </w:r>
      <w:r w:rsidR="004D0DAF">
        <w:rPr>
          <w:rFonts w:ascii="Times New Roman" w:hAnsi="Times New Roman" w:cs="Times New Roman"/>
          <w:sz w:val="24"/>
          <w:szCs w:val="24"/>
        </w:rPr>
        <w:t xml:space="preserve">  The main proposal section must have the name of the organization in the header and sequential page numbers in either the header or footer.</w:t>
      </w:r>
    </w:p>
    <w:p w:rsidR="0078287F" w:rsidRDefault="007A03CC">
      <w:pPr>
        <w:rPr>
          <w:rFonts w:ascii="Times New Roman" w:hAnsi="Times New Roman" w:cs="Times New Roman"/>
          <w:sz w:val="24"/>
          <w:szCs w:val="24"/>
        </w:rPr>
      </w:pPr>
      <w:r>
        <w:rPr>
          <w:rFonts w:ascii="Times New Roman" w:hAnsi="Times New Roman" w:cs="Times New Roman"/>
          <w:sz w:val="24"/>
          <w:szCs w:val="24"/>
        </w:rPr>
        <w:t xml:space="preserve">Q. </w:t>
      </w:r>
      <w:r w:rsidR="0078287F" w:rsidRPr="00892BE4">
        <w:rPr>
          <w:rFonts w:ascii="Times New Roman" w:hAnsi="Times New Roman" w:cs="Times New Roman"/>
          <w:sz w:val="24"/>
          <w:szCs w:val="24"/>
        </w:rPr>
        <w:t>Can a nonprofit with decades of mobility counseling experience incorporated in another state but with a Certificate of Authority to operate in CT be the primary contractor on the contract? Can they be a subcontractor?</w:t>
      </w:r>
    </w:p>
    <w:p w:rsidR="007A03CC" w:rsidRPr="00892BE4" w:rsidRDefault="007A03CC">
      <w:pPr>
        <w:rPr>
          <w:rFonts w:ascii="Times New Roman" w:hAnsi="Times New Roman" w:cs="Times New Roman"/>
          <w:sz w:val="24"/>
          <w:szCs w:val="24"/>
        </w:rPr>
      </w:pPr>
      <w:r>
        <w:rPr>
          <w:rFonts w:ascii="Times New Roman" w:hAnsi="Times New Roman" w:cs="Times New Roman"/>
          <w:sz w:val="24"/>
          <w:szCs w:val="24"/>
        </w:rPr>
        <w:t>A.</w:t>
      </w:r>
      <w:r w:rsidR="00295B09">
        <w:rPr>
          <w:rFonts w:ascii="Times New Roman" w:hAnsi="Times New Roman" w:cs="Times New Roman"/>
          <w:sz w:val="24"/>
          <w:szCs w:val="24"/>
        </w:rPr>
        <w:t xml:space="preserve">  Yes, e</w:t>
      </w:r>
      <w:r w:rsidR="00295B09" w:rsidRPr="00295B09">
        <w:rPr>
          <w:rFonts w:ascii="Times New Roman" w:hAnsi="Times New Roman" w:cs="Times New Roman"/>
          <w:sz w:val="24"/>
          <w:szCs w:val="24"/>
        </w:rPr>
        <w:t>ach proposer</w:t>
      </w:r>
      <w:r w:rsidR="00295B09">
        <w:rPr>
          <w:rFonts w:ascii="Times New Roman" w:hAnsi="Times New Roman" w:cs="Times New Roman"/>
          <w:sz w:val="24"/>
          <w:szCs w:val="24"/>
        </w:rPr>
        <w:t>/subcontractor</w:t>
      </w:r>
      <w:r w:rsidR="00295B09" w:rsidRPr="00295B09">
        <w:rPr>
          <w:rFonts w:ascii="Times New Roman" w:hAnsi="Times New Roman" w:cs="Times New Roman"/>
          <w:sz w:val="24"/>
          <w:szCs w:val="24"/>
        </w:rPr>
        <w:t xml:space="preserve"> must be registered to do business in the State of Connecticut at the time of the proposal submission.</w:t>
      </w:r>
    </w:p>
    <w:sectPr w:rsidR="007A03CC" w:rsidRPr="00892BE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524" w:rsidRDefault="00D16524" w:rsidP="00D16524">
      <w:pPr>
        <w:spacing w:after="0" w:line="240" w:lineRule="auto"/>
      </w:pPr>
      <w:r>
        <w:separator/>
      </w:r>
    </w:p>
  </w:endnote>
  <w:endnote w:type="continuationSeparator" w:id="0">
    <w:p w:rsidR="00D16524" w:rsidRDefault="00D16524" w:rsidP="00D1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6040851"/>
      <w:docPartObj>
        <w:docPartGallery w:val="Page Numbers (Bottom of Page)"/>
        <w:docPartUnique/>
      </w:docPartObj>
    </w:sdtPr>
    <w:sdtEndPr>
      <w:rPr>
        <w:noProof/>
      </w:rPr>
    </w:sdtEndPr>
    <w:sdtContent>
      <w:p w:rsidR="00D16524" w:rsidRDefault="00D16524">
        <w:pPr>
          <w:pStyle w:val="Footer"/>
          <w:jc w:val="center"/>
        </w:pPr>
        <w:r>
          <w:fldChar w:fldCharType="begin"/>
        </w:r>
        <w:r>
          <w:instrText xml:space="preserve"> PAGE   \* MERGEFORMAT </w:instrText>
        </w:r>
        <w:r>
          <w:fldChar w:fldCharType="separate"/>
        </w:r>
        <w:r w:rsidR="00511595">
          <w:rPr>
            <w:noProof/>
          </w:rPr>
          <w:t>7</w:t>
        </w:r>
        <w:r>
          <w:rPr>
            <w:noProof/>
          </w:rPr>
          <w:fldChar w:fldCharType="end"/>
        </w:r>
      </w:p>
    </w:sdtContent>
  </w:sdt>
  <w:p w:rsidR="00D16524" w:rsidRDefault="00D165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524" w:rsidRDefault="00D16524" w:rsidP="00D16524">
      <w:pPr>
        <w:spacing w:after="0" w:line="240" w:lineRule="auto"/>
      </w:pPr>
      <w:r>
        <w:separator/>
      </w:r>
    </w:p>
  </w:footnote>
  <w:footnote w:type="continuationSeparator" w:id="0">
    <w:p w:rsidR="00D16524" w:rsidRDefault="00D16524" w:rsidP="00D1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213D0"/>
    <w:multiLevelType w:val="hybridMultilevel"/>
    <w:tmpl w:val="8444BE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814B73"/>
    <w:multiLevelType w:val="hybridMultilevel"/>
    <w:tmpl w:val="55C6281E"/>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40352"/>
    <w:multiLevelType w:val="hybridMultilevel"/>
    <w:tmpl w:val="F50422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76AC5"/>
    <w:multiLevelType w:val="hybridMultilevel"/>
    <w:tmpl w:val="79C88B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A7308"/>
    <w:multiLevelType w:val="hybridMultilevel"/>
    <w:tmpl w:val="9A309268"/>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5E7226"/>
    <w:multiLevelType w:val="hybridMultilevel"/>
    <w:tmpl w:val="128613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450A09"/>
    <w:multiLevelType w:val="hybridMultilevel"/>
    <w:tmpl w:val="22B6112E"/>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B60CD"/>
    <w:multiLevelType w:val="hybridMultilevel"/>
    <w:tmpl w:val="5CE2AA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75928"/>
    <w:multiLevelType w:val="hybridMultilevel"/>
    <w:tmpl w:val="1484929C"/>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641813"/>
    <w:multiLevelType w:val="hybridMultilevel"/>
    <w:tmpl w:val="80C68E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4B677D"/>
    <w:multiLevelType w:val="hybridMultilevel"/>
    <w:tmpl w:val="4116544C"/>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66677E"/>
    <w:multiLevelType w:val="hybridMultilevel"/>
    <w:tmpl w:val="02749B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A794B35"/>
    <w:multiLevelType w:val="hybridMultilevel"/>
    <w:tmpl w:val="E7A41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F62D4D"/>
    <w:multiLevelType w:val="hybridMultilevel"/>
    <w:tmpl w:val="BA12C6D0"/>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35756"/>
    <w:multiLevelType w:val="hybridMultilevel"/>
    <w:tmpl w:val="F9107A50"/>
    <w:lvl w:ilvl="0" w:tplc="04090015">
      <w:start w:val="17"/>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A23892"/>
    <w:multiLevelType w:val="hybridMultilevel"/>
    <w:tmpl w:val="4C8883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1C7A03"/>
    <w:multiLevelType w:val="hybridMultilevel"/>
    <w:tmpl w:val="184C5F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BE3845"/>
    <w:multiLevelType w:val="hybridMultilevel"/>
    <w:tmpl w:val="5650CE40"/>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C06A70"/>
    <w:multiLevelType w:val="hybridMultilevel"/>
    <w:tmpl w:val="76F86ED4"/>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A700BA"/>
    <w:multiLevelType w:val="hybridMultilevel"/>
    <w:tmpl w:val="42EE14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5C7E3D"/>
    <w:multiLevelType w:val="hybridMultilevel"/>
    <w:tmpl w:val="44C0FB36"/>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A00F52"/>
    <w:multiLevelType w:val="hybridMultilevel"/>
    <w:tmpl w:val="D0C25A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9F41F9"/>
    <w:multiLevelType w:val="hybridMultilevel"/>
    <w:tmpl w:val="FFD2D3B8"/>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DC3DDB"/>
    <w:multiLevelType w:val="hybridMultilevel"/>
    <w:tmpl w:val="3DDC8EAE"/>
    <w:lvl w:ilvl="0" w:tplc="4BD0E81C">
      <w:start w:val="1"/>
      <w:numFmt w:val="upp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24A2BFF"/>
    <w:multiLevelType w:val="hybridMultilevel"/>
    <w:tmpl w:val="E4C4B8DA"/>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CD1346"/>
    <w:multiLevelType w:val="hybridMultilevel"/>
    <w:tmpl w:val="E7B0DB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946D1A"/>
    <w:multiLevelType w:val="hybridMultilevel"/>
    <w:tmpl w:val="DB5600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9C7ADD"/>
    <w:multiLevelType w:val="hybridMultilevel"/>
    <w:tmpl w:val="35429A86"/>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B76A9B"/>
    <w:multiLevelType w:val="hybridMultilevel"/>
    <w:tmpl w:val="D6923DDA"/>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6630AC"/>
    <w:multiLevelType w:val="hybridMultilevel"/>
    <w:tmpl w:val="EF5E92D4"/>
    <w:lvl w:ilvl="0" w:tplc="8230F926">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0" w15:restartNumberingAfterBreak="0">
    <w:nsid w:val="63690D48"/>
    <w:multiLevelType w:val="hybridMultilevel"/>
    <w:tmpl w:val="4EE4F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165A56"/>
    <w:multiLevelType w:val="hybridMultilevel"/>
    <w:tmpl w:val="31FAC8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C05A0D"/>
    <w:multiLevelType w:val="hybridMultilevel"/>
    <w:tmpl w:val="CBD07FFA"/>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584D8E"/>
    <w:multiLevelType w:val="hybridMultilevel"/>
    <w:tmpl w:val="450088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FF5AC3"/>
    <w:multiLevelType w:val="hybridMultilevel"/>
    <w:tmpl w:val="5D223B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EF5D35"/>
    <w:multiLevelType w:val="hybridMultilevel"/>
    <w:tmpl w:val="90766C56"/>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AF4D42"/>
    <w:multiLevelType w:val="hybridMultilevel"/>
    <w:tmpl w:val="AE0CAB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8"/>
  </w:num>
  <w:num w:numId="7">
    <w:abstractNumId w:val="14"/>
  </w:num>
  <w:num w:numId="8">
    <w:abstractNumId w:val="15"/>
  </w:num>
  <w:num w:numId="9">
    <w:abstractNumId w:val="0"/>
  </w:num>
  <w:num w:numId="10">
    <w:abstractNumId w:val="8"/>
  </w:num>
  <w:num w:numId="11">
    <w:abstractNumId w:val="24"/>
  </w:num>
  <w:num w:numId="12">
    <w:abstractNumId w:val="6"/>
  </w:num>
  <w:num w:numId="13">
    <w:abstractNumId w:val="27"/>
  </w:num>
  <w:num w:numId="14">
    <w:abstractNumId w:val="18"/>
  </w:num>
  <w:num w:numId="15">
    <w:abstractNumId w:val="22"/>
  </w:num>
  <w:num w:numId="16">
    <w:abstractNumId w:val="17"/>
  </w:num>
  <w:num w:numId="17">
    <w:abstractNumId w:val="12"/>
  </w:num>
  <w:num w:numId="18">
    <w:abstractNumId w:val="13"/>
  </w:num>
  <w:num w:numId="19">
    <w:abstractNumId w:val="35"/>
  </w:num>
  <w:num w:numId="20">
    <w:abstractNumId w:val="4"/>
  </w:num>
  <w:num w:numId="21">
    <w:abstractNumId w:val="32"/>
  </w:num>
  <w:num w:numId="22">
    <w:abstractNumId w:val="1"/>
  </w:num>
  <w:num w:numId="23">
    <w:abstractNumId w:val="20"/>
  </w:num>
  <w:num w:numId="24">
    <w:abstractNumId w:val="29"/>
  </w:num>
  <w:num w:numId="25">
    <w:abstractNumId w:val="5"/>
  </w:num>
  <w:num w:numId="26">
    <w:abstractNumId w:val="2"/>
  </w:num>
  <w:num w:numId="27">
    <w:abstractNumId w:val="3"/>
  </w:num>
  <w:num w:numId="28">
    <w:abstractNumId w:val="7"/>
  </w:num>
  <w:num w:numId="29">
    <w:abstractNumId w:val="9"/>
  </w:num>
  <w:num w:numId="30">
    <w:abstractNumId w:val="25"/>
  </w:num>
  <w:num w:numId="31">
    <w:abstractNumId w:val="26"/>
  </w:num>
  <w:num w:numId="32">
    <w:abstractNumId w:val="36"/>
  </w:num>
  <w:num w:numId="33">
    <w:abstractNumId w:val="31"/>
  </w:num>
  <w:num w:numId="34">
    <w:abstractNumId w:val="34"/>
  </w:num>
  <w:num w:numId="35">
    <w:abstractNumId w:val="19"/>
  </w:num>
  <w:num w:numId="36">
    <w:abstractNumId w:val="21"/>
  </w:num>
  <w:num w:numId="37">
    <w:abstractNumId w:val="30"/>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87F"/>
    <w:rsid w:val="00065929"/>
    <w:rsid w:val="002808ED"/>
    <w:rsid w:val="00295B09"/>
    <w:rsid w:val="002B1B19"/>
    <w:rsid w:val="002D3B92"/>
    <w:rsid w:val="0036694D"/>
    <w:rsid w:val="00424376"/>
    <w:rsid w:val="004B3F85"/>
    <w:rsid w:val="004D0DAF"/>
    <w:rsid w:val="004E14E2"/>
    <w:rsid w:val="00511595"/>
    <w:rsid w:val="00672108"/>
    <w:rsid w:val="0078287F"/>
    <w:rsid w:val="00790227"/>
    <w:rsid w:val="007A03CC"/>
    <w:rsid w:val="00806F84"/>
    <w:rsid w:val="00892BE4"/>
    <w:rsid w:val="008C7295"/>
    <w:rsid w:val="00923D97"/>
    <w:rsid w:val="0095252F"/>
    <w:rsid w:val="009B12F0"/>
    <w:rsid w:val="009B6E91"/>
    <w:rsid w:val="00A95896"/>
    <w:rsid w:val="00AC1A9D"/>
    <w:rsid w:val="00D16524"/>
    <w:rsid w:val="00D413D8"/>
    <w:rsid w:val="00D53110"/>
    <w:rsid w:val="00FA5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61E3C2-9409-4F3F-8D05-AEFEE6395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BE4"/>
    <w:pPr>
      <w:ind w:left="720"/>
      <w:contextualSpacing/>
    </w:pPr>
  </w:style>
  <w:style w:type="paragraph" w:styleId="BalloonText">
    <w:name w:val="Balloon Text"/>
    <w:basedOn w:val="Normal"/>
    <w:link w:val="BalloonTextChar"/>
    <w:uiPriority w:val="99"/>
    <w:semiHidden/>
    <w:unhideWhenUsed/>
    <w:rsid w:val="000659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929"/>
    <w:rPr>
      <w:rFonts w:ascii="Segoe UI" w:hAnsi="Segoe UI" w:cs="Segoe UI"/>
      <w:sz w:val="18"/>
      <w:szCs w:val="18"/>
    </w:rPr>
  </w:style>
  <w:style w:type="character" w:styleId="Hyperlink">
    <w:name w:val="Hyperlink"/>
    <w:basedOn w:val="DefaultParagraphFont"/>
    <w:uiPriority w:val="99"/>
    <w:unhideWhenUsed/>
    <w:rsid w:val="00923D97"/>
    <w:rPr>
      <w:color w:val="0563C1" w:themeColor="hyperlink"/>
      <w:u w:val="single"/>
    </w:rPr>
  </w:style>
  <w:style w:type="paragraph" w:styleId="Header">
    <w:name w:val="header"/>
    <w:basedOn w:val="Normal"/>
    <w:link w:val="HeaderChar"/>
    <w:uiPriority w:val="99"/>
    <w:unhideWhenUsed/>
    <w:rsid w:val="00D165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524"/>
  </w:style>
  <w:style w:type="paragraph" w:styleId="Footer">
    <w:name w:val="footer"/>
    <w:basedOn w:val="Normal"/>
    <w:link w:val="FooterChar"/>
    <w:uiPriority w:val="99"/>
    <w:unhideWhenUsed/>
    <w:rsid w:val="00D165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25107">
      <w:bodyDiv w:val="1"/>
      <w:marLeft w:val="0"/>
      <w:marRight w:val="0"/>
      <w:marTop w:val="0"/>
      <w:marBottom w:val="0"/>
      <w:divBdr>
        <w:top w:val="none" w:sz="0" w:space="0" w:color="auto"/>
        <w:left w:val="none" w:sz="0" w:space="0" w:color="auto"/>
        <w:bottom w:val="none" w:sz="0" w:space="0" w:color="auto"/>
        <w:right w:val="none" w:sz="0" w:space="0" w:color="auto"/>
      </w:divBdr>
    </w:div>
    <w:div w:id="712771865">
      <w:bodyDiv w:val="1"/>
      <w:marLeft w:val="0"/>
      <w:marRight w:val="0"/>
      <w:marTop w:val="0"/>
      <w:marBottom w:val="0"/>
      <w:divBdr>
        <w:top w:val="none" w:sz="0" w:space="0" w:color="auto"/>
        <w:left w:val="none" w:sz="0" w:space="0" w:color="auto"/>
        <w:bottom w:val="none" w:sz="0" w:space="0" w:color="auto"/>
        <w:right w:val="none" w:sz="0" w:space="0" w:color="auto"/>
      </w:divBdr>
    </w:div>
    <w:div w:id="722673839">
      <w:bodyDiv w:val="1"/>
      <w:marLeft w:val="0"/>
      <w:marRight w:val="0"/>
      <w:marTop w:val="0"/>
      <w:marBottom w:val="0"/>
      <w:divBdr>
        <w:top w:val="none" w:sz="0" w:space="0" w:color="auto"/>
        <w:left w:val="none" w:sz="0" w:space="0" w:color="auto"/>
        <w:bottom w:val="none" w:sz="0" w:space="0" w:color="auto"/>
        <w:right w:val="none" w:sz="0" w:space="0" w:color="auto"/>
      </w:divBdr>
    </w:div>
    <w:div w:id="1005325300">
      <w:bodyDiv w:val="1"/>
      <w:marLeft w:val="0"/>
      <w:marRight w:val="0"/>
      <w:marTop w:val="0"/>
      <w:marBottom w:val="0"/>
      <w:divBdr>
        <w:top w:val="none" w:sz="0" w:space="0" w:color="auto"/>
        <w:left w:val="none" w:sz="0" w:space="0" w:color="auto"/>
        <w:bottom w:val="none" w:sz="0" w:space="0" w:color="auto"/>
        <w:right w:val="none" w:sz="0" w:space="0" w:color="auto"/>
      </w:divBdr>
    </w:div>
    <w:div w:id="1858734564">
      <w:bodyDiv w:val="1"/>
      <w:marLeft w:val="0"/>
      <w:marRight w:val="0"/>
      <w:marTop w:val="0"/>
      <w:marBottom w:val="0"/>
      <w:divBdr>
        <w:top w:val="none" w:sz="0" w:space="0" w:color="auto"/>
        <w:left w:val="none" w:sz="0" w:space="0" w:color="auto"/>
        <w:bottom w:val="none" w:sz="0" w:space="0" w:color="auto"/>
        <w:right w:val="none" w:sz="0" w:space="0" w:color="auto"/>
      </w:divBdr>
    </w:div>
    <w:div w:id="191026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rtment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thousingsearch.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trulia.com" TargetMode="External"/><Relationship Id="rId4" Type="http://schemas.openxmlformats.org/officeDocument/2006/relationships/webSettings" Target="webSettings.xml"/><Relationship Id="rId9" Type="http://schemas.openxmlformats.org/officeDocument/2006/relationships/hyperlink" Target="http://www.zillo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425</TotalTime>
  <Pages>7</Pages>
  <Words>2509</Words>
  <Characters>14305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DiLella, Steve</dc:creator>
  <cp:keywords/>
  <dc:description/>
  <cp:lastModifiedBy>DiLella, Steve</cp:lastModifiedBy>
  <cp:revision>16</cp:revision>
  <cp:lastPrinted>2015-11-20T17:28:00Z</cp:lastPrinted>
  <dcterms:created xsi:type="dcterms:W3CDTF">2015-11-19T16:26:00Z</dcterms:created>
  <dcterms:modified xsi:type="dcterms:W3CDTF">2015-11-24T14:02:00Z</dcterms:modified>
</cp:coreProperties>
</file>