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E9E2" w14:textId="77777777" w:rsidR="00DD7ED8" w:rsidRPr="00DD7ED8" w:rsidRDefault="00DD7ED8" w:rsidP="00DD7ED8">
      <w:pPr>
        <w:spacing w:before="98" w:after="0" w:line="240" w:lineRule="auto"/>
        <w:jc w:val="center"/>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Deadlines and FAQs</w:t>
      </w:r>
    </w:p>
    <w:p w14:paraId="72947B6F" w14:textId="77777777" w:rsidR="00DD7ED8" w:rsidRPr="00DD7ED8" w:rsidRDefault="00DD7ED8" w:rsidP="00DD7ED8">
      <w:pPr>
        <w:spacing w:before="29" w:after="0" w:line="240" w:lineRule="auto"/>
        <w:jc w:val="center"/>
        <w:rPr>
          <w:rFonts w:ascii="Times New Roman" w:eastAsia="Times New Roman" w:hAnsi="Times New Roman" w:cs="Times New Roman"/>
          <w:sz w:val="24"/>
          <w:szCs w:val="24"/>
        </w:rPr>
      </w:pPr>
      <w:hyperlink r:id="rId5" w:anchor="bookmark=id.yt5887vdxzo4" w:history="1">
        <w:r w:rsidRPr="00DD7ED8">
          <w:rPr>
            <w:rFonts w:ascii="Playfair Display" w:eastAsia="Times New Roman" w:hAnsi="Playfair Display" w:cs="Times New Roman"/>
            <w:color w:val="1155CC"/>
            <w:sz w:val="18"/>
            <w:szCs w:val="18"/>
            <w:u w:val="single"/>
          </w:rPr>
          <w:t>Organization FAQs: Pages 2 - 5</w:t>
        </w:r>
      </w:hyperlink>
      <w:r w:rsidRPr="00DD7ED8">
        <w:rPr>
          <w:rFonts w:ascii="Playfair Display" w:eastAsia="Times New Roman" w:hAnsi="Playfair Display" w:cs="Times New Roman"/>
          <w:color w:val="000000"/>
          <w:sz w:val="18"/>
          <w:szCs w:val="18"/>
        </w:rPr>
        <w:t xml:space="preserve">  | </w:t>
      </w:r>
      <w:hyperlink r:id="rId6" w:anchor="bookmark=id.535cy7y0ywsr" w:history="1">
        <w:r w:rsidRPr="00DD7ED8">
          <w:rPr>
            <w:rFonts w:ascii="Playfair Display" w:eastAsia="Times New Roman" w:hAnsi="Playfair Display" w:cs="Times New Roman"/>
            <w:color w:val="1155CC"/>
            <w:sz w:val="18"/>
            <w:szCs w:val="18"/>
            <w:u w:val="single"/>
          </w:rPr>
          <w:t>Apprentice FAQs: Pages 6-9</w:t>
        </w:r>
      </w:hyperlink>
      <w:r w:rsidRPr="00DD7ED8">
        <w:rPr>
          <w:rFonts w:ascii="Playfair Display" w:eastAsia="Times New Roman" w:hAnsi="Playfair Display" w:cs="Times New Roman"/>
          <w:color w:val="000000"/>
          <w:sz w:val="18"/>
          <w:szCs w:val="18"/>
        </w:rPr>
        <w:t> </w:t>
      </w:r>
    </w:p>
    <w:p w14:paraId="45504696" w14:textId="77777777" w:rsidR="00DD7ED8" w:rsidRPr="00DD7ED8" w:rsidRDefault="00DD7ED8" w:rsidP="00DD7E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35"/>
        <w:gridCol w:w="3905"/>
      </w:tblGrid>
      <w:tr w:rsidR="00DD7ED8" w:rsidRPr="00DD7ED8" w14:paraId="0375F787" w14:textId="77777777" w:rsidTr="00DD7ED8">
        <w:trPr>
          <w:trHeight w:val="52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B0CCAC" w14:textId="77777777" w:rsidR="00DD7ED8" w:rsidRPr="00DD7ED8" w:rsidRDefault="00DD7ED8" w:rsidP="00DD7ED8">
            <w:pPr>
              <w:spacing w:after="0" w:line="240" w:lineRule="auto"/>
              <w:jc w:val="center"/>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Deadlines for Host Organizations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A8B6B5" w14:textId="77777777" w:rsidR="00DD7ED8" w:rsidRPr="00DD7ED8" w:rsidRDefault="00DD7ED8" w:rsidP="00DD7ED8">
            <w:pPr>
              <w:spacing w:after="0" w:line="240" w:lineRule="auto"/>
              <w:jc w:val="center"/>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Deadline for Apprentices </w:t>
            </w:r>
          </w:p>
        </w:tc>
      </w:tr>
      <w:tr w:rsidR="00DD7ED8" w:rsidRPr="00DD7ED8" w14:paraId="655CB9B2" w14:textId="77777777" w:rsidTr="00DD7ED8">
        <w:trPr>
          <w:trHeight w:val="10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5AB3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Wednesday, February 8th </w:t>
            </w:r>
            <w:r w:rsidRPr="00DD7ED8">
              <w:rPr>
                <w:rFonts w:ascii="Playfair Display" w:eastAsia="Times New Roman" w:hAnsi="Playfair Display" w:cs="Times New Roman"/>
                <w:color w:val="000000"/>
                <w:sz w:val="20"/>
                <w:szCs w:val="20"/>
              </w:rPr>
              <w:t>- “Intent to Apply” Application Opens </w:t>
            </w:r>
          </w:p>
          <w:p w14:paraId="71A7420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89C5AC9"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i/>
                <w:iCs/>
                <w:color w:val="000000"/>
                <w:sz w:val="20"/>
                <w:szCs w:val="20"/>
              </w:rPr>
              <w:t xml:space="preserve">- Monday, February 9th - </w:t>
            </w:r>
            <w:r w:rsidRPr="00DD7ED8">
              <w:rPr>
                <w:rFonts w:ascii="Playfair Display" w:eastAsia="Times New Roman" w:hAnsi="Playfair Display" w:cs="Times New Roman"/>
                <w:color w:val="000000"/>
                <w:sz w:val="20"/>
                <w:szCs w:val="20"/>
              </w:rPr>
              <w:t xml:space="preserve">COA Begins to Review “Intent to </w:t>
            </w:r>
            <w:proofErr w:type="gramStart"/>
            <w:r w:rsidRPr="00DD7ED8">
              <w:rPr>
                <w:rFonts w:ascii="Playfair Display" w:eastAsia="Times New Roman" w:hAnsi="Playfair Display" w:cs="Times New Roman"/>
                <w:color w:val="000000"/>
                <w:sz w:val="20"/>
                <w:szCs w:val="20"/>
              </w:rPr>
              <w:t>Apply”  Applications</w:t>
            </w:r>
            <w:proofErr w:type="gramEnd"/>
          </w:p>
          <w:p w14:paraId="6153A7D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15B90C4"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Friday, February 24th</w:t>
            </w:r>
            <w:r w:rsidRPr="00DD7ED8">
              <w:rPr>
                <w:rFonts w:ascii="Playfair Display" w:eastAsia="Times New Roman" w:hAnsi="Playfair Display" w:cs="Times New Roman"/>
                <w:color w:val="000000"/>
                <w:sz w:val="20"/>
                <w:szCs w:val="20"/>
              </w:rPr>
              <w:t xml:space="preserve"> - “Intent to Apply” Application Closes</w:t>
            </w:r>
          </w:p>
          <w:p w14:paraId="10CD93F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9B2E9C9" w14:textId="57A2BA1F"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Wednesday, March 1st - Thursday, March 2nd</w:t>
            </w:r>
            <w:r w:rsidRPr="00DD7ED8">
              <w:rPr>
                <w:rFonts w:ascii="Playfair Display" w:eastAsia="Times New Roman" w:hAnsi="Playfair Display" w:cs="Times New Roman"/>
                <w:i/>
                <w:iCs/>
                <w:color w:val="000000"/>
                <w:sz w:val="20"/>
                <w:szCs w:val="20"/>
              </w:rPr>
              <w:t xml:space="preserve">- </w:t>
            </w:r>
            <w:r w:rsidRPr="00DD7ED8">
              <w:rPr>
                <w:rFonts w:ascii="Playfair Display" w:eastAsia="Times New Roman" w:hAnsi="Playfair Display" w:cs="Times New Roman"/>
                <w:color w:val="000000"/>
                <w:sz w:val="20"/>
                <w:szCs w:val="20"/>
              </w:rPr>
              <w:t>Review of “Intent to Apply” Applications End &amp; Selected Organizations Are Invited to Apply &amp; Official Applications Open (on SurveyMonkey Apply)</w:t>
            </w:r>
          </w:p>
          <w:p w14:paraId="1FBFA98D"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6D83E6C"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i/>
                <w:iCs/>
                <w:color w:val="000000"/>
                <w:sz w:val="20"/>
                <w:szCs w:val="20"/>
              </w:rPr>
              <w:t>- Monday, March 6th</w:t>
            </w: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 xml:space="preserve">- </w:t>
            </w:r>
            <w:r w:rsidRPr="00DD7ED8">
              <w:rPr>
                <w:rFonts w:ascii="Playfair Display" w:eastAsia="Times New Roman" w:hAnsi="Playfair Display" w:cs="Times New Roman"/>
                <w:color w:val="000000"/>
                <w:sz w:val="20"/>
                <w:szCs w:val="20"/>
              </w:rPr>
              <w:t>COA Begins to Review Official Applications </w:t>
            </w:r>
          </w:p>
          <w:p w14:paraId="00DF718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7141088"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Thursday, March 30th </w:t>
            </w:r>
            <w:r w:rsidRPr="00DD7ED8">
              <w:rPr>
                <w:rFonts w:ascii="Playfair Display" w:eastAsia="Times New Roman" w:hAnsi="Playfair Display" w:cs="Times New Roman"/>
                <w:color w:val="000000"/>
                <w:sz w:val="20"/>
                <w:szCs w:val="20"/>
              </w:rPr>
              <w:t>- Official applications close</w:t>
            </w:r>
          </w:p>
          <w:p w14:paraId="77CAF0D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br/>
            </w:r>
          </w:p>
          <w:p w14:paraId="3F877A95" w14:textId="77777777" w:rsidR="00DD7ED8" w:rsidRPr="00DD7ED8" w:rsidRDefault="00DD7ED8" w:rsidP="00DD7ED8">
            <w:pPr>
              <w:numPr>
                <w:ilvl w:val="0"/>
                <w:numId w:val="1"/>
              </w:numPr>
              <w:spacing w:after="0" w:line="240" w:lineRule="auto"/>
              <w:ind w:left="360"/>
              <w:textAlignment w:val="baseline"/>
              <w:rPr>
                <w:rFonts w:ascii="Playfair Display" w:eastAsia="Times New Roman" w:hAnsi="Playfair Display" w:cs="Times New Roman"/>
                <w:color w:val="000000"/>
                <w:sz w:val="20"/>
                <w:szCs w:val="20"/>
              </w:rPr>
            </w:pPr>
            <w:r w:rsidRPr="00DD7ED8">
              <w:rPr>
                <w:rFonts w:ascii="Playfair Display" w:eastAsia="Times New Roman" w:hAnsi="Playfair Display" w:cs="Times New Roman"/>
                <w:i/>
                <w:iCs/>
                <w:color w:val="000000"/>
                <w:sz w:val="20"/>
                <w:szCs w:val="20"/>
              </w:rPr>
              <w:t xml:space="preserve">Wednesday, April 5th </w:t>
            </w:r>
            <w:r w:rsidRPr="00DD7ED8">
              <w:rPr>
                <w:rFonts w:ascii="Playfair Display" w:eastAsia="Times New Roman" w:hAnsi="Playfair Display" w:cs="Times New Roman"/>
                <w:color w:val="000000"/>
                <w:sz w:val="20"/>
                <w:szCs w:val="20"/>
              </w:rPr>
              <w:t>- Review of Official Application Ends</w:t>
            </w:r>
          </w:p>
          <w:p w14:paraId="4B76870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D26529D"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By Thursday, April 27th - </w:t>
            </w:r>
            <w:r w:rsidRPr="00DD7ED8">
              <w:rPr>
                <w:rFonts w:ascii="Playfair Display" w:eastAsia="Times New Roman" w:hAnsi="Playfair Display" w:cs="Times New Roman"/>
                <w:color w:val="000000"/>
                <w:sz w:val="20"/>
                <w:szCs w:val="20"/>
              </w:rPr>
              <w:t>Organizations are matched with Apprentices </w:t>
            </w:r>
          </w:p>
          <w:p w14:paraId="623C005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2E4EE81"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Monday, May 1st</w:t>
            </w:r>
            <w:r w:rsidRPr="00DD7ED8">
              <w:rPr>
                <w:rFonts w:ascii="Playfair Display" w:eastAsia="Times New Roman" w:hAnsi="Playfair Display" w:cs="Times New Roman"/>
                <w:color w:val="000000"/>
                <w:sz w:val="20"/>
                <w:szCs w:val="20"/>
              </w:rPr>
              <w:t xml:space="preserve"> - Selected Organizations and Apprentices receive survey about One-Day Creative Workforce Event</w:t>
            </w:r>
          </w:p>
          <w:p w14:paraId="139EA4DB"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8271EC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By Thursday, May 4th</w:t>
            </w:r>
            <w:r w:rsidRPr="00DD7ED8">
              <w:rPr>
                <w:rFonts w:ascii="Playfair Display" w:eastAsia="Times New Roman" w:hAnsi="Playfair Display" w:cs="Times New Roman"/>
                <w:b/>
                <w:bCs/>
                <w:i/>
                <w:iCs/>
                <w:color w:val="000000"/>
                <w:sz w:val="20"/>
                <w:szCs w:val="20"/>
              </w:rPr>
              <w:t xml:space="preserve"> </w:t>
            </w:r>
            <w:r w:rsidRPr="00DD7ED8">
              <w:rPr>
                <w:rFonts w:ascii="Playfair Display" w:eastAsia="Times New Roman" w:hAnsi="Playfair Display" w:cs="Times New Roman"/>
                <w:color w:val="000000"/>
                <w:sz w:val="20"/>
                <w:szCs w:val="20"/>
              </w:rPr>
              <w:t>- Non-Selected Organizations Are Connected with Non-Selected Apprentices for Mentorship/Volunteer/Aligned Interests</w:t>
            </w:r>
          </w:p>
          <w:p w14:paraId="1FD595F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FE7B38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W.O. May 15th </w:t>
            </w: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w:t>
            </w:r>
            <w:r w:rsidRPr="00DD7ED8">
              <w:rPr>
                <w:rFonts w:ascii="Playfair Display" w:eastAsia="Times New Roman" w:hAnsi="Playfair Display" w:cs="Times New Roman"/>
                <w:color w:val="000000"/>
                <w:sz w:val="20"/>
                <w:szCs w:val="20"/>
              </w:rPr>
              <w:t>2023 AWI Orientation for Selected Organizations &amp; One-Day Creative Workforce Workshop (REQUIRED)</w:t>
            </w:r>
          </w:p>
          <w:p w14:paraId="56DEE06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F53257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June-September</w:t>
            </w:r>
            <w:r w:rsidRPr="00DD7ED8">
              <w:rPr>
                <w:rFonts w:ascii="Playfair Display" w:eastAsia="Times New Roman" w:hAnsi="Playfair Display" w:cs="Times New Roman"/>
                <w:color w:val="000000"/>
                <w:sz w:val="20"/>
                <w:szCs w:val="20"/>
              </w:rPr>
              <w:t xml:space="preserve"> - Apprenticeship Occurs, Organization Supervisor Check-ins (3 check-ins)</w:t>
            </w:r>
          </w:p>
          <w:p w14:paraId="73D0DE2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EE6960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 xml:space="preserve">Thursday, September 28th </w:t>
            </w:r>
            <w:r w:rsidRPr="00DD7ED8">
              <w:rPr>
                <w:rFonts w:ascii="Playfair Display" w:eastAsia="Times New Roman" w:hAnsi="Playfair Display" w:cs="Times New Roman"/>
                <w:color w:val="000000"/>
                <w:sz w:val="20"/>
                <w:szCs w:val="20"/>
              </w:rPr>
              <w:t>- Final Report Due (SurveyMonkey Apply)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6055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lastRenderedPageBreak/>
              <w:t xml:space="preserve">- </w:t>
            </w:r>
            <w:r w:rsidRPr="00DD7ED8">
              <w:rPr>
                <w:rFonts w:ascii="Playfair Display" w:eastAsia="Times New Roman" w:hAnsi="Playfair Display" w:cs="Times New Roman"/>
                <w:b/>
                <w:bCs/>
                <w:color w:val="000000"/>
                <w:sz w:val="20"/>
                <w:szCs w:val="20"/>
              </w:rPr>
              <w:t xml:space="preserve">Wednesday, March 1st </w:t>
            </w:r>
            <w:r w:rsidRPr="00DD7ED8">
              <w:rPr>
                <w:rFonts w:ascii="Playfair Display" w:eastAsia="Times New Roman" w:hAnsi="Playfair Display" w:cs="Times New Roman"/>
                <w:color w:val="000000"/>
                <w:sz w:val="20"/>
                <w:szCs w:val="20"/>
              </w:rPr>
              <w:t>- Application Opens </w:t>
            </w:r>
          </w:p>
          <w:p w14:paraId="6AD8F942"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proofErr w:type="gramStart"/>
            <w:r w:rsidRPr="00DD7ED8">
              <w:rPr>
                <w:rFonts w:ascii="Playfair Display" w:eastAsia="Times New Roman" w:hAnsi="Playfair Display" w:cs="Times New Roman"/>
                <w:color w:val="000000"/>
                <w:sz w:val="20"/>
                <w:szCs w:val="20"/>
              </w:rPr>
              <w:t>on</w:t>
            </w:r>
            <w:proofErr w:type="gramEnd"/>
            <w:r w:rsidRPr="00DD7ED8">
              <w:rPr>
                <w:rFonts w:ascii="Playfair Display" w:eastAsia="Times New Roman" w:hAnsi="Playfair Display" w:cs="Times New Roman"/>
                <w:color w:val="000000"/>
                <w:sz w:val="20"/>
                <w:szCs w:val="20"/>
              </w:rPr>
              <w:t xml:space="preserve"> SurveyMonkey Apply)</w:t>
            </w:r>
          </w:p>
          <w:p w14:paraId="20DF3A76"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ED2807C"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i/>
                <w:iCs/>
                <w:color w:val="000000"/>
                <w:sz w:val="20"/>
                <w:szCs w:val="20"/>
              </w:rPr>
              <w:t xml:space="preserve">- Monday, March 13th - </w:t>
            </w:r>
            <w:r w:rsidRPr="00DD7ED8">
              <w:rPr>
                <w:rFonts w:ascii="Playfair Display" w:eastAsia="Times New Roman" w:hAnsi="Playfair Display" w:cs="Times New Roman"/>
                <w:color w:val="000000"/>
                <w:sz w:val="20"/>
                <w:szCs w:val="20"/>
              </w:rPr>
              <w:t>Phone/Video Interviews Begin</w:t>
            </w:r>
          </w:p>
          <w:p w14:paraId="5C97D0B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72DE041"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Thursday, March 30th</w:t>
            </w:r>
            <w:r w:rsidRPr="00DD7ED8">
              <w:rPr>
                <w:rFonts w:ascii="Playfair Display" w:eastAsia="Times New Roman" w:hAnsi="Playfair Display" w:cs="Times New Roman"/>
                <w:color w:val="000000"/>
                <w:sz w:val="20"/>
                <w:szCs w:val="20"/>
              </w:rPr>
              <w:t xml:space="preserve"> - Official applications close</w:t>
            </w:r>
          </w:p>
          <w:p w14:paraId="4601022B"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FBCFC52"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 xml:space="preserve">By Thursday, April 27th </w:t>
            </w: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i/>
                <w:iCs/>
                <w:color w:val="000000"/>
                <w:sz w:val="20"/>
                <w:szCs w:val="20"/>
              </w:rPr>
              <w:t xml:space="preserve"> </w:t>
            </w:r>
            <w:r w:rsidRPr="00DD7ED8">
              <w:rPr>
                <w:rFonts w:ascii="Playfair Display" w:eastAsia="Times New Roman" w:hAnsi="Playfair Display" w:cs="Times New Roman"/>
                <w:color w:val="000000"/>
                <w:sz w:val="20"/>
                <w:szCs w:val="20"/>
              </w:rPr>
              <w:t>Apprenticeships are Matched with Organizations </w:t>
            </w:r>
          </w:p>
          <w:p w14:paraId="0028A152"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1C17DDD"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Monday, May 1st</w:t>
            </w:r>
            <w:r w:rsidRPr="00DD7ED8">
              <w:rPr>
                <w:rFonts w:ascii="Playfair Display" w:eastAsia="Times New Roman" w:hAnsi="Playfair Display" w:cs="Times New Roman"/>
                <w:color w:val="000000"/>
                <w:sz w:val="20"/>
                <w:szCs w:val="20"/>
              </w:rPr>
              <w:t xml:space="preserve"> - Selected Organizations and Apprentices receive survey about One-Day Creative Workforce Event</w:t>
            </w:r>
          </w:p>
          <w:p w14:paraId="67064E2B"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7F1A966"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b/>
                <w:bCs/>
                <w:color w:val="000000"/>
                <w:sz w:val="20"/>
                <w:szCs w:val="20"/>
              </w:rPr>
              <w:t xml:space="preserve">By Thursday, May 4th </w:t>
            </w:r>
            <w:r w:rsidRPr="00DD7ED8">
              <w:rPr>
                <w:rFonts w:ascii="Playfair Display" w:eastAsia="Times New Roman" w:hAnsi="Playfair Display" w:cs="Times New Roman"/>
                <w:color w:val="000000"/>
                <w:sz w:val="20"/>
                <w:szCs w:val="20"/>
              </w:rPr>
              <w:t>- Non-Selected Apprentices are Connected with Non-Selected Organizations for Mentorship/Volunteer Interest</w:t>
            </w:r>
          </w:p>
          <w:p w14:paraId="0CFCAFD5"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4F248EE" w14:textId="4549F6DA"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W.O. May 15th </w:t>
            </w: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w:t>
            </w:r>
            <w:r w:rsidRPr="00DD7ED8">
              <w:rPr>
                <w:rFonts w:ascii="Playfair Display" w:eastAsia="Times New Roman" w:hAnsi="Playfair Display" w:cs="Times New Roman"/>
                <w:color w:val="000000"/>
                <w:sz w:val="20"/>
                <w:szCs w:val="20"/>
              </w:rPr>
              <w:t>2023 AWI Orientation for Selected Apprentices &amp; One-Day Creative Workforce Workshop</w:t>
            </w:r>
            <w:r>
              <w:rPr>
                <w:rFonts w:ascii="Playfair Display" w:eastAsia="Times New Roman" w:hAnsi="Playfair Display" w:cs="Times New Roman"/>
                <w:color w:val="000000"/>
                <w:sz w:val="20"/>
                <w:szCs w:val="20"/>
              </w:rPr>
              <w:t xml:space="preserve"> </w:t>
            </w:r>
            <w:r w:rsidRPr="00DD7ED8">
              <w:rPr>
                <w:rFonts w:ascii="Playfair Display" w:eastAsia="Times New Roman" w:hAnsi="Playfair Display" w:cs="Times New Roman"/>
                <w:color w:val="000000"/>
                <w:sz w:val="20"/>
                <w:szCs w:val="20"/>
              </w:rPr>
              <w:t>Summit (REQUIRED)</w:t>
            </w:r>
          </w:p>
          <w:p w14:paraId="6DE4C865"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CE8C72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June-September</w:t>
            </w:r>
            <w:r w:rsidRPr="00DD7ED8">
              <w:rPr>
                <w:rFonts w:ascii="Playfair Display" w:eastAsia="Times New Roman" w:hAnsi="Playfair Display" w:cs="Times New Roman"/>
                <w:color w:val="000000"/>
                <w:sz w:val="20"/>
                <w:szCs w:val="20"/>
              </w:rPr>
              <w:t xml:space="preserve"> - Apprenticeship Occurs, Apprentice Check-ins (3 check-ins)</w:t>
            </w:r>
          </w:p>
          <w:p w14:paraId="092CCB68"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6841D17" w14:textId="4A448813"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20"/>
                <w:szCs w:val="20"/>
              </w:rPr>
              <w:t>-</w:t>
            </w:r>
            <w:r w:rsidRPr="00DD7ED8">
              <w:rPr>
                <w:rFonts w:ascii="Playfair Display" w:eastAsia="Times New Roman" w:hAnsi="Playfair Display" w:cs="Times New Roman"/>
                <w:b/>
                <w:bCs/>
                <w:color w:val="000000"/>
                <w:sz w:val="20"/>
                <w:szCs w:val="20"/>
              </w:rPr>
              <w:t xml:space="preserve"> Thursday, September 28th</w:t>
            </w:r>
            <w:r w:rsidRPr="00DD7ED8">
              <w:rPr>
                <w:rFonts w:ascii="Playfair Display" w:eastAsia="Times New Roman" w:hAnsi="Playfair Display" w:cs="Times New Roman"/>
                <w:color w:val="000000"/>
                <w:sz w:val="20"/>
                <w:szCs w:val="20"/>
              </w:rPr>
              <w:t xml:space="preserve"> - Final Report Due (SurveyMonkey Apply)  </w:t>
            </w:r>
          </w:p>
        </w:tc>
      </w:tr>
    </w:tbl>
    <w:p w14:paraId="314CC04D"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87A0D42" w14:textId="77777777" w:rsidR="00DD7ED8" w:rsidRPr="00DD7ED8" w:rsidRDefault="00DD7ED8" w:rsidP="00DD7ED8">
      <w:pPr>
        <w:spacing w:after="0" w:line="240" w:lineRule="auto"/>
        <w:jc w:val="center"/>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u w:val="single"/>
        </w:rPr>
        <w:t xml:space="preserve">Common FAQs - </w:t>
      </w:r>
      <w:r w:rsidRPr="00DD7ED8">
        <w:rPr>
          <w:rFonts w:ascii="Playfair Display" w:eastAsia="Times New Roman" w:hAnsi="Playfair Display" w:cs="Times New Roman"/>
          <w:b/>
          <w:bCs/>
          <w:color w:val="000000"/>
          <w:u w:val="single"/>
          <w:shd w:val="clear" w:color="auto" w:fill="FFFF00"/>
        </w:rPr>
        <w:t>Host Organizations</w:t>
      </w:r>
    </w:p>
    <w:p w14:paraId="2D5B7B2A"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990BA19"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is the Arts Workforce Initiative?</w:t>
      </w:r>
    </w:p>
    <w:p w14:paraId="304021A2"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7570172" w14:textId="42252E13"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The Arts Workforce Initiative (AWI) is a paid apprenticeship program that gives Connecticut based college students, emerging creatives, formerly incarcerated individuals, military </w:t>
      </w:r>
      <w:r w:rsidRPr="00DD7ED8">
        <w:rPr>
          <w:rFonts w:ascii="Playfair Display" w:eastAsia="Times New Roman" w:hAnsi="Playfair Display" w:cs="Times New Roman"/>
          <w:color w:val="000000"/>
        </w:rPr>
        <w:lastRenderedPageBreak/>
        <w:t>veterans and individuals interested in exploring a career in the arts an opportunity to gain high-level professional work experience with not-for-profit arts and cultural organizations throughout the state.  </w:t>
      </w:r>
    </w:p>
    <w:p w14:paraId="4FDF31BA"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0839911"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A host organization must provide a hands-on and engaging learning opportunity that allows   an individual to gain relevant skills and work experience in the arts. Organizations are encouraged to submit a project-based job description (vs. a description with a general list of responsibilities.) </w:t>
      </w:r>
    </w:p>
    <w:p w14:paraId="1393FB9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F28991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Selected host organizations will be granted $3,750 to be used to pay an hourly rate of $15. Selected participants work 25 hours a week for 10 weeks for the selected host organization. Participants receive payment from the host organization where their apprenticeship will take place.    </w:t>
      </w:r>
    </w:p>
    <w:p w14:paraId="4385E624"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2DAC44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 xml:space="preserve">What types of organizations are considered for AWI?  </w:t>
      </w:r>
      <w:r w:rsidRPr="00DD7ED8">
        <w:rPr>
          <w:rFonts w:ascii="Playfair Display" w:eastAsia="Times New Roman" w:hAnsi="Playfair Display" w:cs="Times New Roman"/>
          <w:color w:val="000000"/>
        </w:rPr>
        <w:t> </w:t>
      </w:r>
    </w:p>
    <w:p w14:paraId="1DA993EB"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D9C5EF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We consider organizations that align with the READI framework.  </w:t>
      </w:r>
    </w:p>
    <w:p w14:paraId="42F3E3E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179E06B" w14:textId="766D89D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READI stands for Relevance, Equity, Access, Diversity and Inclusion. More information about the framework can be found </w:t>
      </w:r>
      <w:hyperlink r:id="rId7" w:history="1">
        <w:r w:rsidRPr="00DD7ED8">
          <w:rPr>
            <w:rFonts w:ascii="Playfair Display" w:eastAsia="Times New Roman" w:hAnsi="Playfair Display" w:cs="Times New Roman"/>
            <w:color w:val="1155CC"/>
            <w:u w:val="single"/>
          </w:rPr>
          <w:t>here</w:t>
        </w:r>
      </w:hyperlink>
      <w:r w:rsidRPr="00DD7ED8">
        <w:rPr>
          <w:rFonts w:ascii="Playfair Display" w:eastAsia="Times New Roman" w:hAnsi="Playfair Display" w:cs="Times New Roman"/>
          <w:color w:val="000000"/>
        </w:rPr>
        <w:t>. </w:t>
      </w:r>
    </w:p>
    <w:p w14:paraId="5BA32CC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DF8D7A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How do I know that I’m a good fit?  </w:t>
      </w:r>
    </w:p>
    <w:p w14:paraId="6E7719C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A25EDB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Your organization is good fit if:  </w:t>
      </w:r>
    </w:p>
    <w:p w14:paraId="4C1E803E" w14:textId="77777777" w:rsidR="00DD7ED8" w:rsidRPr="00DD7ED8" w:rsidRDefault="00DD7ED8" w:rsidP="00DD7ED8">
      <w:pPr>
        <w:numPr>
          <w:ilvl w:val="0"/>
          <w:numId w:val="2"/>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Its mission and values align with READI. </w:t>
      </w:r>
    </w:p>
    <w:p w14:paraId="492AABC8" w14:textId="77777777" w:rsidR="00DD7ED8" w:rsidRPr="00DD7ED8" w:rsidRDefault="00DD7ED8" w:rsidP="00DD7ED8">
      <w:pPr>
        <w:numPr>
          <w:ilvl w:val="0"/>
          <w:numId w:val="2"/>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It has experience managing apprentices. </w:t>
      </w:r>
    </w:p>
    <w:p w14:paraId="050CE8A8" w14:textId="77777777" w:rsidR="00DD7ED8" w:rsidRPr="00DD7ED8" w:rsidRDefault="00DD7ED8" w:rsidP="00DD7ED8">
      <w:pPr>
        <w:numPr>
          <w:ilvl w:val="0"/>
          <w:numId w:val="2"/>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It has the capacity to manage apprentices. </w:t>
      </w:r>
    </w:p>
    <w:p w14:paraId="5B463611" w14:textId="77777777" w:rsidR="00DD7ED8" w:rsidRPr="00DD7ED8" w:rsidRDefault="00DD7ED8" w:rsidP="00DD7ED8">
      <w:pPr>
        <w:numPr>
          <w:ilvl w:val="0"/>
          <w:numId w:val="2"/>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It has an open role for an apprentice–particularly project-based work that’s descriptive, engaging and goes beyond general tasks. </w:t>
      </w:r>
    </w:p>
    <w:p w14:paraId="2F951D7E" w14:textId="77777777" w:rsidR="00DD7ED8" w:rsidRPr="00DD7ED8" w:rsidRDefault="00DD7ED8" w:rsidP="00DD7ED8">
      <w:pPr>
        <w:numPr>
          <w:ilvl w:val="0"/>
          <w:numId w:val="2"/>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It has a positive work environment for talent to thrive (in-person and virtually). </w:t>
      </w:r>
    </w:p>
    <w:p w14:paraId="06993328" w14:textId="77777777" w:rsidR="00DD7ED8" w:rsidRPr="00DD7ED8" w:rsidRDefault="00DD7ED8" w:rsidP="00DD7ED8">
      <w:pPr>
        <w:numPr>
          <w:ilvl w:val="0"/>
          <w:numId w:val="2"/>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Its leadership has bandwidth to support an apprentice.</w:t>
      </w:r>
      <w:r w:rsidRPr="00DD7ED8">
        <w:rPr>
          <w:rFonts w:ascii="Playfair Display" w:eastAsia="Times New Roman" w:hAnsi="Playfair Display" w:cs="Times New Roman"/>
          <w:i/>
          <w:iCs/>
          <w:color w:val="000000"/>
        </w:rPr>
        <w:t xml:space="preserve"> </w:t>
      </w:r>
      <w:r w:rsidRPr="00DD7ED8">
        <w:rPr>
          <w:rFonts w:ascii="Playfair Display" w:eastAsia="Times New Roman" w:hAnsi="Playfair Display" w:cs="Times New Roman"/>
          <w:color w:val="000000"/>
        </w:rPr>
        <w:t>(Kindly note, we receive apprenticeship applications with different experience levels.) </w:t>
      </w:r>
    </w:p>
    <w:p w14:paraId="3E4C4AD7" w14:textId="77777777" w:rsidR="00DD7ED8" w:rsidRPr="00DD7ED8" w:rsidRDefault="00DD7ED8" w:rsidP="00DD7ED8">
      <w:pPr>
        <w:spacing w:after="240" w:line="240" w:lineRule="auto"/>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br/>
      </w:r>
    </w:p>
    <w:p w14:paraId="0FDFF49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is an “Intent to Apply” application?” </w:t>
      </w:r>
    </w:p>
    <w:p w14:paraId="1DB83B6D"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FCC78E6"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The “Intent to Apply” application is a requirement and preliminary screening to the official application process. By submitting an “Intent to Apply,” you’re notifying us that you want to be considered for the AWI program. </w:t>
      </w:r>
    </w:p>
    <w:p w14:paraId="2246E127"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4386798"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How can my “Intent to Apply” application stand out from other organizations? </w:t>
      </w:r>
    </w:p>
    <w:p w14:paraId="52EADE3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75B3C4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lastRenderedPageBreak/>
        <w:t>To make your application stand out, please complete the entire application. Also, be intentional and thorough with your answers--particularly the uploaded job description and open-ended questions. Kindly note, you can only upload one job description. </w:t>
      </w:r>
    </w:p>
    <w:p w14:paraId="2223F29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81D73CD"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How many roles/job descriptions can I submit in my application? How many apprentices will I receive? </w:t>
      </w:r>
    </w:p>
    <w:p w14:paraId="7CF0521D"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A8B302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Only one job description is allowed. Selected host organizations will receive one apprentice. </w:t>
      </w:r>
    </w:p>
    <w:p w14:paraId="38C30755"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CFD2671"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do you mean by “project-based work?” </w:t>
      </w:r>
    </w:p>
    <w:p w14:paraId="06B8795F"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E14ED74"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We want to ensure both the host organization and apprentice have an enriching experience. We recommend framing your job description around one core need or project so that </w:t>
      </w:r>
      <w:proofErr w:type="gramStart"/>
      <w:r w:rsidRPr="00DD7ED8">
        <w:rPr>
          <w:rFonts w:ascii="Playfair Display" w:eastAsia="Times New Roman" w:hAnsi="Playfair Display" w:cs="Times New Roman"/>
          <w:color w:val="000000"/>
        </w:rPr>
        <w:t>you</w:t>
      </w:r>
      <w:proofErr w:type="gramEnd"/>
    </w:p>
    <w:p w14:paraId="33E660F8" w14:textId="77AFB883"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a) have an easier time showing how grant funds will positively impact your organization and b) maximizing the value you’re able to provide to the apprentice as they conduct focused work. For example, instead of submitting a description that lists general responsibilities of a video editor, frame the video editing tasks around integrating the apprentice into your organization’s culture and the desired outcome (</w:t>
      </w:r>
      <w:r w:rsidRPr="00DD7ED8">
        <w:rPr>
          <w:rFonts w:ascii="Playfair Display" w:eastAsia="Times New Roman" w:hAnsi="Playfair Display" w:cs="Times New Roman"/>
          <w:color w:val="000000"/>
        </w:rPr>
        <w:t>i.e.,</w:t>
      </w:r>
      <w:r w:rsidRPr="00DD7ED8">
        <w:rPr>
          <w:rFonts w:ascii="Playfair Display" w:eastAsia="Times New Roman" w:hAnsi="Playfair Display" w:cs="Times New Roman"/>
          <w:color w:val="000000"/>
        </w:rPr>
        <w:t xml:space="preserve"> compiling a recap of summer activities to be shared on social media, newsletter, board members, </w:t>
      </w:r>
      <w:r w:rsidRPr="00DD7ED8">
        <w:rPr>
          <w:rFonts w:ascii="Playfair Display" w:eastAsia="Times New Roman" w:hAnsi="Playfair Display" w:cs="Times New Roman"/>
          <w:color w:val="000000"/>
        </w:rPr>
        <w:t>etc.</w:t>
      </w:r>
      <w:r w:rsidRPr="00DD7ED8">
        <w:rPr>
          <w:rFonts w:ascii="Playfair Display" w:eastAsia="Times New Roman" w:hAnsi="Playfair Display" w:cs="Times New Roman"/>
          <w:color w:val="000000"/>
        </w:rPr>
        <w:t>).  </w:t>
      </w:r>
    </w:p>
    <w:p w14:paraId="2822DE3D"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CB4A353"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I’ve been chosen to apply for the program, now what…? </w:t>
      </w:r>
    </w:p>
    <w:p w14:paraId="18EA86D7"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84397DB" w14:textId="7121F0DE"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After submitting an Intent to Apply application, selected organizations will be notified and invited to submit an official application. Official applications will be </w:t>
      </w:r>
      <w:r w:rsidRPr="00DD7ED8">
        <w:rPr>
          <w:rFonts w:ascii="Playfair Display" w:eastAsia="Times New Roman" w:hAnsi="Playfair Display" w:cs="Times New Roman"/>
          <w:color w:val="000000"/>
        </w:rPr>
        <w:t>reviewed,</w:t>
      </w:r>
      <w:r w:rsidRPr="00DD7ED8">
        <w:rPr>
          <w:rFonts w:ascii="Playfair Display" w:eastAsia="Times New Roman" w:hAnsi="Playfair Display" w:cs="Times New Roman"/>
          <w:color w:val="000000"/>
        </w:rPr>
        <w:t xml:space="preserve"> and 12 organizations will be selected to be a host organization by April 27th. </w:t>
      </w:r>
    </w:p>
    <w:p w14:paraId="54259DC6"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222A074" w14:textId="6076A451"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If selected to be a host organization, how do I onboard (</w:t>
      </w:r>
      <w:r w:rsidRPr="00DD7ED8">
        <w:rPr>
          <w:rFonts w:ascii="Playfair Display" w:eastAsia="Times New Roman" w:hAnsi="Playfair Display" w:cs="Times New Roman"/>
          <w:b/>
          <w:bCs/>
          <w:color w:val="000000"/>
        </w:rPr>
        <w:t>i.e.,</w:t>
      </w:r>
      <w:r w:rsidRPr="00DD7ED8">
        <w:rPr>
          <w:rFonts w:ascii="Playfair Display" w:eastAsia="Times New Roman" w:hAnsi="Playfair Display" w:cs="Times New Roman"/>
          <w:b/>
          <w:bCs/>
          <w:color w:val="000000"/>
        </w:rPr>
        <w:t xml:space="preserve"> overview of responsibilities, payroll, work schedule, </w:t>
      </w:r>
      <w:r w:rsidRPr="00DD7ED8">
        <w:rPr>
          <w:rFonts w:ascii="Playfair Display" w:eastAsia="Times New Roman" w:hAnsi="Playfair Display" w:cs="Times New Roman"/>
          <w:b/>
          <w:bCs/>
          <w:color w:val="000000"/>
        </w:rPr>
        <w:t>etc.</w:t>
      </w:r>
      <w:r w:rsidRPr="00DD7ED8">
        <w:rPr>
          <w:rFonts w:ascii="Playfair Display" w:eastAsia="Times New Roman" w:hAnsi="Playfair Display" w:cs="Times New Roman"/>
          <w:b/>
          <w:bCs/>
          <w:color w:val="000000"/>
        </w:rPr>
        <w:t>) my apprentice? </w:t>
      </w:r>
    </w:p>
    <w:p w14:paraId="45724EB8"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562AB9D" w14:textId="59ABA719"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Because each organization is different, each organization will be responsible for onboarding their apprentice. We recommend that supervisors review the job description, confirm working hours and reporting of hours; and decide convenient communication methods with their selected apprentice. </w:t>
      </w:r>
    </w:p>
    <w:p w14:paraId="455E7B4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4AD2DEF" w14:textId="069D1AD5"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For payroll, please consult with your HR department to determine which documentation (i.e. W4, W9, 1099, </w:t>
      </w:r>
      <w:r w:rsidRPr="00DD7ED8">
        <w:rPr>
          <w:rFonts w:ascii="Playfair Display" w:eastAsia="Times New Roman" w:hAnsi="Playfair Display" w:cs="Times New Roman"/>
          <w:color w:val="000000"/>
        </w:rPr>
        <w:t>etc.</w:t>
      </w:r>
      <w:r w:rsidRPr="00DD7ED8">
        <w:rPr>
          <w:rFonts w:ascii="Playfair Display" w:eastAsia="Times New Roman" w:hAnsi="Playfair Display" w:cs="Times New Roman"/>
          <w:color w:val="000000"/>
        </w:rPr>
        <w:t>) you should give to your apprentice. Payment to the apprentice is provided by the organization. The payment schedule should be discussed with your HR department and agreed upon with your apprentice. </w:t>
      </w:r>
    </w:p>
    <w:p w14:paraId="12C8186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15D9E9C" w14:textId="2EE681C6"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Apprentices and their supervisors are to determine the exact work schedule </w:t>
      </w:r>
      <w:r w:rsidRPr="00DD7ED8">
        <w:rPr>
          <w:rFonts w:ascii="Playfair Display" w:eastAsia="Times New Roman" w:hAnsi="Playfair Display" w:cs="Times New Roman"/>
          <w:i/>
          <w:iCs/>
          <w:color w:val="000000"/>
        </w:rPr>
        <w:t>(this includes the June-start date)</w:t>
      </w:r>
      <w:r w:rsidRPr="00DD7ED8">
        <w:rPr>
          <w:rFonts w:ascii="Playfair Display" w:eastAsia="Times New Roman" w:hAnsi="Playfair Display" w:cs="Times New Roman"/>
          <w:color w:val="000000"/>
        </w:rPr>
        <w:t xml:space="preserve">. The exact start-date is up to the organization and the apprentice, but all apprenticeships are expected to begin by mid-June. Additionally, we expect all apprenticeships to be completed by August 30th, but no later than mid-September. The </w:t>
      </w:r>
      <w:r w:rsidRPr="00DD7ED8">
        <w:rPr>
          <w:rFonts w:ascii="Playfair Display" w:eastAsia="Times New Roman" w:hAnsi="Playfair Display" w:cs="Times New Roman"/>
          <w:color w:val="000000"/>
        </w:rPr>
        <w:lastRenderedPageBreak/>
        <w:t>requirement is 250 completed hours</w:t>
      </w:r>
      <w:r w:rsidRPr="00DD7ED8">
        <w:rPr>
          <w:rFonts w:ascii="Playfair Display" w:eastAsia="Times New Roman" w:hAnsi="Playfair Display" w:cs="Times New Roman"/>
          <w:i/>
          <w:iCs/>
          <w:color w:val="000000"/>
        </w:rPr>
        <w:t xml:space="preserve"> (25 hours a week for 10 weeks; no more than 40 hours a week. Hours can be consolidated on a </w:t>
      </w:r>
      <w:r w:rsidRPr="00DD7ED8">
        <w:rPr>
          <w:rFonts w:ascii="Playfair Display" w:eastAsia="Times New Roman" w:hAnsi="Playfair Display" w:cs="Times New Roman"/>
          <w:i/>
          <w:iCs/>
          <w:color w:val="000000"/>
        </w:rPr>
        <w:t>case-by-case</w:t>
      </w:r>
      <w:r w:rsidRPr="00DD7ED8">
        <w:rPr>
          <w:rFonts w:ascii="Playfair Display" w:eastAsia="Times New Roman" w:hAnsi="Playfair Display" w:cs="Times New Roman"/>
          <w:i/>
          <w:iCs/>
          <w:color w:val="000000"/>
        </w:rPr>
        <w:t xml:space="preserve"> basis.)</w:t>
      </w:r>
      <w:r w:rsidRPr="00DD7ED8">
        <w:rPr>
          <w:rFonts w:ascii="Playfair Display" w:eastAsia="Times New Roman" w:hAnsi="Playfair Display" w:cs="Times New Roman"/>
          <w:color w:val="000000"/>
        </w:rPr>
        <w:t> </w:t>
      </w:r>
    </w:p>
    <w:p w14:paraId="1F9A831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5A2E61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documentation am I responsible for during and post the apprenticeship? </w:t>
      </w:r>
    </w:p>
    <w:p w14:paraId="5561BBB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16A9679"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Before the apprenticeship begins, please submit a copy of the agreed work schedule to the Brianna Regine Visionary Consulting (BRVC) team (AWI’s Operations Consultant). During the apprenticeship, you aren’t required to submit documentation to the Office of the Arts.</w:t>
      </w:r>
    </w:p>
    <w:p w14:paraId="111B6EA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4700C0D"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Kindly note, at least three check-ins with BRVC or Kolton (COA’s Program Associate) are required. The check-in will be virtual and planned in advance. </w:t>
      </w:r>
    </w:p>
    <w:p w14:paraId="398B2856"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A974E60"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After the apprenticeship, you are required to submit a Final Report which will look similar to this report. The report is due by September 28th. Kindly note, this Final Report is separate from the apprentice’s final report. Neither require collaboration. </w:t>
      </w:r>
    </w:p>
    <w:p w14:paraId="09A67845"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26095C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are some supervisor dos and don’ts?</w:t>
      </w:r>
      <w:r w:rsidRPr="00DD7ED8">
        <w:rPr>
          <w:rFonts w:ascii="Playfair Display" w:eastAsia="Times New Roman" w:hAnsi="Playfair Display" w:cs="Times New Roman"/>
          <w:color w:val="000000"/>
        </w:rPr>
        <w:t> </w:t>
      </w:r>
    </w:p>
    <w:p w14:paraId="5E5FD627"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DA7799A"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We want all of our organization and apprentice matches to be positive, educational and resourceful. Some “Dos” include: </w:t>
      </w:r>
    </w:p>
    <w:p w14:paraId="3CF0BDD8" w14:textId="5698E611" w:rsidR="00DD7ED8" w:rsidRPr="00DD7ED8" w:rsidRDefault="00DD7ED8" w:rsidP="00DD7ED8">
      <w:pPr>
        <w:numPr>
          <w:ilvl w:val="0"/>
          <w:numId w:val="3"/>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Create an evaluation process that tracks your apprentice’s </w:t>
      </w:r>
      <w:proofErr w:type="gramStart"/>
      <w:r w:rsidRPr="00DD7ED8">
        <w:rPr>
          <w:rFonts w:ascii="Playfair Display" w:eastAsia="Times New Roman" w:hAnsi="Playfair Display" w:cs="Times New Roman"/>
          <w:color w:val="000000"/>
        </w:rPr>
        <w:t>progress</w:t>
      </w:r>
      <w:proofErr w:type="gramEnd"/>
    </w:p>
    <w:p w14:paraId="7AAFEA72" w14:textId="4060A4A3" w:rsidR="00DD7ED8" w:rsidRPr="00DD7ED8" w:rsidRDefault="00DD7ED8" w:rsidP="00DD7ED8">
      <w:pPr>
        <w:numPr>
          <w:ilvl w:val="0"/>
          <w:numId w:val="3"/>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Have consistent and effective communication with your </w:t>
      </w:r>
      <w:proofErr w:type="gramStart"/>
      <w:r w:rsidRPr="00DD7ED8">
        <w:rPr>
          <w:rFonts w:ascii="Playfair Display" w:eastAsia="Times New Roman" w:hAnsi="Playfair Display" w:cs="Times New Roman"/>
          <w:color w:val="000000"/>
        </w:rPr>
        <w:t>apprentice</w:t>
      </w:r>
      <w:proofErr w:type="gramEnd"/>
      <w:r w:rsidRPr="00DD7ED8">
        <w:rPr>
          <w:rFonts w:ascii="Playfair Display" w:eastAsia="Times New Roman" w:hAnsi="Playfair Display" w:cs="Times New Roman"/>
          <w:color w:val="000000"/>
        </w:rPr>
        <w:t> </w:t>
      </w:r>
    </w:p>
    <w:p w14:paraId="49C21598" w14:textId="1A802037" w:rsidR="00DD7ED8" w:rsidRPr="00DD7ED8" w:rsidRDefault="00DD7ED8" w:rsidP="00DD7ED8">
      <w:pPr>
        <w:numPr>
          <w:ilvl w:val="0"/>
          <w:numId w:val="3"/>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Contact us immediately if there are any issues so that we can support </w:t>
      </w:r>
      <w:proofErr w:type="gramStart"/>
      <w:r w:rsidRPr="00DD7ED8">
        <w:rPr>
          <w:rFonts w:ascii="Playfair Display" w:eastAsia="Times New Roman" w:hAnsi="Playfair Display" w:cs="Times New Roman"/>
          <w:color w:val="000000"/>
        </w:rPr>
        <w:t>you</w:t>
      </w:r>
      <w:proofErr w:type="gramEnd"/>
    </w:p>
    <w:p w14:paraId="35C33D90" w14:textId="465DE0A6" w:rsidR="00DD7ED8" w:rsidRPr="00DD7ED8" w:rsidRDefault="00DD7ED8" w:rsidP="00DD7ED8">
      <w:pPr>
        <w:numPr>
          <w:ilvl w:val="0"/>
          <w:numId w:val="3"/>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As a reminder, this apprenticeship is for an engaging hands-on </w:t>
      </w:r>
      <w:r w:rsidRPr="00DD7ED8">
        <w:rPr>
          <w:rFonts w:ascii="Playfair Display" w:eastAsia="Times New Roman" w:hAnsi="Playfair Display" w:cs="Times New Roman"/>
          <w:color w:val="000000"/>
        </w:rPr>
        <w:t>high-level</w:t>
      </w:r>
      <w:r w:rsidRPr="00DD7ED8">
        <w:rPr>
          <w:rFonts w:ascii="Playfair Display" w:eastAsia="Times New Roman" w:hAnsi="Playfair Display" w:cs="Times New Roman"/>
          <w:color w:val="000000"/>
        </w:rPr>
        <w:t xml:space="preserve"> experience The apprenticeship should go beyond mundane tasks and reflect a practical work </w:t>
      </w:r>
      <w:proofErr w:type="gramStart"/>
      <w:r w:rsidRPr="00DD7ED8">
        <w:rPr>
          <w:rFonts w:ascii="Playfair Display" w:eastAsia="Times New Roman" w:hAnsi="Playfair Display" w:cs="Times New Roman"/>
          <w:color w:val="000000"/>
        </w:rPr>
        <w:t>experience</w:t>
      </w:r>
      <w:proofErr w:type="gramEnd"/>
    </w:p>
    <w:p w14:paraId="1E1D92E2" w14:textId="32058996" w:rsidR="00DD7ED8" w:rsidRPr="00DD7ED8" w:rsidRDefault="00DD7ED8" w:rsidP="00DD7ED8">
      <w:pPr>
        <w:numPr>
          <w:ilvl w:val="0"/>
          <w:numId w:val="3"/>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Stick to the job description that’s approved by the Office of The Arts</w:t>
      </w:r>
    </w:p>
    <w:p w14:paraId="6F98AC35" w14:textId="2095E882" w:rsidR="00DD7ED8" w:rsidRPr="00DD7ED8" w:rsidRDefault="00DD7ED8" w:rsidP="00DD7ED8">
      <w:pPr>
        <w:numPr>
          <w:ilvl w:val="0"/>
          <w:numId w:val="3"/>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Offer insight and ask </w:t>
      </w:r>
      <w:proofErr w:type="gramStart"/>
      <w:r w:rsidRPr="00DD7ED8">
        <w:rPr>
          <w:rFonts w:ascii="Playfair Display" w:eastAsia="Times New Roman" w:hAnsi="Playfair Display" w:cs="Times New Roman"/>
          <w:color w:val="000000"/>
        </w:rPr>
        <w:t>questions</w:t>
      </w:r>
      <w:proofErr w:type="gramEnd"/>
    </w:p>
    <w:p w14:paraId="37FECBCE" w14:textId="77777777" w:rsidR="00DD7ED8" w:rsidRPr="00DD7ED8" w:rsidRDefault="00DD7ED8" w:rsidP="00DD7ED8">
      <w:pPr>
        <w:numPr>
          <w:ilvl w:val="0"/>
          <w:numId w:val="4"/>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Be </w:t>
      </w:r>
      <w:proofErr w:type="gramStart"/>
      <w:r w:rsidRPr="00DD7ED8">
        <w:rPr>
          <w:rFonts w:ascii="Playfair Display" w:eastAsia="Times New Roman" w:hAnsi="Playfair Display" w:cs="Times New Roman"/>
          <w:color w:val="000000"/>
        </w:rPr>
        <w:t>transparent</w:t>
      </w:r>
      <w:proofErr w:type="gramEnd"/>
      <w:r w:rsidRPr="00DD7ED8">
        <w:rPr>
          <w:rFonts w:ascii="Playfair Display" w:eastAsia="Times New Roman" w:hAnsi="Playfair Display" w:cs="Times New Roman"/>
          <w:color w:val="000000"/>
        </w:rPr>
        <w:t> </w:t>
      </w:r>
    </w:p>
    <w:p w14:paraId="44DD7281" w14:textId="77777777" w:rsidR="00DD7ED8" w:rsidRPr="00DD7ED8" w:rsidRDefault="00DD7ED8" w:rsidP="00DD7ED8">
      <w:pPr>
        <w:numPr>
          <w:ilvl w:val="0"/>
          <w:numId w:val="4"/>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Over-communicate to ensure everyone is on the same </w:t>
      </w:r>
      <w:proofErr w:type="gramStart"/>
      <w:r w:rsidRPr="00DD7ED8">
        <w:rPr>
          <w:rFonts w:ascii="Playfair Display" w:eastAsia="Times New Roman" w:hAnsi="Playfair Display" w:cs="Times New Roman"/>
          <w:color w:val="000000"/>
        </w:rPr>
        <w:t>page</w:t>
      </w:r>
      <w:proofErr w:type="gramEnd"/>
      <w:r w:rsidRPr="00DD7ED8">
        <w:rPr>
          <w:rFonts w:ascii="Playfair Display" w:eastAsia="Times New Roman" w:hAnsi="Playfair Display" w:cs="Times New Roman"/>
          <w:color w:val="000000"/>
        </w:rPr>
        <w:t> </w:t>
      </w:r>
    </w:p>
    <w:p w14:paraId="7E7EA271" w14:textId="77777777" w:rsidR="00DD7ED8" w:rsidRPr="00DD7ED8" w:rsidRDefault="00DD7ED8" w:rsidP="00DD7ED8">
      <w:pPr>
        <w:numPr>
          <w:ilvl w:val="0"/>
          <w:numId w:val="4"/>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Find ways to meet your apprentice in the middle (especially with training/teaching and being open minded to different learning methods) </w:t>
      </w:r>
    </w:p>
    <w:p w14:paraId="5B2AB240" w14:textId="77777777" w:rsidR="00DD7ED8" w:rsidRPr="00DD7ED8" w:rsidRDefault="00DD7ED8" w:rsidP="00DD7ED8">
      <w:pPr>
        <w:numPr>
          <w:ilvl w:val="0"/>
          <w:numId w:val="4"/>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Hold each other accountable by setting deadlines and asking questions for </w:t>
      </w:r>
      <w:proofErr w:type="gramStart"/>
      <w:r w:rsidRPr="00DD7ED8">
        <w:rPr>
          <w:rFonts w:ascii="Playfair Display" w:eastAsia="Times New Roman" w:hAnsi="Playfair Display" w:cs="Times New Roman"/>
          <w:color w:val="000000"/>
        </w:rPr>
        <w:t>clarity</w:t>
      </w:r>
      <w:proofErr w:type="gramEnd"/>
      <w:r w:rsidRPr="00DD7ED8">
        <w:rPr>
          <w:rFonts w:ascii="Playfair Display" w:eastAsia="Times New Roman" w:hAnsi="Playfair Display" w:cs="Times New Roman"/>
          <w:color w:val="000000"/>
        </w:rPr>
        <w:t> </w:t>
      </w:r>
    </w:p>
    <w:p w14:paraId="10051BFE" w14:textId="77777777" w:rsidR="00DD7ED8" w:rsidRPr="00DD7ED8" w:rsidRDefault="00DD7ED8" w:rsidP="00DD7ED8">
      <w:pPr>
        <w:numPr>
          <w:ilvl w:val="0"/>
          <w:numId w:val="4"/>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Be empathetic and </w:t>
      </w:r>
      <w:proofErr w:type="gramStart"/>
      <w:r w:rsidRPr="00DD7ED8">
        <w:rPr>
          <w:rFonts w:ascii="Playfair Display" w:eastAsia="Times New Roman" w:hAnsi="Playfair Display" w:cs="Times New Roman"/>
          <w:color w:val="000000"/>
        </w:rPr>
        <w:t>kind</w:t>
      </w:r>
      <w:proofErr w:type="gramEnd"/>
      <w:r w:rsidRPr="00DD7ED8">
        <w:rPr>
          <w:rFonts w:ascii="Playfair Display" w:eastAsia="Times New Roman" w:hAnsi="Playfair Display" w:cs="Times New Roman"/>
          <w:color w:val="000000"/>
        </w:rPr>
        <w:t> </w:t>
      </w:r>
    </w:p>
    <w:p w14:paraId="2F0F917A"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34CC3A0"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You can also </w:t>
      </w:r>
      <w:hyperlink r:id="rId8" w:history="1">
        <w:r w:rsidRPr="00DD7ED8">
          <w:rPr>
            <w:rFonts w:ascii="Playfair Display" w:eastAsia="Times New Roman" w:hAnsi="Playfair Display" w:cs="Times New Roman"/>
            <w:color w:val="1155CC"/>
            <w:u w:val="single"/>
          </w:rPr>
          <w:t>watch this video</w:t>
        </w:r>
      </w:hyperlink>
      <w:r w:rsidRPr="00DD7ED8">
        <w:rPr>
          <w:rFonts w:ascii="Playfair Display" w:eastAsia="Times New Roman" w:hAnsi="Playfair Display" w:cs="Times New Roman"/>
          <w:color w:val="000000"/>
        </w:rPr>
        <w:t xml:space="preserve"> for suggestions on how to create an ideal experience for your apprentice. </w:t>
      </w:r>
    </w:p>
    <w:p w14:paraId="32F97D7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84FC5E8"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Do I get to choose my apprentice?</w:t>
      </w:r>
      <w:r w:rsidRPr="00DD7ED8">
        <w:rPr>
          <w:rFonts w:ascii="Playfair Display" w:eastAsia="Times New Roman" w:hAnsi="Playfair Display" w:cs="Times New Roman"/>
          <w:color w:val="000000"/>
        </w:rPr>
        <w:t> </w:t>
      </w:r>
    </w:p>
    <w:p w14:paraId="1768272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1B3D7A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To avoid biases and maximize the value of the AWI experience for host organizations and apprentices, the entire matching process will be completed by the Connecticut Office of the Arts and BRVC. Neither prospective organizations nor apprentices will have insight into either candidate pool during the application process. Matches are determined by a variety of factors </w:t>
      </w:r>
      <w:r w:rsidRPr="00DD7ED8">
        <w:rPr>
          <w:rFonts w:ascii="Playfair Display" w:eastAsia="Times New Roman" w:hAnsi="Playfair Display" w:cs="Times New Roman"/>
          <w:color w:val="000000"/>
        </w:rPr>
        <w:lastRenderedPageBreak/>
        <w:t xml:space="preserve">including but not limited to: common interests and values, skills, location, alignment with READI and alums to the </w:t>
      </w:r>
      <w:proofErr w:type="gramStart"/>
      <w:r w:rsidRPr="00DD7ED8">
        <w:rPr>
          <w:rFonts w:ascii="Playfair Display" w:eastAsia="Times New Roman" w:hAnsi="Playfair Display" w:cs="Times New Roman"/>
          <w:color w:val="000000"/>
        </w:rPr>
        <w:t>program.*</w:t>
      </w:r>
      <w:proofErr w:type="gramEnd"/>
      <w:r w:rsidRPr="00DD7ED8">
        <w:rPr>
          <w:rFonts w:ascii="Playfair Display" w:eastAsia="Times New Roman" w:hAnsi="Playfair Display" w:cs="Times New Roman"/>
          <w:color w:val="000000"/>
        </w:rPr>
        <w:t>* </w:t>
      </w:r>
    </w:p>
    <w:p w14:paraId="3B6496C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CFA29B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18"/>
          <w:szCs w:val="18"/>
        </w:rPr>
        <w:t>** Organizations and apprentices that have previously applied and/or have been accepted are encouraged to apply to the AWI program again. However, being an AWI alum doesn’t guarantee placement.</w:t>
      </w:r>
    </w:p>
    <w:p w14:paraId="441F12E5" w14:textId="77777777" w:rsidR="00DD7ED8" w:rsidRPr="00DD7ED8" w:rsidRDefault="00DD7ED8" w:rsidP="00DD7ED8">
      <w:pPr>
        <w:spacing w:after="240" w:line="240" w:lineRule="auto"/>
        <w:rPr>
          <w:rFonts w:ascii="Times New Roman" w:eastAsia="Times New Roman" w:hAnsi="Times New Roman" w:cs="Times New Roman"/>
          <w:sz w:val="24"/>
          <w:szCs w:val="24"/>
        </w:rPr>
      </w:pPr>
    </w:p>
    <w:p w14:paraId="7724A49E"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If I’m not selected as a Host Organization, can I become a mentor, offer a paid apprenticeship outside of AWI or a volunteer position? </w:t>
      </w:r>
    </w:p>
    <w:p w14:paraId="53CC41E6"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E09022C"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Yes! We believe mentorship and volunteering is a rewarding experience that gives the mentor and mentee the opportunity to build authentic relationships, learn from each other, become empowered to make decisions, enhance hard and soft skills, and identify alternative solutions that can further advance Connecticut’s arts ecosystem. Also, if you’re able to offer a paid apprenticeship not funded by AWI, we strongly encourage you to do so. Non-selected organizations and apprentices will receive information to facilitate their own outreach by May 4th.</w:t>
      </w:r>
    </w:p>
    <w:p w14:paraId="1AA54839" w14:textId="77777777" w:rsidR="00DD7ED8" w:rsidRPr="00DD7ED8" w:rsidRDefault="00DD7ED8" w:rsidP="00DD7ED8">
      <w:pPr>
        <w:spacing w:after="240" w:line="240" w:lineRule="auto"/>
        <w:rPr>
          <w:rFonts w:ascii="Times New Roman" w:eastAsia="Times New Roman" w:hAnsi="Times New Roman" w:cs="Times New Roman"/>
          <w:sz w:val="24"/>
          <w:szCs w:val="24"/>
        </w:rPr>
      </w:pPr>
    </w:p>
    <w:p w14:paraId="51D07E4F"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68A811A" w14:textId="77777777" w:rsidR="00DD7ED8" w:rsidRPr="00DD7ED8" w:rsidRDefault="00DD7ED8" w:rsidP="00DD7ED8">
      <w:pPr>
        <w:spacing w:after="0" w:line="240" w:lineRule="auto"/>
        <w:jc w:val="center"/>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u w:val="single"/>
        </w:rPr>
        <w:t>Common FAQs -</w:t>
      </w:r>
      <w:r w:rsidRPr="00DD7ED8">
        <w:rPr>
          <w:rFonts w:ascii="Playfair Display" w:eastAsia="Times New Roman" w:hAnsi="Playfair Display" w:cs="Times New Roman"/>
          <w:b/>
          <w:bCs/>
          <w:color w:val="000000"/>
          <w:u w:val="single"/>
          <w:shd w:val="clear" w:color="auto" w:fill="FFFF00"/>
        </w:rPr>
        <w:t xml:space="preserve"> Apprentices</w:t>
      </w:r>
      <w:r w:rsidRPr="00DD7ED8">
        <w:rPr>
          <w:rFonts w:ascii="Playfair Display" w:eastAsia="Times New Roman" w:hAnsi="Playfair Display" w:cs="Times New Roman"/>
          <w:b/>
          <w:bCs/>
          <w:color w:val="000000"/>
          <w:u w:val="single"/>
        </w:rPr>
        <w:t> </w:t>
      </w:r>
    </w:p>
    <w:p w14:paraId="4A87AB92"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1CDD3C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is the Arts Workforce Initiative?  </w:t>
      </w:r>
    </w:p>
    <w:p w14:paraId="604388E2"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9E73A6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The Arts Workforce Initiative (AWI) is a paid apprenticeship program that gives Connecticut based college students, emerging creatives, formerly incarcerated individuals, </w:t>
      </w:r>
      <w:proofErr w:type="gramStart"/>
      <w:r w:rsidRPr="00DD7ED8">
        <w:rPr>
          <w:rFonts w:ascii="Playfair Display" w:eastAsia="Times New Roman" w:hAnsi="Playfair Display" w:cs="Times New Roman"/>
          <w:color w:val="000000"/>
        </w:rPr>
        <w:t>military  veterans</w:t>
      </w:r>
      <w:proofErr w:type="gramEnd"/>
      <w:r w:rsidRPr="00DD7ED8">
        <w:rPr>
          <w:rFonts w:ascii="Playfair Display" w:eastAsia="Times New Roman" w:hAnsi="Playfair Display" w:cs="Times New Roman"/>
          <w:color w:val="000000"/>
        </w:rPr>
        <w:t xml:space="preserve"> and individuals interested in exploring a career in the arts an opportunity to gain high-level professional work experience with not-for-profit  arts and cultural organizations throughout the state.  </w:t>
      </w:r>
    </w:p>
    <w:p w14:paraId="56B7E492"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7C89180"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A host organization must provide a hands-on and engaging learning opportunity that allows   an individual to gain relevant skills and work experience in the arts. Organizations are encouraged to submit a project-based job description (vs. a description with a general list of responsibilities.) </w:t>
      </w:r>
    </w:p>
    <w:p w14:paraId="1482BAE3"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64852B4"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Selected host organizations will be granted $3,750 to be used to pay an hourly rate of $15. Selected participants work 25 hours a week for 10 weeks for the selected host organization. Participants receive payment from the host organization where their apprenticeship will take place.  </w:t>
      </w:r>
    </w:p>
    <w:p w14:paraId="4F99C517"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92AED61"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types of organizations can I apply for? What types of organizations should I apply for?   </w:t>
      </w:r>
    </w:p>
    <w:p w14:paraId="5EE17CE6"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B817B85"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We consider organizations that align with the READI framework.   </w:t>
      </w:r>
    </w:p>
    <w:p w14:paraId="016C496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247BA39"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lastRenderedPageBreak/>
        <w:t xml:space="preserve">READI stands for Relevance, Equity, Access, Diversity and Inclusion. More information about   the framework can be found </w:t>
      </w:r>
      <w:hyperlink r:id="rId9" w:history="1">
        <w:r w:rsidRPr="00DD7ED8">
          <w:rPr>
            <w:rFonts w:ascii="Playfair Display" w:eastAsia="Times New Roman" w:hAnsi="Playfair Display" w:cs="Times New Roman"/>
            <w:color w:val="1155CC"/>
            <w:u w:val="single"/>
          </w:rPr>
          <w:t>here</w:t>
        </w:r>
      </w:hyperlink>
      <w:r w:rsidRPr="00DD7ED8">
        <w:rPr>
          <w:rFonts w:ascii="Playfair Display" w:eastAsia="Times New Roman" w:hAnsi="Playfair Display" w:cs="Times New Roman"/>
          <w:color w:val="000000"/>
        </w:rPr>
        <w:t>. </w:t>
      </w:r>
    </w:p>
    <w:p w14:paraId="04BFE817"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1376EFE" w14:textId="42BF06BF"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When you submit your application, you’re applying to be an apprentice in the AWI program,  generally--not a specific organization. </w:t>
      </w:r>
    </w:p>
    <w:p w14:paraId="56A9E40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E9E7361"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 xml:space="preserve">What makes a quality application? </w:t>
      </w:r>
      <w:r w:rsidRPr="00DD7ED8">
        <w:rPr>
          <w:rFonts w:ascii="Playfair Display" w:eastAsia="Times New Roman" w:hAnsi="Playfair Display" w:cs="Times New Roman"/>
          <w:color w:val="000000"/>
        </w:rPr>
        <w:t> </w:t>
      </w:r>
    </w:p>
    <w:p w14:paraId="2FBD33F8"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87F81D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To make your application stand out, please complete the entire application. Also, be   intentional and thorough with your answers--particularly the open-ended questions. Also, be   sure you upload an updated resume. (Kindly note, all experience levels are welcome to apply.)</w:t>
      </w:r>
    </w:p>
    <w:p w14:paraId="5F9408C1" w14:textId="4DF97436" w:rsidR="00DD7ED8" w:rsidRPr="00DD7ED8" w:rsidRDefault="00DD7ED8" w:rsidP="00DD7ED8">
      <w:pPr>
        <w:spacing w:after="240" w:line="240" w:lineRule="auto"/>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br/>
      </w:r>
      <w:r w:rsidRPr="00DD7ED8">
        <w:rPr>
          <w:rFonts w:ascii="Playfair Display" w:eastAsia="Times New Roman" w:hAnsi="Playfair Display" w:cs="Times New Roman"/>
          <w:b/>
          <w:bCs/>
          <w:color w:val="000000"/>
        </w:rPr>
        <w:t>How many AWI apprentices will be selected this year?</w:t>
      </w:r>
      <w:r w:rsidRPr="00DD7ED8">
        <w:rPr>
          <w:rFonts w:ascii="Playfair Display" w:eastAsia="Times New Roman" w:hAnsi="Playfair Display" w:cs="Times New Roman"/>
          <w:color w:val="000000"/>
        </w:rPr>
        <w:t>  </w:t>
      </w:r>
    </w:p>
    <w:p w14:paraId="7CB5192B" w14:textId="75EC2351"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There will be 12 apprentices selected.  </w:t>
      </w:r>
    </w:p>
    <w:p w14:paraId="4A937896"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1685F6F9"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What is a Work Journal? </w:t>
      </w:r>
    </w:p>
    <w:p w14:paraId="2C60783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0BEF991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A work journal is a living document that will allow you to keep track of your hours and completed tasks at your host organization. Your Work Journal will also help you complete your final report. It’s recommended that you update the work journal after each shift. Apprentices are responsible for creating and updating their Work Journal. </w:t>
      </w:r>
      <w:r w:rsidRPr="00DD7ED8">
        <w:rPr>
          <w:rFonts w:ascii="Playfair Display" w:eastAsia="Times New Roman" w:hAnsi="Playfair Display" w:cs="Times New Roman"/>
          <w:color w:val="000000"/>
          <w:u w:val="single"/>
        </w:rPr>
        <w:t>Work Journals must be submitted in the apprentice’s final report due on September 28th.</w:t>
      </w:r>
      <w:r w:rsidRPr="00DD7ED8">
        <w:rPr>
          <w:rFonts w:ascii="Playfair Display" w:eastAsia="Times New Roman" w:hAnsi="Playfair Display" w:cs="Times New Roman"/>
          <w:color w:val="000000"/>
        </w:rPr>
        <w:t> </w:t>
      </w:r>
    </w:p>
    <w:p w14:paraId="01D0BE0F"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017E97D"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We recommend that you use excel or word to create/update your Work Journal. </w:t>
      </w:r>
    </w:p>
    <w:p w14:paraId="70654869"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897D97B"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How do I properly network/nurture relationships with my supervisors and organization members? What are some interview dos and don'ts? </w:t>
      </w:r>
    </w:p>
    <w:p w14:paraId="747F2EE7"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E37516C"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We want all of our organization and apprentice matches to be positive, educational and resourceful. Some “Dos” include: </w:t>
      </w:r>
    </w:p>
    <w:p w14:paraId="3B3B7FAA"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Review all and any submitted assignments for grammatical errors </w:t>
      </w:r>
    </w:p>
    <w:p w14:paraId="749D7805"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Be responsive and </w:t>
      </w:r>
      <w:proofErr w:type="gramStart"/>
      <w:r w:rsidRPr="00DD7ED8">
        <w:rPr>
          <w:rFonts w:ascii="Playfair Display" w:eastAsia="Times New Roman" w:hAnsi="Playfair Display" w:cs="Times New Roman"/>
          <w:color w:val="000000"/>
        </w:rPr>
        <w:t>timely</w:t>
      </w:r>
      <w:proofErr w:type="gramEnd"/>
      <w:r w:rsidRPr="00DD7ED8">
        <w:rPr>
          <w:rFonts w:ascii="Playfair Display" w:eastAsia="Times New Roman" w:hAnsi="Playfair Display" w:cs="Times New Roman"/>
          <w:color w:val="000000"/>
        </w:rPr>
        <w:t> </w:t>
      </w:r>
    </w:p>
    <w:p w14:paraId="58123ACC"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Be an effective verbal and written </w:t>
      </w:r>
      <w:proofErr w:type="gramStart"/>
      <w:r w:rsidRPr="00DD7ED8">
        <w:rPr>
          <w:rFonts w:ascii="Playfair Display" w:eastAsia="Times New Roman" w:hAnsi="Playfair Display" w:cs="Times New Roman"/>
          <w:color w:val="000000"/>
        </w:rPr>
        <w:t>communicator</w:t>
      </w:r>
      <w:proofErr w:type="gramEnd"/>
      <w:r w:rsidRPr="00DD7ED8">
        <w:rPr>
          <w:rFonts w:ascii="Playfair Display" w:eastAsia="Times New Roman" w:hAnsi="Playfair Display" w:cs="Times New Roman"/>
          <w:color w:val="000000"/>
        </w:rPr>
        <w:t> </w:t>
      </w:r>
    </w:p>
    <w:p w14:paraId="4E667C00"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Dress appropriately </w:t>
      </w:r>
    </w:p>
    <w:p w14:paraId="4CAFE850"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Express moments of gratitude to your supervisor/organization members</w:t>
      </w:r>
    </w:p>
    <w:p w14:paraId="13701683"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Observe rules and the way things are done within your </w:t>
      </w:r>
      <w:proofErr w:type="gramStart"/>
      <w:r w:rsidRPr="00DD7ED8">
        <w:rPr>
          <w:rFonts w:ascii="Playfair Display" w:eastAsia="Times New Roman" w:hAnsi="Playfair Display" w:cs="Times New Roman"/>
          <w:color w:val="000000"/>
        </w:rPr>
        <w:t>organization</w:t>
      </w:r>
      <w:proofErr w:type="gramEnd"/>
    </w:p>
    <w:p w14:paraId="4E1C6413"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Offer insight and ask </w:t>
      </w:r>
      <w:proofErr w:type="gramStart"/>
      <w:r w:rsidRPr="00DD7ED8">
        <w:rPr>
          <w:rFonts w:ascii="Playfair Display" w:eastAsia="Times New Roman" w:hAnsi="Playfair Display" w:cs="Times New Roman"/>
          <w:color w:val="000000"/>
        </w:rPr>
        <w:t>questions</w:t>
      </w:r>
      <w:proofErr w:type="gramEnd"/>
      <w:r w:rsidRPr="00DD7ED8">
        <w:rPr>
          <w:rFonts w:ascii="Playfair Display" w:eastAsia="Times New Roman" w:hAnsi="Playfair Display" w:cs="Times New Roman"/>
          <w:color w:val="000000"/>
        </w:rPr>
        <w:t> </w:t>
      </w:r>
    </w:p>
    <w:p w14:paraId="3238077E"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Be </w:t>
      </w:r>
      <w:proofErr w:type="gramStart"/>
      <w:r w:rsidRPr="00DD7ED8">
        <w:rPr>
          <w:rFonts w:ascii="Playfair Display" w:eastAsia="Times New Roman" w:hAnsi="Playfair Display" w:cs="Times New Roman"/>
          <w:color w:val="000000"/>
        </w:rPr>
        <w:t>transparent</w:t>
      </w:r>
      <w:proofErr w:type="gramEnd"/>
      <w:r w:rsidRPr="00DD7ED8">
        <w:rPr>
          <w:rFonts w:ascii="Playfair Display" w:eastAsia="Times New Roman" w:hAnsi="Playfair Display" w:cs="Times New Roman"/>
          <w:color w:val="000000"/>
        </w:rPr>
        <w:t> </w:t>
      </w:r>
    </w:p>
    <w:p w14:paraId="2A843767"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Over-communicate to ensure everyone is on the same </w:t>
      </w:r>
      <w:proofErr w:type="gramStart"/>
      <w:r w:rsidRPr="00DD7ED8">
        <w:rPr>
          <w:rFonts w:ascii="Playfair Display" w:eastAsia="Times New Roman" w:hAnsi="Playfair Display" w:cs="Times New Roman"/>
          <w:color w:val="000000"/>
        </w:rPr>
        <w:t>page</w:t>
      </w:r>
      <w:proofErr w:type="gramEnd"/>
      <w:r w:rsidRPr="00DD7ED8">
        <w:rPr>
          <w:rFonts w:ascii="Playfair Display" w:eastAsia="Times New Roman" w:hAnsi="Playfair Display" w:cs="Times New Roman"/>
          <w:color w:val="000000"/>
        </w:rPr>
        <w:t> </w:t>
      </w:r>
    </w:p>
    <w:p w14:paraId="2D4E40F6"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Find ways to meet your supervisor in the middle (especially with training/teaching and being open minded to learning) </w:t>
      </w:r>
    </w:p>
    <w:p w14:paraId="2E1EEF57"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t xml:space="preserve">Hold each other accountable by setting deadlines and asking questions for </w:t>
      </w:r>
      <w:proofErr w:type="gramStart"/>
      <w:r w:rsidRPr="00DD7ED8">
        <w:rPr>
          <w:rFonts w:ascii="Playfair Display" w:eastAsia="Times New Roman" w:hAnsi="Playfair Display" w:cs="Times New Roman"/>
          <w:color w:val="000000"/>
        </w:rPr>
        <w:t>clarity</w:t>
      </w:r>
      <w:proofErr w:type="gramEnd"/>
    </w:p>
    <w:p w14:paraId="73D0AB81" w14:textId="77777777" w:rsidR="00DD7ED8" w:rsidRPr="00DD7ED8" w:rsidRDefault="00DD7ED8" w:rsidP="00DD7ED8">
      <w:pPr>
        <w:numPr>
          <w:ilvl w:val="0"/>
          <w:numId w:val="5"/>
        </w:numPr>
        <w:spacing w:after="0" w:line="240" w:lineRule="auto"/>
        <w:textAlignment w:val="baseline"/>
        <w:rPr>
          <w:rFonts w:ascii="Playfair Display" w:eastAsia="Times New Roman" w:hAnsi="Playfair Display" w:cs="Times New Roman"/>
          <w:color w:val="000000"/>
        </w:rPr>
      </w:pPr>
      <w:r w:rsidRPr="00DD7ED8">
        <w:rPr>
          <w:rFonts w:ascii="Playfair Display" w:eastAsia="Times New Roman" w:hAnsi="Playfair Display" w:cs="Times New Roman"/>
          <w:color w:val="000000"/>
        </w:rPr>
        <w:lastRenderedPageBreak/>
        <w:t xml:space="preserve">Be empathetic and </w:t>
      </w:r>
      <w:proofErr w:type="gramStart"/>
      <w:r w:rsidRPr="00DD7ED8">
        <w:rPr>
          <w:rFonts w:ascii="Playfair Display" w:eastAsia="Times New Roman" w:hAnsi="Playfair Display" w:cs="Times New Roman"/>
          <w:color w:val="000000"/>
        </w:rPr>
        <w:t>kind</w:t>
      </w:r>
      <w:proofErr w:type="gramEnd"/>
      <w:r w:rsidRPr="00DD7ED8">
        <w:rPr>
          <w:rFonts w:ascii="Playfair Display" w:eastAsia="Times New Roman" w:hAnsi="Playfair Display" w:cs="Times New Roman"/>
          <w:color w:val="000000"/>
        </w:rPr>
        <w:t> </w:t>
      </w:r>
    </w:p>
    <w:p w14:paraId="275057F8"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04B9258"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You can also </w:t>
      </w:r>
      <w:hyperlink r:id="rId10" w:history="1">
        <w:r w:rsidRPr="00DD7ED8">
          <w:rPr>
            <w:rFonts w:ascii="Playfair Display" w:eastAsia="Times New Roman" w:hAnsi="Playfair Display" w:cs="Times New Roman"/>
            <w:color w:val="1155CC"/>
            <w:u w:val="single"/>
          </w:rPr>
          <w:t>watch this video</w:t>
        </w:r>
      </w:hyperlink>
      <w:r w:rsidRPr="00DD7ED8">
        <w:rPr>
          <w:rFonts w:ascii="Playfair Display" w:eastAsia="Times New Roman" w:hAnsi="Playfair Display" w:cs="Times New Roman"/>
          <w:color w:val="000000"/>
        </w:rPr>
        <w:t xml:space="preserve"> for suggestions on how to create an ideal experience for your apprentice. </w:t>
      </w:r>
    </w:p>
    <w:p w14:paraId="7E3A1E38" w14:textId="7C58D33D" w:rsidR="00DD7ED8" w:rsidRPr="00DD7ED8" w:rsidRDefault="00DD7ED8" w:rsidP="00DD7ED8">
      <w:pPr>
        <w:spacing w:after="240" w:line="240" w:lineRule="auto"/>
        <w:rPr>
          <w:rFonts w:ascii="Times New Roman" w:eastAsia="Times New Roman" w:hAnsi="Times New Roman" w:cs="Times New Roman"/>
          <w:sz w:val="24"/>
          <w:szCs w:val="24"/>
        </w:rPr>
      </w:pPr>
    </w:p>
    <w:p w14:paraId="16A64BE6"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Do I get to choose my organization? </w:t>
      </w:r>
    </w:p>
    <w:p w14:paraId="04BA6C48"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ED8C2B2"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To avoid biases and maximize the value of the AWI experience for host organizations and apprentices, the entire matching process will be completed by the Connecticut Office of the Arts. Neither prospective organizations nor apprentices will have insight into either candidate pool during the application process. Matches are determined by a variety of factors including but not limited to: common interests and values, skills, location, alignment with READI and alums to the </w:t>
      </w:r>
      <w:proofErr w:type="gramStart"/>
      <w:r w:rsidRPr="00DD7ED8">
        <w:rPr>
          <w:rFonts w:ascii="Playfair Display" w:eastAsia="Times New Roman" w:hAnsi="Playfair Display" w:cs="Times New Roman"/>
          <w:color w:val="000000"/>
        </w:rPr>
        <w:t>program.*</w:t>
      </w:r>
      <w:proofErr w:type="gramEnd"/>
      <w:r w:rsidRPr="00DD7ED8">
        <w:rPr>
          <w:rFonts w:ascii="Playfair Display" w:eastAsia="Times New Roman" w:hAnsi="Playfair Display" w:cs="Times New Roman"/>
          <w:color w:val="000000"/>
        </w:rPr>
        <w:t>* </w:t>
      </w:r>
    </w:p>
    <w:p w14:paraId="5CB21DE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830F3EA"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sz w:val="18"/>
          <w:szCs w:val="18"/>
        </w:rPr>
        <w:t>** Organizations and apprentices that have previously applied and/or have been accepted are encouraged to apply to the AWI program again. However, being an AWI alum doesn’t guarantee placement.</w:t>
      </w:r>
    </w:p>
    <w:p w14:paraId="490A342B" w14:textId="77777777" w:rsidR="00DD7ED8" w:rsidRPr="00DD7ED8" w:rsidRDefault="00DD7ED8" w:rsidP="00DD7ED8">
      <w:pPr>
        <w:spacing w:after="240" w:line="240" w:lineRule="auto"/>
        <w:rPr>
          <w:rFonts w:ascii="Times New Roman" w:eastAsia="Times New Roman" w:hAnsi="Times New Roman" w:cs="Times New Roman"/>
          <w:sz w:val="24"/>
          <w:szCs w:val="24"/>
        </w:rPr>
      </w:pPr>
    </w:p>
    <w:p w14:paraId="27803F7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How will I be onboarded and paid? When should I expect payment?</w:t>
      </w:r>
    </w:p>
    <w:p w14:paraId="7E10B7DC"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626A731F"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Because each organization is different, each organization will be responsible for onboarding   their apprentice. We recommend that supervisors review the job description, confirm working   hours and reporting of hours; and decide convenient communication methods with their   selected apprentice.  </w:t>
      </w:r>
    </w:p>
    <w:p w14:paraId="28CF646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374A70DF" w14:textId="76AF910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For payroll, organizations will consult with their HR department to determine </w:t>
      </w:r>
      <w:r w:rsidRPr="00DD7ED8">
        <w:rPr>
          <w:rFonts w:ascii="Playfair Display" w:eastAsia="Times New Roman" w:hAnsi="Playfair Display" w:cs="Times New Roman"/>
          <w:color w:val="000000"/>
        </w:rPr>
        <w:t>which documentation</w:t>
      </w:r>
      <w:r w:rsidRPr="00DD7ED8">
        <w:rPr>
          <w:rFonts w:ascii="Playfair Display" w:eastAsia="Times New Roman" w:hAnsi="Playfair Display" w:cs="Times New Roman"/>
          <w:color w:val="000000"/>
        </w:rPr>
        <w:t xml:space="preserve"> (i.e.  W4, W9, 1099, </w:t>
      </w:r>
      <w:r w:rsidRPr="00DD7ED8">
        <w:rPr>
          <w:rFonts w:ascii="Playfair Display" w:eastAsia="Times New Roman" w:hAnsi="Playfair Display" w:cs="Times New Roman"/>
          <w:color w:val="000000"/>
        </w:rPr>
        <w:t>etc.</w:t>
      </w:r>
      <w:r w:rsidRPr="00DD7ED8">
        <w:rPr>
          <w:rFonts w:ascii="Playfair Display" w:eastAsia="Times New Roman" w:hAnsi="Playfair Display" w:cs="Times New Roman"/>
          <w:color w:val="000000"/>
        </w:rPr>
        <w:t xml:space="preserve">) they should give to their apprentice. Payment to </w:t>
      </w:r>
      <w:r w:rsidRPr="00DD7ED8">
        <w:rPr>
          <w:rFonts w:ascii="Playfair Display" w:eastAsia="Times New Roman" w:hAnsi="Playfair Display" w:cs="Times New Roman"/>
          <w:color w:val="000000"/>
        </w:rPr>
        <w:t>the apprentice</w:t>
      </w:r>
      <w:r w:rsidRPr="00DD7ED8">
        <w:rPr>
          <w:rFonts w:ascii="Playfair Display" w:eastAsia="Times New Roman" w:hAnsi="Playfair Display" w:cs="Times New Roman"/>
          <w:color w:val="000000"/>
        </w:rPr>
        <w:t xml:space="preserve"> is </w:t>
      </w:r>
      <w:r w:rsidRPr="00DD7ED8">
        <w:rPr>
          <w:rFonts w:ascii="Playfair Display" w:eastAsia="Times New Roman" w:hAnsi="Playfair Display" w:cs="Times New Roman"/>
          <w:color w:val="000000"/>
        </w:rPr>
        <w:t>provided by</w:t>
      </w:r>
      <w:r w:rsidRPr="00DD7ED8">
        <w:rPr>
          <w:rFonts w:ascii="Playfair Display" w:eastAsia="Times New Roman" w:hAnsi="Playfair Display" w:cs="Times New Roman"/>
          <w:color w:val="000000"/>
        </w:rPr>
        <w:t xml:space="preserve"> the organization. The payment schedule should be discussed </w:t>
      </w:r>
      <w:r w:rsidRPr="00DD7ED8">
        <w:rPr>
          <w:rFonts w:ascii="Playfair Display" w:eastAsia="Times New Roman" w:hAnsi="Playfair Display" w:cs="Times New Roman"/>
          <w:color w:val="000000"/>
        </w:rPr>
        <w:t>with your</w:t>
      </w:r>
      <w:r w:rsidRPr="00DD7ED8">
        <w:rPr>
          <w:rFonts w:ascii="Playfair Display" w:eastAsia="Times New Roman" w:hAnsi="Playfair Display" w:cs="Times New Roman"/>
          <w:color w:val="000000"/>
        </w:rPr>
        <w:t xml:space="preserve"> HR department and agreed upon with your apprentice.   </w:t>
      </w:r>
    </w:p>
    <w:p w14:paraId="3DD8E51E"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4DA7C07" w14:textId="3E9CB1E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Apprentices and their supervisors are to determine the exact work schedule </w:t>
      </w:r>
      <w:r w:rsidRPr="00DD7ED8">
        <w:rPr>
          <w:rFonts w:ascii="Playfair Display" w:eastAsia="Times New Roman" w:hAnsi="Playfair Display" w:cs="Times New Roman"/>
          <w:i/>
          <w:iCs/>
          <w:color w:val="000000"/>
        </w:rPr>
        <w:t>(this includes the June-start date)</w:t>
      </w:r>
      <w:r w:rsidRPr="00DD7ED8">
        <w:rPr>
          <w:rFonts w:ascii="Playfair Display" w:eastAsia="Times New Roman" w:hAnsi="Playfair Display" w:cs="Times New Roman"/>
          <w:color w:val="000000"/>
        </w:rPr>
        <w:t>. The exact start-date is up to the organization and the apprentice, but all apprenticeships are expected to begin by mid-June. Additionally, we expect all apprenticeships to be completed by August 30th, but no later than mid-September. The requirement is 250 completed hours</w:t>
      </w:r>
      <w:r w:rsidRPr="00DD7ED8">
        <w:rPr>
          <w:rFonts w:ascii="Playfair Display" w:eastAsia="Times New Roman" w:hAnsi="Playfair Display" w:cs="Times New Roman"/>
          <w:i/>
          <w:iCs/>
          <w:color w:val="000000"/>
        </w:rPr>
        <w:t xml:space="preserve"> (25 hours a week for 10 weeks; no more than 40 hours a week. Hours can be consolidated on a </w:t>
      </w:r>
      <w:r w:rsidRPr="00DD7ED8">
        <w:rPr>
          <w:rFonts w:ascii="Playfair Display" w:eastAsia="Times New Roman" w:hAnsi="Playfair Display" w:cs="Times New Roman"/>
          <w:i/>
          <w:iCs/>
          <w:color w:val="000000"/>
        </w:rPr>
        <w:t>case-by-case</w:t>
      </w:r>
      <w:r w:rsidRPr="00DD7ED8">
        <w:rPr>
          <w:rFonts w:ascii="Playfair Display" w:eastAsia="Times New Roman" w:hAnsi="Playfair Display" w:cs="Times New Roman"/>
          <w:i/>
          <w:iCs/>
          <w:color w:val="000000"/>
        </w:rPr>
        <w:t xml:space="preserve"> basis.)</w:t>
      </w:r>
      <w:r w:rsidRPr="00DD7ED8">
        <w:rPr>
          <w:rFonts w:ascii="Playfair Display" w:eastAsia="Times New Roman" w:hAnsi="Playfair Display" w:cs="Times New Roman"/>
          <w:color w:val="000000"/>
        </w:rPr>
        <w:t> </w:t>
      </w:r>
    </w:p>
    <w:p w14:paraId="0CD4E10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5DC88947"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Lastly, you should NOT be paying for any programs, premium features for tools, etc. If your organizer is requesting the use of a costly tool to complete a task, they should be the ones to pay for it.</w:t>
      </w:r>
    </w:p>
    <w:p w14:paraId="71473F2F" w14:textId="77777777" w:rsidR="00DD7ED8" w:rsidRPr="00DD7ED8" w:rsidRDefault="00DD7ED8" w:rsidP="00DD7ED8">
      <w:pPr>
        <w:spacing w:after="240" w:line="240" w:lineRule="auto"/>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br/>
      </w:r>
      <w:r w:rsidRPr="00DD7ED8">
        <w:rPr>
          <w:rFonts w:ascii="Times New Roman" w:eastAsia="Times New Roman" w:hAnsi="Times New Roman" w:cs="Times New Roman"/>
          <w:sz w:val="24"/>
          <w:szCs w:val="24"/>
        </w:rPr>
        <w:br/>
      </w:r>
      <w:r w:rsidRPr="00DD7ED8">
        <w:rPr>
          <w:rFonts w:ascii="Times New Roman" w:eastAsia="Times New Roman" w:hAnsi="Times New Roman" w:cs="Times New Roman"/>
          <w:sz w:val="24"/>
          <w:szCs w:val="24"/>
        </w:rPr>
        <w:br/>
      </w:r>
      <w:r w:rsidRPr="00DD7ED8">
        <w:rPr>
          <w:rFonts w:ascii="Times New Roman" w:eastAsia="Times New Roman" w:hAnsi="Times New Roman" w:cs="Times New Roman"/>
          <w:sz w:val="24"/>
          <w:szCs w:val="24"/>
        </w:rPr>
        <w:br/>
      </w:r>
      <w:r w:rsidRPr="00DD7ED8">
        <w:rPr>
          <w:rFonts w:ascii="Times New Roman" w:eastAsia="Times New Roman" w:hAnsi="Times New Roman" w:cs="Times New Roman"/>
          <w:sz w:val="24"/>
          <w:szCs w:val="24"/>
        </w:rPr>
        <w:lastRenderedPageBreak/>
        <w:br/>
      </w:r>
    </w:p>
    <w:p w14:paraId="554FD879"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 xml:space="preserve">What documentation am I responsible for during and post the apprenticeship? </w:t>
      </w:r>
      <w:r w:rsidRPr="00DD7ED8">
        <w:rPr>
          <w:rFonts w:ascii="Playfair Display" w:eastAsia="Times New Roman" w:hAnsi="Playfair Display" w:cs="Times New Roman"/>
          <w:color w:val="000000"/>
        </w:rPr>
        <w:t> </w:t>
      </w:r>
    </w:p>
    <w:p w14:paraId="73307119"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246FAF70" w14:textId="6B05D7D5"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Before the apprenticeship begins, please submit a copy of the agreed work schedule to Brianna Regine Visionary Consulting (BRVC</w:t>
      </w:r>
      <w:proofErr w:type="gramStart"/>
      <w:r w:rsidRPr="00DD7ED8">
        <w:rPr>
          <w:rFonts w:ascii="Playfair Display" w:eastAsia="Times New Roman" w:hAnsi="Playfair Display" w:cs="Times New Roman"/>
          <w:color w:val="000000"/>
        </w:rPr>
        <w:t>)(</w:t>
      </w:r>
      <w:proofErr w:type="gramEnd"/>
      <w:r w:rsidRPr="00DD7ED8">
        <w:rPr>
          <w:rFonts w:ascii="Playfair Display" w:eastAsia="Times New Roman" w:hAnsi="Playfair Display" w:cs="Times New Roman"/>
          <w:color w:val="000000"/>
        </w:rPr>
        <w:t xml:space="preserve">AWI’s Operations Consultant). During the apprenticeship, you aren’t required to submit documentation to the Office of the Arts. Kindly note, at least three check-ins with BRVC are required. The check-ins will be virtual </w:t>
      </w:r>
      <w:r w:rsidRPr="00DD7ED8">
        <w:rPr>
          <w:rFonts w:ascii="Playfair Display" w:eastAsia="Times New Roman" w:hAnsi="Playfair Display" w:cs="Times New Roman"/>
          <w:color w:val="000000"/>
        </w:rPr>
        <w:t>and planned</w:t>
      </w:r>
      <w:r w:rsidRPr="00DD7ED8">
        <w:rPr>
          <w:rFonts w:ascii="Playfair Display" w:eastAsia="Times New Roman" w:hAnsi="Playfair Display" w:cs="Times New Roman"/>
          <w:color w:val="000000"/>
        </w:rPr>
        <w:t xml:space="preserve"> in advance.   </w:t>
      </w:r>
    </w:p>
    <w:p w14:paraId="6BAA3021"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7B055706" w14:textId="61AAE1B6"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 xml:space="preserve">After the apprenticeship, you are required to submit a Final Report/Survey. The report is due </w:t>
      </w:r>
      <w:r w:rsidRPr="00DD7ED8">
        <w:rPr>
          <w:rFonts w:ascii="Playfair Display" w:eastAsia="Times New Roman" w:hAnsi="Playfair Display" w:cs="Times New Roman"/>
          <w:color w:val="000000"/>
        </w:rPr>
        <w:t>by September</w:t>
      </w:r>
      <w:r w:rsidRPr="00DD7ED8">
        <w:rPr>
          <w:rFonts w:ascii="Playfair Display" w:eastAsia="Times New Roman" w:hAnsi="Playfair Display" w:cs="Times New Roman"/>
          <w:color w:val="000000"/>
        </w:rPr>
        <w:t xml:space="preserve"> 28th. Kindly note, this Final Report is separate from the organization's final report. Neither require collaboration.   </w:t>
      </w:r>
    </w:p>
    <w:p w14:paraId="16E876E5" w14:textId="77777777" w:rsidR="00DD7ED8" w:rsidRPr="00DD7ED8" w:rsidRDefault="00DD7ED8" w:rsidP="00DD7ED8">
      <w:pPr>
        <w:spacing w:after="240" w:line="240" w:lineRule="auto"/>
        <w:rPr>
          <w:rFonts w:ascii="Times New Roman" w:eastAsia="Times New Roman" w:hAnsi="Times New Roman" w:cs="Times New Roman"/>
          <w:sz w:val="24"/>
          <w:szCs w:val="24"/>
        </w:rPr>
      </w:pPr>
    </w:p>
    <w:p w14:paraId="6F25F074" w14:textId="77777777"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b/>
          <w:bCs/>
          <w:color w:val="000000"/>
        </w:rPr>
        <w:t xml:space="preserve">If I’m not selected as an Apprentice, how do I become a mentee, find a paid apprenticeship   outside of AWI or become a volunteer at an organization? </w:t>
      </w:r>
      <w:r w:rsidRPr="00DD7ED8">
        <w:rPr>
          <w:rFonts w:ascii="Playfair Display" w:eastAsia="Times New Roman" w:hAnsi="Playfair Display" w:cs="Times New Roman"/>
          <w:color w:val="000000"/>
        </w:rPr>
        <w:t>  </w:t>
      </w:r>
    </w:p>
    <w:p w14:paraId="1D867400" w14:textId="77777777" w:rsidR="00DD7ED8" w:rsidRPr="00DD7ED8" w:rsidRDefault="00DD7ED8" w:rsidP="00DD7ED8">
      <w:pPr>
        <w:spacing w:after="0" w:line="240" w:lineRule="auto"/>
        <w:rPr>
          <w:rFonts w:ascii="Times New Roman" w:eastAsia="Times New Roman" w:hAnsi="Times New Roman" w:cs="Times New Roman"/>
          <w:sz w:val="24"/>
          <w:szCs w:val="24"/>
        </w:rPr>
      </w:pPr>
    </w:p>
    <w:p w14:paraId="4A1CE02B" w14:textId="245B8C88" w:rsidR="00DD7ED8" w:rsidRPr="00DD7ED8" w:rsidRDefault="00DD7ED8" w:rsidP="00DD7ED8">
      <w:pPr>
        <w:spacing w:after="0" w:line="240" w:lineRule="auto"/>
        <w:rPr>
          <w:rFonts w:ascii="Times New Roman" w:eastAsia="Times New Roman" w:hAnsi="Times New Roman" w:cs="Times New Roman"/>
          <w:sz w:val="24"/>
          <w:szCs w:val="24"/>
        </w:rPr>
      </w:pPr>
      <w:r w:rsidRPr="00DD7ED8">
        <w:rPr>
          <w:rFonts w:ascii="Playfair Display" w:eastAsia="Times New Roman" w:hAnsi="Playfair Display" w:cs="Times New Roman"/>
          <w:color w:val="000000"/>
        </w:rPr>
        <w:t>Yes! We believe mentorship and volunteering is a rewarding experience that gives the mentor   and mentee the opportunity to build authentic relationships, learn from each other, become   empowered to make decisions, enhance hard and soft skills, and identify alternative solutions   that can further advance Connecticut’s arts scene. Also, if you’re able to get an offered paid   apprenticeship not funded by AWI, we strongly encourage you to do so. Non-selected   organizations and apprentices will receive information to facilitate their own outreach by May 4th. </w:t>
      </w:r>
    </w:p>
    <w:p w14:paraId="3E0BE3E5" w14:textId="77777777" w:rsidR="00DD7ED8" w:rsidRDefault="00DD7ED8"/>
    <w:sectPr w:rsidR="00DD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721"/>
    <w:multiLevelType w:val="multilevel"/>
    <w:tmpl w:val="0F0C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1970"/>
    <w:multiLevelType w:val="multilevel"/>
    <w:tmpl w:val="0CE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019D"/>
    <w:multiLevelType w:val="multilevel"/>
    <w:tmpl w:val="05B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981"/>
    <w:multiLevelType w:val="multilevel"/>
    <w:tmpl w:val="2FB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453EC"/>
    <w:multiLevelType w:val="multilevel"/>
    <w:tmpl w:val="A63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837307">
    <w:abstractNumId w:val="2"/>
  </w:num>
  <w:num w:numId="2" w16cid:durableId="557210035">
    <w:abstractNumId w:val="3"/>
  </w:num>
  <w:num w:numId="3" w16cid:durableId="1703823231">
    <w:abstractNumId w:val="0"/>
  </w:num>
  <w:num w:numId="4" w16cid:durableId="518396287">
    <w:abstractNumId w:val="1"/>
  </w:num>
  <w:num w:numId="5" w16cid:durableId="1165626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D8"/>
    <w:rsid w:val="00DD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5E0F"/>
  <w15:chartTrackingRefBased/>
  <w15:docId w15:val="{D19B85A9-B9A3-46B6-9DF9-A3D31B9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2643">
      <w:bodyDiv w:val="1"/>
      <w:marLeft w:val="0"/>
      <w:marRight w:val="0"/>
      <w:marTop w:val="0"/>
      <w:marBottom w:val="0"/>
      <w:divBdr>
        <w:top w:val="none" w:sz="0" w:space="0" w:color="auto"/>
        <w:left w:val="none" w:sz="0" w:space="0" w:color="auto"/>
        <w:bottom w:val="none" w:sz="0" w:space="0" w:color="auto"/>
        <w:right w:val="none" w:sz="0" w:space="0" w:color="auto"/>
      </w:divBdr>
      <w:divsChild>
        <w:div w:id="786394519">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CD/Arts_Culture/Arts-Worksforce-Initiative/Organization-Dos-and-Donts.mp4?sc_lang=en&amp;hash=8684D1CBAEBA614BCD4F1B4D7E2162C7" TargetMode="External"/><Relationship Id="rId3" Type="http://schemas.openxmlformats.org/officeDocument/2006/relationships/settings" Target="settings.xml"/><Relationship Id="rId7" Type="http://schemas.openxmlformats.org/officeDocument/2006/relationships/hyperlink" Target="https://portal.ct.gov/DECD/Content/Arts-and-Culture/About_Arts_Office/REA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cjJjQOmGQMYFXHa50br63Vz7qCdI1Ea5BGzLnoy0fE/edit" TargetMode="External"/><Relationship Id="rId11" Type="http://schemas.openxmlformats.org/officeDocument/2006/relationships/fontTable" Target="fontTable.xml"/><Relationship Id="rId5" Type="http://schemas.openxmlformats.org/officeDocument/2006/relationships/hyperlink" Target="https://docs.google.com/document/d/1qcjJjQOmGQMYFXHa50br63Vz7qCdI1Ea5BGzLnoy0fE/edit" TargetMode="External"/><Relationship Id="rId10" Type="http://schemas.openxmlformats.org/officeDocument/2006/relationships/hyperlink" Target="https://portal.ct.gov/-/media/DECD/Arts_Culture/Arts-Worksforce-Initiative/Intern-Dos-and-Donts.mp4?sc_lang=en&amp;hash=7B2722591F419F9B27423802D6188F98" TargetMode="External"/><Relationship Id="rId4" Type="http://schemas.openxmlformats.org/officeDocument/2006/relationships/webSettings" Target="webSettings.xml"/><Relationship Id="rId9" Type="http://schemas.openxmlformats.org/officeDocument/2006/relationships/hyperlink" Target="https://portal.ct.gov/DECD/Content/Arts-and-Culture/About_Arts_Office/RE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2690</Words>
  <Characters>15334</Characters>
  <Application>Microsoft Office Word</Application>
  <DocSecurity>0</DocSecurity>
  <Lines>127</Lines>
  <Paragraphs>35</Paragraphs>
  <ScaleCrop>false</ScaleCrop>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Olisky, Rhonda</dc:creator>
  <cp:keywords/>
  <dc:description/>
  <cp:lastModifiedBy>Olisky, Rhonda</cp:lastModifiedBy>
  <cp:revision>1</cp:revision>
  <dcterms:created xsi:type="dcterms:W3CDTF">2023-02-07T21:57:00Z</dcterms:created>
  <dcterms:modified xsi:type="dcterms:W3CDTF">2023-02-07T22:01:00Z</dcterms:modified>
</cp:coreProperties>
</file>