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B21" w14:textId="5CA95A00" w:rsidR="0017488C" w:rsidRPr="00EC4E49" w:rsidRDefault="002B3916" w:rsidP="000C6A7C">
      <w:pPr>
        <w:jc w:val="center"/>
        <w:rPr>
          <w:b/>
          <w:bCs/>
          <w:color w:val="4472C4" w:themeColor="accent1"/>
          <w:sz w:val="32"/>
          <w:szCs w:val="28"/>
        </w:rPr>
      </w:pPr>
      <w:r>
        <w:rPr>
          <w:sz w:val="22"/>
          <w:szCs w:val="20"/>
        </w:rPr>
        <w:pict w14:anchorId="62D80363">
          <v:rect id="_x0000_i1025" style="width:468pt;height:2pt" o:hralign="center" o:hrstd="t" o:hrnoshade="t" o:hr="t" fillcolor="black [3213]" stroked="f"/>
        </w:pict>
      </w:r>
    </w:p>
    <w:p w14:paraId="2AA3F386" w14:textId="101B270E" w:rsidR="00C91A33" w:rsidRDefault="00C91A33" w:rsidP="00080882">
      <w:pPr>
        <w:spacing w:after="0"/>
        <w:rPr>
          <w:rFonts w:ascii="Open Sans Light" w:hAnsi="Open Sans Light" w:cs="Open Sans Light"/>
          <w:sz w:val="22"/>
          <w:szCs w:val="20"/>
        </w:rPr>
      </w:pPr>
      <w:r w:rsidRPr="00A73C16">
        <w:rPr>
          <w:rFonts w:ascii="Open Sans Light" w:hAnsi="Open Sans Light" w:cs="Open Sans Light"/>
          <w:sz w:val="22"/>
          <w:szCs w:val="20"/>
        </w:rPr>
        <w:t>Will additional trainings/guidance be provided to DDS Case Managers beyond the FAQ document in order to have everyone understand when ISE is appropriate to locate employment vs CE?  And/or will there be changes to the current DDS ISE model based upon CE rolling out?</w:t>
      </w:r>
      <w:r w:rsidR="00681BD8">
        <w:rPr>
          <w:rFonts w:ascii="Open Sans Light" w:hAnsi="Open Sans Light" w:cs="Open Sans Light"/>
          <w:sz w:val="22"/>
          <w:szCs w:val="20"/>
        </w:rPr>
        <w:t xml:space="preserve">  </w:t>
      </w:r>
    </w:p>
    <w:p w14:paraId="7CB60319" w14:textId="77777777" w:rsidR="00080882" w:rsidRPr="00A73C16" w:rsidRDefault="00080882" w:rsidP="00080882">
      <w:pPr>
        <w:spacing w:after="0"/>
        <w:rPr>
          <w:sz w:val="20"/>
          <w:szCs w:val="18"/>
        </w:rPr>
      </w:pPr>
    </w:p>
    <w:p w14:paraId="0788754A" w14:textId="05C0EE4B" w:rsidR="00D05E71" w:rsidRPr="000C6A7C" w:rsidRDefault="006C6A5C"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 xml:space="preserve">A DDS internal and external stakeholder </w:t>
      </w:r>
      <w:r w:rsidR="0023448B" w:rsidRPr="000C6A7C">
        <w:rPr>
          <w:rFonts w:ascii="Open Sans Light" w:hAnsi="Open Sans Light" w:cs="Open Sans Light"/>
          <w:b/>
          <w:bCs/>
          <w:color w:val="2F5496" w:themeColor="accent1" w:themeShade="BF"/>
          <w:sz w:val="22"/>
          <w:szCs w:val="20"/>
        </w:rPr>
        <w:t xml:space="preserve">Customized Employment </w:t>
      </w:r>
      <w:r w:rsidRPr="000C6A7C">
        <w:rPr>
          <w:rFonts w:ascii="Open Sans Light" w:hAnsi="Open Sans Light" w:cs="Open Sans Light"/>
          <w:b/>
          <w:bCs/>
          <w:color w:val="2F5496" w:themeColor="accent1" w:themeShade="BF"/>
          <w:sz w:val="22"/>
          <w:szCs w:val="20"/>
        </w:rPr>
        <w:t xml:space="preserve">information session </w:t>
      </w:r>
      <w:r w:rsidR="0084470B">
        <w:rPr>
          <w:rFonts w:ascii="Open Sans Light" w:hAnsi="Open Sans Light" w:cs="Open Sans Light"/>
          <w:b/>
          <w:bCs/>
          <w:color w:val="2F5496" w:themeColor="accent1" w:themeShade="BF"/>
          <w:sz w:val="22"/>
          <w:szCs w:val="20"/>
        </w:rPr>
        <w:t xml:space="preserve">has been held to </w:t>
      </w:r>
      <w:r w:rsidR="0023448B" w:rsidRPr="000C6A7C">
        <w:rPr>
          <w:rFonts w:ascii="Open Sans Light" w:hAnsi="Open Sans Light" w:cs="Open Sans Light"/>
          <w:b/>
          <w:bCs/>
          <w:color w:val="2F5496" w:themeColor="accent1" w:themeShade="BF"/>
          <w:sz w:val="22"/>
          <w:szCs w:val="20"/>
        </w:rPr>
        <w:t xml:space="preserve">provide </w:t>
      </w:r>
      <w:r w:rsidR="00DC5C11" w:rsidRPr="000C6A7C">
        <w:rPr>
          <w:rFonts w:ascii="Open Sans Light" w:hAnsi="Open Sans Light" w:cs="Open Sans Light"/>
          <w:b/>
          <w:bCs/>
          <w:color w:val="2F5496" w:themeColor="accent1" w:themeShade="BF"/>
          <w:sz w:val="22"/>
          <w:szCs w:val="20"/>
        </w:rPr>
        <w:t xml:space="preserve">clarification and </w:t>
      </w:r>
      <w:r w:rsidR="0023448B" w:rsidRPr="000C6A7C">
        <w:rPr>
          <w:rFonts w:ascii="Open Sans Light" w:hAnsi="Open Sans Light" w:cs="Open Sans Light"/>
          <w:b/>
          <w:bCs/>
          <w:color w:val="2F5496" w:themeColor="accent1" w:themeShade="BF"/>
          <w:sz w:val="22"/>
          <w:szCs w:val="20"/>
        </w:rPr>
        <w:t>guidance relating</w:t>
      </w:r>
      <w:r w:rsidR="00DC5C11" w:rsidRPr="000C6A7C">
        <w:rPr>
          <w:rFonts w:ascii="Open Sans Light" w:hAnsi="Open Sans Light" w:cs="Open Sans Light"/>
          <w:b/>
          <w:bCs/>
          <w:color w:val="2F5496" w:themeColor="accent1" w:themeShade="BF"/>
          <w:sz w:val="22"/>
          <w:szCs w:val="20"/>
        </w:rPr>
        <w:t xml:space="preserve"> to Individual Supported Employment and Customized Employment services.  </w:t>
      </w:r>
      <w:r w:rsidR="0084470B">
        <w:rPr>
          <w:rFonts w:ascii="Open Sans Light" w:hAnsi="Open Sans Light" w:cs="Open Sans Light"/>
          <w:b/>
          <w:bCs/>
          <w:color w:val="2F5496" w:themeColor="accent1" w:themeShade="BF"/>
          <w:sz w:val="22"/>
          <w:szCs w:val="20"/>
        </w:rPr>
        <w:t>Additional sessions will be held as needed.</w:t>
      </w:r>
    </w:p>
    <w:p w14:paraId="76E289FE" w14:textId="21E05312" w:rsidR="0017488C" w:rsidRDefault="002B3916" w:rsidP="00515031">
      <w:pPr>
        <w:spacing w:after="0"/>
        <w:rPr>
          <w:b/>
          <w:bCs/>
          <w:color w:val="7030A0"/>
          <w:sz w:val="32"/>
          <w:szCs w:val="28"/>
        </w:rPr>
      </w:pPr>
      <w:r>
        <w:rPr>
          <w:color w:val="2E74B5" w:themeColor="accent5" w:themeShade="BF"/>
          <w:sz w:val="20"/>
          <w:szCs w:val="18"/>
        </w:rPr>
        <w:pict w14:anchorId="0C39D656">
          <v:rect id="_x0000_i1026" style="width:0;height:1.5pt" o:hralign="center" o:hrstd="t" o:hr="t" fillcolor="#a0a0a0" stroked="f"/>
        </w:pict>
      </w:r>
    </w:p>
    <w:p w14:paraId="4E02BCE9" w14:textId="76C1C618" w:rsidR="00913063" w:rsidRDefault="00C91A33" w:rsidP="00515031">
      <w:pPr>
        <w:spacing w:after="0"/>
        <w:rPr>
          <w:rFonts w:ascii="Open Sans Light" w:hAnsi="Open Sans Light" w:cs="Open Sans Light"/>
          <w:sz w:val="22"/>
          <w:szCs w:val="20"/>
        </w:rPr>
      </w:pPr>
      <w:r w:rsidRPr="00A73C16">
        <w:rPr>
          <w:rFonts w:ascii="Open Sans Light" w:hAnsi="Open Sans Light" w:cs="Open Sans Light"/>
          <w:sz w:val="22"/>
          <w:szCs w:val="20"/>
        </w:rPr>
        <w:t>This may be addressed later, but with a one-person limit per organization, and with the expectation that certification follows the person and not the organization, what would be the protocol should that staff choose to leave the provider in terms of services for individuals served</w:t>
      </w:r>
      <w:r w:rsidR="007962A6">
        <w:rPr>
          <w:rFonts w:ascii="Open Sans Light" w:hAnsi="Open Sans Light" w:cs="Open Sans Light"/>
          <w:sz w:val="22"/>
          <w:szCs w:val="20"/>
        </w:rPr>
        <w:t>?</w:t>
      </w:r>
      <w:r w:rsidRPr="00A73C16">
        <w:rPr>
          <w:rFonts w:ascii="Open Sans Light" w:hAnsi="Open Sans Light" w:cs="Open Sans Light"/>
          <w:sz w:val="22"/>
          <w:szCs w:val="20"/>
        </w:rPr>
        <w:t xml:space="preserve"> </w:t>
      </w:r>
    </w:p>
    <w:p w14:paraId="02D9813B" w14:textId="77777777" w:rsidR="00515031" w:rsidRDefault="00515031" w:rsidP="00080882">
      <w:pPr>
        <w:spacing w:after="0"/>
        <w:rPr>
          <w:rFonts w:ascii="Open Sans Light" w:hAnsi="Open Sans Light" w:cs="Open Sans Light"/>
          <w:b/>
          <w:bCs/>
          <w:color w:val="2F5496" w:themeColor="accent1" w:themeShade="BF"/>
          <w:sz w:val="22"/>
          <w:szCs w:val="20"/>
        </w:rPr>
      </w:pPr>
    </w:p>
    <w:p w14:paraId="2466E4A6" w14:textId="2E49817A" w:rsidR="001C5B64" w:rsidRPr="000C6A7C" w:rsidRDefault="001C5B64"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 xml:space="preserve">If </w:t>
      </w:r>
      <w:r>
        <w:rPr>
          <w:rFonts w:ascii="Open Sans Light" w:hAnsi="Open Sans Light" w:cs="Open Sans Light"/>
          <w:b/>
          <w:bCs/>
          <w:color w:val="2F5496" w:themeColor="accent1" w:themeShade="BF"/>
          <w:sz w:val="22"/>
          <w:szCs w:val="20"/>
        </w:rPr>
        <w:t>the only certified CE</w:t>
      </w:r>
      <w:r w:rsidRPr="000C6A7C">
        <w:rPr>
          <w:rFonts w:ascii="Open Sans Light" w:hAnsi="Open Sans Light" w:cs="Open Sans Light"/>
          <w:b/>
          <w:bCs/>
          <w:color w:val="2F5496" w:themeColor="accent1" w:themeShade="BF"/>
          <w:sz w:val="22"/>
          <w:szCs w:val="20"/>
        </w:rPr>
        <w:t xml:space="preserve"> staff leaves</w:t>
      </w:r>
      <w:r>
        <w:rPr>
          <w:rFonts w:ascii="Open Sans Light" w:hAnsi="Open Sans Light" w:cs="Open Sans Light"/>
          <w:b/>
          <w:bCs/>
          <w:color w:val="2F5496" w:themeColor="accent1" w:themeShade="BF"/>
          <w:sz w:val="22"/>
          <w:szCs w:val="20"/>
        </w:rPr>
        <w:t xml:space="preserve"> a provider, the provider will </w:t>
      </w:r>
      <w:r w:rsidRPr="00515031">
        <w:rPr>
          <w:b/>
          <w:bCs/>
          <w:sz w:val="22"/>
        </w:rPr>
        <w:t xml:space="preserve">be given priority status for being provided a slot in the next training session. </w:t>
      </w:r>
      <w:r>
        <w:rPr>
          <w:rFonts w:ascii="Open Sans Light" w:hAnsi="Open Sans Light" w:cs="Open Sans Light"/>
          <w:b/>
          <w:bCs/>
          <w:color w:val="2F5496" w:themeColor="accent1" w:themeShade="BF"/>
          <w:sz w:val="22"/>
        </w:rPr>
        <w:t>T</w:t>
      </w:r>
      <w:r w:rsidRPr="000C6A7C">
        <w:rPr>
          <w:rFonts w:ascii="Open Sans Light" w:hAnsi="Open Sans Light" w:cs="Open Sans Light"/>
          <w:b/>
          <w:bCs/>
          <w:color w:val="2F5496" w:themeColor="accent1" w:themeShade="BF"/>
          <w:sz w:val="22"/>
          <w:szCs w:val="20"/>
        </w:rPr>
        <w:t xml:space="preserve">he job seeker </w:t>
      </w:r>
      <w:r>
        <w:rPr>
          <w:rFonts w:ascii="Open Sans Light" w:hAnsi="Open Sans Light" w:cs="Open Sans Light"/>
          <w:b/>
          <w:bCs/>
          <w:color w:val="2F5496" w:themeColor="accent1" w:themeShade="BF"/>
          <w:sz w:val="22"/>
        </w:rPr>
        <w:t xml:space="preserve">has the </w:t>
      </w:r>
      <w:r w:rsidRPr="000C6A7C">
        <w:rPr>
          <w:rFonts w:ascii="Open Sans Light" w:hAnsi="Open Sans Light" w:cs="Open Sans Light"/>
          <w:b/>
          <w:bCs/>
          <w:color w:val="2F5496" w:themeColor="accent1" w:themeShade="BF"/>
          <w:sz w:val="22"/>
          <w:szCs w:val="20"/>
        </w:rPr>
        <w:t>option to stay with the provider or switch providers to continue receiving Customized Employment services.</w:t>
      </w:r>
      <w:r>
        <w:rPr>
          <w:rFonts w:ascii="Open Sans Light" w:hAnsi="Open Sans Light" w:cs="Open Sans Light"/>
          <w:b/>
          <w:bCs/>
          <w:color w:val="2F5496" w:themeColor="accent1" w:themeShade="BF"/>
          <w:sz w:val="22"/>
          <w:szCs w:val="20"/>
        </w:rPr>
        <w:t xml:space="preserve"> For individuals funded through DDS, employment supports can continue </w:t>
      </w:r>
      <w:r w:rsidRPr="000C6A7C">
        <w:rPr>
          <w:rFonts w:ascii="Open Sans Light" w:hAnsi="Open Sans Light" w:cs="Open Sans Light"/>
          <w:b/>
          <w:bCs/>
          <w:color w:val="2F5496" w:themeColor="accent1" w:themeShade="BF"/>
          <w:sz w:val="22"/>
          <w:szCs w:val="20"/>
        </w:rPr>
        <w:t xml:space="preserve">under </w:t>
      </w:r>
      <w:r w:rsidR="0088662C">
        <w:rPr>
          <w:rFonts w:ascii="Open Sans Light" w:hAnsi="Open Sans Light" w:cs="Open Sans Light"/>
          <w:b/>
          <w:bCs/>
          <w:color w:val="2F5496" w:themeColor="accent1" w:themeShade="BF"/>
          <w:sz w:val="22"/>
          <w:szCs w:val="20"/>
        </w:rPr>
        <w:t xml:space="preserve">the authorization of </w:t>
      </w:r>
      <w:r w:rsidRPr="000C6A7C">
        <w:rPr>
          <w:rFonts w:ascii="Open Sans Light" w:hAnsi="Open Sans Light" w:cs="Open Sans Light"/>
          <w:b/>
          <w:bCs/>
          <w:color w:val="2F5496" w:themeColor="accent1" w:themeShade="BF"/>
          <w:sz w:val="22"/>
          <w:szCs w:val="20"/>
        </w:rPr>
        <w:t>I</w:t>
      </w:r>
      <w:r w:rsidR="0088662C">
        <w:rPr>
          <w:rFonts w:ascii="Open Sans Light" w:hAnsi="Open Sans Light" w:cs="Open Sans Light"/>
          <w:b/>
          <w:bCs/>
          <w:color w:val="2F5496" w:themeColor="accent1" w:themeShade="BF"/>
          <w:sz w:val="22"/>
          <w:szCs w:val="20"/>
        </w:rPr>
        <w:t xml:space="preserve">ndividual </w:t>
      </w:r>
      <w:r w:rsidRPr="000C6A7C">
        <w:rPr>
          <w:rFonts w:ascii="Open Sans Light" w:hAnsi="Open Sans Light" w:cs="Open Sans Light"/>
          <w:b/>
          <w:bCs/>
          <w:color w:val="2F5496" w:themeColor="accent1" w:themeShade="BF"/>
          <w:sz w:val="22"/>
          <w:szCs w:val="20"/>
        </w:rPr>
        <w:t>S</w:t>
      </w:r>
      <w:r w:rsidR="0088662C">
        <w:rPr>
          <w:rFonts w:ascii="Open Sans Light" w:hAnsi="Open Sans Light" w:cs="Open Sans Light"/>
          <w:b/>
          <w:bCs/>
          <w:color w:val="2F5496" w:themeColor="accent1" w:themeShade="BF"/>
          <w:sz w:val="22"/>
          <w:szCs w:val="20"/>
        </w:rPr>
        <w:t xml:space="preserve">upported </w:t>
      </w:r>
      <w:r w:rsidRPr="000C6A7C">
        <w:rPr>
          <w:rFonts w:ascii="Open Sans Light" w:hAnsi="Open Sans Light" w:cs="Open Sans Light"/>
          <w:b/>
          <w:bCs/>
          <w:color w:val="2F5496" w:themeColor="accent1" w:themeShade="BF"/>
          <w:sz w:val="22"/>
          <w:szCs w:val="20"/>
        </w:rPr>
        <w:t>E</w:t>
      </w:r>
      <w:r w:rsidR="0088662C">
        <w:rPr>
          <w:rFonts w:ascii="Open Sans Light" w:hAnsi="Open Sans Light" w:cs="Open Sans Light"/>
          <w:b/>
          <w:bCs/>
          <w:color w:val="2F5496" w:themeColor="accent1" w:themeShade="BF"/>
          <w:sz w:val="22"/>
          <w:szCs w:val="20"/>
        </w:rPr>
        <w:t>mployment</w:t>
      </w:r>
      <w:r w:rsidRPr="000C6A7C">
        <w:rPr>
          <w:rFonts w:ascii="Open Sans Light" w:hAnsi="Open Sans Light" w:cs="Open Sans Light"/>
          <w:b/>
          <w:bCs/>
          <w:color w:val="2F5496" w:themeColor="accent1" w:themeShade="BF"/>
          <w:sz w:val="22"/>
          <w:szCs w:val="20"/>
        </w:rPr>
        <w:t>.</w:t>
      </w:r>
      <w:r w:rsidR="0088662C">
        <w:rPr>
          <w:rFonts w:ascii="Open Sans Light" w:hAnsi="Open Sans Light" w:cs="Open Sans Light"/>
          <w:b/>
          <w:bCs/>
          <w:color w:val="2F5496" w:themeColor="accent1" w:themeShade="BF"/>
          <w:sz w:val="22"/>
          <w:szCs w:val="20"/>
        </w:rPr>
        <w:t xml:space="preserve"> </w:t>
      </w:r>
      <w:r w:rsidRPr="000C6A7C">
        <w:rPr>
          <w:rFonts w:ascii="Open Sans Light" w:hAnsi="Open Sans Light" w:cs="Open Sans Light"/>
          <w:b/>
          <w:bCs/>
          <w:color w:val="2F5496" w:themeColor="accent1" w:themeShade="BF"/>
          <w:sz w:val="22"/>
          <w:szCs w:val="20"/>
        </w:rPr>
        <w:t xml:space="preserve">Each circumstance will be determined based </w:t>
      </w:r>
      <w:r w:rsidR="0088662C">
        <w:rPr>
          <w:rFonts w:ascii="Open Sans Light" w:hAnsi="Open Sans Light" w:cs="Open Sans Light"/>
          <w:b/>
          <w:bCs/>
          <w:color w:val="2F5496" w:themeColor="accent1" w:themeShade="BF"/>
          <w:sz w:val="22"/>
          <w:szCs w:val="20"/>
        </w:rPr>
        <w:t xml:space="preserve">on the </w:t>
      </w:r>
      <w:r w:rsidRPr="000C6A7C">
        <w:rPr>
          <w:rFonts w:ascii="Open Sans Light" w:hAnsi="Open Sans Light" w:cs="Open Sans Light"/>
          <w:b/>
          <w:bCs/>
          <w:color w:val="2F5496" w:themeColor="accent1" w:themeShade="BF"/>
          <w:sz w:val="22"/>
          <w:szCs w:val="20"/>
        </w:rPr>
        <w:t>unique factors of how far along the job seeker is in receiving CE.</w:t>
      </w:r>
    </w:p>
    <w:p w14:paraId="094366A0" w14:textId="78EA5315" w:rsidR="00B3354D" w:rsidRDefault="002B3916" w:rsidP="00080882">
      <w:pPr>
        <w:spacing w:after="0"/>
        <w:rPr>
          <w:rFonts w:ascii="Open Sans Light" w:hAnsi="Open Sans Light" w:cs="Open Sans Light"/>
          <w:sz w:val="22"/>
          <w:szCs w:val="20"/>
        </w:rPr>
      </w:pPr>
      <w:r>
        <w:rPr>
          <w:sz w:val="20"/>
          <w:szCs w:val="18"/>
        </w:rPr>
        <w:pict w14:anchorId="5D9926BC">
          <v:rect id="_x0000_i1027" style="width:0;height:1.5pt" o:hralign="center" o:hrstd="t" o:hr="t" fillcolor="#a0a0a0" stroked="f"/>
        </w:pict>
      </w:r>
    </w:p>
    <w:p w14:paraId="6A8B517A" w14:textId="57861C35" w:rsidR="00F729A0" w:rsidRDefault="00C91A33" w:rsidP="00515031">
      <w:pPr>
        <w:spacing w:after="0"/>
        <w:rPr>
          <w:rFonts w:ascii="Open Sans Light" w:hAnsi="Open Sans Light" w:cs="Open Sans Light"/>
          <w:sz w:val="22"/>
          <w:szCs w:val="20"/>
        </w:rPr>
      </w:pPr>
      <w:r w:rsidRPr="00A73C16">
        <w:rPr>
          <w:rFonts w:ascii="Open Sans Light" w:hAnsi="Open Sans Light" w:cs="Open Sans Light"/>
          <w:sz w:val="22"/>
          <w:szCs w:val="20"/>
        </w:rPr>
        <w:t>Will one trained/certified staff person be providing all aspects of CE such as discovery, job development, and post-employment supports?</w:t>
      </w:r>
      <w:r w:rsidR="000A24C0">
        <w:rPr>
          <w:rFonts w:ascii="Open Sans Light" w:hAnsi="Open Sans Light" w:cs="Open Sans Light"/>
          <w:sz w:val="22"/>
          <w:szCs w:val="20"/>
        </w:rPr>
        <w:t xml:space="preserve"> </w:t>
      </w:r>
    </w:p>
    <w:p w14:paraId="4EF5075A" w14:textId="77777777" w:rsidR="00515031" w:rsidRDefault="00515031" w:rsidP="00080882">
      <w:pPr>
        <w:spacing w:after="0"/>
        <w:rPr>
          <w:rFonts w:ascii="Open Sans Light" w:hAnsi="Open Sans Light" w:cs="Open Sans Light"/>
          <w:sz w:val="22"/>
          <w:szCs w:val="20"/>
        </w:rPr>
      </w:pPr>
    </w:p>
    <w:p w14:paraId="6BD10DF7" w14:textId="7DC19633" w:rsidR="00C91A33" w:rsidRPr="000C6A7C" w:rsidRDefault="00B72C38" w:rsidP="00080882">
      <w:pPr>
        <w:spacing w:after="0"/>
        <w:rPr>
          <w:b/>
          <w:bCs/>
          <w:color w:val="2F5496" w:themeColor="accent1" w:themeShade="BF"/>
          <w:sz w:val="20"/>
          <w:szCs w:val="18"/>
        </w:rPr>
      </w:pPr>
      <w:r w:rsidRPr="000C6A7C">
        <w:rPr>
          <w:rFonts w:ascii="Open Sans Light" w:hAnsi="Open Sans Light" w:cs="Open Sans Light"/>
          <w:b/>
          <w:bCs/>
          <w:color w:val="2F5496" w:themeColor="accent1" w:themeShade="BF"/>
          <w:sz w:val="22"/>
          <w:szCs w:val="20"/>
        </w:rPr>
        <w:t xml:space="preserve">At this time, </w:t>
      </w:r>
      <w:r w:rsidR="00F37267" w:rsidRPr="000C6A7C">
        <w:rPr>
          <w:rFonts w:ascii="Open Sans Light" w:hAnsi="Open Sans Light" w:cs="Open Sans Light"/>
          <w:b/>
          <w:bCs/>
          <w:color w:val="2F5496" w:themeColor="accent1" w:themeShade="BF"/>
          <w:sz w:val="22"/>
          <w:szCs w:val="20"/>
        </w:rPr>
        <w:t>y</w:t>
      </w:r>
      <w:r w:rsidRPr="000C6A7C">
        <w:rPr>
          <w:rFonts w:ascii="Open Sans Light" w:hAnsi="Open Sans Light" w:cs="Open Sans Light"/>
          <w:b/>
          <w:bCs/>
          <w:color w:val="2F5496" w:themeColor="accent1" w:themeShade="BF"/>
          <w:sz w:val="22"/>
          <w:szCs w:val="20"/>
        </w:rPr>
        <w:t>es. As the numbers of certified staff within our CE providers grows this may be revisited.</w:t>
      </w:r>
    </w:p>
    <w:p w14:paraId="42F7CDC1" w14:textId="50823574" w:rsidR="0088662C" w:rsidRDefault="002B3916" w:rsidP="00080882">
      <w:pPr>
        <w:spacing w:after="0"/>
        <w:rPr>
          <w:rFonts w:ascii="Open Sans Light" w:hAnsi="Open Sans Light" w:cs="Open Sans Light"/>
          <w:b/>
          <w:bCs/>
          <w:color w:val="2F5496" w:themeColor="accent1" w:themeShade="BF"/>
          <w:sz w:val="22"/>
          <w:szCs w:val="20"/>
        </w:rPr>
      </w:pPr>
      <w:r>
        <w:rPr>
          <w:sz w:val="20"/>
          <w:szCs w:val="18"/>
        </w:rPr>
        <w:pict w14:anchorId="576FE538">
          <v:rect id="_x0000_i1028" style="width:0;height:1.5pt" o:hralign="center" o:bullet="t" o:hrstd="t" o:hr="t" fillcolor="#a0a0a0" stroked="f"/>
        </w:pict>
      </w:r>
      <w:r w:rsidR="00D03626" w:rsidRPr="00A73C16">
        <w:rPr>
          <w:sz w:val="22"/>
          <w:szCs w:val="20"/>
        </w:rPr>
        <w:t xml:space="preserve"> </w:t>
      </w:r>
      <w:r w:rsidR="00D03626" w:rsidRPr="00A73C16">
        <w:rPr>
          <w:rFonts w:ascii="Open Sans Light" w:hAnsi="Open Sans Light" w:cs="Open Sans Light"/>
          <w:sz w:val="22"/>
          <w:szCs w:val="20"/>
        </w:rPr>
        <w:t>Is it expected of each agency that has a staff that becomes certified, should there be a COS for pay increase?</w:t>
      </w:r>
      <w:r w:rsidR="00EA0ED3">
        <w:rPr>
          <w:rFonts w:ascii="Open Sans Light" w:hAnsi="Open Sans Light" w:cs="Open Sans Light"/>
          <w:sz w:val="22"/>
          <w:szCs w:val="20"/>
        </w:rPr>
        <w:t xml:space="preserve"> </w:t>
      </w:r>
    </w:p>
    <w:p w14:paraId="279E9BA4" w14:textId="09C36613" w:rsidR="0088662C" w:rsidRPr="000C6A7C" w:rsidRDefault="0088662C"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Pay increases or a differential for the individual CE Certified staff would be up to the employing Provider Agency.</w:t>
      </w:r>
    </w:p>
    <w:p w14:paraId="21BD5ECB" w14:textId="65FD5362" w:rsidR="00080882" w:rsidRDefault="002B3916" w:rsidP="00515031">
      <w:pPr>
        <w:spacing w:after="0"/>
        <w:rPr>
          <w:rFonts w:ascii="Open Sans Light" w:hAnsi="Open Sans Light" w:cs="Open Sans Light"/>
          <w:sz w:val="22"/>
          <w:szCs w:val="20"/>
        </w:rPr>
      </w:pPr>
      <w:r>
        <w:rPr>
          <w:sz w:val="20"/>
          <w:szCs w:val="18"/>
        </w:rPr>
        <w:pict w14:anchorId="0854835D">
          <v:rect id="_x0000_i1029" style="width:0;height:1.5pt" o:hralign="center" o:hrstd="t" o:hr="t" fillcolor="#a0a0a0" stroked="f"/>
        </w:pict>
      </w:r>
      <w:r w:rsidR="00C91A33" w:rsidRPr="00A73C16">
        <w:rPr>
          <w:rFonts w:ascii="Open Sans Light" w:hAnsi="Open Sans Light" w:cs="Open Sans Light"/>
          <w:sz w:val="22"/>
          <w:szCs w:val="20"/>
        </w:rPr>
        <w:t>I think I may have missed it but when would we be able to register a staff?</w:t>
      </w:r>
    </w:p>
    <w:p w14:paraId="7DAAC499" w14:textId="4E72B603" w:rsidR="00F729A0" w:rsidRDefault="00F729A0" w:rsidP="00515031">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 xml:space="preserve">Application to apply for staff is open now. </w:t>
      </w:r>
      <w:r w:rsidR="00736793" w:rsidRPr="000C6A7C">
        <w:rPr>
          <w:rFonts w:ascii="Open Sans Light" w:hAnsi="Open Sans Light" w:cs="Open Sans Light"/>
          <w:b/>
          <w:bCs/>
          <w:color w:val="2F5496" w:themeColor="accent1" w:themeShade="BF"/>
          <w:sz w:val="22"/>
          <w:szCs w:val="20"/>
        </w:rPr>
        <w:t xml:space="preserve"> </w:t>
      </w:r>
      <w:r w:rsidR="00EA0ED3" w:rsidRPr="000C6A7C">
        <w:rPr>
          <w:rFonts w:ascii="Open Sans Light" w:hAnsi="Open Sans Light" w:cs="Open Sans Light"/>
          <w:b/>
          <w:bCs/>
          <w:color w:val="2F5496" w:themeColor="accent1" w:themeShade="BF"/>
          <w:sz w:val="22"/>
          <w:szCs w:val="20"/>
        </w:rPr>
        <w:t xml:space="preserve"> </w:t>
      </w:r>
    </w:p>
    <w:p w14:paraId="65CFC8A1" w14:textId="4831C8D7" w:rsidR="00515031" w:rsidRDefault="00515031" w:rsidP="00080882">
      <w:pPr>
        <w:spacing w:after="0"/>
        <w:rPr>
          <w:rFonts w:ascii="Open Sans Light" w:hAnsi="Open Sans Light" w:cs="Open Sans Light"/>
          <w:b/>
          <w:bCs/>
          <w:color w:val="2F5496" w:themeColor="accent1" w:themeShade="BF"/>
          <w:sz w:val="22"/>
          <w:szCs w:val="20"/>
        </w:rPr>
      </w:pPr>
    </w:p>
    <w:p w14:paraId="38F2CBEE" w14:textId="03C073C8" w:rsidR="00CC1C63" w:rsidRPr="00CC1C63" w:rsidRDefault="00CC1C63" w:rsidP="00080882">
      <w:pPr>
        <w:spacing w:after="0"/>
        <w:rPr>
          <w:rFonts w:ascii="Open Sans Light" w:hAnsi="Open Sans Light" w:cs="Open Sans Light"/>
          <w:b/>
          <w:bCs/>
          <w:color w:val="2F5496" w:themeColor="accent1" w:themeShade="BF"/>
          <w:sz w:val="20"/>
          <w:szCs w:val="18"/>
        </w:rPr>
      </w:pPr>
      <w:hyperlink r:id="rId9" w:history="1">
        <w:r>
          <w:rPr>
            <w:rStyle w:val="Hyperlink"/>
            <w:sz w:val="22"/>
            <w:szCs w:val="20"/>
          </w:rPr>
          <w:t>CT Customized Employment Training Application</w:t>
        </w:r>
      </w:hyperlink>
    </w:p>
    <w:p w14:paraId="072A9741" w14:textId="77777777" w:rsidR="00515031" w:rsidRDefault="00515031" w:rsidP="00080882">
      <w:pPr>
        <w:spacing w:after="0"/>
        <w:ind w:firstLine="720"/>
        <w:rPr>
          <w:rFonts w:ascii="Open Sans Light" w:hAnsi="Open Sans Light" w:cs="Open Sans Light"/>
          <w:b/>
          <w:bCs/>
          <w:color w:val="0070C0"/>
          <w:sz w:val="22"/>
          <w:szCs w:val="20"/>
        </w:rPr>
      </w:pPr>
    </w:p>
    <w:p w14:paraId="1F1AFE79" w14:textId="04389322" w:rsidR="00F729A0" w:rsidRPr="000C6A7C" w:rsidRDefault="00F729A0"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 xml:space="preserve">Apply by 4 pm </w:t>
      </w:r>
      <w:r w:rsidR="009174F5">
        <w:rPr>
          <w:rFonts w:ascii="Open Sans Light" w:hAnsi="Open Sans Light" w:cs="Open Sans Light"/>
          <w:b/>
          <w:bCs/>
          <w:color w:val="2F5496" w:themeColor="accent1" w:themeShade="BF"/>
          <w:sz w:val="22"/>
          <w:szCs w:val="20"/>
        </w:rPr>
        <w:t>Tuesday January 11, 2022.</w:t>
      </w:r>
    </w:p>
    <w:p w14:paraId="0E113E52" w14:textId="196F2218" w:rsidR="00C91A33" w:rsidRPr="00A73C16" w:rsidRDefault="002B3916" w:rsidP="00080882">
      <w:pPr>
        <w:spacing w:after="0"/>
        <w:rPr>
          <w:sz w:val="20"/>
          <w:szCs w:val="18"/>
        </w:rPr>
      </w:pPr>
      <w:r>
        <w:rPr>
          <w:sz w:val="20"/>
          <w:szCs w:val="18"/>
        </w:rPr>
        <w:pict w14:anchorId="730C28C0">
          <v:rect id="_x0000_i1030" style="width:0;height:1.5pt" o:hralign="center" o:hrstd="t" o:hr="t" fillcolor="#a0a0a0" stroked="f"/>
        </w:pict>
      </w:r>
    </w:p>
    <w:p w14:paraId="16F9F32B" w14:textId="77777777" w:rsidR="00FC5DF5" w:rsidRDefault="00FC5DF5" w:rsidP="00080882">
      <w:pPr>
        <w:spacing w:after="0"/>
        <w:rPr>
          <w:rFonts w:ascii="Open Sans Light" w:hAnsi="Open Sans Light" w:cs="Open Sans Light"/>
          <w:sz w:val="22"/>
          <w:szCs w:val="20"/>
        </w:rPr>
      </w:pPr>
    </w:p>
    <w:p w14:paraId="298B1CEF" w14:textId="77777777" w:rsidR="00C94753" w:rsidRDefault="00C94753" w:rsidP="00080882">
      <w:pPr>
        <w:spacing w:after="0"/>
        <w:rPr>
          <w:rFonts w:ascii="Open Sans Light" w:hAnsi="Open Sans Light" w:cs="Open Sans Light"/>
          <w:sz w:val="22"/>
          <w:szCs w:val="20"/>
        </w:rPr>
      </w:pPr>
      <w:r w:rsidRPr="00C94753">
        <w:rPr>
          <w:rFonts w:ascii="Open Sans Light" w:hAnsi="Open Sans Light" w:cs="Open Sans Light"/>
          <w:sz w:val="22"/>
          <w:szCs w:val="20"/>
        </w:rPr>
        <w:t>If a manager is certified - will this allow for the line staff to practice and offer these services, or must they be certified too in order for us to offer this service?</w:t>
      </w:r>
    </w:p>
    <w:p w14:paraId="31CDE8E4" w14:textId="017967AE" w:rsidR="00EA0ED3" w:rsidRPr="000C6A7C" w:rsidRDefault="00227271"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Staff providing the service are expected to be certified</w:t>
      </w:r>
      <w:r w:rsidR="00B61B39" w:rsidRPr="000C6A7C">
        <w:rPr>
          <w:rFonts w:ascii="Open Sans Light" w:hAnsi="Open Sans Light" w:cs="Open Sans Light"/>
          <w:b/>
          <w:bCs/>
          <w:color w:val="2F5496" w:themeColor="accent1" w:themeShade="BF"/>
          <w:sz w:val="22"/>
          <w:szCs w:val="20"/>
        </w:rPr>
        <w:t>.</w:t>
      </w:r>
    </w:p>
    <w:p w14:paraId="33994632" w14:textId="2D6225AF" w:rsidR="00B61B39" w:rsidRPr="00B61B39" w:rsidRDefault="00227271" w:rsidP="00080882">
      <w:pPr>
        <w:spacing w:after="0"/>
        <w:rPr>
          <w:rFonts w:ascii="Open Sans Light" w:hAnsi="Open Sans Light" w:cs="Open Sans Light"/>
          <w:b/>
          <w:bCs/>
          <w:color w:val="0070C0"/>
          <w:sz w:val="22"/>
          <w:szCs w:val="20"/>
        </w:rPr>
      </w:pPr>
      <w:r w:rsidRPr="000C6A7C">
        <w:rPr>
          <w:rFonts w:ascii="Open Sans Light" w:hAnsi="Open Sans Light" w:cs="Open Sans Light"/>
          <w:b/>
          <w:bCs/>
          <w:color w:val="2F5496" w:themeColor="accent1" w:themeShade="BF"/>
          <w:sz w:val="22"/>
          <w:szCs w:val="20"/>
        </w:rPr>
        <w:t xml:space="preserve">The </w:t>
      </w:r>
      <w:r w:rsidR="00B61B39" w:rsidRPr="00C94753">
        <w:rPr>
          <w:rFonts w:ascii="Open Sans Light" w:hAnsi="Open Sans Light" w:cs="Open Sans Light"/>
          <w:b/>
          <w:bCs/>
          <w:color w:val="2F5496" w:themeColor="accent1" w:themeShade="BF"/>
          <w:sz w:val="22"/>
          <w:szCs w:val="20"/>
        </w:rPr>
        <w:t xml:space="preserve">ADS-DDS team </w:t>
      </w:r>
      <w:r w:rsidR="00E21D06" w:rsidRPr="00C94753">
        <w:rPr>
          <w:rFonts w:ascii="Open Sans Light" w:hAnsi="Open Sans Light" w:cs="Open Sans Light"/>
          <w:b/>
          <w:bCs/>
          <w:color w:val="2F5496" w:themeColor="accent1" w:themeShade="BF"/>
          <w:sz w:val="22"/>
          <w:szCs w:val="20"/>
        </w:rPr>
        <w:t xml:space="preserve">in review of the CE model has determined that in order to assure the integrity of the service </w:t>
      </w:r>
      <w:r w:rsidR="00B61B39" w:rsidRPr="00C94753">
        <w:rPr>
          <w:rFonts w:ascii="Open Sans Light" w:hAnsi="Open Sans Light" w:cs="Open Sans Light"/>
          <w:b/>
          <w:bCs/>
          <w:color w:val="2F5496" w:themeColor="accent1" w:themeShade="BF"/>
          <w:sz w:val="22"/>
          <w:szCs w:val="20"/>
        </w:rPr>
        <w:t>the ability to allow training vi</w:t>
      </w:r>
      <w:r w:rsidRPr="00C94753">
        <w:rPr>
          <w:rFonts w:ascii="Open Sans Light" w:hAnsi="Open Sans Light" w:cs="Open Sans Light"/>
          <w:b/>
          <w:bCs/>
          <w:color w:val="2F5496" w:themeColor="accent1" w:themeShade="BF"/>
          <w:sz w:val="22"/>
          <w:szCs w:val="20"/>
        </w:rPr>
        <w:t>a</w:t>
      </w:r>
      <w:r w:rsidR="00B61B39" w:rsidRPr="00C94753">
        <w:rPr>
          <w:rFonts w:ascii="Open Sans Light" w:hAnsi="Open Sans Light" w:cs="Open Sans Light"/>
          <w:b/>
          <w:bCs/>
          <w:color w:val="2F5496" w:themeColor="accent1" w:themeShade="BF"/>
          <w:sz w:val="22"/>
          <w:szCs w:val="20"/>
        </w:rPr>
        <w:t xml:space="preserve"> a Mentor approach</w:t>
      </w:r>
      <w:r w:rsidR="00E21D06" w:rsidRPr="00C94753">
        <w:rPr>
          <w:rFonts w:ascii="Open Sans Light" w:hAnsi="Open Sans Light" w:cs="Open Sans Light"/>
          <w:b/>
          <w:bCs/>
          <w:color w:val="2F5496" w:themeColor="accent1" w:themeShade="BF"/>
          <w:sz w:val="22"/>
          <w:szCs w:val="20"/>
        </w:rPr>
        <w:t xml:space="preserve"> will not be permitted</w:t>
      </w:r>
      <w:r w:rsidR="00AF6365" w:rsidRPr="00C94753">
        <w:rPr>
          <w:rFonts w:ascii="Open Sans Light" w:hAnsi="Open Sans Light" w:cs="Open Sans Light"/>
          <w:b/>
          <w:bCs/>
          <w:color w:val="2F5496" w:themeColor="accent1" w:themeShade="BF"/>
          <w:sz w:val="22"/>
          <w:szCs w:val="20"/>
        </w:rPr>
        <w:t xml:space="preserve"> at this time</w:t>
      </w:r>
      <w:r w:rsidR="00B61B39" w:rsidRPr="00C94753">
        <w:rPr>
          <w:rFonts w:ascii="Open Sans Light" w:hAnsi="Open Sans Light" w:cs="Open Sans Light"/>
          <w:b/>
          <w:bCs/>
          <w:color w:val="2F5496" w:themeColor="accent1" w:themeShade="BF"/>
          <w:sz w:val="22"/>
          <w:szCs w:val="20"/>
        </w:rPr>
        <w:t>.</w:t>
      </w:r>
    </w:p>
    <w:p w14:paraId="6E79F39D" w14:textId="22C8435E" w:rsidR="00C91A33" w:rsidRPr="009A3BEF" w:rsidRDefault="002B3916" w:rsidP="00080882">
      <w:pPr>
        <w:spacing w:after="0"/>
        <w:rPr>
          <w:sz w:val="20"/>
          <w:szCs w:val="18"/>
        </w:rPr>
      </w:pPr>
      <w:r>
        <w:rPr>
          <w:sz w:val="20"/>
          <w:szCs w:val="18"/>
        </w:rPr>
        <w:pict w14:anchorId="53BD8F3B">
          <v:rect id="_x0000_i1031" style="width:0;height:1.5pt" o:hralign="center" o:hrstd="t" o:hr="t" fillcolor="#a0a0a0" stroked="f"/>
        </w:pict>
      </w:r>
    </w:p>
    <w:p w14:paraId="54ACB3C9" w14:textId="28E8DC03" w:rsidR="00B61B39" w:rsidRDefault="00C91A33" w:rsidP="00080882">
      <w:pPr>
        <w:spacing w:after="0"/>
        <w:rPr>
          <w:rFonts w:ascii="Open Sans Light" w:hAnsi="Open Sans Light" w:cs="Open Sans Light"/>
          <w:sz w:val="22"/>
          <w:szCs w:val="20"/>
        </w:rPr>
      </w:pPr>
      <w:r w:rsidRPr="00A73C16">
        <w:rPr>
          <w:rFonts w:ascii="Open Sans Light" w:hAnsi="Open Sans Light" w:cs="Open Sans Light"/>
          <w:sz w:val="22"/>
          <w:szCs w:val="20"/>
        </w:rPr>
        <w:t>If all</w:t>
      </w:r>
      <w:r w:rsidR="006E4D81">
        <w:rPr>
          <w:rFonts w:ascii="Open Sans Light" w:hAnsi="Open Sans Light" w:cs="Open Sans Light"/>
          <w:sz w:val="22"/>
          <w:szCs w:val="20"/>
        </w:rPr>
        <w:t xml:space="preserve"> training</w:t>
      </w:r>
      <w:r w:rsidR="00656214">
        <w:rPr>
          <w:rFonts w:ascii="Open Sans Light" w:hAnsi="Open Sans Light" w:cs="Open Sans Light"/>
          <w:sz w:val="22"/>
          <w:szCs w:val="20"/>
        </w:rPr>
        <w:t xml:space="preserve"> </w:t>
      </w:r>
      <w:r w:rsidRPr="00A73C16">
        <w:rPr>
          <w:rFonts w:ascii="Open Sans Light" w:hAnsi="Open Sans Light" w:cs="Open Sans Light"/>
          <w:sz w:val="22"/>
          <w:szCs w:val="20"/>
        </w:rPr>
        <w:t>seats are not filled can an agency add another one of their employees</w:t>
      </w:r>
      <w:r w:rsidR="009A3BEF">
        <w:rPr>
          <w:rFonts w:ascii="Open Sans Light" w:hAnsi="Open Sans Light" w:cs="Open Sans Light"/>
          <w:sz w:val="22"/>
          <w:szCs w:val="20"/>
        </w:rPr>
        <w:t>?</w:t>
      </w:r>
    </w:p>
    <w:p w14:paraId="55164664" w14:textId="1060AFC1" w:rsidR="00B61B39" w:rsidRPr="00225EE5" w:rsidRDefault="00656214" w:rsidP="00080882">
      <w:pPr>
        <w:spacing w:after="0"/>
        <w:rPr>
          <w:rFonts w:ascii="Open Sans Light" w:hAnsi="Open Sans Light" w:cs="Open Sans Light"/>
          <w:b/>
          <w:bCs/>
          <w:color w:val="2F5496" w:themeColor="accent1" w:themeShade="BF"/>
          <w:sz w:val="22"/>
          <w:szCs w:val="20"/>
        </w:rPr>
      </w:pPr>
      <w:r w:rsidRPr="00225EE5">
        <w:rPr>
          <w:rFonts w:ascii="Open Sans Light" w:hAnsi="Open Sans Light" w:cs="Open Sans Light"/>
          <w:b/>
          <w:bCs/>
          <w:color w:val="2F5496" w:themeColor="accent1" w:themeShade="BF"/>
          <w:sz w:val="22"/>
          <w:szCs w:val="20"/>
        </w:rPr>
        <w:t xml:space="preserve">Unfilled training seats will be offered </w:t>
      </w:r>
      <w:r w:rsidR="00225EE5" w:rsidRPr="00225EE5">
        <w:rPr>
          <w:rFonts w:ascii="Open Sans Light" w:hAnsi="Open Sans Light" w:cs="Open Sans Light"/>
          <w:b/>
          <w:bCs/>
          <w:color w:val="2F5496" w:themeColor="accent1" w:themeShade="BF"/>
          <w:sz w:val="22"/>
          <w:szCs w:val="20"/>
        </w:rPr>
        <w:t xml:space="preserve">at the discretion of the ADS-DDS Team </w:t>
      </w:r>
      <w:r w:rsidRPr="00225EE5">
        <w:rPr>
          <w:rFonts w:ascii="Open Sans Light" w:hAnsi="Open Sans Light" w:cs="Open Sans Light"/>
          <w:b/>
          <w:bCs/>
          <w:color w:val="2F5496" w:themeColor="accent1" w:themeShade="BF"/>
          <w:sz w:val="22"/>
          <w:szCs w:val="20"/>
        </w:rPr>
        <w:t xml:space="preserve">to interested agencies based upon </w:t>
      </w:r>
      <w:r w:rsidR="006E4D81">
        <w:rPr>
          <w:rFonts w:ascii="Open Sans Light" w:hAnsi="Open Sans Light" w:cs="Open Sans Light"/>
          <w:b/>
          <w:bCs/>
          <w:color w:val="2F5496" w:themeColor="accent1" w:themeShade="BF"/>
          <w:sz w:val="22"/>
          <w:szCs w:val="20"/>
        </w:rPr>
        <w:t>p</w:t>
      </w:r>
      <w:r w:rsidR="00225EE5" w:rsidRPr="00225EE5">
        <w:rPr>
          <w:rFonts w:ascii="Open Sans Light" w:hAnsi="Open Sans Light" w:cs="Open Sans Light"/>
          <w:b/>
          <w:bCs/>
          <w:color w:val="2F5496" w:themeColor="accent1" w:themeShade="BF"/>
          <w:sz w:val="22"/>
          <w:szCs w:val="20"/>
        </w:rPr>
        <w:t>rovider coverage needs for our job seekers statewide.</w:t>
      </w:r>
    </w:p>
    <w:p w14:paraId="42D64DFE" w14:textId="2D30A25C" w:rsidR="00C91A33" w:rsidRPr="00B61B39" w:rsidRDefault="002B3916" w:rsidP="00080882">
      <w:pPr>
        <w:spacing w:after="0"/>
        <w:rPr>
          <w:rFonts w:ascii="Open Sans Light" w:hAnsi="Open Sans Light" w:cs="Open Sans Light"/>
          <w:b/>
          <w:bCs/>
          <w:color w:val="0070C0"/>
          <w:sz w:val="22"/>
          <w:szCs w:val="20"/>
        </w:rPr>
      </w:pPr>
      <w:r>
        <w:rPr>
          <w:color w:val="2F5496" w:themeColor="accent1" w:themeShade="BF"/>
          <w:sz w:val="20"/>
          <w:szCs w:val="18"/>
        </w:rPr>
        <w:pict w14:anchorId="6763D127">
          <v:rect id="_x0000_i1032" style="width:0;height:1.5pt" o:hralign="center" o:hrstd="t" o:hr="t" fillcolor="#a0a0a0" stroked="f"/>
        </w:pict>
      </w:r>
      <w:r w:rsidR="00C91A33" w:rsidRPr="00A73C16">
        <w:rPr>
          <w:rFonts w:ascii="Open Sans Light" w:hAnsi="Open Sans Light" w:cs="Open Sans Light"/>
          <w:sz w:val="22"/>
          <w:szCs w:val="20"/>
        </w:rPr>
        <w:t>If a provider works in all three regions of CT, will attending in one region's slot only allow referrals from that region, or can they accept referrals from any region after staff certification (based on the staff's location, of course)?</w:t>
      </w:r>
    </w:p>
    <w:p w14:paraId="48072726" w14:textId="0379D82B" w:rsidR="00B61B39" w:rsidRPr="00C94753" w:rsidRDefault="00AF6365" w:rsidP="00080882">
      <w:pPr>
        <w:spacing w:after="0"/>
        <w:rPr>
          <w:rFonts w:ascii="Open Sans Light" w:hAnsi="Open Sans Light" w:cs="Open Sans Light"/>
          <w:b/>
          <w:bCs/>
          <w:color w:val="2F5496" w:themeColor="accent1" w:themeShade="BF"/>
          <w:sz w:val="22"/>
          <w:szCs w:val="20"/>
        </w:rPr>
      </w:pPr>
      <w:r w:rsidRPr="00C94753">
        <w:rPr>
          <w:rFonts w:ascii="Open Sans Light" w:hAnsi="Open Sans Light" w:cs="Open Sans Light"/>
          <w:b/>
          <w:bCs/>
          <w:color w:val="2F5496" w:themeColor="accent1" w:themeShade="BF"/>
          <w:sz w:val="22"/>
          <w:szCs w:val="20"/>
        </w:rPr>
        <w:t>Referrals can be accepted from any regio</w:t>
      </w:r>
      <w:r w:rsidR="00983257" w:rsidRPr="00C94753">
        <w:rPr>
          <w:rFonts w:ascii="Open Sans Light" w:hAnsi="Open Sans Light" w:cs="Open Sans Light"/>
          <w:b/>
          <w:bCs/>
          <w:color w:val="2F5496" w:themeColor="accent1" w:themeShade="BF"/>
          <w:sz w:val="22"/>
          <w:szCs w:val="20"/>
        </w:rPr>
        <w:t xml:space="preserve">n, </w:t>
      </w:r>
      <w:r w:rsidR="00B61B39" w:rsidRPr="00C94753">
        <w:rPr>
          <w:rFonts w:ascii="Open Sans Light" w:hAnsi="Open Sans Light" w:cs="Open Sans Light"/>
          <w:b/>
          <w:bCs/>
          <w:color w:val="2F5496" w:themeColor="accent1" w:themeShade="BF"/>
          <w:sz w:val="22"/>
          <w:szCs w:val="20"/>
        </w:rPr>
        <w:t>if the Certified Staff is willing to serve in a region not typically served.</w:t>
      </w:r>
    </w:p>
    <w:p w14:paraId="2FE61B85" w14:textId="7E5A6D0F" w:rsidR="00C91A33" w:rsidRPr="009A3BEF" w:rsidRDefault="002B3916" w:rsidP="00080882">
      <w:pPr>
        <w:spacing w:after="0"/>
        <w:rPr>
          <w:sz w:val="20"/>
          <w:szCs w:val="18"/>
        </w:rPr>
      </w:pPr>
      <w:r>
        <w:rPr>
          <w:sz w:val="20"/>
          <w:szCs w:val="18"/>
        </w:rPr>
        <w:pict w14:anchorId="7B5BC585">
          <v:rect id="_x0000_i1033" style="width:0;height:1.5pt" o:hralign="center" o:hrstd="t" o:hr="t" fillcolor="#a0a0a0" stroked="f"/>
        </w:pict>
      </w:r>
    </w:p>
    <w:p w14:paraId="031C1525" w14:textId="47A2C702" w:rsidR="00C91A33" w:rsidRDefault="00C91A33" w:rsidP="00080882">
      <w:pPr>
        <w:spacing w:after="0"/>
        <w:rPr>
          <w:rFonts w:ascii="Open Sans Light" w:hAnsi="Open Sans Light" w:cs="Open Sans Light"/>
          <w:sz w:val="22"/>
          <w:szCs w:val="20"/>
        </w:rPr>
      </w:pPr>
      <w:r w:rsidRPr="00A73C16">
        <w:rPr>
          <w:rFonts w:ascii="Open Sans Light" w:hAnsi="Open Sans Light" w:cs="Open Sans Light"/>
          <w:sz w:val="22"/>
          <w:szCs w:val="20"/>
        </w:rPr>
        <w:t>Are the synchronous classes scheduled to take place during the typical workday hours?</w:t>
      </w:r>
    </w:p>
    <w:p w14:paraId="37FF4AC6" w14:textId="75277E8A" w:rsidR="009A3BEF" w:rsidRPr="006E4D81" w:rsidRDefault="00681BD8" w:rsidP="00080882">
      <w:pPr>
        <w:spacing w:after="0"/>
        <w:rPr>
          <w:rFonts w:ascii="Open Sans Light" w:hAnsi="Open Sans Light" w:cs="Open Sans Light"/>
          <w:b/>
          <w:bCs/>
          <w:color w:val="2F5496" w:themeColor="accent1" w:themeShade="BF"/>
          <w:sz w:val="22"/>
          <w:szCs w:val="20"/>
        </w:rPr>
      </w:pPr>
      <w:r w:rsidRPr="000C6A7C">
        <w:rPr>
          <w:rFonts w:ascii="Open Sans Light" w:hAnsi="Open Sans Light" w:cs="Open Sans Light"/>
          <w:b/>
          <w:bCs/>
          <w:color w:val="2F5496" w:themeColor="accent1" w:themeShade="BF"/>
          <w:sz w:val="22"/>
          <w:szCs w:val="20"/>
        </w:rPr>
        <w:t>Yes, in person sessions will be between 8 am and 4 pm</w:t>
      </w:r>
      <w:r w:rsidR="006F40B5">
        <w:rPr>
          <w:rFonts w:ascii="Open Sans Light" w:hAnsi="Open Sans Light" w:cs="Open Sans Light"/>
          <w:b/>
          <w:bCs/>
          <w:color w:val="2F5496" w:themeColor="accent1" w:themeShade="BF"/>
          <w:sz w:val="22"/>
          <w:szCs w:val="20"/>
        </w:rPr>
        <w:t>.</w:t>
      </w:r>
    </w:p>
    <w:p w14:paraId="4555D3B9" w14:textId="435AB201" w:rsidR="00AE60B9" w:rsidRPr="009A3BEF" w:rsidRDefault="002B3916" w:rsidP="00080882">
      <w:pPr>
        <w:spacing w:after="0"/>
        <w:rPr>
          <w:rFonts w:ascii="Open Sans Light" w:hAnsi="Open Sans Light" w:cs="Open Sans Light"/>
          <w:sz w:val="22"/>
          <w:szCs w:val="20"/>
        </w:rPr>
      </w:pPr>
      <w:r>
        <w:rPr>
          <w:sz w:val="20"/>
          <w:szCs w:val="18"/>
        </w:rPr>
        <w:pict w14:anchorId="53B335A8">
          <v:rect id="_x0000_i1034" style="width:0;height:1.5pt" o:hralign="center" o:hrstd="t" o:hr="t" fillcolor="#a0a0a0" stroked="f"/>
        </w:pict>
      </w:r>
    </w:p>
    <w:p w14:paraId="77B388C0" w14:textId="72F6A1C5" w:rsidR="00AB1248" w:rsidRPr="009A3BEF" w:rsidRDefault="00AB1248" w:rsidP="00080882">
      <w:pPr>
        <w:spacing w:after="0"/>
        <w:rPr>
          <w:rFonts w:ascii="Open Sans Light" w:hAnsi="Open Sans Light" w:cs="Open Sans Light"/>
          <w:color w:val="000000" w:themeColor="text1"/>
          <w:sz w:val="22"/>
          <w:szCs w:val="20"/>
        </w:rPr>
      </w:pPr>
      <w:r w:rsidRPr="009A3BEF">
        <w:rPr>
          <w:rFonts w:ascii="Open Sans Light" w:hAnsi="Open Sans Light" w:cs="Open Sans Light"/>
          <w:color w:val="000000" w:themeColor="text1"/>
          <w:sz w:val="22"/>
          <w:szCs w:val="20"/>
        </w:rPr>
        <w:t>What is the exact schedule for the trainings? I understand part is self-study and can be done outside of work hours.</w:t>
      </w:r>
    </w:p>
    <w:p w14:paraId="6ADEC332" w14:textId="379D0CC5" w:rsidR="00681BD8" w:rsidRPr="000C6A7C" w:rsidRDefault="00AB1248" w:rsidP="00080882">
      <w:pPr>
        <w:spacing w:after="0"/>
        <w:rPr>
          <w:rFonts w:ascii="Open Sans Light" w:hAnsi="Open Sans Light" w:cs="Open Sans Light"/>
          <w:color w:val="000000" w:themeColor="text1"/>
          <w:sz w:val="22"/>
          <w:szCs w:val="20"/>
        </w:rPr>
      </w:pPr>
      <w:r w:rsidRPr="000C6A7C">
        <w:rPr>
          <w:rFonts w:ascii="Open Sans Light" w:hAnsi="Open Sans Light" w:cs="Open Sans Light"/>
          <w:color w:val="000000" w:themeColor="text1"/>
          <w:sz w:val="22"/>
          <w:szCs w:val="20"/>
        </w:rPr>
        <w:t>A</w:t>
      </w:r>
      <w:r w:rsidR="000C6A7C" w:rsidRPr="000C6A7C">
        <w:rPr>
          <w:rFonts w:ascii="Open Sans Light" w:hAnsi="Open Sans Light" w:cs="Open Sans Light"/>
          <w:color w:val="000000" w:themeColor="text1"/>
          <w:sz w:val="22"/>
          <w:szCs w:val="20"/>
        </w:rPr>
        <w:t>re</w:t>
      </w:r>
      <w:r w:rsidRPr="000C6A7C">
        <w:rPr>
          <w:rFonts w:ascii="Open Sans Light" w:hAnsi="Open Sans Light" w:cs="Open Sans Light"/>
          <w:color w:val="000000" w:themeColor="text1"/>
          <w:sz w:val="22"/>
          <w:szCs w:val="20"/>
        </w:rPr>
        <w:t xml:space="preserve"> there trainings that are at a fixed date and time that myself or employees would have to take time away from work duties?</w:t>
      </w:r>
    </w:p>
    <w:p w14:paraId="5B5B8FB5" w14:textId="390BF03C" w:rsidR="00681BD8" w:rsidRPr="009658B5" w:rsidRDefault="000C6A7C" w:rsidP="00080882">
      <w:pPr>
        <w:spacing w:after="0"/>
        <w:rPr>
          <w:rFonts w:ascii="Open Sans Light" w:hAnsi="Open Sans Light" w:cs="Open Sans Light"/>
          <w:b/>
          <w:bCs/>
          <w:color w:val="2F5496" w:themeColor="accent1" w:themeShade="BF"/>
          <w:sz w:val="22"/>
          <w:szCs w:val="20"/>
        </w:rPr>
      </w:pPr>
      <w:r w:rsidRPr="009658B5">
        <w:rPr>
          <w:rFonts w:ascii="Open Sans Light" w:hAnsi="Open Sans Light" w:cs="Open Sans Light"/>
          <w:b/>
          <w:bCs/>
          <w:color w:val="2F5496" w:themeColor="accent1" w:themeShade="BF"/>
          <w:sz w:val="22"/>
          <w:szCs w:val="20"/>
        </w:rPr>
        <w:t xml:space="preserve">See </w:t>
      </w:r>
      <w:r w:rsidR="006E4D81" w:rsidRPr="009658B5">
        <w:rPr>
          <w:rFonts w:ascii="Open Sans Light" w:hAnsi="Open Sans Light" w:cs="Open Sans Light"/>
          <w:b/>
          <w:bCs/>
          <w:color w:val="2F5496" w:themeColor="accent1" w:themeShade="BF"/>
          <w:sz w:val="22"/>
          <w:szCs w:val="20"/>
        </w:rPr>
        <w:t xml:space="preserve">the current </w:t>
      </w:r>
      <w:r w:rsidRPr="009658B5">
        <w:rPr>
          <w:rFonts w:ascii="Open Sans Light" w:hAnsi="Open Sans Light" w:cs="Open Sans Light"/>
          <w:b/>
          <w:bCs/>
          <w:color w:val="2F5496" w:themeColor="accent1" w:themeShade="BF"/>
          <w:sz w:val="22"/>
          <w:szCs w:val="20"/>
        </w:rPr>
        <w:t>Course Timeline.</w:t>
      </w:r>
      <w:r w:rsidR="006E4D81" w:rsidRPr="009658B5">
        <w:rPr>
          <w:rFonts w:ascii="Open Sans Light" w:hAnsi="Open Sans Light" w:cs="Open Sans Light"/>
          <w:b/>
          <w:bCs/>
          <w:color w:val="2F5496" w:themeColor="accent1" w:themeShade="BF"/>
          <w:sz w:val="22"/>
          <w:szCs w:val="20"/>
        </w:rPr>
        <w:t xml:space="preserve">  Provider agencies and identified staff are encouraged to establish how course participation will be accommodated in relation to the trainees work duties</w:t>
      </w:r>
      <w:r w:rsidR="009658B5" w:rsidRPr="009658B5">
        <w:rPr>
          <w:rFonts w:ascii="Open Sans Light" w:hAnsi="Open Sans Light" w:cs="Open Sans Light"/>
          <w:b/>
          <w:bCs/>
          <w:color w:val="2F5496" w:themeColor="accent1" w:themeShade="BF"/>
          <w:sz w:val="22"/>
          <w:szCs w:val="20"/>
        </w:rPr>
        <w:t>.</w:t>
      </w:r>
    </w:p>
    <w:p w14:paraId="7D41BAFB" w14:textId="28944659" w:rsidR="00391340" w:rsidRPr="00C91A33" w:rsidRDefault="002B3916" w:rsidP="00AB1248">
      <w:pPr>
        <w:rPr>
          <w:b/>
          <w:bCs/>
          <w:color w:val="70AD47" w:themeColor="accent6"/>
          <w:sz w:val="32"/>
          <w:szCs w:val="28"/>
        </w:rPr>
      </w:pPr>
      <w:r>
        <w:rPr>
          <w:sz w:val="22"/>
          <w:szCs w:val="20"/>
        </w:rPr>
        <w:pict w14:anchorId="3C4BC2C2">
          <v:rect id="_x0000_i1035" style="width:468pt;height:2pt" o:hrstd="t" o:hrnoshade="t" o:hr="t" fillcolor="black [3213]" stroked="f"/>
        </w:pict>
      </w:r>
    </w:p>
    <w:sectPr w:rsidR="00391340" w:rsidRPr="00C91A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6830" w14:textId="77777777" w:rsidR="002B3916" w:rsidRDefault="002B3916" w:rsidP="00B773F2">
      <w:pPr>
        <w:spacing w:after="0" w:line="240" w:lineRule="auto"/>
      </w:pPr>
      <w:r>
        <w:separator/>
      </w:r>
    </w:p>
  </w:endnote>
  <w:endnote w:type="continuationSeparator" w:id="0">
    <w:p w14:paraId="53960F04" w14:textId="77777777" w:rsidR="002B3916" w:rsidRDefault="002B3916" w:rsidP="00B7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C9F0" w14:textId="77777777" w:rsidR="002B3916" w:rsidRDefault="002B3916" w:rsidP="00B773F2">
      <w:pPr>
        <w:spacing w:after="0" w:line="240" w:lineRule="auto"/>
      </w:pPr>
      <w:r>
        <w:separator/>
      </w:r>
    </w:p>
  </w:footnote>
  <w:footnote w:type="continuationSeparator" w:id="0">
    <w:p w14:paraId="10496C83" w14:textId="77777777" w:rsidR="002B3916" w:rsidRDefault="002B3916" w:rsidP="00B7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592E" w14:textId="21CB87A8" w:rsidR="00C91816" w:rsidRPr="00C91816" w:rsidRDefault="00C91816" w:rsidP="00C91816">
    <w:pPr>
      <w:pStyle w:val="Header"/>
      <w:rPr>
        <w:b/>
        <w:bCs/>
      </w:rPr>
    </w:pPr>
    <w:r>
      <w:rPr>
        <w:noProof/>
      </w:rPr>
      <w:drawing>
        <wp:anchor distT="0" distB="0" distL="114300" distR="114300" simplePos="0" relativeHeight="251658240" behindDoc="0" locked="0" layoutInCell="1" allowOverlap="1" wp14:anchorId="50F025E3" wp14:editId="64C4A4B5">
          <wp:simplePos x="0" y="0"/>
          <wp:positionH relativeFrom="margin">
            <wp:posOffset>-635</wp:posOffset>
          </wp:positionH>
          <wp:positionV relativeFrom="paragraph">
            <wp:posOffset>-28575</wp:posOffset>
          </wp:positionV>
          <wp:extent cx="720725" cy="478790"/>
          <wp:effectExtent l="0" t="0" r="3175" b="0"/>
          <wp:wrapThrough wrapText="bothSides">
            <wp:wrapPolygon edited="0">
              <wp:start x="0" y="0"/>
              <wp:lineTo x="0" y="20626"/>
              <wp:lineTo x="21124" y="20626"/>
              <wp:lineTo x="211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4787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976DB6" wp14:editId="0AF81E61">
          <wp:simplePos x="0" y="0"/>
          <wp:positionH relativeFrom="margin">
            <wp:align>right</wp:align>
          </wp:positionH>
          <wp:positionV relativeFrom="paragraph">
            <wp:posOffset>31750</wp:posOffset>
          </wp:positionV>
          <wp:extent cx="843280" cy="363855"/>
          <wp:effectExtent l="0" t="0" r="0" b="0"/>
          <wp:wrapThrough wrapText="bothSides">
            <wp:wrapPolygon edited="0">
              <wp:start x="0" y="0"/>
              <wp:lineTo x="0" y="20356"/>
              <wp:lineTo x="20982" y="20356"/>
              <wp:lineTo x="209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363855"/>
                  </a:xfrm>
                  <a:prstGeom prst="rect">
                    <a:avLst/>
                  </a:prstGeom>
                  <a:noFill/>
                </pic:spPr>
              </pic:pic>
            </a:graphicData>
          </a:graphic>
          <wp14:sizeRelH relativeFrom="margin">
            <wp14:pctWidth>0</wp14:pctWidth>
          </wp14:sizeRelH>
          <wp14:sizeRelV relativeFrom="margin">
            <wp14:pctHeight>0</wp14:pctHeight>
          </wp14:sizeRelV>
        </wp:anchor>
      </w:drawing>
    </w:r>
    <w:r>
      <w:tab/>
    </w:r>
    <w:r w:rsidRPr="00C91816">
      <w:rPr>
        <w:b/>
        <w:bCs/>
      </w:rPr>
      <w:t>ADS – DDS Response</w:t>
    </w:r>
  </w:p>
  <w:p w14:paraId="7713D954" w14:textId="05D158C8" w:rsidR="00C91816" w:rsidRPr="00C91816" w:rsidRDefault="00C91816" w:rsidP="00C91816">
    <w:pPr>
      <w:pStyle w:val="Header"/>
      <w:rPr>
        <w:b/>
        <w:bCs/>
      </w:rPr>
    </w:pPr>
    <w:r w:rsidRPr="00C91816">
      <w:rPr>
        <w:b/>
        <w:bCs/>
      </w:rPr>
      <w:tab/>
      <w:t xml:space="preserve">CE Provider </w:t>
    </w:r>
    <w:r w:rsidR="0084470B">
      <w:rPr>
        <w:b/>
        <w:bCs/>
      </w:rPr>
      <w:t xml:space="preserve">Frequently Asked </w:t>
    </w:r>
    <w:r w:rsidRPr="00C91816">
      <w:rPr>
        <w:b/>
        <w:bCs/>
      </w:rPr>
      <w:t>Questions</w:t>
    </w:r>
    <w:r w:rsidR="0084470B">
      <w:rPr>
        <w:b/>
        <w:bCs/>
      </w:rPr>
      <w:t xml:space="preserve"> rev. 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MDYyNDUzNjSyMDdS0lEKTi0uzszPAykwrAUADRN19ywAAAA="/>
  </w:docVars>
  <w:rsids>
    <w:rsidRoot w:val="009B0A15"/>
    <w:rsid w:val="000139C9"/>
    <w:rsid w:val="00042681"/>
    <w:rsid w:val="0006393C"/>
    <w:rsid w:val="00080882"/>
    <w:rsid w:val="000A1226"/>
    <w:rsid w:val="000A24C0"/>
    <w:rsid w:val="000A4100"/>
    <w:rsid w:val="000C51D7"/>
    <w:rsid w:val="000C6A7C"/>
    <w:rsid w:val="00103BCB"/>
    <w:rsid w:val="00130960"/>
    <w:rsid w:val="00151CFA"/>
    <w:rsid w:val="00155F8A"/>
    <w:rsid w:val="00161EB0"/>
    <w:rsid w:val="0017488C"/>
    <w:rsid w:val="001918C6"/>
    <w:rsid w:val="001C5B64"/>
    <w:rsid w:val="001D4B18"/>
    <w:rsid w:val="001E66CB"/>
    <w:rsid w:val="00225EE5"/>
    <w:rsid w:val="00227271"/>
    <w:rsid w:val="0023448B"/>
    <w:rsid w:val="00245B29"/>
    <w:rsid w:val="00273D37"/>
    <w:rsid w:val="00275265"/>
    <w:rsid w:val="002B3916"/>
    <w:rsid w:val="002F0672"/>
    <w:rsid w:val="00326713"/>
    <w:rsid w:val="00387760"/>
    <w:rsid w:val="00391340"/>
    <w:rsid w:val="003C7812"/>
    <w:rsid w:val="003D4C71"/>
    <w:rsid w:val="00437AA2"/>
    <w:rsid w:val="004B55B9"/>
    <w:rsid w:val="004C1657"/>
    <w:rsid w:val="004D60AA"/>
    <w:rsid w:val="004F7AC4"/>
    <w:rsid w:val="00513977"/>
    <w:rsid w:val="00515031"/>
    <w:rsid w:val="00573B8E"/>
    <w:rsid w:val="0059086B"/>
    <w:rsid w:val="005A4056"/>
    <w:rsid w:val="005B3919"/>
    <w:rsid w:val="005C7BDC"/>
    <w:rsid w:val="005F1BCF"/>
    <w:rsid w:val="00656214"/>
    <w:rsid w:val="00675AA2"/>
    <w:rsid w:val="00681BD8"/>
    <w:rsid w:val="006961AE"/>
    <w:rsid w:val="006C6A5C"/>
    <w:rsid w:val="006D57D3"/>
    <w:rsid w:val="006E4D81"/>
    <w:rsid w:val="006F40B5"/>
    <w:rsid w:val="00700871"/>
    <w:rsid w:val="00736793"/>
    <w:rsid w:val="007962A6"/>
    <w:rsid w:val="007C4B0F"/>
    <w:rsid w:val="0084470B"/>
    <w:rsid w:val="00844D30"/>
    <w:rsid w:val="0088662C"/>
    <w:rsid w:val="008D10FA"/>
    <w:rsid w:val="00913063"/>
    <w:rsid w:val="009174F5"/>
    <w:rsid w:val="00927A1C"/>
    <w:rsid w:val="0094611E"/>
    <w:rsid w:val="009658B5"/>
    <w:rsid w:val="00971A39"/>
    <w:rsid w:val="00983257"/>
    <w:rsid w:val="009A3BEF"/>
    <w:rsid w:val="009B0A15"/>
    <w:rsid w:val="00A460B6"/>
    <w:rsid w:val="00A73C16"/>
    <w:rsid w:val="00A83824"/>
    <w:rsid w:val="00AB1248"/>
    <w:rsid w:val="00AB1CE6"/>
    <w:rsid w:val="00AC7DEE"/>
    <w:rsid w:val="00AE0FAC"/>
    <w:rsid w:val="00AE60B9"/>
    <w:rsid w:val="00AF6365"/>
    <w:rsid w:val="00B3354D"/>
    <w:rsid w:val="00B61B39"/>
    <w:rsid w:val="00B72C38"/>
    <w:rsid w:val="00B773F2"/>
    <w:rsid w:val="00B877D1"/>
    <w:rsid w:val="00B92E9E"/>
    <w:rsid w:val="00BB5DB9"/>
    <w:rsid w:val="00C51E71"/>
    <w:rsid w:val="00C61BAA"/>
    <w:rsid w:val="00C91816"/>
    <w:rsid w:val="00C91A33"/>
    <w:rsid w:val="00C91B05"/>
    <w:rsid w:val="00C94753"/>
    <w:rsid w:val="00CB1A14"/>
    <w:rsid w:val="00CC1C63"/>
    <w:rsid w:val="00CF5DD3"/>
    <w:rsid w:val="00D03626"/>
    <w:rsid w:val="00D05E71"/>
    <w:rsid w:val="00D514C5"/>
    <w:rsid w:val="00DB3FDC"/>
    <w:rsid w:val="00DC5C11"/>
    <w:rsid w:val="00DD7C21"/>
    <w:rsid w:val="00DE329A"/>
    <w:rsid w:val="00E21D06"/>
    <w:rsid w:val="00E365DA"/>
    <w:rsid w:val="00E5688E"/>
    <w:rsid w:val="00E732D5"/>
    <w:rsid w:val="00E846EE"/>
    <w:rsid w:val="00EA0ED3"/>
    <w:rsid w:val="00EC4E49"/>
    <w:rsid w:val="00F37267"/>
    <w:rsid w:val="00F729A0"/>
    <w:rsid w:val="00F72D57"/>
    <w:rsid w:val="00F848D5"/>
    <w:rsid w:val="00FC5DF5"/>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78A3"/>
  <w15:chartTrackingRefBased/>
  <w15:docId w15:val="{3E90B484-8E05-4DD8-98A6-14287F2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F2"/>
  </w:style>
  <w:style w:type="paragraph" w:styleId="Footer">
    <w:name w:val="footer"/>
    <w:basedOn w:val="Normal"/>
    <w:link w:val="FooterChar"/>
    <w:uiPriority w:val="99"/>
    <w:unhideWhenUsed/>
    <w:rsid w:val="00B7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F2"/>
  </w:style>
  <w:style w:type="character" w:styleId="CommentReference">
    <w:name w:val="annotation reference"/>
    <w:basedOn w:val="DefaultParagraphFont"/>
    <w:uiPriority w:val="99"/>
    <w:semiHidden/>
    <w:unhideWhenUsed/>
    <w:rsid w:val="000A24C0"/>
    <w:rPr>
      <w:sz w:val="16"/>
      <w:szCs w:val="16"/>
    </w:rPr>
  </w:style>
  <w:style w:type="paragraph" w:styleId="CommentText">
    <w:name w:val="annotation text"/>
    <w:basedOn w:val="Normal"/>
    <w:link w:val="CommentTextChar"/>
    <w:uiPriority w:val="99"/>
    <w:unhideWhenUsed/>
    <w:rsid w:val="000A24C0"/>
    <w:pPr>
      <w:spacing w:line="240" w:lineRule="auto"/>
    </w:pPr>
    <w:rPr>
      <w:sz w:val="20"/>
      <w:szCs w:val="20"/>
    </w:rPr>
  </w:style>
  <w:style w:type="character" w:customStyle="1" w:styleId="CommentTextChar">
    <w:name w:val="Comment Text Char"/>
    <w:basedOn w:val="DefaultParagraphFont"/>
    <w:link w:val="CommentText"/>
    <w:uiPriority w:val="99"/>
    <w:rsid w:val="000A24C0"/>
    <w:rPr>
      <w:sz w:val="20"/>
      <w:szCs w:val="20"/>
    </w:rPr>
  </w:style>
  <w:style w:type="paragraph" w:styleId="CommentSubject">
    <w:name w:val="annotation subject"/>
    <w:basedOn w:val="CommentText"/>
    <w:next w:val="CommentText"/>
    <w:link w:val="CommentSubjectChar"/>
    <w:uiPriority w:val="99"/>
    <w:semiHidden/>
    <w:unhideWhenUsed/>
    <w:rsid w:val="000A24C0"/>
    <w:rPr>
      <w:b/>
      <w:bCs/>
    </w:rPr>
  </w:style>
  <w:style w:type="character" w:customStyle="1" w:styleId="CommentSubjectChar">
    <w:name w:val="Comment Subject Char"/>
    <w:basedOn w:val="CommentTextChar"/>
    <w:link w:val="CommentSubject"/>
    <w:uiPriority w:val="99"/>
    <w:semiHidden/>
    <w:rsid w:val="000A24C0"/>
    <w:rPr>
      <w:b/>
      <w:bCs/>
      <w:sz w:val="20"/>
      <w:szCs w:val="20"/>
    </w:rPr>
  </w:style>
  <w:style w:type="character" w:styleId="Hyperlink">
    <w:name w:val="Hyperlink"/>
    <w:basedOn w:val="DefaultParagraphFont"/>
    <w:uiPriority w:val="99"/>
    <w:unhideWhenUsed/>
    <w:rsid w:val="00F729A0"/>
    <w:rPr>
      <w:color w:val="0563C1" w:themeColor="hyperlink"/>
      <w:u w:val="single"/>
    </w:rPr>
  </w:style>
  <w:style w:type="character" w:styleId="UnresolvedMention">
    <w:name w:val="Unresolved Mention"/>
    <w:basedOn w:val="DefaultParagraphFont"/>
    <w:uiPriority w:val="99"/>
    <w:semiHidden/>
    <w:unhideWhenUsed/>
    <w:rsid w:val="00F729A0"/>
    <w:rPr>
      <w:color w:val="605E5C"/>
      <w:shd w:val="clear" w:color="auto" w:fill="E1DFDD"/>
    </w:rPr>
  </w:style>
  <w:style w:type="paragraph" w:styleId="BalloonText">
    <w:name w:val="Balloon Text"/>
    <w:basedOn w:val="Normal"/>
    <w:link w:val="BalloonTextChar"/>
    <w:uiPriority w:val="99"/>
    <w:semiHidden/>
    <w:unhideWhenUsed/>
    <w:rsid w:val="001C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64"/>
    <w:rPr>
      <w:rFonts w:ascii="Segoe UI" w:hAnsi="Segoe UI" w:cs="Segoe UI"/>
      <w:sz w:val="18"/>
      <w:szCs w:val="18"/>
    </w:rPr>
  </w:style>
  <w:style w:type="paragraph" w:styleId="Revision">
    <w:name w:val="Revision"/>
    <w:hidden/>
    <w:uiPriority w:val="99"/>
    <w:semiHidden/>
    <w:rsid w:val="00F72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000">
      <w:bodyDiv w:val="1"/>
      <w:marLeft w:val="0"/>
      <w:marRight w:val="0"/>
      <w:marTop w:val="0"/>
      <w:marBottom w:val="0"/>
      <w:divBdr>
        <w:top w:val="none" w:sz="0" w:space="0" w:color="auto"/>
        <w:left w:val="none" w:sz="0" w:space="0" w:color="auto"/>
        <w:bottom w:val="none" w:sz="0" w:space="0" w:color="auto"/>
        <w:right w:val="none" w:sz="0" w:space="0" w:color="auto"/>
      </w:divBdr>
      <w:divsChild>
        <w:div w:id="784810979">
          <w:marLeft w:val="0"/>
          <w:marRight w:val="0"/>
          <w:marTop w:val="0"/>
          <w:marBottom w:val="0"/>
          <w:divBdr>
            <w:top w:val="none" w:sz="0" w:space="0" w:color="auto"/>
            <w:left w:val="none" w:sz="0" w:space="0" w:color="auto"/>
            <w:bottom w:val="none" w:sz="0" w:space="0" w:color="auto"/>
            <w:right w:val="none" w:sz="0" w:space="0" w:color="auto"/>
          </w:divBdr>
        </w:div>
      </w:divsChild>
    </w:div>
    <w:div w:id="36741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78435">
          <w:marLeft w:val="0"/>
          <w:marRight w:val="0"/>
          <w:marTop w:val="0"/>
          <w:marBottom w:val="0"/>
          <w:divBdr>
            <w:top w:val="none" w:sz="0" w:space="0" w:color="auto"/>
            <w:left w:val="none" w:sz="0" w:space="0" w:color="auto"/>
            <w:bottom w:val="none" w:sz="0" w:space="0" w:color="auto"/>
            <w:right w:val="none" w:sz="0" w:space="0" w:color="auto"/>
          </w:divBdr>
        </w:div>
      </w:divsChild>
    </w:div>
    <w:div w:id="911935300">
      <w:bodyDiv w:val="1"/>
      <w:marLeft w:val="0"/>
      <w:marRight w:val="0"/>
      <w:marTop w:val="0"/>
      <w:marBottom w:val="0"/>
      <w:divBdr>
        <w:top w:val="none" w:sz="0" w:space="0" w:color="auto"/>
        <w:left w:val="none" w:sz="0" w:space="0" w:color="auto"/>
        <w:bottom w:val="none" w:sz="0" w:space="0" w:color="auto"/>
        <w:right w:val="none" w:sz="0" w:space="0" w:color="auto"/>
      </w:divBdr>
      <w:divsChild>
        <w:div w:id="184296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Pages/ResponsePage.aspx?Host=Teams&amp;lang=%7Blocale%7D&amp;groupId=%7BgroupId%7D&amp;tid=%7Btid%7D&amp;teamsTheme=%7Btheme%7D&amp;upn=%7Bupn%7D&amp;id=-nyLEd2juUiwJjH_abtziwroytCcJUtCnbPCP8uNFKxUMDUzNDg2QldYTU5ZNDVGUUdJRFkzMlBXTy4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91CFEE37994EAE9F515C802FE1FC" ma:contentTypeVersion="11" ma:contentTypeDescription="Create a new document." ma:contentTypeScope="" ma:versionID="40caf824960f3fa6df6827e98f2d92ad">
  <xsd:schema xmlns:xsd="http://www.w3.org/2001/XMLSchema" xmlns:xs="http://www.w3.org/2001/XMLSchema" xmlns:p="http://schemas.microsoft.com/office/2006/metadata/properties" xmlns:ns3="a06932ec-957b-4799-8604-6195ab687f22" xmlns:ns4="7d79962f-82e0-447b-a816-99edbdaa00c7" targetNamespace="http://schemas.microsoft.com/office/2006/metadata/properties" ma:root="true" ma:fieldsID="ee7df0132ce62656134fa7b5b7978c0f" ns3:_="" ns4:_="">
    <xsd:import namespace="a06932ec-957b-4799-8604-6195ab687f22"/>
    <xsd:import namespace="7d79962f-82e0-447b-a816-99edbdaa0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932ec-957b-4799-8604-6195ab687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9962f-82e0-447b-a816-99edbdaa0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C0944-45D3-4A9D-894F-570B91B67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932ec-957b-4799-8604-6195ab687f22"/>
    <ds:schemaRef ds:uri="7d79962f-82e0-447b-a816-99edbdaa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D4251-A038-44AE-897E-F5FF7D6A84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F0998-313F-47BB-A0F4-D99B41F4C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Trever</dc:creator>
  <cp:keywords/>
  <dc:description/>
  <cp:lastModifiedBy>Rogers, Trever</cp:lastModifiedBy>
  <cp:revision>5</cp:revision>
  <dcterms:created xsi:type="dcterms:W3CDTF">2021-12-27T14:14:00Z</dcterms:created>
  <dcterms:modified xsi:type="dcterms:W3CDTF">2021-12-27T16:09:00Z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0x010100DCF191CFEE37994EAE9F515C802FE1FC</vt:lpwstr>
  </property>
</Properties>
</file>