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C4C5D" w:rsidR="00DC6EFB" w:rsidP="00F8515A" w:rsidRDefault="00DC6EFB" w14:paraId="30E06814" w14:textId="77777777">
      <w:pPr>
        <w:spacing w:after="0"/>
        <w:jc w:val="center"/>
        <w:rPr>
          <w:b/>
          <w:bCs/>
          <w:color w:val="0070C0"/>
          <w:sz w:val="40"/>
          <w:szCs w:val="40"/>
        </w:rPr>
      </w:pPr>
      <w:r w:rsidRPr="000C4C5D">
        <w:rPr>
          <w:b/>
          <w:bCs/>
          <w:color w:val="0070C0"/>
          <w:sz w:val="40"/>
          <w:szCs w:val="40"/>
        </w:rPr>
        <w:t>Connecticut Customized Employment Services</w:t>
      </w:r>
    </w:p>
    <w:p w:rsidRPr="00DC6EFB" w:rsidR="00DC6EFB" w:rsidP="00DC6EFB" w:rsidRDefault="00DC6EFB" w14:paraId="36608BCF" w14:textId="77777777">
      <w:pPr>
        <w:spacing w:after="0" w:line="276" w:lineRule="auto"/>
        <w:rPr>
          <w:rFonts w:ascii="Times New Roman" w:hAnsi="Times New Roman" w:eastAsia="Open Sans" w:cs="Times New Roman"/>
          <w:sz w:val="28"/>
          <w:szCs w:val="28"/>
        </w:rPr>
      </w:pPr>
    </w:p>
    <w:p w:rsidR="00DC6EFB" w:rsidP="00DC6EFB" w:rsidRDefault="00C15153" w14:paraId="14A038B1" w14:textId="098A4F7A">
      <w:pPr>
        <w:spacing w:after="0"/>
        <w:rPr>
          <w:sz w:val="28"/>
          <w:szCs w:val="28"/>
        </w:rPr>
      </w:pPr>
      <w:r>
        <w:rPr>
          <w:sz w:val="28"/>
          <w:szCs w:val="28"/>
        </w:rPr>
        <w:t>Connecticut Customized Employment is a</w:t>
      </w:r>
      <w:r w:rsidRPr="00DC6EFB" w:rsidR="00DC6EFB">
        <w:rPr>
          <w:sz w:val="28"/>
          <w:szCs w:val="28"/>
        </w:rPr>
        <w:t xml:space="preserve"> collaborative approach to service provision</w:t>
      </w:r>
      <w:r>
        <w:rPr>
          <w:sz w:val="28"/>
          <w:szCs w:val="28"/>
        </w:rPr>
        <w:t xml:space="preserve">, </w:t>
      </w:r>
      <w:r w:rsidRPr="00DC6EFB" w:rsidR="00DC6EFB">
        <w:rPr>
          <w:sz w:val="28"/>
          <w:szCs w:val="28"/>
        </w:rPr>
        <w:t>based upon agreement that job seekers should be</w:t>
      </w:r>
      <w:r w:rsidR="00AE38AB">
        <w:rPr>
          <w:sz w:val="28"/>
          <w:szCs w:val="28"/>
        </w:rPr>
        <w:t xml:space="preserve"> </w:t>
      </w:r>
      <w:r w:rsidRPr="00DC6EFB" w:rsidR="00DC6EFB">
        <w:rPr>
          <w:sz w:val="28"/>
          <w:szCs w:val="28"/>
        </w:rPr>
        <w:t>provided vocational options with priority placed upon creating opportunities for competitive work in the community providing for integration, economic self-sufficiency, challenge</w:t>
      </w:r>
      <w:r w:rsidR="008D2E67">
        <w:rPr>
          <w:sz w:val="28"/>
          <w:szCs w:val="28"/>
        </w:rPr>
        <w:t>,</w:t>
      </w:r>
      <w:r w:rsidRPr="00DC6EFB" w:rsidR="00DC6EFB">
        <w:rPr>
          <w:sz w:val="28"/>
          <w:szCs w:val="28"/>
        </w:rPr>
        <w:t xml:space="preserve"> and career growth. Services will be delivered based upon an individualized plan for a person according to his or</w:t>
      </w:r>
      <w:r w:rsidR="00AE38AB">
        <w:rPr>
          <w:sz w:val="28"/>
          <w:szCs w:val="28"/>
        </w:rPr>
        <w:t xml:space="preserve"> </w:t>
      </w:r>
      <w:r w:rsidRPr="00DC6EFB" w:rsidR="00DC6EFB">
        <w:rPr>
          <w:sz w:val="28"/>
          <w:szCs w:val="28"/>
        </w:rPr>
        <w:t>her needs. Individual informed choice</w:t>
      </w:r>
      <w:r w:rsidR="00AE38AB">
        <w:rPr>
          <w:sz w:val="28"/>
          <w:szCs w:val="28"/>
        </w:rPr>
        <w:t xml:space="preserve"> </w:t>
      </w:r>
      <w:r w:rsidRPr="00DC6EFB" w:rsidR="00DC6EFB">
        <w:rPr>
          <w:sz w:val="28"/>
          <w:szCs w:val="28"/>
        </w:rPr>
        <w:t>of service options will be honored to the extent possible</w:t>
      </w:r>
      <w:r w:rsidR="00AE38AB">
        <w:rPr>
          <w:sz w:val="28"/>
          <w:szCs w:val="28"/>
        </w:rPr>
        <w:t xml:space="preserve"> </w:t>
      </w:r>
      <w:r w:rsidRPr="00DC6EFB" w:rsidR="00DC6EFB">
        <w:rPr>
          <w:sz w:val="28"/>
          <w:szCs w:val="28"/>
        </w:rPr>
        <w:t>through a coordinated service delivery system that makes the best use of existing and potential</w:t>
      </w:r>
      <w:r w:rsidR="00AE38AB">
        <w:rPr>
          <w:sz w:val="28"/>
          <w:szCs w:val="28"/>
        </w:rPr>
        <w:t xml:space="preserve"> </w:t>
      </w:r>
      <w:r w:rsidRPr="00DC6EFB" w:rsidR="00DC6EFB">
        <w:rPr>
          <w:sz w:val="28"/>
          <w:szCs w:val="28"/>
        </w:rPr>
        <w:t>financial, human and community resources.</w:t>
      </w:r>
    </w:p>
    <w:p w:rsidRPr="00DC6EFB" w:rsidR="00AE38AB" w:rsidP="00DC6EFB" w:rsidRDefault="00AE38AB" w14:paraId="00C39CAD" w14:textId="77777777">
      <w:pPr>
        <w:spacing w:after="0"/>
        <w:rPr>
          <w:sz w:val="28"/>
          <w:szCs w:val="28"/>
        </w:rPr>
      </w:pPr>
    </w:p>
    <w:p w:rsidRPr="00FB44FF" w:rsidR="008C26ED" w:rsidP="256050AA" w:rsidRDefault="6AFD2CA1" w14:paraId="4A303A2B" w14:textId="4AF7D05B">
      <w:pPr>
        <w:spacing w:after="0" w:line="276" w:lineRule="auto"/>
        <w:rPr>
          <w:rFonts w:eastAsia="Open Sans" w:cs="Calibri" w:cstheme="minorAscii"/>
          <w:sz w:val="28"/>
          <w:szCs w:val="28"/>
        </w:rPr>
      </w:pPr>
      <w:r w:rsidRPr="256050AA" w:rsidR="6AFD2CA1">
        <w:rPr>
          <w:rFonts w:eastAsia="Open Sans" w:cs="Calibri" w:cstheme="minorAscii"/>
          <w:sz w:val="28"/>
          <w:szCs w:val="28"/>
        </w:rPr>
        <w:t>The Department of Developmental Services (DDS)</w:t>
      </w:r>
      <w:r w:rsidRPr="256050AA" w:rsidR="00D135BB">
        <w:rPr>
          <w:rFonts w:eastAsia="Open Sans" w:cs="Calibri" w:cstheme="minorAscii"/>
          <w:sz w:val="28"/>
          <w:szCs w:val="28"/>
        </w:rPr>
        <w:t>,</w:t>
      </w:r>
      <w:r w:rsidRPr="256050AA" w:rsidR="6AFD2CA1">
        <w:rPr>
          <w:rFonts w:eastAsia="Open Sans" w:cs="Calibri" w:cstheme="minorAscii"/>
          <w:sz w:val="28"/>
          <w:szCs w:val="28"/>
        </w:rPr>
        <w:t xml:space="preserve"> </w:t>
      </w:r>
      <w:r w:rsidRPr="256050AA" w:rsidR="002069C5">
        <w:rPr>
          <w:rFonts w:eastAsia="Open Sans" w:cs="Calibri" w:cstheme="minorAscii"/>
          <w:sz w:val="28"/>
          <w:szCs w:val="28"/>
        </w:rPr>
        <w:t>t</w:t>
      </w:r>
      <w:r w:rsidRPr="256050AA" w:rsidR="6AFD2CA1">
        <w:rPr>
          <w:rFonts w:eastAsia="Open Sans" w:cs="Calibri" w:cstheme="minorAscii"/>
          <w:sz w:val="28"/>
          <w:szCs w:val="28"/>
        </w:rPr>
        <w:t xml:space="preserve">he Department of </w:t>
      </w:r>
      <w:r w:rsidRPr="256050AA" w:rsidR="5538FD1E">
        <w:rPr>
          <w:rFonts w:eastAsia="Open Sans" w:cs="Calibri" w:cstheme="minorAscii"/>
          <w:sz w:val="28"/>
          <w:szCs w:val="28"/>
        </w:rPr>
        <w:t>Aging</w:t>
      </w:r>
      <w:r w:rsidRPr="256050AA" w:rsidR="6AFD2CA1">
        <w:rPr>
          <w:rFonts w:eastAsia="Open Sans" w:cs="Calibri" w:cstheme="minorAscii"/>
          <w:sz w:val="28"/>
          <w:szCs w:val="28"/>
        </w:rPr>
        <w:t xml:space="preserve"> and Disability Services (ADS)</w:t>
      </w:r>
      <w:r w:rsidRPr="256050AA" w:rsidR="5C19A924">
        <w:rPr>
          <w:rFonts w:eastAsia="Open Sans" w:cs="Calibri" w:cstheme="minorAscii"/>
          <w:sz w:val="28"/>
          <w:szCs w:val="28"/>
        </w:rPr>
        <w:t xml:space="preserve">, and </w:t>
      </w:r>
      <w:r w:rsidRPr="256050AA" w:rsidR="002069C5">
        <w:rPr>
          <w:rFonts w:eastAsia="Open Sans" w:cs="Calibri" w:cstheme="minorAscii"/>
          <w:sz w:val="28"/>
          <w:szCs w:val="28"/>
        </w:rPr>
        <w:t xml:space="preserve">the </w:t>
      </w:r>
      <w:r w:rsidRPr="256050AA" w:rsidR="5C19A924">
        <w:rPr>
          <w:rFonts w:eastAsia="Open Sans" w:cs="Calibri" w:cstheme="minorAscii"/>
          <w:sz w:val="28"/>
          <w:szCs w:val="28"/>
        </w:rPr>
        <w:t xml:space="preserve">State Department of Education </w:t>
      </w:r>
      <w:r w:rsidRPr="256050AA" w:rsidR="00D135BB">
        <w:rPr>
          <w:rFonts w:eastAsia="Open Sans" w:cs="Calibri" w:cstheme="minorAscii"/>
          <w:sz w:val="28"/>
          <w:szCs w:val="28"/>
        </w:rPr>
        <w:t xml:space="preserve">partnered to </w:t>
      </w:r>
      <w:r w:rsidRPr="256050AA" w:rsidR="6AFD2CA1">
        <w:rPr>
          <w:rFonts w:eastAsia="Open Sans" w:cs="Calibri" w:cstheme="minorAscii"/>
          <w:sz w:val="28"/>
          <w:szCs w:val="28"/>
        </w:rPr>
        <w:t xml:space="preserve">roll out </w:t>
      </w:r>
      <w:r w:rsidRPr="256050AA" w:rsidR="00D135BB">
        <w:rPr>
          <w:rFonts w:eastAsia="Open Sans" w:cs="Calibri" w:cstheme="minorAscii"/>
          <w:sz w:val="28"/>
          <w:szCs w:val="28"/>
        </w:rPr>
        <w:t>the C</w:t>
      </w:r>
      <w:r w:rsidRPr="256050AA" w:rsidR="008C26ED">
        <w:rPr>
          <w:rFonts w:eastAsia="Open Sans" w:cs="Calibri" w:cstheme="minorAscii"/>
          <w:sz w:val="28"/>
          <w:szCs w:val="28"/>
        </w:rPr>
        <w:t>onnecticut</w:t>
      </w:r>
      <w:r w:rsidRPr="256050AA" w:rsidR="00D135BB">
        <w:rPr>
          <w:rFonts w:eastAsia="Open Sans" w:cs="Calibri" w:cstheme="minorAscii"/>
          <w:sz w:val="28"/>
          <w:szCs w:val="28"/>
        </w:rPr>
        <w:t xml:space="preserve"> </w:t>
      </w:r>
      <w:r w:rsidRPr="256050AA" w:rsidR="4679E8A7">
        <w:rPr>
          <w:rFonts w:eastAsia="Open Sans" w:cs="Calibri" w:cstheme="minorAscii"/>
          <w:sz w:val="28"/>
          <w:szCs w:val="28"/>
        </w:rPr>
        <w:t xml:space="preserve">Customized Employment </w:t>
      </w:r>
      <w:r w:rsidRPr="256050AA" w:rsidR="008C26ED">
        <w:rPr>
          <w:rFonts w:eastAsia="Open Sans" w:cs="Calibri" w:cstheme="minorAscii"/>
          <w:sz w:val="28"/>
          <w:szCs w:val="28"/>
        </w:rPr>
        <w:t xml:space="preserve">(CE) </w:t>
      </w:r>
      <w:r w:rsidRPr="256050AA" w:rsidR="088BFF10">
        <w:rPr>
          <w:rFonts w:eastAsia="Open Sans" w:cs="Calibri" w:cstheme="minorAscii"/>
          <w:sz w:val="28"/>
          <w:szCs w:val="28"/>
        </w:rPr>
        <w:t xml:space="preserve">Curriculum </w:t>
      </w:r>
      <w:r w:rsidRPr="256050AA" w:rsidR="4679E8A7">
        <w:rPr>
          <w:rFonts w:eastAsia="Open Sans" w:cs="Calibri" w:cstheme="minorAscii"/>
          <w:sz w:val="28"/>
          <w:szCs w:val="28"/>
        </w:rPr>
        <w:t xml:space="preserve">in </w:t>
      </w:r>
      <w:r w:rsidRPr="256050AA" w:rsidR="00800559">
        <w:rPr>
          <w:rFonts w:eastAsia="Open Sans" w:cs="Calibri" w:cstheme="minorAscii"/>
          <w:sz w:val="28"/>
          <w:szCs w:val="28"/>
        </w:rPr>
        <w:t>Octobe</w:t>
      </w:r>
      <w:r w:rsidRPr="256050AA" w:rsidR="00957A73">
        <w:rPr>
          <w:rFonts w:eastAsia="Open Sans" w:cs="Calibri" w:cstheme="minorAscii"/>
          <w:sz w:val="28"/>
          <w:szCs w:val="28"/>
        </w:rPr>
        <w:t>r</w:t>
      </w:r>
      <w:r w:rsidRPr="256050AA" w:rsidR="4679E8A7">
        <w:rPr>
          <w:rFonts w:eastAsia="Open Sans" w:cs="Calibri" w:cstheme="minorAscii"/>
          <w:sz w:val="28"/>
          <w:szCs w:val="28"/>
        </w:rPr>
        <w:t xml:space="preserve"> 2021</w:t>
      </w:r>
      <w:r w:rsidRPr="256050AA" w:rsidR="25AFDA05">
        <w:rPr>
          <w:rFonts w:eastAsia="Open Sans" w:cs="Calibri" w:cstheme="minorAscii"/>
          <w:sz w:val="28"/>
          <w:szCs w:val="28"/>
        </w:rPr>
        <w:t xml:space="preserve">. </w:t>
      </w:r>
      <w:r w:rsidRPr="256050AA" w:rsidR="009C20C7">
        <w:rPr>
          <w:rFonts w:eastAsia="Open Sans" w:cs="Calibri" w:cstheme="minorAscii"/>
          <w:sz w:val="28"/>
          <w:szCs w:val="28"/>
        </w:rPr>
        <w:t>The</w:t>
      </w:r>
      <w:r w:rsidRPr="256050AA" w:rsidR="00D135BB">
        <w:rPr>
          <w:rFonts w:eastAsia="Open Sans" w:cs="Calibri" w:cstheme="minorAscii"/>
          <w:sz w:val="28"/>
          <w:szCs w:val="28"/>
        </w:rPr>
        <w:t xml:space="preserve"> </w:t>
      </w:r>
      <w:r w:rsidRPr="256050AA" w:rsidR="009C20C7">
        <w:rPr>
          <w:rFonts w:eastAsia="Open Sans" w:cs="Calibri" w:cstheme="minorAscii"/>
          <w:sz w:val="28"/>
          <w:szCs w:val="28"/>
        </w:rPr>
        <w:t>CT</w:t>
      </w:r>
    </w:p>
    <w:p w:rsidRPr="00FB44FF" w:rsidR="6AFD2CA1" w:rsidP="00690CF6" w:rsidRDefault="61AFEA8C" w14:paraId="2B463712" w14:textId="38197871">
      <w:pPr>
        <w:spacing w:after="0" w:line="276" w:lineRule="auto"/>
        <w:rPr>
          <w:rFonts w:eastAsia="Open Sans" w:cstheme="minorHAnsi"/>
          <w:sz w:val="28"/>
          <w:szCs w:val="28"/>
        </w:rPr>
      </w:pPr>
      <w:r w:rsidRPr="00FB44FF">
        <w:rPr>
          <w:rFonts w:eastAsia="Open Sans" w:cstheme="minorHAnsi"/>
          <w:sz w:val="28"/>
          <w:szCs w:val="28"/>
        </w:rPr>
        <w:t xml:space="preserve">CE </w:t>
      </w:r>
      <w:r w:rsidRPr="00FB44FF" w:rsidR="6435413F">
        <w:rPr>
          <w:rFonts w:eastAsia="Open Sans" w:cstheme="minorHAnsi"/>
          <w:sz w:val="28"/>
          <w:szCs w:val="28"/>
        </w:rPr>
        <w:t>curriculum</w:t>
      </w:r>
      <w:r w:rsidRPr="00FB44FF" w:rsidR="009C20C7">
        <w:rPr>
          <w:rFonts w:eastAsia="Open Sans" w:cstheme="minorHAnsi"/>
          <w:sz w:val="28"/>
          <w:szCs w:val="28"/>
        </w:rPr>
        <w:t xml:space="preserve"> was</w:t>
      </w:r>
      <w:r w:rsidRPr="00FB44FF">
        <w:rPr>
          <w:rFonts w:eastAsia="Open Sans" w:cstheme="minorHAnsi"/>
          <w:sz w:val="28"/>
          <w:szCs w:val="28"/>
        </w:rPr>
        <w:t xml:space="preserve"> </w:t>
      </w:r>
      <w:r w:rsidRPr="00FB44FF" w:rsidR="008C26ED">
        <w:rPr>
          <w:rFonts w:eastAsia="Open Sans" w:cstheme="minorHAnsi"/>
          <w:sz w:val="28"/>
          <w:szCs w:val="28"/>
        </w:rPr>
        <w:t xml:space="preserve">developed </w:t>
      </w:r>
      <w:r w:rsidRPr="00FB44FF" w:rsidR="00D135BB">
        <w:rPr>
          <w:rFonts w:eastAsia="Open Sans" w:cstheme="minorHAnsi"/>
          <w:sz w:val="28"/>
          <w:szCs w:val="28"/>
        </w:rPr>
        <w:t>by the Regional Education</w:t>
      </w:r>
      <w:r w:rsidRPr="00FB44FF" w:rsidR="008C26ED">
        <w:rPr>
          <w:rFonts w:eastAsia="Open Sans" w:cstheme="minorHAnsi"/>
          <w:sz w:val="28"/>
          <w:szCs w:val="28"/>
        </w:rPr>
        <w:t xml:space="preserve">al Service Center </w:t>
      </w:r>
      <w:r w:rsidRPr="00FB44FF" w:rsidR="009C20C7">
        <w:rPr>
          <w:rFonts w:eastAsia="Open Sans" w:cstheme="minorHAnsi"/>
          <w:sz w:val="28"/>
          <w:szCs w:val="28"/>
        </w:rPr>
        <w:t xml:space="preserve">(RESC) </w:t>
      </w:r>
      <w:r w:rsidRPr="00FB44FF" w:rsidR="008C26ED">
        <w:rPr>
          <w:rFonts w:eastAsia="Open Sans" w:cstheme="minorHAnsi"/>
          <w:sz w:val="28"/>
          <w:szCs w:val="28"/>
        </w:rPr>
        <w:t>Alliance</w:t>
      </w:r>
      <w:r w:rsidRPr="00FB44FF" w:rsidR="00D135BB">
        <w:rPr>
          <w:rFonts w:eastAsia="Open Sans" w:cstheme="minorHAnsi"/>
          <w:sz w:val="28"/>
          <w:szCs w:val="28"/>
        </w:rPr>
        <w:t xml:space="preserve"> </w:t>
      </w:r>
      <w:r w:rsidRPr="00FB44FF" w:rsidR="008C26ED">
        <w:rPr>
          <w:rFonts w:eastAsia="Open Sans" w:cstheme="minorHAnsi"/>
          <w:sz w:val="28"/>
          <w:szCs w:val="28"/>
        </w:rPr>
        <w:t>i</w:t>
      </w:r>
      <w:r w:rsidRPr="00FB44FF" w:rsidR="00500361">
        <w:rPr>
          <w:rFonts w:eastAsia="Open Sans" w:cstheme="minorHAnsi"/>
          <w:sz w:val="28"/>
          <w:szCs w:val="28"/>
        </w:rPr>
        <w:t>n</w:t>
      </w:r>
      <w:r w:rsidRPr="00FB44FF" w:rsidR="008C26ED">
        <w:rPr>
          <w:rFonts w:eastAsia="Open Sans" w:cstheme="minorHAnsi"/>
          <w:sz w:val="28"/>
          <w:szCs w:val="28"/>
        </w:rPr>
        <w:t xml:space="preserve"> </w:t>
      </w:r>
      <w:r w:rsidRPr="00FB44FF" w:rsidR="00500361">
        <w:rPr>
          <w:rFonts w:eastAsia="Open Sans" w:cstheme="minorHAnsi"/>
          <w:sz w:val="28"/>
          <w:szCs w:val="28"/>
        </w:rPr>
        <w:t>consult</w:t>
      </w:r>
      <w:r w:rsidRPr="00FB44FF" w:rsidR="00D06062">
        <w:rPr>
          <w:rFonts w:eastAsia="Open Sans" w:cstheme="minorHAnsi"/>
          <w:sz w:val="28"/>
          <w:szCs w:val="28"/>
        </w:rPr>
        <w:t>ation</w:t>
      </w:r>
      <w:r w:rsidRPr="00FB44FF" w:rsidR="008C26ED">
        <w:rPr>
          <w:rFonts w:eastAsia="Open Sans" w:cstheme="minorHAnsi"/>
          <w:sz w:val="28"/>
          <w:szCs w:val="28"/>
        </w:rPr>
        <w:t xml:space="preserve"> with ADS</w:t>
      </w:r>
      <w:r w:rsidRPr="00FB44FF" w:rsidR="00500361">
        <w:rPr>
          <w:rFonts w:eastAsia="Open Sans" w:cstheme="minorHAnsi"/>
          <w:sz w:val="28"/>
          <w:szCs w:val="28"/>
        </w:rPr>
        <w:t xml:space="preserve">, DDS and SDE </w:t>
      </w:r>
      <w:r w:rsidRPr="00FB44FF" w:rsidR="009C20C7">
        <w:rPr>
          <w:rFonts w:eastAsia="Open Sans" w:cstheme="minorHAnsi"/>
          <w:sz w:val="28"/>
          <w:szCs w:val="28"/>
        </w:rPr>
        <w:t>to be</w:t>
      </w:r>
      <w:r w:rsidRPr="00FB44FF" w:rsidR="00FC70DF">
        <w:rPr>
          <w:rFonts w:eastAsia="Open Sans" w:cstheme="minorHAnsi"/>
          <w:sz w:val="28"/>
          <w:szCs w:val="28"/>
        </w:rPr>
        <w:t xml:space="preserve"> provider focused</w:t>
      </w:r>
      <w:r w:rsidRPr="00FB44FF" w:rsidR="00FB44FF">
        <w:rPr>
          <w:rFonts w:eastAsia="Open Sans" w:cstheme="minorHAnsi"/>
          <w:sz w:val="28"/>
          <w:szCs w:val="28"/>
        </w:rPr>
        <w:t>.</w:t>
      </w:r>
      <w:r w:rsidRPr="00FB44FF" w:rsidR="00FC70DF">
        <w:rPr>
          <w:rFonts w:eastAsia="Open Sans" w:cstheme="minorHAnsi"/>
          <w:sz w:val="28"/>
          <w:szCs w:val="28"/>
        </w:rPr>
        <w:t xml:space="preserve"> </w:t>
      </w:r>
      <w:r w:rsidRPr="00FB44FF" w:rsidR="009E678E">
        <w:rPr>
          <w:rFonts w:eastAsia="Open Sans" w:cstheme="minorHAnsi"/>
          <w:sz w:val="28"/>
          <w:szCs w:val="28"/>
        </w:rPr>
        <w:t xml:space="preserve">The service is meant to </w:t>
      </w:r>
      <w:r w:rsidRPr="00FB44FF" w:rsidR="00FB44FF">
        <w:rPr>
          <w:rFonts w:eastAsia="Open Sans" w:cstheme="minorHAnsi"/>
          <w:sz w:val="28"/>
          <w:szCs w:val="28"/>
        </w:rPr>
        <w:t>provide another option to obtain</w:t>
      </w:r>
      <w:r w:rsidRPr="00FB44FF" w:rsidR="0017019B">
        <w:rPr>
          <w:rFonts w:eastAsia="Open Sans" w:cstheme="minorHAnsi"/>
          <w:sz w:val="28"/>
          <w:szCs w:val="28"/>
        </w:rPr>
        <w:t xml:space="preserve"> competency in CE.</w:t>
      </w:r>
      <w:r w:rsidRPr="00FB44FF" w:rsidR="00070F27">
        <w:rPr>
          <w:rFonts w:eastAsia="Open Sans" w:cstheme="minorHAnsi"/>
          <w:sz w:val="28"/>
          <w:szCs w:val="28"/>
        </w:rPr>
        <w:t xml:space="preserve"> </w:t>
      </w:r>
      <w:r w:rsidRPr="00FB44FF" w:rsidR="0017019B">
        <w:rPr>
          <w:rFonts w:eastAsia="Open Sans" w:cstheme="minorHAnsi"/>
          <w:sz w:val="28"/>
          <w:szCs w:val="28"/>
        </w:rPr>
        <w:t>To become certified</w:t>
      </w:r>
      <w:r w:rsidRPr="00FB44FF" w:rsidR="00E02771">
        <w:rPr>
          <w:rFonts w:eastAsia="Open Sans" w:cstheme="minorHAnsi"/>
          <w:sz w:val="28"/>
          <w:szCs w:val="28"/>
        </w:rPr>
        <w:t xml:space="preserve"> in Customized Employment Services</w:t>
      </w:r>
      <w:r w:rsidRPr="00FB44FF" w:rsidR="0017019B">
        <w:rPr>
          <w:rFonts w:eastAsia="Open Sans" w:cstheme="minorHAnsi"/>
          <w:sz w:val="28"/>
          <w:szCs w:val="28"/>
        </w:rPr>
        <w:t>, p</w:t>
      </w:r>
      <w:r w:rsidRPr="00FB44FF" w:rsidR="001C5210">
        <w:rPr>
          <w:rFonts w:eastAsia="Open Sans" w:cstheme="minorHAnsi"/>
          <w:sz w:val="28"/>
          <w:szCs w:val="28"/>
        </w:rPr>
        <w:t xml:space="preserve">roviders have the option of choosing </w:t>
      </w:r>
      <w:r w:rsidRPr="00FB44FF" w:rsidR="0017019B">
        <w:rPr>
          <w:rFonts w:eastAsia="Open Sans" w:cstheme="minorHAnsi"/>
          <w:sz w:val="28"/>
          <w:szCs w:val="28"/>
        </w:rPr>
        <w:t xml:space="preserve">the </w:t>
      </w:r>
      <w:r w:rsidRPr="00FB44FF" w:rsidR="001C5210">
        <w:rPr>
          <w:rFonts w:eastAsia="Open Sans" w:cstheme="minorHAnsi"/>
          <w:sz w:val="28"/>
          <w:szCs w:val="28"/>
        </w:rPr>
        <w:t xml:space="preserve">state curriculum or </w:t>
      </w:r>
      <w:r w:rsidRPr="00FB44FF" w:rsidR="0017019B">
        <w:rPr>
          <w:rFonts w:eastAsia="Open Sans" w:cstheme="minorHAnsi"/>
          <w:sz w:val="28"/>
          <w:szCs w:val="28"/>
        </w:rPr>
        <w:t xml:space="preserve">pursuing alternative </w:t>
      </w:r>
      <w:r w:rsidRPr="00FB44FF" w:rsidR="00E02771">
        <w:rPr>
          <w:rFonts w:eastAsia="Open Sans" w:cstheme="minorHAnsi"/>
          <w:sz w:val="28"/>
          <w:szCs w:val="28"/>
        </w:rPr>
        <w:t>ACRE Accredited Certification Courses</w:t>
      </w:r>
      <w:r w:rsidRPr="00FB44FF" w:rsidR="0017019B">
        <w:rPr>
          <w:rFonts w:eastAsia="Open Sans" w:cstheme="minorHAnsi"/>
          <w:sz w:val="28"/>
          <w:szCs w:val="28"/>
        </w:rPr>
        <w:t xml:space="preserve"> for which reciprocity will be allowed</w:t>
      </w:r>
      <w:r w:rsidRPr="00FB44FF" w:rsidR="001C5210">
        <w:rPr>
          <w:rFonts w:eastAsia="Open Sans" w:cstheme="minorHAnsi"/>
          <w:sz w:val="28"/>
          <w:szCs w:val="28"/>
        </w:rPr>
        <w:t>.</w:t>
      </w:r>
      <w:r w:rsidRPr="00FB44FF" w:rsidR="00F129AB">
        <w:rPr>
          <w:rFonts w:eastAsia="Open Sans" w:cstheme="minorHAnsi"/>
          <w:sz w:val="28"/>
          <w:szCs w:val="28"/>
        </w:rPr>
        <w:t xml:space="preserve"> </w:t>
      </w:r>
      <w:r w:rsidRPr="00FB44FF" w:rsidR="00500361">
        <w:rPr>
          <w:rFonts w:eastAsia="Open Sans" w:cstheme="minorHAnsi"/>
          <w:sz w:val="28"/>
          <w:szCs w:val="28"/>
        </w:rPr>
        <w:t xml:space="preserve"> ACRE Certification </w:t>
      </w:r>
      <w:r w:rsidRPr="00FB44FF" w:rsidR="0017019B">
        <w:rPr>
          <w:rFonts w:eastAsia="Open Sans" w:cstheme="minorHAnsi"/>
          <w:sz w:val="28"/>
          <w:szCs w:val="28"/>
        </w:rPr>
        <w:t xml:space="preserve">of the CT CE Curriculum </w:t>
      </w:r>
      <w:r w:rsidRPr="00FB44FF" w:rsidR="00500361">
        <w:rPr>
          <w:rFonts w:eastAsia="Open Sans" w:cstheme="minorHAnsi"/>
          <w:sz w:val="28"/>
          <w:szCs w:val="28"/>
        </w:rPr>
        <w:t xml:space="preserve">will be pursued </w:t>
      </w:r>
      <w:r w:rsidRPr="00FB44FF" w:rsidR="00800559">
        <w:rPr>
          <w:rFonts w:eastAsia="Open Sans" w:cstheme="minorHAnsi"/>
          <w:sz w:val="28"/>
          <w:szCs w:val="28"/>
        </w:rPr>
        <w:t>in the coming year following fine-tuning of the curriculum.</w:t>
      </w:r>
    </w:p>
    <w:p w:rsidRPr="00800559" w:rsidR="00F129AB" w:rsidP="00690CF6" w:rsidRDefault="00F129AB" w14:paraId="6D44110C" w14:textId="3A6F27F3">
      <w:pPr>
        <w:spacing w:after="0" w:line="276" w:lineRule="auto"/>
        <w:rPr>
          <w:rFonts w:eastAsia="Open Sans" w:cstheme="minorHAnsi"/>
          <w:sz w:val="28"/>
          <w:szCs w:val="28"/>
        </w:rPr>
      </w:pPr>
    </w:p>
    <w:p w:rsidR="0023428B" w:rsidP="00690CF6" w:rsidRDefault="00AC573F" w14:paraId="50308176" w14:textId="77777777">
      <w:pPr>
        <w:spacing w:after="0" w:line="276" w:lineRule="auto"/>
        <w:rPr>
          <w:rFonts w:eastAsia="Open Sans" w:cstheme="minorHAnsi"/>
          <w:sz w:val="28"/>
          <w:szCs w:val="28"/>
        </w:rPr>
      </w:pPr>
      <w:r w:rsidRPr="00800559">
        <w:rPr>
          <w:rFonts w:eastAsia="Open Sans" w:cstheme="minorHAnsi"/>
          <w:sz w:val="28"/>
          <w:szCs w:val="28"/>
        </w:rPr>
        <w:t xml:space="preserve">All modules are </w:t>
      </w:r>
      <w:r w:rsidR="0023428B">
        <w:rPr>
          <w:rFonts w:eastAsia="Open Sans" w:cstheme="minorHAnsi"/>
          <w:sz w:val="28"/>
          <w:szCs w:val="28"/>
        </w:rPr>
        <w:t>virtual</w:t>
      </w:r>
      <w:r w:rsidRPr="00800559" w:rsidR="6CC8C2C7">
        <w:rPr>
          <w:rFonts w:eastAsia="Open Sans" w:cstheme="minorHAnsi"/>
          <w:sz w:val="28"/>
          <w:szCs w:val="28"/>
        </w:rPr>
        <w:t xml:space="preserve"> with a combination of </w:t>
      </w:r>
      <w:r w:rsidR="0017019B">
        <w:rPr>
          <w:rFonts w:eastAsia="Open Sans" w:cstheme="minorHAnsi"/>
          <w:sz w:val="28"/>
          <w:szCs w:val="28"/>
        </w:rPr>
        <w:t xml:space="preserve">deadline oriented </w:t>
      </w:r>
      <w:r w:rsidRPr="00800559" w:rsidR="6CC8C2C7">
        <w:rPr>
          <w:rFonts w:eastAsia="Open Sans" w:cstheme="minorHAnsi"/>
          <w:sz w:val="28"/>
          <w:szCs w:val="28"/>
        </w:rPr>
        <w:t xml:space="preserve">asynchronous </w:t>
      </w:r>
    </w:p>
    <w:p w:rsidRPr="00B828FF" w:rsidR="6CC8C2C7" w:rsidP="00690CF6" w:rsidRDefault="00383EA7" w14:paraId="047CA2A4" w14:textId="735377F5">
      <w:pPr>
        <w:spacing w:after="0" w:line="276" w:lineRule="auto"/>
        <w:rPr>
          <w:rFonts w:ascii="Times New Roman" w:hAnsi="Times New Roman" w:eastAsia="Open Sans" w:cs="Times New Roman"/>
          <w:sz w:val="28"/>
          <w:szCs w:val="28"/>
        </w:rPr>
      </w:pPr>
      <w:r>
        <w:rPr>
          <w:rFonts w:eastAsia="Open Sans" w:cstheme="minorHAnsi"/>
          <w:sz w:val="28"/>
          <w:szCs w:val="28"/>
        </w:rPr>
        <w:t xml:space="preserve">(self – study) </w:t>
      </w:r>
      <w:r w:rsidRPr="00800559" w:rsidR="6CC8C2C7">
        <w:rPr>
          <w:rFonts w:eastAsia="Open Sans" w:cstheme="minorHAnsi"/>
          <w:sz w:val="28"/>
          <w:szCs w:val="28"/>
        </w:rPr>
        <w:t xml:space="preserve">work and live </w:t>
      </w:r>
      <w:r w:rsidR="0023428B">
        <w:rPr>
          <w:rFonts w:eastAsia="Open Sans" w:cstheme="minorHAnsi"/>
          <w:sz w:val="28"/>
          <w:szCs w:val="28"/>
        </w:rPr>
        <w:t>online</w:t>
      </w:r>
      <w:r w:rsidRPr="00800559" w:rsidR="6CC8C2C7">
        <w:rPr>
          <w:rFonts w:eastAsia="Open Sans" w:cstheme="minorHAnsi"/>
          <w:sz w:val="28"/>
          <w:szCs w:val="28"/>
        </w:rPr>
        <w:t xml:space="preserve"> synchronous </w:t>
      </w:r>
      <w:r>
        <w:rPr>
          <w:rFonts w:eastAsia="Open Sans" w:cstheme="minorHAnsi"/>
          <w:sz w:val="28"/>
          <w:szCs w:val="28"/>
        </w:rPr>
        <w:t xml:space="preserve">(class) </w:t>
      </w:r>
      <w:r w:rsidRPr="00800559" w:rsidR="6CC8C2C7">
        <w:rPr>
          <w:rFonts w:eastAsia="Open Sans" w:cstheme="minorHAnsi"/>
          <w:sz w:val="28"/>
          <w:szCs w:val="28"/>
        </w:rPr>
        <w:t>sessions. The modules will engage learners with readings, videos,</w:t>
      </w:r>
      <w:r w:rsidR="0023428B">
        <w:rPr>
          <w:rFonts w:eastAsia="Open Sans" w:cstheme="minorHAnsi"/>
          <w:sz w:val="28"/>
          <w:szCs w:val="28"/>
        </w:rPr>
        <w:t xml:space="preserve"> lecture style information sharing,</w:t>
      </w:r>
      <w:r w:rsidRPr="00800559" w:rsidR="6CC8C2C7">
        <w:rPr>
          <w:rFonts w:eastAsia="Open Sans" w:cstheme="minorHAnsi"/>
          <w:sz w:val="28"/>
          <w:szCs w:val="28"/>
        </w:rPr>
        <w:t xml:space="preserve"> </w:t>
      </w:r>
      <w:r w:rsidR="0023428B">
        <w:rPr>
          <w:rFonts w:eastAsia="Open Sans" w:cstheme="minorHAnsi"/>
          <w:sz w:val="28"/>
          <w:szCs w:val="28"/>
        </w:rPr>
        <w:t>presentations, role plays</w:t>
      </w:r>
      <w:r w:rsidRPr="00800559" w:rsidR="6CC8C2C7">
        <w:rPr>
          <w:rFonts w:eastAsia="Open Sans" w:cstheme="minorHAnsi"/>
          <w:sz w:val="28"/>
          <w:szCs w:val="28"/>
        </w:rPr>
        <w:t xml:space="preserve">, case studies, discussion board posts, and </w:t>
      </w:r>
      <w:r w:rsidR="0023428B">
        <w:rPr>
          <w:rFonts w:eastAsia="Open Sans" w:cstheme="minorHAnsi"/>
          <w:sz w:val="28"/>
          <w:szCs w:val="28"/>
        </w:rPr>
        <w:t>practice tasks</w:t>
      </w:r>
      <w:r w:rsidRPr="00800559" w:rsidR="00EE642E">
        <w:rPr>
          <w:rFonts w:eastAsia="Open Sans" w:cstheme="minorHAnsi"/>
          <w:sz w:val="28"/>
          <w:szCs w:val="28"/>
        </w:rPr>
        <w:t xml:space="preserve">. </w:t>
      </w:r>
      <w:r w:rsidR="0023428B">
        <w:rPr>
          <w:rFonts w:eastAsia="Open Sans" w:cstheme="minorHAnsi"/>
          <w:sz w:val="28"/>
          <w:szCs w:val="28"/>
        </w:rPr>
        <w:t>M</w:t>
      </w:r>
      <w:r w:rsidRPr="00800559" w:rsidR="009B4FD2">
        <w:rPr>
          <w:rFonts w:eastAsia="Open Sans" w:cstheme="minorHAnsi"/>
          <w:sz w:val="28"/>
          <w:szCs w:val="28"/>
        </w:rPr>
        <w:t>odule</w:t>
      </w:r>
      <w:r w:rsidR="0023428B">
        <w:rPr>
          <w:rFonts w:eastAsia="Open Sans" w:cstheme="minorHAnsi"/>
          <w:sz w:val="28"/>
          <w:szCs w:val="28"/>
        </w:rPr>
        <w:t>s</w:t>
      </w:r>
      <w:r w:rsidRPr="00800559" w:rsidR="009B4FD2">
        <w:rPr>
          <w:rFonts w:eastAsia="Open Sans" w:cstheme="minorHAnsi"/>
          <w:sz w:val="28"/>
          <w:szCs w:val="28"/>
        </w:rPr>
        <w:t xml:space="preserve"> </w:t>
      </w:r>
      <w:r w:rsidRPr="00800559" w:rsidR="007A1F7C">
        <w:rPr>
          <w:rFonts w:eastAsia="Open Sans" w:cstheme="minorHAnsi"/>
          <w:sz w:val="28"/>
          <w:szCs w:val="28"/>
        </w:rPr>
        <w:t xml:space="preserve">will </w:t>
      </w:r>
      <w:r w:rsidR="0023428B">
        <w:rPr>
          <w:rFonts w:eastAsia="Open Sans" w:cstheme="minorHAnsi"/>
          <w:sz w:val="28"/>
          <w:szCs w:val="28"/>
        </w:rPr>
        <w:t>vary between</w:t>
      </w:r>
      <w:r w:rsidRPr="00800559" w:rsidR="007A1F7C">
        <w:rPr>
          <w:rFonts w:eastAsia="Open Sans" w:cstheme="minorHAnsi"/>
          <w:sz w:val="28"/>
          <w:szCs w:val="28"/>
        </w:rPr>
        <w:t xml:space="preserve"> </w:t>
      </w:r>
      <w:r w:rsidRPr="00FB44FF" w:rsidR="0023428B">
        <w:rPr>
          <w:rFonts w:eastAsia="Open Sans" w:cstheme="minorHAnsi"/>
          <w:sz w:val="28"/>
          <w:szCs w:val="28"/>
        </w:rPr>
        <w:t xml:space="preserve">8.5 hours and </w:t>
      </w:r>
      <w:r w:rsidRPr="00FB44FF" w:rsidR="007A1F7C">
        <w:rPr>
          <w:rFonts w:eastAsia="Open Sans" w:cstheme="minorHAnsi"/>
          <w:sz w:val="28"/>
          <w:szCs w:val="28"/>
        </w:rPr>
        <w:t>1</w:t>
      </w:r>
      <w:r w:rsidRPr="00FB44FF" w:rsidR="0023428B">
        <w:rPr>
          <w:rFonts w:eastAsia="Open Sans" w:cstheme="minorHAnsi"/>
          <w:sz w:val="28"/>
          <w:szCs w:val="28"/>
        </w:rPr>
        <w:t>3</w:t>
      </w:r>
      <w:r w:rsidRPr="00FB44FF" w:rsidR="007A1F7C">
        <w:rPr>
          <w:rFonts w:eastAsia="Open Sans" w:cstheme="minorHAnsi"/>
          <w:sz w:val="28"/>
          <w:szCs w:val="28"/>
        </w:rPr>
        <w:t xml:space="preserve"> hours </w:t>
      </w:r>
      <w:r w:rsidRPr="00FB44FF" w:rsidR="0023428B">
        <w:rPr>
          <w:rFonts w:eastAsia="Open Sans" w:cstheme="minorHAnsi"/>
          <w:sz w:val="28"/>
          <w:szCs w:val="28"/>
        </w:rPr>
        <w:t>and 40 minutes</w:t>
      </w:r>
      <w:r w:rsidRPr="00FB44FF" w:rsidR="00492BC9">
        <w:rPr>
          <w:rFonts w:eastAsia="Open Sans" w:cstheme="minorHAnsi"/>
          <w:sz w:val="28"/>
          <w:szCs w:val="28"/>
        </w:rPr>
        <w:t xml:space="preserve"> </w:t>
      </w:r>
      <w:r w:rsidR="00492BC9">
        <w:rPr>
          <w:rFonts w:eastAsia="Open Sans" w:cstheme="minorHAnsi"/>
          <w:sz w:val="28"/>
          <w:szCs w:val="28"/>
        </w:rPr>
        <w:t>and c</w:t>
      </w:r>
      <w:r w:rsidRPr="00800559" w:rsidR="00EE642E">
        <w:rPr>
          <w:rFonts w:eastAsia="Open Sans" w:cstheme="minorHAnsi"/>
          <w:sz w:val="28"/>
          <w:szCs w:val="28"/>
        </w:rPr>
        <w:t xml:space="preserve">ompletion will </w:t>
      </w:r>
      <w:r w:rsidRPr="00800559" w:rsidR="6CC8C2C7">
        <w:rPr>
          <w:rFonts w:eastAsia="Open Sans" w:cstheme="minorHAnsi"/>
          <w:sz w:val="28"/>
          <w:szCs w:val="28"/>
        </w:rPr>
        <w:t>vary</w:t>
      </w:r>
      <w:r w:rsidRPr="00800559" w:rsidR="00EE642E">
        <w:rPr>
          <w:rFonts w:eastAsia="Open Sans" w:cstheme="minorHAnsi"/>
          <w:sz w:val="28"/>
          <w:szCs w:val="28"/>
        </w:rPr>
        <w:t xml:space="preserve"> </w:t>
      </w:r>
      <w:r w:rsidRPr="00800559" w:rsidR="00861DD2">
        <w:rPr>
          <w:rFonts w:eastAsia="Open Sans" w:cstheme="minorHAnsi"/>
          <w:sz w:val="28"/>
          <w:szCs w:val="28"/>
        </w:rPr>
        <w:t xml:space="preserve">by course as well as </w:t>
      </w:r>
      <w:r w:rsidRPr="00800559" w:rsidR="00EE642E">
        <w:rPr>
          <w:rFonts w:eastAsia="Open Sans" w:cstheme="minorHAnsi"/>
          <w:sz w:val="28"/>
          <w:szCs w:val="28"/>
        </w:rPr>
        <w:t>by learner</w:t>
      </w:r>
      <w:r w:rsidRPr="00800559" w:rsidR="6CC8C2C7">
        <w:rPr>
          <w:rFonts w:eastAsia="Open Sans" w:cstheme="minorHAnsi"/>
          <w:sz w:val="28"/>
          <w:szCs w:val="28"/>
        </w:rPr>
        <w:t xml:space="preserve"> </w:t>
      </w:r>
      <w:r w:rsidRPr="00800559" w:rsidR="00C42239">
        <w:rPr>
          <w:rFonts w:eastAsia="Open Sans" w:cstheme="minorHAnsi"/>
          <w:sz w:val="28"/>
          <w:szCs w:val="28"/>
        </w:rPr>
        <w:t>because</w:t>
      </w:r>
      <w:r w:rsidRPr="00800559" w:rsidR="6CC8C2C7">
        <w:rPr>
          <w:rFonts w:eastAsia="Open Sans" w:cstheme="minorHAnsi"/>
          <w:sz w:val="28"/>
          <w:szCs w:val="28"/>
        </w:rPr>
        <w:t xml:space="preserve"> some portions</w:t>
      </w:r>
      <w:r w:rsidRPr="00800559" w:rsidR="00C42239">
        <w:rPr>
          <w:rFonts w:eastAsia="Open Sans" w:cstheme="minorHAnsi"/>
          <w:sz w:val="28"/>
          <w:szCs w:val="28"/>
        </w:rPr>
        <w:t xml:space="preserve"> of the modules</w:t>
      </w:r>
      <w:r w:rsidRPr="00800559" w:rsidR="6CC8C2C7">
        <w:rPr>
          <w:rFonts w:eastAsia="Open Sans" w:cstheme="minorHAnsi"/>
          <w:sz w:val="28"/>
          <w:szCs w:val="28"/>
        </w:rPr>
        <w:t xml:space="preserve"> are </w:t>
      </w:r>
      <w:r w:rsidRPr="00800559" w:rsidR="00EE6505">
        <w:rPr>
          <w:rFonts w:eastAsia="Open Sans" w:cstheme="minorHAnsi"/>
          <w:sz w:val="28"/>
          <w:szCs w:val="28"/>
        </w:rPr>
        <w:t>self-paced</w:t>
      </w:r>
      <w:r w:rsidRPr="00B828FF" w:rsidR="6CC8C2C7">
        <w:rPr>
          <w:rFonts w:ascii="Times New Roman" w:hAnsi="Times New Roman" w:eastAsia="Open Sans" w:cs="Times New Roman"/>
          <w:sz w:val="28"/>
          <w:szCs w:val="28"/>
        </w:rPr>
        <w:t>.</w:t>
      </w:r>
      <w:r w:rsidRPr="00B828FF" w:rsidR="00D25D96">
        <w:rPr>
          <w:rFonts w:ascii="Times New Roman" w:hAnsi="Times New Roman" w:eastAsia="Open Sans" w:cs="Times New Roman"/>
          <w:sz w:val="28"/>
          <w:szCs w:val="28"/>
        </w:rPr>
        <w:t xml:space="preserve"> </w:t>
      </w:r>
    </w:p>
    <w:p w:rsidR="0B6D58DB" w:rsidP="00690CF6" w:rsidRDefault="00F8515A" w14:paraId="36AA6A88" w14:textId="6B94D862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  <w:r w:rsidRPr="00B828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D8BB61" wp14:editId="4E483F99">
            <wp:simplePos x="0" y="0"/>
            <wp:positionH relativeFrom="margin">
              <wp:posOffset>1319254</wp:posOffset>
            </wp:positionH>
            <wp:positionV relativeFrom="margin">
              <wp:align>bottom</wp:align>
            </wp:positionV>
            <wp:extent cx="3724275" cy="1539240"/>
            <wp:effectExtent l="0" t="0" r="9525" b="3810"/>
            <wp:wrapTight wrapText="bothSides">
              <wp:wrapPolygon edited="0">
                <wp:start x="0" y="0"/>
                <wp:lineTo x="0" y="21386"/>
                <wp:lineTo x="21545" y="21386"/>
                <wp:lineTo x="21545" y="0"/>
                <wp:lineTo x="0" y="0"/>
              </wp:wrapPolygon>
            </wp:wrapTight>
            <wp:docPr id="982983903" name="Picture 98298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6ED" w:rsidP="00690CF6" w:rsidRDefault="008C26ED" w14:paraId="73B91359" w14:textId="6450CB4D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8C26ED" w:rsidP="00690CF6" w:rsidRDefault="008C26ED" w14:paraId="0885A5D4" w14:textId="3A4F2D34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8C26ED" w:rsidP="00690CF6" w:rsidRDefault="008C26ED" w14:paraId="0B0D75FE" w14:textId="231CF2A2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8C26ED" w:rsidP="00690CF6" w:rsidRDefault="008C26ED" w14:paraId="6D30AEE9" w14:textId="72EAE25B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8C26ED" w:rsidP="00690CF6" w:rsidRDefault="008C26ED" w14:paraId="155C1E07" w14:textId="109CD49A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8C26ED" w:rsidP="00690CF6" w:rsidRDefault="008C26ED" w14:paraId="25C33FEF" w14:textId="77AF93F0">
      <w:pPr>
        <w:spacing w:after="0" w:line="276" w:lineRule="auto"/>
        <w:rPr>
          <w:rFonts w:ascii="Times New Roman" w:hAnsi="Times New Roman" w:eastAsia="Open Sans" w:cs="Times New Roman"/>
          <w:sz w:val="24"/>
          <w:szCs w:val="24"/>
        </w:rPr>
      </w:pPr>
    </w:p>
    <w:p w:rsidR="004A6E37" w:rsidP="00503ABF" w:rsidRDefault="004A6E37" w14:paraId="73037D69" w14:textId="77777777">
      <w:pPr>
        <w:spacing w:after="0"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Pr="00702AC4" w:rsidR="008C26ED" w:rsidP="00503ABF" w:rsidRDefault="005A4E17" w14:paraId="2C69F1B5" w14:textId="2269667C">
      <w:pPr>
        <w:spacing w:after="0"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702AC4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Provider and agency staff attending will be required to attend all four training modules including Module 1: Foundational Knowledge. 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>Completion of all 4 modules</w:t>
      </w:r>
      <w:r w:rsidR="008D2E6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D06062">
        <w:rPr>
          <w:rFonts w:cstheme="minorHAnsi"/>
          <w:color w:val="000000"/>
          <w:sz w:val="28"/>
          <w:szCs w:val="28"/>
          <w:shd w:val="clear" w:color="auto" w:fill="FFFFFF"/>
        </w:rPr>
        <w:t>includes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Foundational Knowledge, </w:t>
      </w:r>
      <w:r w:rsidRPr="00702AC4">
        <w:rPr>
          <w:rFonts w:cstheme="minorHAnsi"/>
          <w:color w:val="000000"/>
          <w:sz w:val="28"/>
          <w:szCs w:val="28"/>
          <w:shd w:val="clear" w:color="auto" w:fill="FFFFFF"/>
        </w:rPr>
        <w:t>Job Discovery, Job Developmen</w:t>
      </w:r>
      <w:r w:rsidR="00D06062">
        <w:rPr>
          <w:rFonts w:cstheme="minorHAnsi"/>
          <w:color w:val="000000"/>
          <w:sz w:val="28"/>
          <w:szCs w:val="28"/>
          <w:shd w:val="clear" w:color="auto" w:fill="FFFFFF"/>
        </w:rPr>
        <w:t>t,</w:t>
      </w:r>
      <w:r w:rsidR="008D2E6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>Negotiation and Placement</w:t>
      </w:r>
      <w:r w:rsidRP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and Post Employment Support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will be necessary to obtain CT CE certification. </w:t>
      </w:r>
    </w:p>
    <w:p w:rsidRPr="00702AC4" w:rsidR="00702AC4" w:rsidP="00503ABF" w:rsidRDefault="00702AC4" w14:paraId="2802647C" w14:textId="7ED5B6E5">
      <w:pPr>
        <w:spacing w:after="0"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702AC4" w:rsidP="00503ABF" w:rsidRDefault="003A2F43" w14:paraId="3710E160" w14:textId="2B5ECCB4">
      <w:pPr>
        <w:spacing w:after="0"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2022 Winter-Spring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T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Customized Employment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Course schedule</w:t>
      </w:r>
      <w:r w:rsidRPr="00702AC4" w:rsidR="00702AC4">
        <w:rPr>
          <w:rFonts w:cstheme="minorHAnsi"/>
          <w:color w:val="000000"/>
          <w:sz w:val="28"/>
          <w:szCs w:val="28"/>
          <w:shd w:val="clear" w:color="auto" w:fill="FFFFFF"/>
        </w:rPr>
        <w:t xml:space="preserve"> is as follows:</w:t>
      </w:r>
    </w:p>
    <w:p w:rsidRPr="00E11179" w:rsidR="00901584" w:rsidP="00901584" w:rsidRDefault="00901584" w14:paraId="34B35509" w14:textId="77777777">
      <w:pPr>
        <w:spacing w:after="0" w:line="276" w:lineRule="auto"/>
        <w:ind w:firstLine="720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1117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Module 1</w:t>
      </w:r>
    </w:p>
    <w:p w:rsidRPr="00E11179" w:rsidR="00901584" w:rsidP="00901584" w:rsidRDefault="00901584" w14:paraId="5ED1FB02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Monday 1/31/22 Module 1 opens (8:00am)</w:t>
      </w:r>
    </w:p>
    <w:p w:rsidRPr="00E11179" w:rsidR="00901584" w:rsidP="00901584" w:rsidRDefault="00901584" w14:paraId="205E717D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2/22/22 Module 1 synch session 1 (10:00-1:00pm)</w:t>
      </w:r>
    </w:p>
    <w:p w:rsidRPr="00E11179" w:rsidR="00901584" w:rsidP="00901584" w:rsidRDefault="00901584" w14:paraId="62348C38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Friday 2/25/22 Module 1 assessment due and course closes (5:00pm)</w:t>
      </w:r>
    </w:p>
    <w:p w:rsidRPr="00E11179" w:rsidR="00901584" w:rsidP="00901584" w:rsidRDefault="00901584" w14:paraId="14F428F2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</w:p>
    <w:p w:rsidRPr="00E11179" w:rsidR="00901584" w:rsidP="00901584" w:rsidRDefault="00901584" w14:paraId="75D39544" w14:textId="77777777">
      <w:pPr>
        <w:spacing w:after="0" w:line="276" w:lineRule="auto"/>
        <w:ind w:firstLine="720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1117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Module 2</w:t>
      </w:r>
    </w:p>
    <w:p w:rsidRPr="00E11179" w:rsidR="00901584" w:rsidP="00901584" w:rsidRDefault="00901584" w14:paraId="51124B3C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Monday 2/28/22 Module 2 opens (8:00am)</w:t>
      </w:r>
    </w:p>
    <w:p w:rsidRPr="00E11179" w:rsidR="00901584" w:rsidP="00901584" w:rsidRDefault="00901584" w14:paraId="45DD2E9D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3/8/22 Module 2 synch session 1 (10:00-12:30pm)</w:t>
      </w:r>
    </w:p>
    <w:p w:rsidRPr="00E11179" w:rsidR="00901584" w:rsidP="00901584" w:rsidRDefault="00901584" w14:paraId="51521380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3/22/22 Module 2 synch session 2 (10:00-12:00pm)</w:t>
      </w:r>
    </w:p>
    <w:p w:rsidRPr="00E11179" w:rsidR="00901584" w:rsidP="00901584" w:rsidRDefault="00901584" w14:paraId="54C306DE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Friday 3/25/22 Module 2 assessment due and course closes (5:00pm)</w:t>
      </w:r>
    </w:p>
    <w:p w:rsidRPr="00E11179" w:rsidR="00901584" w:rsidP="00901584" w:rsidRDefault="00901584" w14:paraId="58EB45AB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</w:p>
    <w:p w:rsidRPr="00E11179" w:rsidR="00901584" w:rsidP="00901584" w:rsidRDefault="00901584" w14:paraId="54DC94DA" w14:textId="77777777">
      <w:pPr>
        <w:spacing w:after="0" w:line="276" w:lineRule="auto"/>
        <w:ind w:firstLine="720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1117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Module 3</w:t>
      </w:r>
    </w:p>
    <w:p w:rsidRPr="00E11179" w:rsidR="00901584" w:rsidP="00901584" w:rsidRDefault="00901584" w14:paraId="2D473FF8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Monday 4/4/22 Module 3 opens (8:00am)</w:t>
      </w:r>
    </w:p>
    <w:p w:rsidRPr="00E11179" w:rsidR="00901584" w:rsidP="00901584" w:rsidRDefault="00901584" w14:paraId="216DDF98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4/26/22 Module 3 synch session 1 (10:00-12:30pm)</w:t>
      </w:r>
    </w:p>
    <w:p w:rsidRPr="00E11179" w:rsidR="00901584" w:rsidP="00901584" w:rsidRDefault="00901584" w14:paraId="0F277D2C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Friday 4/29/22 Module 3 assessment due and course closes (5:00pm)</w:t>
      </w:r>
    </w:p>
    <w:p w:rsidRPr="00E11179" w:rsidR="00901584" w:rsidP="00901584" w:rsidRDefault="00901584" w14:paraId="78F9C83D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</w:p>
    <w:p w:rsidRPr="00E11179" w:rsidR="00901584" w:rsidP="00901584" w:rsidRDefault="00901584" w14:paraId="2183C266" w14:textId="77777777">
      <w:pPr>
        <w:spacing w:after="0" w:line="276" w:lineRule="auto"/>
        <w:ind w:firstLine="720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1117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Module 4</w:t>
      </w:r>
    </w:p>
    <w:p w:rsidRPr="00E11179" w:rsidR="00901584" w:rsidP="00901584" w:rsidRDefault="00901584" w14:paraId="56C58ECE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Monday 5/2/22 Module 4 opens (8:00am)</w:t>
      </w:r>
    </w:p>
    <w:p w:rsidRPr="00E11179" w:rsidR="00901584" w:rsidP="00901584" w:rsidRDefault="00901584" w14:paraId="7404672C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5/10/22 Module 4 synch session 1 (10:00-1:00am)</w:t>
      </w:r>
    </w:p>
    <w:p w:rsidRPr="00E11179" w:rsidR="00901584" w:rsidP="00901584" w:rsidRDefault="00901584" w14:paraId="67F70A3A" w14:textId="77777777">
      <w:pPr>
        <w:spacing w:after="0" w:line="276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Tuesday 5/24/22 Module 4 synch session 2 (10:00-1:00am)</w:t>
      </w:r>
    </w:p>
    <w:p w:rsidRPr="00702AC4" w:rsidR="00702AC4" w:rsidP="00901584" w:rsidRDefault="00901584" w14:paraId="6E6922F8" w14:textId="0B504E08">
      <w:pPr>
        <w:spacing w:after="0" w:line="276" w:lineRule="auto"/>
        <w:ind w:firstLine="72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11179">
        <w:rPr>
          <w:rFonts w:cstheme="minorHAnsi"/>
          <w:color w:val="000000"/>
          <w:sz w:val="24"/>
          <w:szCs w:val="24"/>
          <w:shd w:val="clear" w:color="auto" w:fill="FFFFFF"/>
        </w:rPr>
        <w:t>Friday 5/27/22 Module 4 assessment due and course closes (5:00pm)</w:t>
      </w:r>
      <w:r w:rsidRPr="00E11179" w:rsidR="0055399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553995">
        <w:rPr>
          <w:rFonts w:cstheme="minorHAnsi"/>
          <w:color w:val="000000"/>
          <w:sz w:val="28"/>
          <w:szCs w:val="28"/>
          <w:shd w:val="clear" w:color="auto" w:fill="FFFFFF"/>
        </w:rPr>
        <w:tab/>
      </w:r>
      <w:r w:rsidR="00553995">
        <w:rPr>
          <w:rFonts w:cstheme="minorHAnsi"/>
          <w:color w:val="000000"/>
          <w:sz w:val="28"/>
          <w:szCs w:val="28"/>
          <w:shd w:val="clear" w:color="auto" w:fill="FFFFFF"/>
        </w:rPr>
        <w:tab/>
      </w:r>
    </w:p>
    <w:p w:rsidR="00702AC4" w:rsidP="00503ABF" w:rsidRDefault="00702AC4" w14:paraId="598B4258" w14:textId="77777777">
      <w:pPr>
        <w:spacing w:after="0" w:line="276" w:lineRule="auto"/>
        <w:rPr>
          <w:rFonts w:ascii="Times New Roman" w:hAnsi="Times New Roman" w:eastAsia="Open Sans" w:cs="Times New Roman"/>
          <w:b/>
          <w:bCs/>
          <w:sz w:val="28"/>
          <w:szCs w:val="28"/>
        </w:rPr>
      </w:pPr>
    </w:p>
    <w:p w:rsidRPr="00FD3DC6" w:rsidR="008C26ED" w:rsidP="00503ABF" w:rsidRDefault="00FD3DC6" w14:paraId="4D1362E2" w14:textId="4DA8EF42">
      <w:pPr>
        <w:spacing w:after="0" w:line="276" w:lineRule="auto"/>
        <w:rPr>
          <w:rFonts w:eastAsia="Open Sans" w:cstheme="minorHAnsi"/>
          <w:b/>
          <w:bCs/>
          <w:sz w:val="28"/>
          <w:szCs w:val="28"/>
        </w:rPr>
      </w:pPr>
      <w:r w:rsidRPr="00FD3DC6">
        <w:rPr>
          <w:rFonts w:eastAsia="Open Sans" w:cstheme="minorHAnsi"/>
          <w:b/>
          <w:bCs/>
          <w:sz w:val="28"/>
          <w:szCs w:val="28"/>
        </w:rPr>
        <w:t>Agency Contacts</w:t>
      </w:r>
    </w:p>
    <w:p w:rsidRPr="001319C5" w:rsidR="001319C5" w:rsidP="00503ABF" w:rsidRDefault="001319C5" w14:paraId="3AABD85B" w14:textId="6D97ED54">
      <w:pPr>
        <w:spacing w:after="0" w:line="276" w:lineRule="auto"/>
        <w:rPr>
          <w:rFonts w:eastAsia="Open Sans" w:cstheme="minorHAnsi"/>
          <w:sz w:val="28"/>
          <w:szCs w:val="28"/>
        </w:rPr>
      </w:pPr>
    </w:p>
    <w:p w:rsidR="001319C5" w:rsidP="00503ABF" w:rsidRDefault="001319C5" w14:paraId="64446B30" w14:textId="40B30FD0">
      <w:pPr>
        <w:spacing w:after="0" w:line="276" w:lineRule="auto"/>
        <w:rPr>
          <w:rFonts w:eastAsia="Open Sans" w:cstheme="minorHAnsi"/>
          <w:sz w:val="28"/>
          <w:szCs w:val="28"/>
        </w:rPr>
      </w:pPr>
      <w:r w:rsidRPr="00FD3DC6">
        <w:rPr>
          <w:rFonts w:eastAsia="Open Sans" w:cstheme="minorHAnsi"/>
          <w:b/>
          <w:bCs/>
          <w:sz w:val="28"/>
          <w:szCs w:val="28"/>
        </w:rPr>
        <w:t>ADS Contact</w:t>
      </w:r>
      <w:r w:rsidRPr="001319C5">
        <w:rPr>
          <w:rFonts w:eastAsia="Open Sans" w:cstheme="minorHAnsi"/>
          <w:sz w:val="28"/>
          <w:szCs w:val="28"/>
        </w:rPr>
        <w:t>:</w:t>
      </w:r>
      <w:r>
        <w:rPr>
          <w:rFonts w:eastAsia="Open Sans" w:cstheme="minorHAnsi"/>
          <w:sz w:val="28"/>
          <w:szCs w:val="28"/>
        </w:rPr>
        <w:tab/>
      </w:r>
      <w:r w:rsidRPr="001319C5">
        <w:rPr>
          <w:rFonts w:eastAsia="Open Sans" w:cstheme="minorHAnsi"/>
          <w:sz w:val="28"/>
          <w:szCs w:val="28"/>
        </w:rPr>
        <w:t xml:space="preserve">Torrey Morse </w:t>
      </w:r>
      <w:r>
        <w:rPr>
          <w:rFonts w:eastAsia="Open Sans" w:cstheme="minorHAnsi"/>
          <w:sz w:val="28"/>
          <w:szCs w:val="28"/>
        </w:rPr>
        <w:tab/>
      </w:r>
      <w:hyperlink w:history="1" r:id="rId11">
        <w:r w:rsidRPr="0033168F" w:rsidR="00FD3DC6">
          <w:rPr>
            <w:rStyle w:val="Hyperlink"/>
            <w:rFonts w:eastAsia="Open Sans" w:cstheme="minorHAnsi"/>
            <w:sz w:val="28"/>
            <w:szCs w:val="28"/>
          </w:rPr>
          <w:t>torrey.morse@ct.gov</w:t>
        </w:r>
      </w:hyperlink>
      <w:r w:rsidR="00FD3DC6">
        <w:rPr>
          <w:rFonts w:eastAsia="Open Sans" w:cstheme="minorHAnsi"/>
          <w:sz w:val="28"/>
          <w:szCs w:val="28"/>
        </w:rPr>
        <w:tab/>
      </w:r>
      <w:r w:rsidR="00FD3DC6">
        <w:rPr>
          <w:rFonts w:eastAsia="Open Sans" w:cstheme="minorHAnsi"/>
          <w:sz w:val="28"/>
          <w:szCs w:val="28"/>
        </w:rPr>
        <w:t>860-</w:t>
      </w:r>
      <w:r w:rsidR="003A2F43">
        <w:rPr>
          <w:rFonts w:eastAsia="Open Sans" w:cstheme="minorHAnsi"/>
          <w:sz w:val="28"/>
          <w:szCs w:val="28"/>
        </w:rPr>
        <w:t>876-9602</w:t>
      </w:r>
    </w:p>
    <w:p w:rsidRPr="001319C5" w:rsidR="003A2F43" w:rsidP="00503ABF" w:rsidRDefault="003A2F43" w14:paraId="2CC9AE1B" w14:textId="41643512">
      <w:pPr>
        <w:spacing w:after="0" w:line="276" w:lineRule="auto"/>
        <w:rPr>
          <w:rFonts w:eastAsia="Open Sans" w:cstheme="minorHAnsi"/>
          <w:sz w:val="28"/>
          <w:szCs w:val="28"/>
        </w:rPr>
      </w:pPr>
      <w:r>
        <w:rPr>
          <w:rFonts w:eastAsia="Open Sans" w:cstheme="minorHAnsi"/>
          <w:sz w:val="28"/>
          <w:szCs w:val="28"/>
        </w:rPr>
        <w:t xml:space="preserve">                                  Heidi Henaire</w:t>
      </w:r>
      <w:r>
        <w:rPr>
          <w:rFonts w:eastAsia="Open Sans" w:cstheme="minorHAnsi"/>
          <w:sz w:val="28"/>
          <w:szCs w:val="28"/>
        </w:rPr>
        <w:tab/>
      </w:r>
      <w:hyperlink w:history="1" r:id="rId12">
        <w:r w:rsidRPr="000E73E9">
          <w:rPr>
            <w:rStyle w:val="Hyperlink"/>
            <w:rFonts w:eastAsia="Open Sans" w:cstheme="minorHAnsi"/>
            <w:sz w:val="28"/>
            <w:szCs w:val="28"/>
          </w:rPr>
          <w:t>heidi.henaire@ct.gov</w:t>
        </w:r>
      </w:hyperlink>
      <w:r>
        <w:rPr>
          <w:rFonts w:eastAsia="Open Sans" w:cstheme="minorHAnsi"/>
          <w:sz w:val="28"/>
          <w:szCs w:val="28"/>
        </w:rPr>
        <w:tab/>
      </w:r>
      <w:r>
        <w:rPr>
          <w:rFonts w:eastAsia="Open Sans" w:cstheme="minorHAnsi"/>
          <w:sz w:val="28"/>
          <w:szCs w:val="28"/>
        </w:rPr>
        <w:t>860-876-9598 TEXT</w:t>
      </w:r>
    </w:p>
    <w:p w:rsidRPr="001319C5" w:rsidR="008C26ED" w:rsidP="00503ABF" w:rsidRDefault="00FD3DC6" w14:paraId="321278B9" w14:textId="18D31B96">
      <w:pPr>
        <w:spacing w:after="0" w:line="276" w:lineRule="auto"/>
        <w:rPr>
          <w:rFonts w:eastAsia="Open Sans" w:cstheme="minorHAnsi"/>
          <w:b/>
          <w:bCs/>
          <w:sz w:val="28"/>
          <w:szCs w:val="28"/>
        </w:rPr>
      </w:pPr>
      <w:r>
        <w:rPr>
          <w:rFonts w:eastAsia="Open Sans" w:cstheme="minorHAnsi"/>
          <w:b/>
          <w:bCs/>
          <w:sz w:val="28"/>
          <w:szCs w:val="28"/>
        </w:rPr>
        <w:t xml:space="preserve">                                        </w:t>
      </w:r>
    </w:p>
    <w:p w:rsidRPr="001319C5" w:rsidR="001319C5" w:rsidP="00503ABF" w:rsidRDefault="001319C5" w14:paraId="160EEA07" w14:textId="0FF72A4F">
      <w:pPr>
        <w:spacing w:after="0" w:line="276" w:lineRule="auto"/>
        <w:rPr>
          <w:rFonts w:eastAsia="Open Sans" w:cstheme="minorHAnsi"/>
          <w:sz w:val="28"/>
          <w:szCs w:val="28"/>
        </w:rPr>
      </w:pPr>
      <w:r w:rsidRPr="00FD3DC6">
        <w:rPr>
          <w:rFonts w:eastAsia="Open Sans" w:cstheme="minorHAnsi"/>
          <w:b/>
          <w:bCs/>
          <w:sz w:val="28"/>
          <w:szCs w:val="28"/>
        </w:rPr>
        <w:t>DDS Contact</w:t>
      </w:r>
      <w:r w:rsidRPr="001319C5">
        <w:rPr>
          <w:rFonts w:eastAsia="Open Sans" w:cstheme="minorHAnsi"/>
          <w:sz w:val="28"/>
          <w:szCs w:val="28"/>
        </w:rPr>
        <w:t>:</w:t>
      </w:r>
      <w:r>
        <w:rPr>
          <w:rFonts w:eastAsia="Open Sans" w:cstheme="minorHAnsi"/>
          <w:sz w:val="28"/>
          <w:szCs w:val="28"/>
        </w:rPr>
        <w:tab/>
      </w:r>
      <w:r w:rsidRPr="001319C5">
        <w:rPr>
          <w:rFonts w:eastAsia="Open Sans" w:cstheme="minorHAnsi"/>
          <w:sz w:val="28"/>
          <w:szCs w:val="28"/>
        </w:rPr>
        <w:t>Trever Rogers</w:t>
      </w:r>
      <w:r w:rsidR="00FD3DC6">
        <w:rPr>
          <w:rFonts w:eastAsia="Open Sans" w:cstheme="minorHAnsi"/>
          <w:sz w:val="28"/>
          <w:szCs w:val="28"/>
        </w:rPr>
        <w:tab/>
      </w:r>
      <w:hyperlink w:history="1" r:id="rId13">
        <w:r w:rsidRPr="0033168F" w:rsidR="00FD3DC6">
          <w:rPr>
            <w:rStyle w:val="Hyperlink"/>
            <w:rFonts w:eastAsia="Open Sans" w:cstheme="minorHAnsi"/>
            <w:sz w:val="28"/>
            <w:szCs w:val="28"/>
          </w:rPr>
          <w:t>trever.rogers@ct.gov</w:t>
        </w:r>
      </w:hyperlink>
      <w:r w:rsidR="00FD3DC6">
        <w:rPr>
          <w:rFonts w:eastAsia="Open Sans" w:cstheme="minorHAnsi"/>
          <w:sz w:val="28"/>
          <w:szCs w:val="28"/>
        </w:rPr>
        <w:tab/>
      </w:r>
      <w:r w:rsidR="00FD3DC6">
        <w:rPr>
          <w:rFonts w:eastAsia="Open Sans" w:cstheme="minorHAnsi"/>
          <w:sz w:val="28"/>
          <w:szCs w:val="28"/>
        </w:rPr>
        <w:t>860-</w:t>
      </w:r>
      <w:r w:rsidR="00780CC0">
        <w:rPr>
          <w:rFonts w:eastAsia="Open Sans" w:cstheme="minorHAnsi"/>
          <w:sz w:val="28"/>
          <w:szCs w:val="28"/>
        </w:rPr>
        <w:t>418-8783</w:t>
      </w:r>
      <w:r w:rsidR="00FD3DC6">
        <w:rPr>
          <w:rFonts w:eastAsia="Open Sans" w:cstheme="minorHAnsi"/>
          <w:sz w:val="28"/>
          <w:szCs w:val="28"/>
        </w:rPr>
        <w:tab/>
      </w:r>
    </w:p>
    <w:p w:rsidRPr="002B6BC5" w:rsidR="008C26ED" w:rsidP="00503ABF" w:rsidRDefault="00E90C50" w14:paraId="6E546FAA" w14:textId="751FCED0">
      <w:pPr>
        <w:spacing w:after="0" w:line="276" w:lineRule="auto"/>
        <w:rPr>
          <w:rFonts w:eastAsia="Open Sans" w:cstheme="minorHAnsi"/>
          <w:sz w:val="28"/>
          <w:szCs w:val="28"/>
        </w:rPr>
      </w:pPr>
      <w:r w:rsidRPr="002B6BC5">
        <w:rPr>
          <w:rFonts w:eastAsia="Open Sans" w:cstheme="minorHAnsi"/>
          <w:sz w:val="28"/>
          <w:szCs w:val="28"/>
        </w:rPr>
        <w:t xml:space="preserve">                                  Amber Burke          </w:t>
      </w:r>
      <w:r w:rsidRPr="002B6BC5" w:rsidR="002B6BC5">
        <w:rPr>
          <w:rFonts w:eastAsia="Open Sans" w:cstheme="minorHAnsi"/>
          <w:color w:val="0070C0"/>
          <w:sz w:val="28"/>
          <w:szCs w:val="28"/>
          <w:u w:val="single"/>
        </w:rPr>
        <w:t>amber.burke@ct.gov</w:t>
      </w:r>
      <w:r w:rsidRPr="002B6BC5">
        <w:rPr>
          <w:rFonts w:eastAsia="Open Sans" w:cstheme="minorHAnsi"/>
          <w:color w:val="0070C0"/>
          <w:sz w:val="28"/>
          <w:szCs w:val="28"/>
        </w:rPr>
        <w:t xml:space="preserve">      </w:t>
      </w:r>
      <w:r w:rsidR="002B6BC5">
        <w:rPr>
          <w:rFonts w:eastAsia="Open Sans" w:cstheme="minorHAnsi"/>
          <w:color w:val="0070C0"/>
          <w:sz w:val="28"/>
          <w:szCs w:val="28"/>
        </w:rPr>
        <w:t xml:space="preserve">  </w:t>
      </w:r>
      <w:r w:rsidRPr="002B6BC5">
        <w:rPr>
          <w:rFonts w:eastAsia="Open Sans" w:cstheme="minorHAnsi"/>
          <w:sz w:val="28"/>
          <w:szCs w:val="28"/>
        </w:rPr>
        <w:t>860-418-6006</w:t>
      </w:r>
    </w:p>
    <w:p w:rsidR="002B6BC5" w:rsidP="00503ABF" w:rsidRDefault="002B6BC5" w14:paraId="316F2F1F" w14:textId="77777777">
      <w:pPr>
        <w:spacing w:after="0" w:line="276" w:lineRule="auto"/>
        <w:rPr>
          <w:rFonts w:eastAsia="Open Sans" w:cstheme="minorHAnsi"/>
          <w:b/>
          <w:bCs/>
          <w:sz w:val="28"/>
          <w:szCs w:val="28"/>
        </w:rPr>
      </w:pPr>
    </w:p>
    <w:p w:rsidR="006643A2" w:rsidP="00503ABF" w:rsidRDefault="006643A2" w14:paraId="3B7D981A" w14:textId="7BFBBBBA">
      <w:pPr>
        <w:spacing w:after="0" w:line="276" w:lineRule="auto"/>
        <w:rPr>
          <w:rFonts w:eastAsia="Open Sans" w:cstheme="minorHAnsi"/>
          <w:b/>
          <w:bCs/>
          <w:sz w:val="28"/>
          <w:szCs w:val="28"/>
        </w:rPr>
      </w:pPr>
      <w:r>
        <w:rPr>
          <w:rFonts w:eastAsia="Open Sans" w:cstheme="minorHAnsi"/>
          <w:b/>
          <w:bCs/>
          <w:sz w:val="28"/>
          <w:szCs w:val="28"/>
        </w:rPr>
        <w:t>CT CE C</w:t>
      </w:r>
      <w:r w:rsidR="003A2F43">
        <w:rPr>
          <w:rFonts w:eastAsia="Open Sans" w:cstheme="minorHAnsi"/>
          <w:b/>
          <w:bCs/>
          <w:sz w:val="28"/>
          <w:szCs w:val="28"/>
        </w:rPr>
        <w:t>ourse</w:t>
      </w:r>
      <w:r>
        <w:rPr>
          <w:rFonts w:eastAsia="Open Sans" w:cstheme="minorHAnsi"/>
          <w:b/>
          <w:bCs/>
          <w:sz w:val="28"/>
          <w:szCs w:val="28"/>
        </w:rPr>
        <w:t xml:space="preserve"> participants will receive contact information for User support</w:t>
      </w:r>
    </w:p>
    <w:p w:rsidRPr="00E11179" w:rsidR="002B6BC5" w:rsidP="00E11179" w:rsidRDefault="006643A2" w14:paraId="7F02CF99" w14:textId="261E2EF2">
      <w:pPr>
        <w:spacing w:after="0" w:line="276" w:lineRule="auto"/>
        <w:rPr>
          <w:rFonts w:eastAsia="Open Sans" w:cstheme="minorHAnsi"/>
          <w:b/>
          <w:bCs/>
          <w:sz w:val="28"/>
          <w:szCs w:val="28"/>
        </w:rPr>
      </w:pPr>
      <w:r>
        <w:rPr>
          <w:rFonts w:eastAsia="Open Sans" w:cstheme="minorHAnsi"/>
          <w:b/>
          <w:bCs/>
          <w:sz w:val="28"/>
          <w:szCs w:val="28"/>
        </w:rPr>
        <w:t>concerns following enrollment in the training.</w:t>
      </w:r>
      <w:r w:rsidR="002B6BC5">
        <w:rPr>
          <w:rFonts w:eastAsia="Open Sans" w:cstheme="minorHAnsi"/>
          <w:sz w:val="28"/>
          <w:szCs w:val="28"/>
        </w:rPr>
        <w:tab/>
      </w:r>
      <w:r w:rsidR="002B6BC5">
        <w:rPr>
          <w:rFonts w:eastAsia="Open Sans" w:cstheme="minorHAnsi"/>
          <w:sz w:val="28"/>
          <w:szCs w:val="28"/>
        </w:rPr>
        <w:t xml:space="preserve"> </w:t>
      </w:r>
    </w:p>
    <w:sectPr w:rsidRPr="00E11179" w:rsidR="002B6BC5" w:rsidSect="00DC6EFB">
      <w:footerReference w:type="default" r:id="rId14"/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2B4" w:rsidP="005A4E17" w:rsidRDefault="007D32B4" w14:paraId="0377C661" w14:textId="77777777">
      <w:pPr>
        <w:spacing w:after="0" w:line="240" w:lineRule="auto"/>
      </w:pPr>
      <w:r>
        <w:separator/>
      </w:r>
    </w:p>
  </w:endnote>
  <w:endnote w:type="continuationSeparator" w:id="0">
    <w:p w:rsidR="007D32B4" w:rsidP="005A4E17" w:rsidRDefault="007D32B4" w14:paraId="616C66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E17" w:rsidRDefault="005A4E17" w14:paraId="2E9BF204" w14:textId="75ADB656">
    <w:pPr>
      <w:pStyle w:val="Footer"/>
    </w:pPr>
    <w:r>
      <w:ptab w:alignment="center" w:relativeTo="margin" w:leader="none"/>
    </w:r>
    <w:r>
      <w:ptab w:alignment="right" w:relativeTo="margin" w:leader="none"/>
    </w:r>
    <w:r w:rsidR="00A9515B">
      <w:t>12</w:t>
    </w:r>
    <w: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2B4" w:rsidP="005A4E17" w:rsidRDefault="007D32B4" w14:paraId="5B8E1634" w14:textId="77777777">
      <w:pPr>
        <w:spacing w:after="0" w:line="240" w:lineRule="auto"/>
      </w:pPr>
      <w:r>
        <w:separator/>
      </w:r>
    </w:p>
  </w:footnote>
  <w:footnote w:type="continuationSeparator" w:id="0">
    <w:p w:rsidR="007D32B4" w:rsidP="005A4E17" w:rsidRDefault="007D32B4" w14:paraId="343558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4C54"/>
    <w:multiLevelType w:val="hybridMultilevel"/>
    <w:tmpl w:val="F5544974"/>
    <w:lvl w:ilvl="0" w:tplc="5D620858">
      <w:start w:val="1"/>
      <w:numFmt w:val="decimal"/>
      <w:lvlText w:val="%1."/>
      <w:lvlJc w:val="left"/>
      <w:pPr>
        <w:ind w:left="720" w:hanging="360"/>
      </w:pPr>
    </w:lvl>
    <w:lvl w:ilvl="1" w:tplc="6EA88DA4">
      <w:start w:val="1"/>
      <w:numFmt w:val="decimal"/>
      <w:lvlText w:val="%2."/>
      <w:lvlJc w:val="left"/>
      <w:pPr>
        <w:ind w:left="1440" w:hanging="360"/>
      </w:pPr>
    </w:lvl>
    <w:lvl w:ilvl="2" w:tplc="66CE4EBC">
      <w:start w:val="1"/>
      <w:numFmt w:val="lowerRoman"/>
      <w:lvlText w:val="%3."/>
      <w:lvlJc w:val="right"/>
      <w:pPr>
        <w:ind w:left="2160" w:hanging="180"/>
      </w:pPr>
    </w:lvl>
    <w:lvl w:ilvl="3" w:tplc="06C626AA">
      <w:start w:val="1"/>
      <w:numFmt w:val="decimal"/>
      <w:lvlText w:val="%4."/>
      <w:lvlJc w:val="left"/>
      <w:pPr>
        <w:ind w:left="2880" w:hanging="360"/>
      </w:pPr>
    </w:lvl>
    <w:lvl w:ilvl="4" w:tplc="9DFAF3D0">
      <w:start w:val="1"/>
      <w:numFmt w:val="lowerLetter"/>
      <w:lvlText w:val="%5."/>
      <w:lvlJc w:val="left"/>
      <w:pPr>
        <w:ind w:left="3600" w:hanging="360"/>
      </w:pPr>
    </w:lvl>
    <w:lvl w:ilvl="5" w:tplc="3AB6D0C4">
      <w:start w:val="1"/>
      <w:numFmt w:val="lowerRoman"/>
      <w:lvlText w:val="%6."/>
      <w:lvlJc w:val="right"/>
      <w:pPr>
        <w:ind w:left="4320" w:hanging="180"/>
      </w:pPr>
    </w:lvl>
    <w:lvl w:ilvl="6" w:tplc="8D9C086A">
      <w:start w:val="1"/>
      <w:numFmt w:val="decimal"/>
      <w:lvlText w:val="%7."/>
      <w:lvlJc w:val="left"/>
      <w:pPr>
        <w:ind w:left="5040" w:hanging="360"/>
      </w:pPr>
    </w:lvl>
    <w:lvl w:ilvl="7" w:tplc="36527910">
      <w:start w:val="1"/>
      <w:numFmt w:val="lowerLetter"/>
      <w:lvlText w:val="%8."/>
      <w:lvlJc w:val="left"/>
      <w:pPr>
        <w:ind w:left="5760" w:hanging="360"/>
      </w:pPr>
    </w:lvl>
    <w:lvl w:ilvl="8" w:tplc="EE6E7F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5E43"/>
    <w:multiLevelType w:val="hybridMultilevel"/>
    <w:tmpl w:val="FFFFFFFF"/>
    <w:lvl w:ilvl="0" w:tplc="0EFC15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BAF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E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263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ED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2C99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3A5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AB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1C6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2A736D"/>
    <w:multiLevelType w:val="hybridMultilevel"/>
    <w:tmpl w:val="D0107B1C"/>
    <w:lvl w:ilvl="0" w:tplc="496AC9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740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78C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B9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ED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49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B45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08B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CCF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FA56B1"/>
    <w:multiLevelType w:val="hybridMultilevel"/>
    <w:tmpl w:val="FFFFFFFF"/>
    <w:lvl w:ilvl="0" w:tplc="1554AB40">
      <w:start w:val="1"/>
      <w:numFmt w:val="decimal"/>
      <w:lvlText w:val="%1."/>
      <w:lvlJc w:val="left"/>
      <w:pPr>
        <w:ind w:left="720" w:hanging="360"/>
      </w:pPr>
    </w:lvl>
    <w:lvl w:ilvl="1" w:tplc="60982020">
      <w:start w:val="1"/>
      <w:numFmt w:val="decimal"/>
      <w:lvlText w:val="%2."/>
      <w:lvlJc w:val="left"/>
      <w:pPr>
        <w:ind w:left="1440" w:hanging="360"/>
      </w:pPr>
    </w:lvl>
    <w:lvl w:ilvl="2" w:tplc="E6D28EAC">
      <w:start w:val="1"/>
      <w:numFmt w:val="lowerRoman"/>
      <w:lvlText w:val="%3."/>
      <w:lvlJc w:val="right"/>
      <w:pPr>
        <w:ind w:left="2160" w:hanging="180"/>
      </w:pPr>
    </w:lvl>
    <w:lvl w:ilvl="3" w:tplc="C714CD0C">
      <w:start w:val="1"/>
      <w:numFmt w:val="decimal"/>
      <w:lvlText w:val="%4."/>
      <w:lvlJc w:val="left"/>
      <w:pPr>
        <w:ind w:left="2880" w:hanging="360"/>
      </w:pPr>
    </w:lvl>
    <w:lvl w:ilvl="4" w:tplc="D59ECFC8">
      <w:start w:val="1"/>
      <w:numFmt w:val="lowerLetter"/>
      <w:lvlText w:val="%5."/>
      <w:lvlJc w:val="left"/>
      <w:pPr>
        <w:ind w:left="3600" w:hanging="360"/>
      </w:pPr>
    </w:lvl>
    <w:lvl w:ilvl="5" w:tplc="D4569958">
      <w:start w:val="1"/>
      <w:numFmt w:val="lowerRoman"/>
      <w:lvlText w:val="%6."/>
      <w:lvlJc w:val="right"/>
      <w:pPr>
        <w:ind w:left="4320" w:hanging="180"/>
      </w:pPr>
    </w:lvl>
    <w:lvl w:ilvl="6" w:tplc="3E4697C4">
      <w:start w:val="1"/>
      <w:numFmt w:val="decimal"/>
      <w:lvlText w:val="%7."/>
      <w:lvlJc w:val="left"/>
      <w:pPr>
        <w:ind w:left="5040" w:hanging="360"/>
      </w:pPr>
    </w:lvl>
    <w:lvl w:ilvl="7" w:tplc="A866E89C">
      <w:start w:val="1"/>
      <w:numFmt w:val="lowerLetter"/>
      <w:lvlText w:val="%8."/>
      <w:lvlJc w:val="left"/>
      <w:pPr>
        <w:ind w:left="5760" w:hanging="360"/>
      </w:pPr>
    </w:lvl>
    <w:lvl w:ilvl="8" w:tplc="66E02A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TUxszAysbQwsDBQ0lEKTi0uzszPAykwrAUA8GErcywAAAA="/>
  </w:docVars>
  <w:rsids>
    <w:rsidRoot w:val="561DB10D"/>
    <w:rsid w:val="00053E32"/>
    <w:rsid w:val="00070F27"/>
    <w:rsid w:val="00096687"/>
    <w:rsid w:val="000C4C5D"/>
    <w:rsid w:val="001135FF"/>
    <w:rsid w:val="001319C5"/>
    <w:rsid w:val="0017019B"/>
    <w:rsid w:val="001B21AB"/>
    <w:rsid w:val="001C5210"/>
    <w:rsid w:val="001E2C97"/>
    <w:rsid w:val="001F2CD9"/>
    <w:rsid w:val="002069C5"/>
    <w:rsid w:val="00233C8A"/>
    <w:rsid w:val="0023428B"/>
    <w:rsid w:val="0026477E"/>
    <w:rsid w:val="00291A4C"/>
    <w:rsid w:val="0029552C"/>
    <w:rsid w:val="00297519"/>
    <w:rsid w:val="002B6BC5"/>
    <w:rsid w:val="00313BE4"/>
    <w:rsid w:val="00383EA7"/>
    <w:rsid w:val="003A2F43"/>
    <w:rsid w:val="003A7F8F"/>
    <w:rsid w:val="003F7C53"/>
    <w:rsid w:val="00410DA6"/>
    <w:rsid w:val="0043091B"/>
    <w:rsid w:val="00492BC9"/>
    <w:rsid w:val="004A0253"/>
    <w:rsid w:val="004A54A4"/>
    <w:rsid w:val="004A6E37"/>
    <w:rsid w:val="004B198C"/>
    <w:rsid w:val="00500361"/>
    <w:rsid w:val="00503ABF"/>
    <w:rsid w:val="00553995"/>
    <w:rsid w:val="00573B39"/>
    <w:rsid w:val="005974F6"/>
    <w:rsid w:val="005A4E17"/>
    <w:rsid w:val="005D4454"/>
    <w:rsid w:val="005E5BE1"/>
    <w:rsid w:val="005F70A1"/>
    <w:rsid w:val="005F76CA"/>
    <w:rsid w:val="00605AAE"/>
    <w:rsid w:val="00617F83"/>
    <w:rsid w:val="006420D6"/>
    <w:rsid w:val="006643A2"/>
    <w:rsid w:val="00684C73"/>
    <w:rsid w:val="00690CF6"/>
    <w:rsid w:val="006B0309"/>
    <w:rsid w:val="006B41E0"/>
    <w:rsid w:val="00702AC4"/>
    <w:rsid w:val="0074244A"/>
    <w:rsid w:val="007623AE"/>
    <w:rsid w:val="00775192"/>
    <w:rsid w:val="00780CC0"/>
    <w:rsid w:val="00790EF9"/>
    <w:rsid w:val="007A1F7C"/>
    <w:rsid w:val="007C58FF"/>
    <w:rsid w:val="007D32B4"/>
    <w:rsid w:val="00800559"/>
    <w:rsid w:val="00824A02"/>
    <w:rsid w:val="008457E6"/>
    <w:rsid w:val="0084706E"/>
    <w:rsid w:val="00861DD2"/>
    <w:rsid w:val="008C0AAF"/>
    <w:rsid w:val="008C26ED"/>
    <w:rsid w:val="008D2E67"/>
    <w:rsid w:val="008F5DFD"/>
    <w:rsid w:val="00901584"/>
    <w:rsid w:val="0090466D"/>
    <w:rsid w:val="00930C2E"/>
    <w:rsid w:val="00957A73"/>
    <w:rsid w:val="00990519"/>
    <w:rsid w:val="009B4FD2"/>
    <w:rsid w:val="009C20C7"/>
    <w:rsid w:val="009E678E"/>
    <w:rsid w:val="00A545E1"/>
    <w:rsid w:val="00A724CF"/>
    <w:rsid w:val="00A9515B"/>
    <w:rsid w:val="00AA1A26"/>
    <w:rsid w:val="00AA50ED"/>
    <w:rsid w:val="00AB4D8D"/>
    <w:rsid w:val="00AC573F"/>
    <w:rsid w:val="00AE38AB"/>
    <w:rsid w:val="00B104F4"/>
    <w:rsid w:val="00B37E30"/>
    <w:rsid w:val="00B40261"/>
    <w:rsid w:val="00B73F9A"/>
    <w:rsid w:val="00B828FF"/>
    <w:rsid w:val="00B916A0"/>
    <w:rsid w:val="00BB74DA"/>
    <w:rsid w:val="00BB76B3"/>
    <w:rsid w:val="00BD04B3"/>
    <w:rsid w:val="00BE6A57"/>
    <w:rsid w:val="00C0344A"/>
    <w:rsid w:val="00C07F7D"/>
    <w:rsid w:val="00C15153"/>
    <w:rsid w:val="00C42239"/>
    <w:rsid w:val="00C66CEB"/>
    <w:rsid w:val="00CD1676"/>
    <w:rsid w:val="00CD4B89"/>
    <w:rsid w:val="00D02B4B"/>
    <w:rsid w:val="00D0366F"/>
    <w:rsid w:val="00D06062"/>
    <w:rsid w:val="00D135BB"/>
    <w:rsid w:val="00D25D96"/>
    <w:rsid w:val="00D779BE"/>
    <w:rsid w:val="00DB688F"/>
    <w:rsid w:val="00DC6EFB"/>
    <w:rsid w:val="00E02771"/>
    <w:rsid w:val="00E11179"/>
    <w:rsid w:val="00E71699"/>
    <w:rsid w:val="00E74215"/>
    <w:rsid w:val="00E90C50"/>
    <w:rsid w:val="00EA5A23"/>
    <w:rsid w:val="00EB2752"/>
    <w:rsid w:val="00EB56CE"/>
    <w:rsid w:val="00EE642E"/>
    <w:rsid w:val="00EE6505"/>
    <w:rsid w:val="00F129AB"/>
    <w:rsid w:val="00F54615"/>
    <w:rsid w:val="00F8515A"/>
    <w:rsid w:val="00FA3523"/>
    <w:rsid w:val="00FB44FF"/>
    <w:rsid w:val="00FC20A9"/>
    <w:rsid w:val="00FC70DF"/>
    <w:rsid w:val="00FD3DC6"/>
    <w:rsid w:val="00FE3189"/>
    <w:rsid w:val="01C0BFB1"/>
    <w:rsid w:val="02ADC40E"/>
    <w:rsid w:val="03E38B26"/>
    <w:rsid w:val="051ECDD9"/>
    <w:rsid w:val="056C7FF3"/>
    <w:rsid w:val="05E4E403"/>
    <w:rsid w:val="05E564D0"/>
    <w:rsid w:val="06338DFB"/>
    <w:rsid w:val="0644C83C"/>
    <w:rsid w:val="07C77040"/>
    <w:rsid w:val="07E0989D"/>
    <w:rsid w:val="088BFF10"/>
    <w:rsid w:val="0B6D58DB"/>
    <w:rsid w:val="0DA84E00"/>
    <w:rsid w:val="0DE1A120"/>
    <w:rsid w:val="103D3E29"/>
    <w:rsid w:val="11DDC187"/>
    <w:rsid w:val="1374DEEB"/>
    <w:rsid w:val="15E35C5C"/>
    <w:rsid w:val="162F82E3"/>
    <w:rsid w:val="16CC162E"/>
    <w:rsid w:val="17C025C9"/>
    <w:rsid w:val="18A11C22"/>
    <w:rsid w:val="1B9954A2"/>
    <w:rsid w:val="1D4944D5"/>
    <w:rsid w:val="20120D04"/>
    <w:rsid w:val="201DC910"/>
    <w:rsid w:val="2101FB26"/>
    <w:rsid w:val="219FF0FA"/>
    <w:rsid w:val="22AE797E"/>
    <w:rsid w:val="22DC16D6"/>
    <w:rsid w:val="23219247"/>
    <w:rsid w:val="2463723C"/>
    <w:rsid w:val="24659B55"/>
    <w:rsid w:val="256050AA"/>
    <w:rsid w:val="25AFDA05"/>
    <w:rsid w:val="27713CAA"/>
    <w:rsid w:val="27F60A21"/>
    <w:rsid w:val="28820668"/>
    <w:rsid w:val="28BA2368"/>
    <w:rsid w:val="29E86720"/>
    <w:rsid w:val="2AB98B63"/>
    <w:rsid w:val="2B2DAAE3"/>
    <w:rsid w:val="2B52DDB9"/>
    <w:rsid w:val="2C24B88A"/>
    <w:rsid w:val="2C9045B1"/>
    <w:rsid w:val="2E0559B0"/>
    <w:rsid w:val="2E654BA5"/>
    <w:rsid w:val="2E9607CD"/>
    <w:rsid w:val="2F5807E1"/>
    <w:rsid w:val="30D4D1C3"/>
    <w:rsid w:val="31442053"/>
    <w:rsid w:val="3187BA47"/>
    <w:rsid w:val="32FE40D3"/>
    <w:rsid w:val="331E6658"/>
    <w:rsid w:val="37509359"/>
    <w:rsid w:val="37E03EFE"/>
    <w:rsid w:val="3A88341B"/>
    <w:rsid w:val="3AA9ADAA"/>
    <w:rsid w:val="3AD0A144"/>
    <w:rsid w:val="3BC21BF2"/>
    <w:rsid w:val="3C5B4C69"/>
    <w:rsid w:val="3C736D14"/>
    <w:rsid w:val="3C9105DC"/>
    <w:rsid w:val="3D607171"/>
    <w:rsid w:val="3DD36201"/>
    <w:rsid w:val="3E4A2762"/>
    <w:rsid w:val="404FE97E"/>
    <w:rsid w:val="408D3050"/>
    <w:rsid w:val="4454A8A5"/>
    <w:rsid w:val="45235AA1"/>
    <w:rsid w:val="455574F0"/>
    <w:rsid w:val="45DE3B5B"/>
    <w:rsid w:val="4679E8A7"/>
    <w:rsid w:val="46BEA9B5"/>
    <w:rsid w:val="476CE373"/>
    <w:rsid w:val="47937A57"/>
    <w:rsid w:val="479956B2"/>
    <w:rsid w:val="482A3F3B"/>
    <w:rsid w:val="4A1C1054"/>
    <w:rsid w:val="4DB83DBE"/>
    <w:rsid w:val="4DF53F2D"/>
    <w:rsid w:val="4F9C68AA"/>
    <w:rsid w:val="50658BFB"/>
    <w:rsid w:val="51216DD2"/>
    <w:rsid w:val="55380161"/>
    <w:rsid w:val="5538FD1E"/>
    <w:rsid w:val="561DB10D"/>
    <w:rsid w:val="563744E2"/>
    <w:rsid w:val="578CB99F"/>
    <w:rsid w:val="587D07C7"/>
    <w:rsid w:val="5993E278"/>
    <w:rsid w:val="5BA2A369"/>
    <w:rsid w:val="5BDE7EDD"/>
    <w:rsid w:val="5BEE2A06"/>
    <w:rsid w:val="5C19A924"/>
    <w:rsid w:val="5CF46F70"/>
    <w:rsid w:val="6018A2F0"/>
    <w:rsid w:val="61AFEA8C"/>
    <w:rsid w:val="6254C06A"/>
    <w:rsid w:val="6288AA4E"/>
    <w:rsid w:val="6435413F"/>
    <w:rsid w:val="645DB042"/>
    <w:rsid w:val="6604130F"/>
    <w:rsid w:val="679D6F16"/>
    <w:rsid w:val="68B9D01F"/>
    <w:rsid w:val="69BB9CF1"/>
    <w:rsid w:val="6A3C2989"/>
    <w:rsid w:val="6AFD2CA1"/>
    <w:rsid w:val="6CC8C2C7"/>
    <w:rsid w:val="6D68582E"/>
    <w:rsid w:val="6DC80648"/>
    <w:rsid w:val="6EA5F78B"/>
    <w:rsid w:val="6F723677"/>
    <w:rsid w:val="6F95C760"/>
    <w:rsid w:val="7006DDFF"/>
    <w:rsid w:val="74AAF43C"/>
    <w:rsid w:val="74B078CE"/>
    <w:rsid w:val="75E73A72"/>
    <w:rsid w:val="77E81990"/>
    <w:rsid w:val="7905B2D7"/>
    <w:rsid w:val="799B07E6"/>
    <w:rsid w:val="79C13F37"/>
    <w:rsid w:val="7A49A364"/>
    <w:rsid w:val="7A679518"/>
    <w:rsid w:val="7BEDEB01"/>
    <w:rsid w:val="7CF15FF9"/>
    <w:rsid w:val="7EA17874"/>
    <w:rsid w:val="7F1DB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B10D"/>
  <w15:chartTrackingRefBased/>
  <w15:docId w15:val="{ADD3206B-F5F5-449D-8F56-205A7F0FF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4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E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4E17"/>
  </w:style>
  <w:style w:type="paragraph" w:styleId="Footer">
    <w:name w:val="footer"/>
    <w:basedOn w:val="Normal"/>
    <w:link w:val="FooterChar"/>
    <w:uiPriority w:val="99"/>
    <w:unhideWhenUsed/>
    <w:rsid w:val="005A4E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4E17"/>
  </w:style>
  <w:style w:type="character" w:styleId="CommentReference">
    <w:name w:val="annotation reference"/>
    <w:basedOn w:val="DefaultParagraphFont"/>
    <w:uiPriority w:val="99"/>
    <w:semiHidden/>
    <w:unhideWhenUsed/>
    <w:rsid w:val="0070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AC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02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2A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0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trever.rogers@ct.gov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eidi.henaire@ct.gov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orrey.morse@ct.gov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191CFEE37994EAE9F515C802FE1FC" ma:contentTypeVersion="11" ma:contentTypeDescription="Create a new document." ma:contentTypeScope="" ma:versionID="40caf824960f3fa6df6827e98f2d92ad">
  <xsd:schema xmlns:xsd="http://www.w3.org/2001/XMLSchema" xmlns:xs="http://www.w3.org/2001/XMLSchema" xmlns:p="http://schemas.microsoft.com/office/2006/metadata/properties" xmlns:ns3="a06932ec-957b-4799-8604-6195ab687f22" xmlns:ns4="7d79962f-82e0-447b-a816-99edbdaa00c7" targetNamespace="http://schemas.microsoft.com/office/2006/metadata/properties" ma:root="true" ma:fieldsID="ee7df0132ce62656134fa7b5b7978c0f" ns3:_="" ns4:_="">
    <xsd:import namespace="a06932ec-957b-4799-8604-6195ab687f22"/>
    <xsd:import namespace="7d79962f-82e0-447b-a816-99edbdaa0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932ec-957b-4799-8604-6195ab687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962f-82e0-447b-a816-99edbdaa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8A91E-E207-42B2-ADD9-105030951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932ec-957b-4799-8604-6195ab687f22"/>
    <ds:schemaRef ds:uri="7d79962f-82e0-447b-a816-99edbdaa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CC57C-EB5F-497F-B607-A622E721C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6DBB48-AD8F-4EBE-AB7B-CA39A658BE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Trever</dc:creator>
  <keywords/>
  <dc:description/>
  <lastModifiedBy>Rogers, Trever</lastModifiedBy>
  <revision>7</revision>
  <lastPrinted>2021-07-30T12:50:00.0000000Z</lastPrinted>
  <dcterms:created xsi:type="dcterms:W3CDTF">2021-12-27T14:17:00.0000000Z</dcterms:created>
  <dcterms:modified xsi:type="dcterms:W3CDTF">2021-12-27T20:24:36.7316863Z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0x010100DCF191CFEE37994EAE9F515C802FE1FC</vt:lpwstr>
  </property>
</Properties>
</file>