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404F3" w14:textId="77777777" w:rsidR="006B6A7D" w:rsidRPr="00E13A0F" w:rsidRDefault="006B6A7D" w:rsidP="00C409A7">
      <w:pPr>
        <w:pStyle w:val="Title"/>
        <w:jc w:val="left"/>
        <w:rPr>
          <w:sz w:val="8"/>
          <w:szCs w:val="8"/>
          <w:u w:val="single"/>
        </w:rPr>
      </w:pPr>
    </w:p>
    <w:p w14:paraId="304E8DEF" w14:textId="77777777" w:rsidR="007C653B" w:rsidRPr="000E2234" w:rsidRDefault="00955002">
      <w:pPr>
        <w:pStyle w:val="Subtitle"/>
        <w:rPr>
          <w:b w:val="0"/>
          <w:bCs w:val="0"/>
          <w:sz w:val="24"/>
        </w:rPr>
      </w:pPr>
      <w:r w:rsidRPr="000E2234">
        <w:rPr>
          <w:sz w:val="24"/>
        </w:rPr>
        <w:t>STATEWIDE</w:t>
      </w:r>
      <w:r w:rsidR="007C653B" w:rsidRPr="000E2234">
        <w:rPr>
          <w:sz w:val="24"/>
        </w:rPr>
        <w:t xml:space="preserve"> </w:t>
      </w:r>
      <w:r w:rsidR="00D14315" w:rsidRPr="000E2234">
        <w:rPr>
          <w:sz w:val="24"/>
        </w:rPr>
        <w:t>INCIDENT REPORTING</w:t>
      </w:r>
      <w:r w:rsidR="007C653B" w:rsidRPr="000E2234">
        <w:rPr>
          <w:sz w:val="24"/>
        </w:rPr>
        <w:t xml:space="preserve"> AFTER </w:t>
      </w:r>
      <w:r w:rsidR="003F21B6" w:rsidRPr="000E2234">
        <w:rPr>
          <w:sz w:val="24"/>
        </w:rPr>
        <w:t xml:space="preserve">NORMAL </w:t>
      </w:r>
      <w:r w:rsidR="007C653B" w:rsidRPr="000E2234">
        <w:rPr>
          <w:sz w:val="24"/>
        </w:rPr>
        <w:t xml:space="preserve">BUSINESS HOURS – </w:t>
      </w:r>
      <w:r w:rsidR="007C653B" w:rsidRPr="00AD78EB">
        <w:rPr>
          <w:bCs w:val="0"/>
          <w:sz w:val="24"/>
        </w:rPr>
        <w:t>(weekdays 4:30</w:t>
      </w:r>
      <w:r w:rsidR="00353F1A" w:rsidRPr="00AD78EB">
        <w:rPr>
          <w:bCs w:val="0"/>
          <w:sz w:val="24"/>
        </w:rPr>
        <w:t xml:space="preserve"> </w:t>
      </w:r>
      <w:r w:rsidR="007C653B" w:rsidRPr="00AD78EB">
        <w:rPr>
          <w:bCs w:val="0"/>
          <w:sz w:val="24"/>
        </w:rPr>
        <w:t>pm to 8:00</w:t>
      </w:r>
      <w:r w:rsidR="00353F1A" w:rsidRPr="00AD78EB">
        <w:rPr>
          <w:bCs w:val="0"/>
          <w:sz w:val="24"/>
        </w:rPr>
        <w:t xml:space="preserve"> </w:t>
      </w:r>
      <w:r w:rsidR="007C653B" w:rsidRPr="00AD78EB">
        <w:rPr>
          <w:bCs w:val="0"/>
          <w:sz w:val="24"/>
        </w:rPr>
        <w:t>am and 24 hours on weekends &amp; holidays)</w:t>
      </w:r>
    </w:p>
    <w:p w14:paraId="50A7D161" w14:textId="77777777" w:rsidR="007C653B" w:rsidRPr="000E2234" w:rsidRDefault="00074CE9" w:rsidP="00074CE9">
      <w:pPr>
        <w:jc w:val="center"/>
        <w:rPr>
          <w:b/>
        </w:rPr>
      </w:pPr>
      <w:r w:rsidRPr="000E2234">
        <w:rPr>
          <w:b/>
        </w:rPr>
        <w:t>REPORTABLE INCIDENTS – (</w:t>
      </w:r>
      <w:r w:rsidR="009B7DB3" w:rsidRPr="000E2234">
        <w:rPr>
          <w:b/>
          <w:u w:val="single"/>
        </w:rPr>
        <w:t>REQUIRED</w:t>
      </w:r>
      <w:r w:rsidRPr="000E2234">
        <w:rPr>
          <w:b/>
        </w:rPr>
        <w:t xml:space="preserve"> NOTIFICATION) </w:t>
      </w:r>
    </w:p>
    <w:p w14:paraId="511861FC" w14:textId="77777777" w:rsidR="006B6A7D" w:rsidRPr="00E412E2" w:rsidRDefault="006B6A7D" w:rsidP="00074CE9">
      <w:pPr>
        <w:jc w:val="center"/>
        <w:rPr>
          <w:b/>
          <w:sz w:val="8"/>
          <w:szCs w:val="8"/>
        </w:rPr>
      </w:pPr>
    </w:p>
    <w:tbl>
      <w:tblPr>
        <w:tblW w:w="188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6570"/>
        <w:gridCol w:w="9123"/>
      </w:tblGrid>
      <w:tr w:rsidR="007C653B" w:rsidRPr="000E2234" w14:paraId="3A0ECC37" w14:textId="77777777" w:rsidTr="00E15BF0">
        <w:trPr>
          <w:trHeight w:val="249"/>
          <w:jc w:val="center"/>
        </w:trPr>
        <w:tc>
          <w:tcPr>
            <w:tcW w:w="3192" w:type="dxa"/>
          </w:tcPr>
          <w:p w14:paraId="2F73E208" w14:textId="77777777" w:rsidR="007C653B" w:rsidRPr="000E2234" w:rsidRDefault="007C653B">
            <w:pPr>
              <w:pStyle w:val="Heading2"/>
              <w:jc w:val="center"/>
              <w:rPr>
                <w:sz w:val="20"/>
                <w:szCs w:val="20"/>
              </w:rPr>
            </w:pPr>
            <w:r w:rsidRPr="000E2234">
              <w:rPr>
                <w:sz w:val="20"/>
                <w:szCs w:val="20"/>
              </w:rPr>
              <w:t>INCIDENT TYPE</w:t>
            </w:r>
          </w:p>
        </w:tc>
        <w:tc>
          <w:tcPr>
            <w:tcW w:w="6570" w:type="dxa"/>
          </w:tcPr>
          <w:p w14:paraId="0BB30C73" w14:textId="77777777" w:rsidR="007C653B" w:rsidRPr="000E2234" w:rsidRDefault="007C653B">
            <w:pPr>
              <w:pStyle w:val="Heading2"/>
              <w:jc w:val="center"/>
              <w:rPr>
                <w:sz w:val="20"/>
                <w:szCs w:val="20"/>
              </w:rPr>
            </w:pPr>
            <w:r w:rsidRPr="000E2234">
              <w:rPr>
                <w:sz w:val="20"/>
                <w:szCs w:val="20"/>
              </w:rPr>
              <w:t>DESCRIPTION OF INCIDENT</w:t>
            </w:r>
          </w:p>
        </w:tc>
        <w:tc>
          <w:tcPr>
            <w:tcW w:w="9123" w:type="dxa"/>
          </w:tcPr>
          <w:p w14:paraId="6EF14C73" w14:textId="3F696739" w:rsidR="007C653B" w:rsidRPr="000E2234" w:rsidRDefault="007C653B" w:rsidP="00743F8D">
            <w:pPr>
              <w:pStyle w:val="Heading2"/>
              <w:jc w:val="center"/>
              <w:rPr>
                <w:sz w:val="20"/>
                <w:szCs w:val="20"/>
              </w:rPr>
            </w:pPr>
            <w:r w:rsidRPr="000E2234">
              <w:rPr>
                <w:sz w:val="20"/>
                <w:szCs w:val="20"/>
              </w:rPr>
              <w:t>WHO</w:t>
            </w:r>
            <w:r w:rsidR="0006220F">
              <w:rPr>
                <w:sz w:val="20"/>
                <w:szCs w:val="20"/>
              </w:rPr>
              <w:t xml:space="preserve"> &amp; </w:t>
            </w:r>
            <w:r w:rsidR="001E1062" w:rsidRPr="000E2234">
              <w:rPr>
                <w:sz w:val="20"/>
                <w:szCs w:val="20"/>
              </w:rPr>
              <w:t>HOW</w:t>
            </w:r>
            <w:r w:rsidRPr="000E2234">
              <w:rPr>
                <w:sz w:val="20"/>
                <w:szCs w:val="20"/>
              </w:rPr>
              <w:t xml:space="preserve"> TO </w:t>
            </w:r>
            <w:r w:rsidR="00743F8D" w:rsidRPr="000E2234">
              <w:rPr>
                <w:sz w:val="20"/>
                <w:szCs w:val="20"/>
              </w:rPr>
              <w:t>NOTIFY</w:t>
            </w:r>
          </w:p>
        </w:tc>
      </w:tr>
      <w:tr w:rsidR="00352A7C" w:rsidRPr="000E2234" w14:paraId="6198D1BC" w14:textId="77777777" w:rsidTr="00E15BF0">
        <w:trPr>
          <w:trHeight w:val="1239"/>
          <w:jc w:val="center"/>
        </w:trPr>
        <w:tc>
          <w:tcPr>
            <w:tcW w:w="3192" w:type="dxa"/>
          </w:tcPr>
          <w:p w14:paraId="64BD3E4F" w14:textId="116CA280" w:rsidR="00352A7C" w:rsidRPr="000E2234" w:rsidRDefault="00352A7C" w:rsidP="00352A7C">
            <w:pPr>
              <w:rPr>
                <w:b/>
                <w:bCs/>
                <w:sz w:val="20"/>
                <w:szCs w:val="20"/>
              </w:rPr>
            </w:pPr>
            <w:r w:rsidRPr="000E2234">
              <w:rPr>
                <w:b/>
                <w:bCs/>
                <w:sz w:val="20"/>
                <w:szCs w:val="20"/>
              </w:rPr>
              <w:t>D</w:t>
            </w:r>
            <w:r w:rsidR="00415390">
              <w:rPr>
                <w:b/>
                <w:bCs/>
                <w:sz w:val="20"/>
                <w:szCs w:val="20"/>
              </w:rPr>
              <w:t>eath</w:t>
            </w:r>
            <w:r w:rsidR="00D14315" w:rsidRPr="000E2234">
              <w:rPr>
                <w:b/>
                <w:bCs/>
                <w:sz w:val="20"/>
                <w:szCs w:val="20"/>
              </w:rPr>
              <w:t xml:space="preserve"> – </w:t>
            </w:r>
            <w:r w:rsidR="00415390">
              <w:rPr>
                <w:b/>
                <w:bCs/>
                <w:sz w:val="20"/>
                <w:szCs w:val="20"/>
              </w:rPr>
              <w:t>E</w:t>
            </w:r>
            <w:r w:rsidR="00D14315" w:rsidRPr="000E2234">
              <w:rPr>
                <w:b/>
                <w:bCs/>
                <w:sz w:val="20"/>
                <w:szCs w:val="20"/>
              </w:rPr>
              <w:t>xpected</w:t>
            </w:r>
          </w:p>
          <w:p w14:paraId="4B0C3EDB" w14:textId="77777777" w:rsidR="00D14315" w:rsidRPr="004F381B" w:rsidRDefault="00D14315" w:rsidP="00352A7C">
            <w:pPr>
              <w:rPr>
                <w:bCs/>
                <w:sz w:val="20"/>
                <w:szCs w:val="20"/>
              </w:rPr>
            </w:pPr>
          </w:p>
          <w:p w14:paraId="2FD42F73" w14:textId="77777777" w:rsidR="006B6A7D" w:rsidRPr="004F381B" w:rsidRDefault="006B6A7D" w:rsidP="00352A7C">
            <w:pPr>
              <w:rPr>
                <w:bCs/>
                <w:sz w:val="20"/>
                <w:szCs w:val="20"/>
              </w:rPr>
            </w:pPr>
          </w:p>
          <w:p w14:paraId="30903F81" w14:textId="25FE6C1C" w:rsidR="00D14315" w:rsidRDefault="00D14315" w:rsidP="00352A7C">
            <w:pPr>
              <w:rPr>
                <w:b/>
                <w:bCs/>
                <w:sz w:val="20"/>
                <w:szCs w:val="20"/>
              </w:rPr>
            </w:pPr>
            <w:r w:rsidRPr="000E2234">
              <w:rPr>
                <w:b/>
                <w:bCs/>
                <w:sz w:val="20"/>
                <w:szCs w:val="20"/>
              </w:rPr>
              <w:t>D</w:t>
            </w:r>
            <w:r w:rsidR="00415390">
              <w:rPr>
                <w:b/>
                <w:bCs/>
                <w:sz w:val="20"/>
                <w:szCs w:val="20"/>
              </w:rPr>
              <w:t>eath</w:t>
            </w:r>
            <w:r w:rsidRPr="000E2234">
              <w:rPr>
                <w:b/>
                <w:bCs/>
                <w:sz w:val="20"/>
                <w:szCs w:val="20"/>
              </w:rPr>
              <w:t xml:space="preserve"> </w:t>
            </w:r>
            <w:r w:rsidR="00415390">
              <w:rPr>
                <w:b/>
                <w:bCs/>
                <w:sz w:val="20"/>
                <w:szCs w:val="20"/>
              </w:rPr>
              <w:t>–</w:t>
            </w:r>
            <w:r w:rsidRPr="000E2234">
              <w:rPr>
                <w:b/>
                <w:bCs/>
                <w:sz w:val="20"/>
                <w:szCs w:val="20"/>
              </w:rPr>
              <w:t xml:space="preserve"> </w:t>
            </w:r>
            <w:r w:rsidR="00415390">
              <w:rPr>
                <w:b/>
                <w:bCs/>
                <w:sz w:val="20"/>
                <w:szCs w:val="20"/>
              </w:rPr>
              <w:t>U</w:t>
            </w:r>
            <w:r w:rsidRPr="000E2234">
              <w:rPr>
                <w:b/>
                <w:bCs/>
                <w:sz w:val="20"/>
                <w:szCs w:val="20"/>
              </w:rPr>
              <w:t>nexpected</w:t>
            </w:r>
          </w:p>
          <w:p w14:paraId="236A6E71" w14:textId="133493EC" w:rsidR="00415390" w:rsidRDefault="00415390" w:rsidP="00352A7C">
            <w:pPr>
              <w:rPr>
                <w:bCs/>
                <w:sz w:val="20"/>
                <w:szCs w:val="20"/>
              </w:rPr>
            </w:pPr>
          </w:p>
          <w:p w14:paraId="631B7489" w14:textId="77777777" w:rsidR="004F381B" w:rsidRPr="004F381B" w:rsidRDefault="004F381B" w:rsidP="00352A7C">
            <w:pPr>
              <w:rPr>
                <w:bCs/>
                <w:sz w:val="20"/>
                <w:szCs w:val="20"/>
              </w:rPr>
            </w:pPr>
          </w:p>
          <w:p w14:paraId="7A2D2B16" w14:textId="23561852" w:rsidR="00415390" w:rsidRPr="000E2234" w:rsidRDefault="00415390" w:rsidP="00352A7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Death – Unexpected Injury </w:t>
            </w:r>
          </w:p>
        </w:tc>
        <w:tc>
          <w:tcPr>
            <w:tcW w:w="6570" w:type="dxa"/>
          </w:tcPr>
          <w:p w14:paraId="31DAE2CE" w14:textId="77777777" w:rsidR="00D14315" w:rsidRPr="007144C8" w:rsidRDefault="00353F1A" w:rsidP="00883D52">
            <w:pPr>
              <w:rPr>
                <w:sz w:val="20"/>
                <w:szCs w:val="20"/>
              </w:rPr>
            </w:pPr>
            <w:r w:rsidRPr="007144C8">
              <w:rPr>
                <w:sz w:val="20"/>
                <w:szCs w:val="20"/>
              </w:rPr>
              <w:t>Anticipated d</w:t>
            </w:r>
            <w:r w:rsidR="001F2084" w:rsidRPr="007144C8">
              <w:rPr>
                <w:sz w:val="20"/>
                <w:szCs w:val="20"/>
              </w:rPr>
              <w:t xml:space="preserve">eath of an </w:t>
            </w:r>
            <w:r w:rsidRPr="007144C8">
              <w:rPr>
                <w:sz w:val="20"/>
                <w:szCs w:val="20"/>
              </w:rPr>
              <w:t>i</w:t>
            </w:r>
            <w:r w:rsidR="005B46BF" w:rsidRPr="007144C8">
              <w:rPr>
                <w:sz w:val="20"/>
                <w:szCs w:val="20"/>
              </w:rPr>
              <w:t xml:space="preserve">ndividual </w:t>
            </w:r>
            <w:r w:rsidR="00471456" w:rsidRPr="007144C8">
              <w:rPr>
                <w:sz w:val="20"/>
                <w:szCs w:val="20"/>
              </w:rPr>
              <w:t xml:space="preserve">receiving funding or services from </w:t>
            </w:r>
            <w:r w:rsidRPr="007144C8">
              <w:rPr>
                <w:sz w:val="20"/>
                <w:szCs w:val="20"/>
              </w:rPr>
              <w:t>DDS.</w:t>
            </w:r>
            <w:r w:rsidR="003F6FF4" w:rsidRPr="007144C8">
              <w:rPr>
                <w:sz w:val="20"/>
                <w:szCs w:val="20"/>
              </w:rPr>
              <w:t xml:space="preserve"> </w:t>
            </w:r>
          </w:p>
          <w:p w14:paraId="353BBD65" w14:textId="66380B27" w:rsidR="00D14315" w:rsidRDefault="00D14315" w:rsidP="00883D52">
            <w:pPr>
              <w:rPr>
                <w:sz w:val="20"/>
                <w:szCs w:val="20"/>
              </w:rPr>
            </w:pPr>
          </w:p>
          <w:p w14:paraId="0F10D128" w14:textId="77777777" w:rsidR="004F381B" w:rsidRPr="004F381B" w:rsidRDefault="004F381B" w:rsidP="00883D52">
            <w:pPr>
              <w:rPr>
                <w:sz w:val="20"/>
                <w:szCs w:val="20"/>
              </w:rPr>
            </w:pPr>
          </w:p>
          <w:p w14:paraId="4FDDAD3F" w14:textId="77777777" w:rsidR="00D14315" w:rsidRPr="007144C8" w:rsidRDefault="00353F1A" w:rsidP="00883D52">
            <w:pPr>
              <w:rPr>
                <w:sz w:val="20"/>
                <w:szCs w:val="20"/>
              </w:rPr>
            </w:pPr>
            <w:r w:rsidRPr="007144C8">
              <w:rPr>
                <w:sz w:val="20"/>
                <w:szCs w:val="20"/>
              </w:rPr>
              <w:t>Sudden or unanticipated death of an i</w:t>
            </w:r>
            <w:r w:rsidR="00D14315" w:rsidRPr="007144C8">
              <w:rPr>
                <w:sz w:val="20"/>
                <w:szCs w:val="20"/>
              </w:rPr>
              <w:t xml:space="preserve">ndividual </w:t>
            </w:r>
            <w:r w:rsidR="00471456" w:rsidRPr="007144C8">
              <w:rPr>
                <w:sz w:val="20"/>
                <w:szCs w:val="20"/>
              </w:rPr>
              <w:t>receiving funding or services from</w:t>
            </w:r>
            <w:r w:rsidR="00D14315" w:rsidRPr="007144C8">
              <w:rPr>
                <w:sz w:val="20"/>
                <w:szCs w:val="20"/>
              </w:rPr>
              <w:t xml:space="preserve"> </w:t>
            </w:r>
            <w:r w:rsidRPr="007144C8">
              <w:rPr>
                <w:sz w:val="20"/>
                <w:szCs w:val="20"/>
              </w:rPr>
              <w:t>DDS.</w:t>
            </w:r>
          </w:p>
          <w:p w14:paraId="79C883BB" w14:textId="77777777" w:rsidR="00352A7C" w:rsidRDefault="00352A7C" w:rsidP="00883D52">
            <w:pPr>
              <w:rPr>
                <w:sz w:val="20"/>
                <w:szCs w:val="20"/>
              </w:rPr>
            </w:pPr>
          </w:p>
          <w:p w14:paraId="064C36C3" w14:textId="102B9154" w:rsidR="00415390" w:rsidRPr="007144C8" w:rsidRDefault="00415390" w:rsidP="00883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Death that resulted from an injury</w:t>
            </w:r>
            <w:r w:rsidR="00AE6E66">
              <w:rPr>
                <w:sz w:val="20"/>
                <w:szCs w:val="20"/>
              </w:rPr>
              <w:t xml:space="preserve"> </w:t>
            </w:r>
            <w:r w:rsidR="00AE6E66" w:rsidRPr="00AE6E66">
              <w:rPr>
                <w:sz w:val="20"/>
                <w:szCs w:val="20"/>
              </w:rPr>
              <w:t>(Critical Incident)</w:t>
            </w:r>
            <w:r w:rsidR="00AE6E66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9123" w:type="dxa"/>
          </w:tcPr>
          <w:p w14:paraId="57D22ED4" w14:textId="77777777" w:rsidR="00AB2256" w:rsidRDefault="0006220F" w:rsidP="0006220F">
            <w:pPr>
              <w:rPr>
                <w:bCs/>
                <w:sz w:val="20"/>
                <w:szCs w:val="20"/>
              </w:rPr>
            </w:pPr>
            <w:r w:rsidRPr="0006220F">
              <w:rPr>
                <w:b/>
                <w:bCs/>
                <w:sz w:val="20"/>
                <w:szCs w:val="20"/>
              </w:rPr>
              <w:t xml:space="preserve">For anticipated deaths: </w:t>
            </w:r>
            <w:r w:rsidRPr="0006220F">
              <w:rPr>
                <w:bCs/>
                <w:sz w:val="20"/>
                <w:szCs w:val="20"/>
              </w:rPr>
              <w:t xml:space="preserve">Notify or leave a voicemail for </w:t>
            </w:r>
            <w:r w:rsidR="00AB2256">
              <w:rPr>
                <w:bCs/>
                <w:sz w:val="20"/>
                <w:szCs w:val="20"/>
              </w:rPr>
              <w:t xml:space="preserve">the </w:t>
            </w:r>
            <w:r w:rsidRPr="0006220F">
              <w:rPr>
                <w:bCs/>
                <w:sz w:val="20"/>
                <w:szCs w:val="20"/>
              </w:rPr>
              <w:t>DDS Case Manager, the appropriate Regional Health Services Director, and the individual’s guardian or legal representative.</w:t>
            </w:r>
          </w:p>
          <w:p w14:paraId="410B7970" w14:textId="355B5B99" w:rsidR="0006220F" w:rsidRPr="0006220F" w:rsidRDefault="0006220F" w:rsidP="0006220F">
            <w:pPr>
              <w:rPr>
                <w:b/>
                <w:bCs/>
                <w:sz w:val="20"/>
                <w:szCs w:val="20"/>
              </w:rPr>
            </w:pPr>
            <w:r w:rsidRPr="0006220F">
              <w:rPr>
                <w:bCs/>
                <w:sz w:val="20"/>
                <w:szCs w:val="20"/>
              </w:rPr>
              <w:t>Submit DDS Death Report Form as required.</w:t>
            </w:r>
          </w:p>
          <w:p w14:paraId="703E8DC9" w14:textId="53B9A2D8" w:rsidR="0006220F" w:rsidRPr="0006220F" w:rsidRDefault="0006220F" w:rsidP="0006220F">
            <w:pPr>
              <w:rPr>
                <w:bCs/>
                <w:sz w:val="20"/>
                <w:szCs w:val="20"/>
              </w:rPr>
            </w:pPr>
            <w:r w:rsidRPr="0006220F">
              <w:rPr>
                <w:b/>
                <w:bCs/>
                <w:sz w:val="20"/>
                <w:szCs w:val="20"/>
              </w:rPr>
              <w:t>For sudden</w:t>
            </w:r>
            <w:r w:rsidR="004F381B">
              <w:rPr>
                <w:b/>
                <w:bCs/>
                <w:sz w:val="20"/>
                <w:szCs w:val="20"/>
              </w:rPr>
              <w:t xml:space="preserve"> or </w:t>
            </w:r>
            <w:r w:rsidRPr="0006220F">
              <w:rPr>
                <w:b/>
                <w:bCs/>
                <w:sz w:val="20"/>
                <w:szCs w:val="20"/>
              </w:rPr>
              <w:t xml:space="preserve">unanticipated deaths: </w:t>
            </w:r>
            <w:r w:rsidRPr="0006220F">
              <w:rPr>
                <w:bCs/>
                <w:sz w:val="20"/>
                <w:szCs w:val="20"/>
              </w:rPr>
              <w:t xml:space="preserve">Notify or leave a voicemail for </w:t>
            </w:r>
            <w:r w:rsidR="00AB2256">
              <w:rPr>
                <w:bCs/>
                <w:sz w:val="20"/>
                <w:szCs w:val="20"/>
              </w:rPr>
              <w:t xml:space="preserve">the </w:t>
            </w:r>
            <w:r w:rsidRPr="0006220F">
              <w:rPr>
                <w:bCs/>
                <w:sz w:val="20"/>
                <w:szCs w:val="20"/>
              </w:rPr>
              <w:t>DDS Case Manager, the appropriate Regional Health Services Director and Regional Director and the individual’s guardian or legal representative. Submit DDS Death Report Form as required.</w:t>
            </w:r>
          </w:p>
          <w:p w14:paraId="319FFC24" w14:textId="39E9C7F0" w:rsidR="00D72569" w:rsidRPr="00415390" w:rsidRDefault="0006220F" w:rsidP="0006220F">
            <w:pPr>
              <w:rPr>
                <w:b/>
                <w:sz w:val="20"/>
                <w:szCs w:val="20"/>
              </w:rPr>
            </w:pPr>
            <w:r w:rsidRPr="0006220F">
              <w:rPr>
                <w:b/>
                <w:sz w:val="20"/>
                <w:szCs w:val="20"/>
              </w:rPr>
              <w:t xml:space="preserve">For deaths resulting from an injury: </w:t>
            </w:r>
            <w:r w:rsidRPr="00EA1535">
              <w:rPr>
                <w:bCs/>
                <w:sz w:val="20"/>
                <w:szCs w:val="20"/>
              </w:rPr>
              <w:t>Notify</w:t>
            </w:r>
            <w:r w:rsidRPr="0006220F">
              <w:rPr>
                <w:bCs/>
                <w:sz w:val="20"/>
                <w:szCs w:val="20"/>
              </w:rPr>
              <w:t xml:space="preserve"> or leave a </w:t>
            </w:r>
            <w:r w:rsidRPr="00EA1535">
              <w:rPr>
                <w:bCs/>
                <w:sz w:val="20"/>
                <w:szCs w:val="20"/>
              </w:rPr>
              <w:t xml:space="preserve">voicemail for </w:t>
            </w:r>
            <w:r w:rsidR="00AB2256">
              <w:rPr>
                <w:bCs/>
                <w:sz w:val="20"/>
                <w:szCs w:val="20"/>
              </w:rPr>
              <w:t xml:space="preserve">the </w:t>
            </w:r>
            <w:r w:rsidRPr="00EA1535">
              <w:rPr>
                <w:bCs/>
                <w:sz w:val="20"/>
                <w:szCs w:val="20"/>
              </w:rPr>
              <w:t>DDS Case Manager</w:t>
            </w:r>
            <w:r w:rsidRPr="0006220F">
              <w:rPr>
                <w:bCs/>
                <w:sz w:val="20"/>
                <w:szCs w:val="20"/>
              </w:rPr>
              <w:t>,</w:t>
            </w:r>
            <w:r w:rsidRPr="00EA1535">
              <w:rPr>
                <w:bCs/>
                <w:sz w:val="20"/>
                <w:szCs w:val="20"/>
              </w:rPr>
              <w:t xml:space="preserve"> the appropriate Regional Health Services Director</w:t>
            </w:r>
            <w:r w:rsidRPr="0006220F">
              <w:rPr>
                <w:bCs/>
                <w:sz w:val="20"/>
                <w:szCs w:val="20"/>
              </w:rPr>
              <w:t xml:space="preserve"> and </w:t>
            </w:r>
            <w:r w:rsidRPr="00EA1535">
              <w:rPr>
                <w:bCs/>
                <w:sz w:val="20"/>
                <w:szCs w:val="20"/>
              </w:rPr>
              <w:t>Regional Director</w:t>
            </w:r>
            <w:r w:rsidRPr="0006220F">
              <w:rPr>
                <w:bCs/>
                <w:sz w:val="20"/>
                <w:szCs w:val="20"/>
              </w:rPr>
              <w:t xml:space="preserve"> </w:t>
            </w:r>
            <w:r w:rsidRPr="00EA1535">
              <w:rPr>
                <w:bCs/>
                <w:sz w:val="20"/>
                <w:szCs w:val="20"/>
              </w:rPr>
              <w:t>and the individual’s guardian or legal representative. Submit DDS Death Report Form</w:t>
            </w:r>
            <w:r w:rsidRPr="0006220F">
              <w:rPr>
                <w:bCs/>
                <w:sz w:val="20"/>
                <w:szCs w:val="20"/>
              </w:rPr>
              <w:t xml:space="preserve"> as required and submit DDS Incident Report Form 255 to regional email or fax number below, mark as critical, and send the follow-up form within five days</w:t>
            </w:r>
            <w:r w:rsidR="004F381B">
              <w:rPr>
                <w:bCs/>
                <w:sz w:val="20"/>
                <w:szCs w:val="20"/>
              </w:rPr>
              <w:t>.</w:t>
            </w:r>
          </w:p>
        </w:tc>
      </w:tr>
      <w:tr w:rsidR="00D722F8" w:rsidRPr="000E2234" w14:paraId="7DC31434" w14:textId="77777777" w:rsidTr="00E15BF0">
        <w:trPr>
          <w:trHeight w:val="1140"/>
          <w:jc w:val="center"/>
        </w:trPr>
        <w:tc>
          <w:tcPr>
            <w:tcW w:w="3192" w:type="dxa"/>
          </w:tcPr>
          <w:p w14:paraId="3EB2FF46" w14:textId="34D8B77E" w:rsidR="00D722F8" w:rsidRPr="000E2234" w:rsidRDefault="00415390" w:rsidP="00F665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Hospital Admissions</w:t>
            </w:r>
          </w:p>
        </w:tc>
        <w:tc>
          <w:tcPr>
            <w:tcW w:w="6570" w:type="dxa"/>
          </w:tcPr>
          <w:p w14:paraId="73F8026F" w14:textId="77777777" w:rsidR="00D722F8" w:rsidRPr="000E2234" w:rsidRDefault="00D722F8" w:rsidP="00F665C8">
            <w:pPr>
              <w:rPr>
                <w:sz w:val="20"/>
                <w:szCs w:val="20"/>
              </w:rPr>
            </w:pPr>
            <w:r w:rsidRPr="000E2234">
              <w:rPr>
                <w:sz w:val="20"/>
                <w:szCs w:val="20"/>
              </w:rPr>
              <w:t>Hospital admission of an individual supported or funded by DDS,</w:t>
            </w:r>
            <w:r w:rsidRPr="000E2234">
              <w:rPr>
                <w:bCs/>
                <w:sz w:val="20"/>
                <w:szCs w:val="20"/>
              </w:rPr>
              <w:t xml:space="preserve"> </w:t>
            </w:r>
            <w:r w:rsidRPr="000E2234">
              <w:rPr>
                <w:b/>
                <w:bCs/>
                <w:sz w:val="20"/>
                <w:szCs w:val="20"/>
              </w:rPr>
              <w:t>ONLY IF THE ADMISSION IS THE RESULT OF</w:t>
            </w:r>
            <w:r w:rsidRPr="000E2234">
              <w:rPr>
                <w:bCs/>
                <w:sz w:val="20"/>
                <w:szCs w:val="20"/>
              </w:rPr>
              <w:t xml:space="preserve"> </w:t>
            </w:r>
            <w:r w:rsidRPr="000E2234">
              <w:rPr>
                <w:b/>
                <w:bCs/>
                <w:sz w:val="20"/>
                <w:szCs w:val="20"/>
              </w:rPr>
              <w:t>A CRITICAL INCIDENT</w:t>
            </w:r>
            <w:r w:rsidRPr="000E2234">
              <w:rPr>
                <w:bCs/>
                <w:sz w:val="20"/>
                <w:szCs w:val="20"/>
              </w:rPr>
              <w:t>.</w:t>
            </w:r>
            <w:r w:rsidRPr="000E2234">
              <w:rPr>
                <w:sz w:val="20"/>
                <w:szCs w:val="20"/>
              </w:rPr>
              <w:t xml:space="preserve"> (Death, severe injury, vehicle accident involving moderate or severe injury, missing person, fire requiring emergency response and/or involving a severe injury, police arrest, victim of aggravated assault or forcible rape).</w:t>
            </w:r>
            <w:r w:rsidRPr="000E223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123" w:type="dxa"/>
          </w:tcPr>
          <w:p w14:paraId="0C824CA5" w14:textId="5902DA30" w:rsidR="00D722F8" w:rsidRPr="000E2234" w:rsidRDefault="00D722F8" w:rsidP="00F665C8">
            <w:pPr>
              <w:rPr>
                <w:bCs/>
                <w:sz w:val="20"/>
                <w:szCs w:val="20"/>
              </w:rPr>
            </w:pPr>
            <w:r w:rsidRPr="0047099B">
              <w:rPr>
                <w:b/>
                <w:bCs/>
                <w:sz w:val="20"/>
                <w:szCs w:val="20"/>
              </w:rPr>
              <w:t>Notify</w:t>
            </w:r>
            <w:r w:rsidR="00D72569">
              <w:rPr>
                <w:bCs/>
                <w:sz w:val="20"/>
                <w:szCs w:val="20"/>
              </w:rPr>
              <w:t xml:space="preserve"> or l</w:t>
            </w:r>
            <w:r w:rsidRPr="000E2234">
              <w:rPr>
                <w:bCs/>
                <w:sz w:val="20"/>
                <w:szCs w:val="20"/>
              </w:rPr>
              <w:t xml:space="preserve">eave </w:t>
            </w:r>
            <w:r w:rsidR="00D72569">
              <w:rPr>
                <w:bCs/>
                <w:sz w:val="20"/>
                <w:szCs w:val="20"/>
              </w:rPr>
              <w:t xml:space="preserve">a </w:t>
            </w:r>
            <w:r w:rsidRPr="000E2234">
              <w:rPr>
                <w:bCs/>
                <w:sz w:val="20"/>
                <w:szCs w:val="20"/>
              </w:rPr>
              <w:t xml:space="preserve">voicemail for </w:t>
            </w:r>
            <w:r w:rsidR="00D72569">
              <w:rPr>
                <w:bCs/>
                <w:sz w:val="20"/>
                <w:szCs w:val="20"/>
              </w:rPr>
              <w:t xml:space="preserve">the </w:t>
            </w:r>
            <w:r w:rsidRPr="000E2234">
              <w:rPr>
                <w:bCs/>
                <w:sz w:val="20"/>
                <w:szCs w:val="20"/>
              </w:rPr>
              <w:t>DDS Case Manager and the individual’s guardian or legal representative. Submit DDS Incident Report Form 255 immediately to regional email or fax number below.</w:t>
            </w:r>
          </w:p>
        </w:tc>
      </w:tr>
      <w:tr w:rsidR="00D722F8" w:rsidRPr="000E2234" w14:paraId="473F04F8" w14:textId="77777777" w:rsidTr="00E15BF0">
        <w:trPr>
          <w:trHeight w:val="492"/>
          <w:jc w:val="center"/>
        </w:trPr>
        <w:tc>
          <w:tcPr>
            <w:tcW w:w="3192" w:type="dxa"/>
          </w:tcPr>
          <w:p w14:paraId="3FEB0CEC" w14:textId="69268E6C" w:rsidR="00D722F8" w:rsidRPr="000E2234" w:rsidRDefault="00415390" w:rsidP="00F665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Missing Person</w:t>
            </w:r>
          </w:p>
        </w:tc>
        <w:tc>
          <w:tcPr>
            <w:tcW w:w="6570" w:type="dxa"/>
          </w:tcPr>
          <w:p w14:paraId="375B814B" w14:textId="77777777" w:rsidR="00D722F8" w:rsidRPr="000E2234" w:rsidRDefault="00D722F8" w:rsidP="00F665C8">
            <w:pPr>
              <w:rPr>
                <w:sz w:val="20"/>
                <w:szCs w:val="20"/>
              </w:rPr>
            </w:pPr>
            <w:r w:rsidRPr="000E2234">
              <w:rPr>
                <w:sz w:val="20"/>
                <w:szCs w:val="20"/>
              </w:rPr>
              <w:t>Whereabouts unknown; supervision/pattern of behavior cause for concern; absence reported to police.</w:t>
            </w:r>
          </w:p>
        </w:tc>
        <w:tc>
          <w:tcPr>
            <w:tcW w:w="9123" w:type="dxa"/>
          </w:tcPr>
          <w:p w14:paraId="035615FD" w14:textId="7496B573" w:rsidR="00AB2256" w:rsidRDefault="00D722F8" w:rsidP="00F665C8">
            <w:pPr>
              <w:rPr>
                <w:bCs/>
                <w:sz w:val="20"/>
                <w:szCs w:val="20"/>
              </w:rPr>
            </w:pPr>
            <w:r w:rsidRPr="000E2234">
              <w:rPr>
                <w:b/>
                <w:bCs/>
                <w:sz w:val="20"/>
                <w:szCs w:val="20"/>
              </w:rPr>
              <w:t xml:space="preserve">Follow </w:t>
            </w:r>
            <w:r w:rsidR="005E383E">
              <w:rPr>
                <w:b/>
                <w:bCs/>
                <w:sz w:val="20"/>
                <w:szCs w:val="20"/>
              </w:rPr>
              <w:t xml:space="preserve">the </w:t>
            </w:r>
            <w:r w:rsidRPr="000E2234">
              <w:rPr>
                <w:b/>
                <w:bCs/>
                <w:sz w:val="20"/>
                <w:szCs w:val="20"/>
              </w:rPr>
              <w:t xml:space="preserve">Missing Person protocol.  </w:t>
            </w:r>
            <w:r w:rsidRPr="000E2234">
              <w:rPr>
                <w:bCs/>
                <w:sz w:val="20"/>
                <w:szCs w:val="20"/>
              </w:rPr>
              <w:t>Notify</w:t>
            </w:r>
            <w:r w:rsidR="00D72569">
              <w:rPr>
                <w:bCs/>
                <w:sz w:val="20"/>
                <w:szCs w:val="20"/>
              </w:rPr>
              <w:t xml:space="preserve"> or l</w:t>
            </w:r>
            <w:r w:rsidRPr="000E2234">
              <w:rPr>
                <w:bCs/>
                <w:sz w:val="20"/>
                <w:szCs w:val="20"/>
              </w:rPr>
              <w:t xml:space="preserve">eave </w:t>
            </w:r>
            <w:r w:rsidR="0006220F">
              <w:rPr>
                <w:bCs/>
                <w:sz w:val="20"/>
                <w:szCs w:val="20"/>
              </w:rPr>
              <w:t xml:space="preserve">a </w:t>
            </w:r>
            <w:r w:rsidR="00D72569">
              <w:rPr>
                <w:bCs/>
                <w:sz w:val="20"/>
                <w:szCs w:val="20"/>
              </w:rPr>
              <w:t>voicemail</w:t>
            </w:r>
            <w:r w:rsidRPr="000E2234">
              <w:rPr>
                <w:bCs/>
                <w:sz w:val="20"/>
                <w:szCs w:val="20"/>
              </w:rPr>
              <w:t xml:space="preserve"> for </w:t>
            </w:r>
            <w:r w:rsidR="0006220F">
              <w:rPr>
                <w:bCs/>
                <w:sz w:val="20"/>
                <w:szCs w:val="20"/>
              </w:rPr>
              <w:t xml:space="preserve">the </w:t>
            </w:r>
            <w:r w:rsidRPr="000E2234">
              <w:rPr>
                <w:bCs/>
                <w:sz w:val="20"/>
                <w:szCs w:val="20"/>
              </w:rPr>
              <w:t>DDS Case Manager.</w:t>
            </w:r>
          </w:p>
          <w:p w14:paraId="4C7BDFA1" w14:textId="2AC73FED" w:rsidR="00D722F8" w:rsidRPr="000E2234" w:rsidRDefault="00D722F8" w:rsidP="00F665C8">
            <w:pPr>
              <w:rPr>
                <w:b/>
                <w:bCs/>
                <w:sz w:val="20"/>
                <w:szCs w:val="20"/>
              </w:rPr>
            </w:pPr>
            <w:r w:rsidRPr="000E2234">
              <w:rPr>
                <w:bCs/>
                <w:sz w:val="20"/>
                <w:szCs w:val="20"/>
              </w:rPr>
              <w:t>Submit DDS Incident Report Form 255 immediately to regional email or fax number below.</w:t>
            </w:r>
          </w:p>
        </w:tc>
      </w:tr>
      <w:tr w:rsidR="007C653B" w:rsidRPr="000E2234" w14:paraId="7B43BBE9" w14:textId="77777777" w:rsidTr="00E15BF0">
        <w:trPr>
          <w:trHeight w:val="492"/>
          <w:jc w:val="center"/>
        </w:trPr>
        <w:tc>
          <w:tcPr>
            <w:tcW w:w="3192" w:type="dxa"/>
          </w:tcPr>
          <w:p w14:paraId="57AE83FF" w14:textId="334D0F40" w:rsidR="007C653B" w:rsidRPr="000E2234" w:rsidRDefault="007C653B">
            <w:pPr>
              <w:rPr>
                <w:b/>
                <w:bCs/>
                <w:sz w:val="20"/>
                <w:szCs w:val="20"/>
              </w:rPr>
            </w:pPr>
            <w:r w:rsidRPr="000E2234">
              <w:rPr>
                <w:b/>
                <w:bCs/>
                <w:sz w:val="20"/>
                <w:szCs w:val="20"/>
              </w:rPr>
              <w:t>P</w:t>
            </w:r>
            <w:r w:rsidR="00415390">
              <w:rPr>
                <w:b/>
                <w:bCs/>
                <w:sz w:val="20"/>
                <w:szCs w:val="20"/>
              </w:rPr>
              <w:t>olice</w:t>
            </w:r>
          </w:p>
        </w:tc>
        <w:tc>
          <w:tcPr>
            <w:tcW w:w="6570" w:type="dxa"/>
          </w:tcPr>
          <w:p w14:paraId="5D0AA8AC" w14:textId="4A0630E3" w:rsidR="007C653B" w:rsidRPr="000E2234" w:rsidRDefault="007C653B" w:rsidP="00883D52">
            <w:pPr>
              <w:rPr>
                <w:sz w:val="20"/>
                <w:szCs w:val="20"/>
              </w:rPr>
            </w:pPr>
            <w:r w:rsidRPr="000E2234">
              <w:rPr>
                <w:sz w:val="20"/>
                <w:szCs w:val="20"/>
              </w:rPr>
              <w:t>Incident in</w:t>
            </w:r>
            <w:r w:rsidR="001E1062" w:rsidRPr="000E2234">
              <w:rPr>
                <w:sz w:val="20"/>
                <w:szCs w:val="20"/>
              </w:rPr>
              <w:t xml:space="preserve">volving criminal investigation, </w:t>
            </w:r>
            <w:r w:rsidR="00BC162B" w:rsidRPr="000E2234">
              <w:rPr>
                <w:sz w:val="20"/>
                <w:szCs w:val="20"/>
              </w:rPr>
              <w:t>arrest,</w:t>
            </w:r>
            <w:r w:rsidRPr="000E2234">
              <w:rPr>
                <w:sz w:val="20"/>
                <w:szCs w:val="20"/>
              </w:rPr>
              <w:t xml:space="preserve"> or police intervention.</w:t>
            </w:r>
          </w:p>
        </w:tc>
        <w:tc>
          <w:tcPr>
            <w:tcW w:w="9123" w:type="dxa"/>
          </w:tcPr>
          <w:p w14:paraId="7CF5C2EB" w14:textId="2E4337D8" w:rsidR="00743F8D" w:rsidRPr="000E2234" w:rsidRDefault="00B95C98" w:rsidP="000059C9">
            <w:pPr>
              <w:rPr>
                <w:bCs/>
                <w:sz w:val="20"/>
                <w:szCs w:val="20"/>
              </w:rPr>
            </w:pPr>
            <w:r w:rsidRPr="0047099B">
              <w:rPr>
                <w:b/>
                <w:bCs/>
                <w:sz w:val="20"/>
                <w:szCs w:val="20"/>
              </w:rPr>
              <w:t>Notify</w:t>
            </w:r>
            <w:r w:rsidR="00D72569">
              <w:rPr>
                <w:bCs/>
                <w:sz w:val="20"/>
                <w:szCs w:val="20"/>
              </w:rPr>
              <w:t xml:space="preserve"> or l</w:t>
            </w:r>
            <w:r w:rsidR="00436A5D" w:rsidRPr="000E2234">
              <w:rPr>
                <w:bCs/>
                <w:sz w:val="20"/>
                <w:szCs w:val="20"/>
              </w:rPr>
              <w:t xml:space="preserve">eave </w:t>
            </w:r>
            <w:r w:rsidR="00D72569">
              <w:rPr>
                <w:bCs/>
                <w:sz w:val="20"/>
                <w:szCs w:val="20"/>
              </w:rPr>
              <w:t xml:space="preserve">a </w:t>
            </w:r>
            <w:r w:rsidR="00436A5D" w:rsidRPr="000E2234">
              <w:rPr>
                <w:bCs/>
                <w:sz w:val="20"/>
                <w:szCs w:val="20"/>
              </w:rPr>
              <w:t xml:space="preserve">voicemail for </w:t>
            </w:r>
            <w:r w:rsidR="00D72569">
              <w:rPr>
                <w:bCs/>
                <w:sz w:val="20"/>
                <w:szCs w:val="20"/>
              </w:rPr>
              <w:t xml:space="preserve">the </w:t>
            </w:r>
            <w:r w:rsidR="00436A5D" w:rsidRPr="000E2234">
              <w:rPr>
                <w:bCs/>
                <w:sz w:val="20"/>
                <w:szCs w:val="20"/>
              </w:rPr>
              <w:t>DDS Case Manager</w:t>
            </w:r>
            <w:r w:rsidR="00BE434A">
              <w:rPr>
                <w:bCs/>
                <w:sz w:val="20"/>
                <w:szCs w:val="20"/>
              </w:rPr>
              <w:t xml:space="preserve"> and the individual’s guardian or legal representative</w:t>
            </w:r>
            <w:r w:rsidR="00436A5D" w:rsidRPr="000E2234">
              <w:rPr>
                <w:bCs/>
                <w:sz w:val="20"/>
                <w:szCs w:val="20"/>
              </w:rPr>
              <w:t xml:space="preserve">. Submit DDS Incident Report Form 255 immediately </w:t>
            </w:r>
            <w:r w:rsidR="00883D52" w:rsidRPr="000E2234">
              <w:rPr>
                <w:bCs/>
                <w:sz w:val="20"/>
                <w:szCs w:val="20"/>
              </w:rPr>
              <w:t>to regional email or fax number below.</w:t>
            </w:r>
          </w:p>
        </w:tc>
      </w:tr>
      <w:tr w:rsidR="007C653B" w:rsidRPr="000E2234" w14:paraId="4698CF65" w14:textId="77777777" w:rsidTr="00E15BF0">
        <w:trPr>
          <w:trHeight w:val="754"/>
          <w:jc w:val="center"/>
        </w:trPr>
        <w:tc>
          <w:tcPr>
            <w:tcW w:w="3192" w:type="dxa"/>
          </w:tcPr>
          <w:p w14:paraId="708CD44D" w14:textId="63101445" w:rsidR="007C653B" w:rsidRPr="000E2234" w:rsidRDefault="007C653B">
            <w:pPr>
              <w:rPr>
                <w:b/>
                <w:bCs/>
                <w:sz w:val="20"/>
                <w:szCs w:val="20"/>
              </w:rPr>
            </w:pPr>
            <w:r w:rsidRPr="000E2234">
              <w:rPr>
                <w:b/>
                <w:bCs/>
                <w:sz w:val="20"/>
                <w:szCs w:val="20"/>
              </w:rPr>
              <w:t>E</w:t>
            </w:r>
            <w:r w:rsidR="00415390">
              <w:rPr>
                <w:b/>
                <w:bCs/>
                <w:sz w:val="20"/>
                <w:szCs w:val="20"/>
              </w:rPr>
              <w:t>mergency</w:t>
            </w:r>
            <w:r w:rsidRPr="000E2234">
              <w:rPr>
                <w:b/>
                <w:bCs/>
                <w:sz w:val="20"/>
                <w:szCs w:val="20"/>
              </w:rPr>
              <w:t>/</w:t>
            </w:r>
          </w:p>
          <w:p w14:paraId="65B97526" w14:textId="463B725F" w:rsidR="007C653B" w:rsidRPr="000E2234" w:rsidRDefault="0041539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Natural Disaster</w:t>
            </w:r>
            <w:r w:rsidR="002143A6">
              <w:rPr>
                <w:b/>
                <w:bCs/>
                <w:sz w:val="20"/>
                <w:szCs w:val="20"/>
              </w:rPr>
              <w:t>/</w:t>
            </w:r>
          </w:p>
          <w:p w14:paraId="16D0114B" w14:textId="540FBF16" w:rsidR="007C653B" w:rsidRPr="000E2234" w:rsidRDefault="007C653B">
            <w:pPr>
              <w:rPr>
                <w:b/>
                <w:bCs/>
                <w:sz w:val="20"/>
                <w:szCs w:val="20"/>
              </w:rPr>
            </w:pPr>
            <w:r w:rsidRPr="000E2234">
              <w:rPr>
                <w:b/>
                <w:bCs/>
                <w:sz w:val="20"/>
                <w:szCs w:val="20"/>
              </w:rPr>
              <w:t>F</w:t>
            </w:r>
            <w:r w:rsidR="00415390">
              <w:rPr>
                <w:b/>
                <w:bCs/>
                <w:sz w:val="20"/>
                <w:szCs w:val="20"/>
              </w:rPr>
              <w:t>ire</w:t>
            </w:r>
            <w:r w:rsidRPr="000E2234">
              <w:rPr>
                <w:b/>
                <w:bCs/>
                <w:sz w:val="20"/>
                <w:szCs w:val="20"/>
              </w:rPr>
              <w:t>/</w:t>
            </w:r>
            <w:r w:rsidR="00415390">
              <w:rPr>
                <w:b/>
                <w:bCs/>
                <w:sz w:val="20"/>
                <w:szCs w:val="20"/>
              </w:rPr>
              <w:t>Smoke</w:t>
            </w:r>
          </w:p>
        </w:tc>
        <w:tc>
          <w:tcPr>
            <w:tcW w:w="6570" w:type="dxa"/>
          </w:tcPr>
          <w:p w14:paraId="47341F98" w14:textId="77777777" w:rsidR="007C653B" w:rsidRPr="000E2234" w:rsidRDefault="007C653B" w:rsidP="00883D52">
            <w:pPr>
              <w:rPr>
                <w:sz w:val="20"/>
                <w:szCs w:val="20"/>
              </w:rPr>
            </w:pPr>
            <w:r w:rsidRPr="000E2234">
              <w:rPr>
                <w:sz w:val="20"/>
                <w:szCs w:val="20"/>
              </w:rPr>
              <w:t xml:space="preserve">Emergency or disaster situation that causes structural damage or other problem(s) rendering a place uninhabitable or unsafe and </w:t>
            </w:r>
            <w:r w:rsidRPr="000E2234">
              <w:rPr>
                <w:bCs/>
                <w:sz w:val="20"/>
                <w:szCs w:val="20"/>
              </w:rPr>
              <w:t xml:space="preserve">requiring </w:t>
            </w:r>
            <w:r w:rsidR="009F2A90" w:rsidRPr="000E2234">
              <w:rPr>
                <w:bCs/>
                <w:sz w:val="20"/>
                <w:szCs w:val="20"/>
              </w:rPr>
              <w:t>resident</w:t>
            </w:r>
            <w:r w:rsidRPr="000E2234">
              <w:rPr>
                <w:bCs/>
                <w:sz w:val="20"/>
                <w:szCs w:val="20"/>
              </w:rPr>
              <w:t xml:space="preserve">/staff </w:t>
            </w:r>
            <w:r w:rsidRPr="000E2234">
              <w:rPr>
                <w:sz w:val="20"/>
                <w:szCs w:val="20"/>
              </w:rPr>
              <w:t>relocation; fire/smoke requiring Fire Department intervention.</w:t>
            </w:r>
          </w:p>
        </w:tc>
        <w:tc>
          <w:tcPr>
            <w:tcW w:w="9123" w:type="dxa"/>
          </w:tcPr>
          <w:p w14:paraId="4DA08373" w14:textId="77777777" w:rsidR="00AB2256" w:rsidRDefault="00743F8D" w:rsidP="00D756AE">
            <w:pPr>
              <w:rPr>
                <w:bCs/>
                <w:sz w:val="20"/>
                <w:szCs w:val="20"/>
              </w:rPr>
            </w:pPr>
            <w:r w:rsidRPr="000E2234">
              <w:rPr>
                <w:b/>
                <w:bCs/>
                <w:sz w:val="20"/>
                <w:szCs w:val="20"/>
              </w:rPr>
              <w:t>Call 911 first</w:t>
            </w:r>
            <w:r w:rsidR="00D756AE">
              <w:rPr>
                <w:b/>
                <w:bCs/>
                <w:sz w:val="20"/>
                <w:szCs w:val="20"/>
              </w:rPr>
              <w:t xml:space="preserve">.  </w:t>
            </w:r>
            <w:r w:rsidR="00D756AE">
              <w:rPr>
                <w:bCs/>
                <w:sz w:val="20"/>
                <w:szCs w:val="20"/>
              </w:rPr>
              <w:t>Notify</w:t>
            </w:r>
            <w:r w:rsidR="00D72569">
              <w:rPr>
                <w:bCs/>
                <w:sz w:val="20"/>
                <w:szCs w:val="20"/>
              </w:rPr>
              <w:t xml:space="preserve"> or l</w:t>
            </w:r>
            <w:r w:rsidR="00D756AE">
              <w:rPr>
                <w:bCs/>
                <w:sz w:val="20"/>
                <w:szCs w:val="20"/>
              </w:rPr>
              <w:t xml:space="preserve">eave </w:t>
            </w:r>
            <w:r w:rsidR="00D72569">
              <w:rPr>
                <w:bCs/>
                <w:sz w:val="20"/>
                <w:szCs w:val="20"/>
              </w:rPr>
              <w:t xml:space="preserve">a </w:t>
            </w:r>
            <w:r w:rsidR="00D756AE">
              <w:rPr>
                <w:bCs/>
                <w:sz w:val="20"/>
                <w:szCs w:val="20"/>
              </w:rPr>
              <w:t xml:space="preserve">voicemail for </w:t>
            </w:r>
            <w:r w:rsidR="00D72569">
              <w:rPr>
                <w:bCs/>
                <w:sz w:val="20"/>
                <w:szCs w:val="20"/>
              </w:rPr>
              <w:t xml:space="preserve">the </w:t>
            </w:r>
            <w:r w:rsidR="00D756AE">
              <w:rPr>
                <w:bCs/>
                <w:sz w:val="20"/>
                <w:szCs w:val="20"/>
              </w:rPr>
              <w:t>DDS Case Manager and the individual’s guardian or legal representative</w:t>
            </w:r>
            <w:r w:rsidR="00AB2256">
              <w:rPr>
                <w:bCs/>
                <w:sz w:val="20"/>
                <w:szCs w:val="20"/>
              </w:rPr>
              <w:t>.</w:t>
            </w:r>
          </w:p>
          <w:p w14:paraId="35ACF0A6" w14:textId="1E0D6E24" w:rsidR="00743F8D" w:rsidRPr="000E2234" w:rsidRDefault="00D756AE" w:rsidP="00D756A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Submit DDS Incident Report Form 255 immediately to regional email or fax number below.</w:t>
            </w:r>
          </w:p>
        </w:tc>
      </w:tr>
      <w:tr w:rsidR="007C653B" w:rsidRPr="000E2234" w14:paraId="186A97A9" w14:textId="77777777" w:rsidTr="00E15BF0">
        <w:trPr>
          <w:trHeight w:val="744"/>
          <w:jc w:val="center"/>
        </w:trPr>
        <w:tc>
          <w:tcPr>
            <w:tcW w:w="3192" w:type="dxa"/>
          </w:tcPr>
          <w:p w14:paraId="6F592D48" w14:textId="0CCEE079" w:rsidR="007C653B" w:rsidRPr="000E2234" w:rsidRDefault="0041539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Suspected </w:t>
            </w:r>
            <w:r w:rsidR="009F223E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buse/</w:t>
            </w:r>
            <w:r w:rsidR="009F223E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eglect</w:t>
            </w:r>
          </w:p>
        </w:tc>
        <w:tc>
          <w:tcPr>
            <w:tcW w:w="6570" w:type="dxa"/>
          </w:tcPr>
          <w:p w14:paraId="4B2B09F5" w14:textId="47769E0F" w:rsidR="007C653B" w:rsidRPr="000E2234" w:rsidRDefault="007C653B" w:rsidP="00883D5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0E2234">
              <w:rPr>
                <w:sz w:val="20"/>
                <w:szCs w:val="20"/>
              </w:rPr>
              <w:t>Allegation of suspected abusive or neglectful act(s) involvin</w:t>
            </w:r>
            <w:r w:rsidR="002E1261" w:rsidRPr="000E2234">
              <w:rPr>
                <w:sz w:val="20"/>
                <w:szCs w:val="20"/>
              </w:rPr>
              <w:t>g individual</w:t>
            </w:r>
            <w:r w:rsidR="00415390">
              <w:rPr>
                <w:sz w:val="20"/>
                <w:szCs w:val="20"/>
              </w:rPr>
              <w:t>(s)</w:t>
            </w:r>
            <w:r w:rsidR="002E1261" w:rsidRPr="000E2234">
              <w:rPr>
                <w:sz w:val="20"/>
                <w:szCs w:val="20"/>
              </w:rPr>
              <w:t xml:space="preserve"> </w:t>
            </w:r>
            <w:r w:rsidR="00BD2E41" w:rsidRPr="000E2234">
              <w:rPr>
                <w:sz w:val="20"/>
                <w:szCs w:val="20"/>
              </w:rPr>
              <w:t>supported or funded by DDS</w:t>
            </w:r>
            <w:r w:rsidRPr="000E2234">
              <w:rPr>
                <w:sz w:val="20"/>
                <w:szCs w:val="20"/>
              </w:rPr>
              <w:t>.</w:t>
            </w:r>
            <w:r w:rsidR="0091017A">
              <w:rPr>
                <w:sz w:val="20"/>
                <w:szCs w:val="20"/>
              </w:rPr>
              <w:t xml:space="preserve">  </w:t>
            </w:r>
            <w:r w:rsidR="0091017A" w:rsidRPr="005E383E">
              <w:rPr>
                <w:b/>
                <w:i/>
                <w:sz w:val="20"/>
                <w:szCs w:val="20"/>
              </w:rPr>
              <w:t>PLEASE NOTE:</w:t>
            </w:r>
            <w:r w:rsidR="0091017A" w:rsidRPr="005E383E">
              <w:rPr>
                <w:sz w:val="20"/>
                <w:szCs w:val="20"/>
              </w:rPr>
              <w:t xml:space="preserve"> </w:t>
            </w:r>
            <w:r w:rsidR="0091017A" w:rsidRPr="005E383E">
              <w:rPr>
                <w:sz w:val="20"/>
                <w:szCs w:val="20"/>
                <w:u w:val="single"/>
              </w:rPr>
              <w:t>All</w:t>
            </w:r>
            <w:r w:rsidR="0091017A" w:rsidRPr="005E383E">
              <w:rPr>
                <w:sz w:val="20"/>
                <w:szCs w:val="20"/>
              </w:rPr>
              <w:t xml:space="preserve"> allegations of suspected abuse or neglect must be reported to the DDS Abuse Investigations Division</w:t>
            </w:r>
            <w:r w:rsidR="005A1A34" w:rsidRPr="005E383E">
              <w:rPr>
                <w:sz w:val="20"/>
                <w:szCs w:val="20"/>
              </w:rPr>
              <w:t xml:space="preserve"> (DDS AID)</w:t>
            </w:r>
            <w:r w:rsidR="0091017A" w:rsidRPr="005E383E">
              <w:rPr>
                <w:sz w:val="20"/>
                <w:szCs w:val="20"/>
              </w:rPr>
              <w:t>.</w:t>
            </w:r>
          </w:p>
        </w:tc>
        <w:tc>
          <w:tcPr>
            <w:tcW w:w="9123" w:type="dxa"/>
          </w:tcPr>
          <w:p w14:paraId="5A34032C" w14:textId="03EEC48E" w:rsidR="007C653B" w:rsidRPr="005E383E" w:rsidRDefault="00BD2E41" w:rsidP="00797345">
            <w:pPr>
              <w:pStyle w:val="Heading4"/>
              <w:rPr>
                <w:b w:val="0"/>
                <w:sz w:val="20"/>
                <w:szCs w:val="20"/>
              </w:rPr>
            </w:pPr>
            <w:r w:rsidRPr="005E383E">
              <w:rPr>
                <w:sz w:val="20"/>
                <w:szCs w:val="20"/>
              </w:rPr>
              <w:t xml:space="preserve">Contact </w:t>
            </w:r>
            <w:r w:rsidR="00967696" w:rsidRPr="005E383E">
              <w:rPr>
                <w:sz w:val="20"/>
                <w:szCs w:val="20"/>
              </w:rPr>
              <w:t xml:space="preserve">DDS AID for </w:t>
            </w:r>
            <w:r w:rsidR="00967696" w:rsidRPr="005E383E">
              <w:rPr>
                <w:sz w:val="20"/>
                <w:szCs w:val="20"/>
                <w:u w:val="single"/>
              </w:rPr>
              <w:t>all</w:t>
            </w:r>
            <w:r w:rsidR="00967696" w:rsidRPr="005E383E">
              <w:rPr>
                <w:sz w:val="20"/>
                <w:szCs w:val="20"/>
              </w:rPr>
              <w:t xml:space="preserve"> Abuse or Neglect allegations, and DCF or DSS, if applicable, as</w:t>
            </w:r>
            <w:r w:rsidR="00F711FE" w:rsidRPr="005E383E">
              <w:rPr>
                <w:sz w:val="20"/>
                <w:szCs w:val="20"/>
              </w:rPr>
              <w:t xml:space="preserve"> listed</w:t>
            </w:r>
            <w:r w:rsidR="004F381B" w:rsidRPr="005E383E">
              <w:rPr>
                <w:sz w:val="20"/>
                <w:szCs w:val="20"/>
              </w:rPr>
              <w:t xml:space="preserve"> below</w:t>
            </w:r>
            <w:r w:rsidRPr="005E383E">
              <w:rPr>
                <w:b w:val="0"/>
                <w:sz w:val="20"/>
                <w:szCs w:val="20"/>
              </w:rPr>
              <w:t>.</w:t>
            </w:r>
            <w:r w:rsidR="00460228" w:rsidRPr="005E383E">
              <w:rPr>
                <w:b w:val="0"/>
                <w:sz w:val="20"/>
                <w:szCs w:val="20"/>
              </w:rPr>
              <w:t xml:space="preserve"> </w:t>
            </w:r>
            <w:r w:rsidR="00967696" w:rsidRPr="005E383E">
              <w:rPr>
                <w:b w:val="0"/>
                <w:sz w:val="20"/>
                <w:szCs w:val="20"/>
              </w:rPr>
              <w:t>First, call to r</w:t>
            </w:r>
            <w:r w:rsidR="00460228" w:rsidRPr="005E383E">
              <w:rPr>
                <w:b w:val="0"/>
                <w:bCs w:val="0"/>
                <w:sz w:val="20"/>
                <w:szCs w:val="20"/>
              </w:rPr>
              <w:t xml:space="preserve">eport to </w:t>
            </w:r>
            <w:r w:rsidR="00967696" w:rsidRPr="005E383E">
              <w:rPr>
                <w:b w:val="0"/>
                <w:bCs w:val="0"/>
                <w:sz w:val="20"/>
                <w:szCs w:val="20"/>
              </w:rPr>
              <w:t xml:space="preserve">the </w:t>
            </w:r>
            <w:r w:rsidR="00460228" w:rsidRPr="005E383E">
              <w:rPr>
                <w:b w:val="0"/>
                <w:bCs w:val="0"/>
                <w:sz w:val="20"/>
                <w:szCs w:val="20"/>
              </w:rPr>
              <w:t>DDS AID Central Intake and then to DCF or DSS</w:t>
            </w:r>
            <w:r w:rsidR="004F381B" w:rsidRPr="005E383E">
              <w:rPr>
                <w:b w:val="0"/>
                <w:bCs w:val="0"/>
                <w:sz w:val="20"/>
                <w:szCs w:val="20"/>
              </w:rPr>
              <w:t>,</w:t>
            </w:r>
            <w:r w:rsidR="00460228" w:rsidRPr="005E383E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2143A6" w:rsidRPr="005E383E">
              <w:rPr>
                <w:b w:val="0"/>
                <w:bCs w:val="0"/>
                <w:sz w:val="20"/>
                <w:szCs w:val="20"/>
              </w:rPr>
              <w:t>if</w:t>
            </w:r>
            <w:r w:rsidR="00460228" w:rsidRPr="005E383E">
              <w:rPr>
                <w:b w:val="0"/>
                <w:bCs w:val="0"/>
                <w:sz w:val="20"/>
                <w:szCs w:val="20"/>
              </w:rPr>
              <w:t xml:space="preserve"> applicable. Notify</w:t>
            </w:r>
            <w:r w:rsidR="004F381B" w:rsidRPr="005E383E">
              <w:rPr>
                <w:b w:val="0"/>
                <w:bCs w:val="0"/>
                <w:sz w:val="20"/>
                <w:szCs w:val="20"/>
              </w:rPr>
              <w:t xml:space="preserve"> or l</w:t>
            </w:r>
            <w:r w:rsidR="00460228" w:rsidRPr="005E383E">
              <w:rPr>
                <w:b w:val="0"/>
                <w:bCs w:val="0"/>
                <w:sz w:val="20"/>
                <w:szCs w:val="20"/>
              </w:rPr>
              <w:t xml:space="preserve">eave </w:t>
            </w:r>
            <w:r w:rsidR="004F381B" w:rsidRPr="005E383E">
              <w:rPr>
                <w:b w:val="0"/>
                <w:bCs w:val="0"/>
                <w:sz w:val="20"/>
                <w:szCs w:val="20"/>
              </w:rPr>
              <w:t xml:space="preserve">a </w:t>
            </w:r>
            <w:r w:rsidR="00967696" w:rsidRPr="005E383E">
              <w:rPr>
                <w:b w:val="0"/>
                <w:bCs w:val="0"/>
                <w:sz w:val="20"/>
                <w:szCs w:val="20"/>
              </w:rPr>
              <w:t>voicemail</w:t>
            </w:r>
            <w:r w:rsidR="00460228" w:rsidRPr="005E383E">
              <w:rPr>
                <w:b w:val="0"/>
                <w:bCs w:val="0"/>
                <w:sz w:val="20"/>
                <w:szCs w:val="20"/>
              </w:rPr>
              <w:t xml:space="preserve"> for </w:t>
            </w:r>
            <w:r w:rsidR="004F381B" w:rsidRPr="005E383E">
              <w:rPr>
                <w:b w:val="0"/>
                <w:bCs w:val="0"/>
                <w:sz w:val="20"/>
                <w:szCs w:val="20"/>
              </w:rPr>
              <w:t xml:space="preserve">the </w:t>
            </w:r>
            <w:r w:rsidR="00460228" w:rsidRPr="005E383E">
              <w:rPr>
                <w:b w:val="0"/>
                <w:bCs w:val="0"/>
                <w:sz w:val="20"/>
                <w:szCs w:val="20"/>
              </w:rPr>
              <w:t xml:space="preserve">DDS Case Manager. </w:t>
            </w:r>
            <w:r w:rsidR="005E383E" w:rsidRPr="005E383E">
              <w:rPr>
                <w:b w:val="0"/>
                <w:bCs w:val="0"/>
                <w:sz w:val="20"/>
                <w:szCs w:val="20"/>
              </w:rPr>
              <w:t>In addition, i</w:t>
            </w:r>
            <w:r w:rsidR="00E15BF0" w:rsidRPr="005E383E">
              <w:rPr>
                <w:b w:val="0"/>
                <w:bCs w:val="0"/>
                <w:sz w:val="20"/>
                <w:szCs w:val="20"/>
              </w:rPr>
              <w:t xml:space="preserve">f a reportable incident </w:t>
            </w:r>
            <w:r w:rsidR="005E383E" w:rsidRPr="005E383E">
              <w:rPr>
                <w:b w:val="0"/>
                <w:bCs w:val="0"/>
                <w:sz w:val="20"/>
                <w:szCs w:val="20"/>
              </w:rPr>
              <w:t xml:space="preserve">has </w:t>
            </w:r>
            <w:r w:rsidR="00E15BF0" w:rsidRPr="005E383E">
              <w:rPr>
                <w:b w:val="0"/>
                <w:bCs w:val="0"/>
                <w:sz w:val="20"/>
                <w:szCs w:val="20"/>
              </w:rPr>
              <w:t>occurred submit</w:t>
            </w:r>
            <w:r w:rsidR="00460228" w:rsidRPr="005E383E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967696" w:rsidRPr="005E383E">
              <w:rPr>
                <w:b w:val="0"/>
                <w:bCs w:val="0"/>
                <w:sz w:val="20"/>
                <w:szCs w:val="20"/>
              </w:rPr>
              <w:t xml:space="preserve">a </w:t>
            </w:r>
            <w:r w:rsidR="00460228" w:rsidRPr="005E383E">
              <w:rPr>
                <w:b w:val="0"/>
                <w:bCs w:val="0"/>
                <w:sz w:val="20"/>
                <w:szCs w:val="20"/>
              </w:rPr>
              <w:t xml:space="preserve">DDS Incident Report Form 255 immediately </w:t>
            </w:r>
            <w:r w:rsidR="00967696" w:rsidRPr="005E383E">
              <w:rPr>
                <w:b w:val="0"/>
                <w:bCs w:val="0"/>
                <w:sz w:val="20"/>
                <w:szCs w:val="20"/>
              </w:rPr>
              <w:t>through</w:t>
            </w:r>
            <w:r w:rsidR="00460228" w:rsidRPr="005E383E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2143A6" w:rsidRPr="005E383E">
              <w:rPr>
                <w:b w:val="0"/>
                <w:bCs w:val="0"/>
                <w:sz w:val="20"/>
                <w:szCs w:val="20"/>
              </w:rPr>
              <w:t xml:space="preserve">the </w:t>
            </w:r>
            <w:r w:rsidR="00460228" w:rsidRPr="005E383E">
              <w:rPr>
                <w:b w:val="0"/>
                <w:bCs w:val="0"/>
                <w:sz w:val="20"/>
                <w:szCs w:val="20"/>
              </w:rPr>
              <w:t xml:space="preserve">regional email </w:t>
            </w:r>
            <w:r w:rsidR="00967696" w:rsidRPr="005E383E">
              <w:rPr>
                <w:b w:val="0"/>
                <w:bCs w:val="0"/>
                <w:sz w:val="20"/>
                <w:szCs w:val="20"/>
              </w:rPr>
              <w:t xml:space="preserve">address </w:t>
            </w:r>
            <w:r w:rsidR="00460228" w:rsidRPr="005E383E">
              <w:rPr>
                <w:b w:val="0"/>
                <w:bCs w:val="0"/>
                <w:sz w:val="20"/>
                <w:szCs w:val="20"/>
              </w:rPr>
              <w:t>or fax number.</w:t>
            </w:r>
          </w:p>
        </w:tc>
      </w:tr>
      <w:tr w:rsidR="00D722F8" w:rsidRPr="000E2234" w14:paraId="45F953D2" w14:textId="77777777" w:rsidTr="00E15BF0">
        <w:trPr>
          <w:trHeight w:val="494"/>
          <w:jc w:val="center"/>
        </w:trPr>
        <w:tc>
          <w:tcPr>
            <w:tcW w:w="3192" w:type="dxa"/>
          </w:tcPr>
          <w:p w14:paraId="4C48FEB8" w14:textId="4AF10A3C" w:rsidR="00D722F8" w:rsidRPr="000E2234" w:rsidRDefault="00415390" w:rsidP="00F665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 </w:t>
            </w:r>
            <w:r w:rsidR="009F223E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 xml:space="preserve">ot </w:t>
            </w:r>
            <w:r w:rsidR="009F223E">
              <w:rPr>
                <w:b/>
                <w:bCs/>
                <w:sz w:val="20"/>
                <w:szCs w:val="20"/>
              </w:rPr>
              <w:t>R</w:t>
            </w:r>
            <w:r>
              <w:rPr>
                <w:b/>
                <w:bCs/>
                <w:sz w:val="20"/>
                <w:szCs w:val="20"/>
              </w:rPr>
              <w:t>esuscitate (DNR)</w:t>
            </w:r>
          </w:p>
        </w:tc>
        <w:tc>
          <w:tcPr>
            <w:tcW w:w="6570" w:type="dxa"/>
          </w:tcPr>
          <w:p w14:paraId="2760A7E5" w14:textId="77777777" w:rsidR="00D722F8" w:rsidRPr="000E2234" w:rsidRDefault="00D722F8" w:rsidP="00F665C8">
            <w:pPr>
              <w:rPr>
                <w:sz w:val="20"/>
                <w:szCs w:val="20"/>
              </w:rPr>
            </w:pPr>
            <w:r w:rsidRPr="000E2234">
              <w:rPr>
                <w:sz w:val="20"/>
                <w:szCs w:val="20"/>
              </w:rPr>
              <w:t>Clarification of an individual’s DNR status or to initiate or obtain information (re: process due to imminent need).</w:t>
            </w:r>
          </w:p>
        </w:tc>
        <w:tc>
          <w:tcPr>
            <w:tcW w:w="9123" w:type="dxa"/>
          </w:tcPr>
          <w:p w14:paraId="4215C7DF" w14:textId="7636A1D2" w:rsidR="00D722F8" w:rsidRDefault="00DB6DE0" w:rsidP="00F665C8">
            <w:pPr>
              <w:rPr>
                <w:bCs/>
                <w:sz w:val="20"/>
                <w:szCs w:val="20"/>
              </w:rPr>
            </w:pPr>
            <w:r w:rsidRPr="00485E6F">
              <w:rPr>
                <w:b/>
                <w:bCs/>
                <w:sz w:val="20"/>
                <w:szCs w:val="20"/>
              </w:rPr>
              <w:t>For all DNR issues: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722F8" w:rsidRPr="000E2234">
              <w:rPr>
                <w:bCs/>
                <w:sz w:val="20"/>
                <w:szCs w:val="20"/>
              </w:rPr>
              <w:t>Notify</w:t>
            </w:r>
            <w:r w:rsidR="0006220F">
              <w:rPr>
                <w:bCs/>
                <w:sz w:val="20"/>
                <w:szCs w:val="20"/>
              </w:rPr>
              <w:t xml:space="preserve"> or l</w:t>
            </w:r>
            <w:r w:rsidR="00D722F8" w:rsidRPr="000E2234">
              <w:rPr>
                <w:bCs/>
                <w:sz w:val="20"/>
                <w:szCs w:val="20"/>
              </w:rPr>
              <w:t xml:space="preserve">eave </w:t>
            </w:r>
            <w:r w:rsidR="0006220F">
              <w:rPr>
                <w:bCs/>
                <w:sz w:val="20"/>
                <w:szCs w:val="20"/>
              </w:rPr>
              <w:t xml:space="preserve">a </w:t>
            </w:r>
            <w:r w:rsidR="00D722F8" w:rsidRPr="000E2234">
              <w:rPr>
                <w:bCs/>
                <w:sz w:val="20"/>
                <w:szCs w:val="20"/>
              </w:rPr>
              <w:t xml:space="preserve">voicemail for </w:t>
            </w:r>
            <w:r w:rsidR="0006220F">
              <w:rPr>
                <w:bCs/>
                <w:sz w:val="20"/>
                <w:szCs w:val="20"/>
              </w:rPr>
              <w:t xml:space="preserve">the appropriate </w:t>
            </w:r>
            <w:r w:rsidR="00D722F8" w:rsidRPr="000E2234">
              <w:rPr>
                <w:bCs/>
                <w:sz w:val="20"/>
                <w:szCs w:val="20"/>
              </w:rPr>
              <w:t>Regional Health Services Director.</w:t>
            </w:r>
          </w:p>
          <w:p w14:paraId="58A17B05" w14:textId="19F14B15" w:rsidR="00DB6DE0" w:rsidRPr="000E2234" w:rsidRDefault="00DB6DE0" w:rsidP="00485E6F">
            <w:pPr>
              <w:rPr>
                <w:bCs/>
                <w:sz w:val="20"/>
                <w:szCs w:val="20"/>
              </w:rPr>
            </w:pPr>
            <w:r w:rsidRPr="00485E6F">
              <w:rPr>
                <w:b/>
                <w:bCs/>
                <w:sz w:val="19"/>
                <w:szCs w:val="19"/>
              </w:rPr>
              <w:t xml:space="preserve">For issues requiring an immediate response: </w:t>
            </w:r>
            <w:r w:rsidR="0006220F" w:rsidRPr="002143A6">
              <w:rPr>
                <w:bCs/>
                <w:sz w:val="19"/>
                <w:szCs w:val="19"/>
              </w:rPr>
              <w:t>I</w:t>
            </w:r>
            <w:r w:rsidR="00485E6F" w:rsidRPr="00485E6F">
              <w:rPr>
                <w:bCs/>
                <w:sz w:val="19"/>
                <w:szCs w:val="19"/>
              </w:rPr>
              <w:t xml:space="preserve">n addition to </w:t>
            </w:r>
            <w:r w:rsidR="0006220F">
              <w:rPr>
                <w:bCs/>
                <w:sz w:val="19"/>
                <w:szCs w:val="19"/>
              </w:rPr>
              <w:t xml:space="preserve">the </w:t>
            </w:r>
            <w:r w:rsidR="00485E6F" w:rsidRPr="00485E6F">
              <w:rPr>
                <w:bCs/>
                <w:sz w:val="19"/>
                <w:szCs w:val="19"/>
              </w:rPr>
              <w:t>above,</w:t>
            </w:r>
            <w:r w:rsidRPr="00485E6F">
              <w:rPr>
                <w:bCs/>
                <w:sz w:val="19"/>
                <w:szCs w:val="19"/>
              </w:rPr>
              <w:t xml:space="preserve"> notify the appropriate Regional Director.</w:t>
            </w:r>
          </w:p>
        </w:tc>
      </w:tr>
      <w:tr w:rsidR="00D722F8" w:rsidRPr="000E2234" w14:paraId="11B191EA" w14:textId="77777777" w:rsidTr="00E15BF0">
        <w:trPr>
          <w:trHeight w:val="238"/>
          <w:jc w:val="center"/>
        </w:trPr>
        <w:tc>
          <w:tcPr>
            <w:tcW w:w="3192" w:type="dxa"/>
          </w:tcPr>
          <w:p w14:paraId="09117370" w14:textId="7C6AC1E4" w:rsidR="00D722F8" w:rsidRPr="000E2234" w:rsidRDefault="00415390" w:rsidP="00F665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News Media</w:t>
            </w:r>
          </w:p>
        </w:tc>
        <w:tc>
          <w:tcPr>
            <w:tcW w:w="6570" w:type="dxa"/>
          </w:tcPr>
          <w:p w14:paraId="7D86427C" w14:textId="58DA3301" w:rsidR="00D722F8" w:rsidRPr="000E2234" w:rsidRDefault="00D722F8" w:rsidP="00F665C8">
            <w:pPr>
              <w:rPr>
                <w:sz w:val="20"/>
                <w:szCs w:val="20"/>
              </w:rPr>
            </w:pPr>
            <w:r w:rsidRPr="000E2234">
              <w:rPr>
                <w:sz w:val="20"/>
                <w:szCs w:val="20"/>
              </w:rPr>
              <w:t>Contacts by TV, radio</w:t>
            </w:r>
            <w:r w:rsidR="0006220F">
              <w:rPr>
                <w:sz w:val="20"/>
                <w:szCs w:val="20"/>
              </w:rPr>
              <w:t>,</w:t>
            </w:r>
            <w:r w:rsidRPr="000E2234">
              <w:rPr>
                <w:sz w:val="20"/>
                <w:szCs w:val="20"/>
              </w:rPr>
              <w:t xml:space="preserve"> or newspapers requesting interview or information.</w:t>
            </w:r>
          </w:p>
        </w:tc>
        <w:tc>
          <w:tcPr>
            <w:tcW w:w="9123" w:type="dxa"/>
          </w:tcPr>
          <w:p w14:paraId="22B19519" w14:textId="2F52A7A1" w:rsidR="00D722F8" w:rsidRPr="000E2234" w:rsidRDefault="00D722F8" w:rsidP="00F665C8">
            <w:pPr>
              <w:rPr>
                <w:bCs/>
                <w:sz w:val="20"/>
                <w:szCs w:val="20"/>
              </w:rPr>
            </w:pPr>
            <w:r w:rsidRPr="00AB2256">
              <w:rPr>
                <w:b/>
                <w:bCs/>
                <w:sz w:val="20"/>
                <w:szCs w:val="20"/>
              </w:rPr>
              <w:t>Notify</w:t>
            </w:r>
            <w:r w:rsidR="0006220F">
              <w:rPr>
                <w:bCs/>
                <w:sz w:val="20"/>
                <w:szCs w:val="20"/>
              </w:rPr>
              <w:t xml:space="preserve"> the appropriate </w:t>
            </w:r>
            <w:r w:rsidRPr="000E2234">
              <w:rPr>
                <w:bCs/>
                <w:sz w:val="20"/>
                <w:szCs w:val="20"/>
              </w:rPr>
              <w:t>Regional Director by calling the phone number indicated.</w:t>
            </w:r>
          </w:p>
        </w:tc>
      </w:tr>
    </w:tbl>
    <w:p w14:paraId="64376977" w14:textId="77777777" w:rsidR="00F17041" w:rsidRPr="00D72569" w:rsidRDefault="00F17041" w:rsidP="00F17041">
      <w:pPr>
        <w:pStyle w:val="NoSpacing"/>
        <w:jc w:val="center"/>
        <w:rPr>
          <w:b/>
          <w:sz w:val="8"/>
          <w:szCs w:val="8"/>
        </w:rPr>
      </w:pPr>
    </w:p>
    <w:p w14:paraId="3CD5E18F" w14:textId="77777777" w:rsidR="00F17041" w:rsidRDefault="00F17041" w:rsidP="00F17041">
      <w:pPr>
        <w:pStyle w:val="NoSpacing"/>
        <w:jc w:val="center"/>
        <w:rPr>
          <w:b/>
          <w:sz w:val="20"/>
          <w:szCs w:val="20"/>
        </w:rPr>
        <w:sectPr w:rsidR="00F17041" w:rsidSect="00C409A7">
          <w:headerReference w:type="default" r:id="rId7"/>
          <w:footerReference w:type="default" r:id="rId8"/>
          <w:type w:val="continuous"/>
          <w:pgSz w:w="20160" w:h="12240" w:orient="landscape" w:code="5"/>
          <w:pgMar w:top="450" w:right="720" w:bottom="900" w:left="630" w:header="288" w:footer="432" w:gutter="0"/>
          <w:cols w:space="720"/>
          <w:docGrid w:linePitch="360"/>
        </w:sectPr>
      </w:pPr>
    </w:p>
    <w:p w14:paraId="743AF0EE" w14:textId="59331894" w:rsidR="00F17041" w:rsidRPr="00F17041" w:rsidRDefault="00F17041" w:rsidP="00F17041">
      <w:pPr>
        <w:pStyle w:val="NoSpacing"/>
        <w:jc w:val="center"/>
        <w:rPr>
          <w:b/>
          <w:sz w:val="20"/>
          <w:szCs w:val="20"/>
        </w:rPr>
      </w:pPr>
      <w:r w:rsidRPr="00F17041">
        <w:rPr>
          <w:b/>
          <w:sz w:val="20"/>
          <w:szCs w:val="20"/>
        </w:rPr>
        <w:t xml:space="preserve">Regional Directors’ </w:t>
      </w:r>
      <w:r w:rsidR="004F381B">
        <w:rPr>
          <w:b/>
          <w:sz w:val="20"/>
          <w:szCs w:val="20"/>
        </w:rPr>
        <w:t>P</w:t>
      </w:r>
      <w:r w:rsidRPr="00F17041">
        <w:rPr>
          <w:b/>
          <w:sz w:val="20"/>
          <w:szCs w:val="20"/>
        </w:rPr>
        <w:t xml:space="preserve">hone </w:t>
      </w:r>
      <w:r w:rsidR="004F381B">
        <w:rPr>
          <w:b/>
          <w:sz w:val="20"/>
          <w:szCs w:val="20"/>
        </w:rPr>
        <w:t>N</w:t>
      </w:r>
      <w:r w:rsidRPr="00F17041">
        <w:rPr>
          <w:b/>
          <w:sz w:val="20"/>
          <w:szCs w:val="20"/>
        </w:rPr>
        <w:t>umbers:</w:t>
      </w:r>
    </w:p>
    <w:p w14:paraId="1439CD54" w14:textId="77777777" w:rsidR="00F17041" w:rsidRPr="00E13A0F" w:rsidRDefault="00F17041" w:rsidP="00F17041">
      <w:pPr>
        <w:pStyle w:val="NoSpacing"/>
        <w:jc w:val="center"/>
        <w:rPr>
          <w:b/>
          <w:sz w:val="8"/>
          <w:szCs w:val="8"/>
        </w:rPr>
      </w:pPr>
    </w:p>
    <w:p w14:paraId="0886D487" w14:textId="425005C3" w:rsidR="00F17041" w:rsidRPr="000A068E" w:rsidRDefault="00F17041" w:rsidP="00800BFF">
      <w:pPr>
        <w:pStyle w:val="NoSpacing"/>
        <w:jc w:val="center"/>
        <w:rPr>
          <w:b/>
          <w:sz w:val="20"/>
          <w:szCs w:val="20"/>
        </w:rPr>
      </w:pPr>
      <w:r w:rsidRPr="000A068E">
        <w:rPr>
          <w:b/>
          <w:sz w:val="20"/>
          <w:szCs w:val="20"/>
        </w:rPr>
        <w:t>North Region:</w:t>
      </w:r>
      <w:r w:rsidRPr="000A068E">
        <w:rPr>
          <w:bCs/>
          <w:sz w:val="20"/>
          <w:szCs w:val="20"/>
        </w:rPr>
        <w:t xml:space="preserve"> </w:t>
      </w:r>
      <w:r w:rsidR="000A068E" w:rsidRPr="000A068E">
        <w:rPr>
          <w:bCs/>
          <w:sz w:val="20"/>
          <w:szCs w:val="20"/>
        </w:rPr>
        <w:t>(</w:t>
      </w:r>
      <w:r w:rsidR="000A068E" w:rsidRPr="000A068E">
        <w:rPr>
          <w:sz w:val="20"/>
          <w:szCs w:val="20"/>
        </w:rPr>
        <w:t>860)</w:t>
      </w:r>
      <w:r w:rsidR="000A068E">
        <w:rPr>
          <w:sz w:val="20"/>
          <w:szCs w:val="20"/>
        </w:rPr>
        <w:t xml:space="preserve"> </w:t>
      </w:r>
      <w:r w:rsidR="000A068E" w:rsidRPr="000A068E">
        <w:rPr>
          <w:sz w:val="20"/>
          <w:szCs w:val="20"/>
        </w:rPr>
        <w:t>310-6109</w:t>
      </w:r>
    </w:p>
    <w:p w14:paraId="3793FDAF" w14:textId="07252770" w:rsidR="00F17041" w:rsidRDefault="00F17041" w:rsidP="00800BFF">
      <w:pPr>
        <w:pStyle w:val="NoSpacing"/>
        <w:jc w:val="center"/>
        <w:rPr>
          <w:sz w:val="20"/>
          <w:szCs w:val="20"/>
        </w:rPr>
      </w:pPr>
      <w:r w:rsidRPr="000A068E">
        <w:rPr>
          <w:b/>
          <w:sz w:val="20"/>
          <w:szCs w:val="20"/>
        </w:rPr>
        <w:t xml:space="preserve">South Region: </w:t>
      </w:r>
      <w:r w:rsidR="00FF1400" w:rsidRPr="000A068E">
        <w:rPr>
          <w:sz w:val="20"/>
          <w:szCs w:val="20"/>
        </w:rPr>
        <w:t>(</w:t>
      </w:r>
      <w:r w:rsidRPr="000A068E">
        <w:rPr>
          <w:sz w:val="20"/>
          <w:szCs w:val="20"/>
        </w:rPr>
        <w:t>860</w:t>
      </w:r>
      <w:r w:rsidR="00FF1400" w:rsidRPr="000A068E">
        <w:rPr>
          <w:sz w:val="20"/>
          <w:szCs w:val="20"/>
        </w:rPr>
        <w:t xml:space="preserve">) </w:t>
      </w:r>
      <w:r w:rsidRPr="000A068E">
        <w:rPr>
          <w:sz w:val="20"/>
          <w:szCs w:val="20"/>
        </w:rPr>
        <w:t>250-2066</w:t>
      </w:r>
    </w:p>
    <w:p w14:paraId="3766A092" w14:textId="17D1F9E8" w:rsidR="00800BFF" w:rsidRPr="000A068E" w:rsidRDefault="00800BFF" w:rsidP="00800BFF">
      <w:pPr>
        <w:pStyle w:val="NoSpacing"/>
        <w:jc w:val="center"/>
        <w:rPr>
          <w:b/>
          <w:sz w:val="20"/>
          <w:szCs w:val="20"/>
        </w:rPr>
      </w:pPr>
      <w:r w:rsidRPr="00800BFF">
        <w:rPr>
          <w:b/>
          <w:sz w:val="20"/>
          <w:szCs w:val="20"/>
        </w:rPr>
        <w:t xml:space="preserve">West Region: </w:t>
      </w:r>
      <w:r w:rsidRPr="00800BFF">
        <w:rPr>
          <w:sz w:val="20"/>
          <w:szCs w:val="20"/>
        </w:rPr>
        <w:t>(203) 841-9439</w:t>
      </w:r>
    </w:p>
    <w:p w14:paraId="6C40CA02" w14:textId="77777777" w:rsidR="00E13A0F" w:rsidRPr="00E13A0F" w:rsidRDefault="00E13A0F" w:rsidP="000A068E">
      <w:pPr>
        <w:pStyle w:val="NoSpacing"/>
        <w:rPr>
          <w:sz w:val="8"/>
          <w:szCs w:val="8"/>
        </w:rPr>
      </w:pPr>
    </w:p>
    <w:p w14:paraId="3F4749F9" w14:textId="77777777" w:rsidR="00E412E2" w:rsidRPr="00F17041" w:rsidRDefault="00E412E2" w:rsidP="00E412E2">
      <w:pPr>
        <w:pStyle w:val="NoSpacing"/>
        <w:jc w:val="center"/>
        <w:rPr>
          <w:b/>
          <w:sz w:val="20"/>
          <w:szCs w:val="20"/>
        </w:rPr>
      </w:pPr>
      <w:r w:rsidRPr="00F17041">
        <w:rPr>
          <w:b/>
          <w:sz w:val="20"/>
          <w:szCs w:val="20"/>
        </w:rPr>
        <w:t xml:space="preserve">Regional Health Services Directors’ </w:t>
      </w:r>
      <w:r>
        <w:rPr>
          <w:b/>
          <w:sz w:val="20"/>
          <w:szCs w:val="20"/>
        </w:rPr>
        <w:t>P</w:t>
      </w:r>
      <w:r w:rsidRPr="00F17041">
        <w:rPr>
          <w:b/>
          <w:sz w:val="20"/>
          <w:szCs w:val="20"/>
        </w:rPr>
        <w:t xml:space="preserve">hone </w:t>
      </w:r>
      <w:r>
        <w:rPr>
          <w:b/>
          <w:sz w:val="20"/>
          <w:szCs w:val="20"/>
        </w:rPr>
        <w:t>N</w:t>
      </w:r>
      <w:r w:rsidRPr="00F17041">
        <w:rPr>
          <w:b/>
          <w:sz w:val="20"/>
          <w:szCs w:val="20"/>
        </w:rPr>
        <w:t>umbers:</w:t>
      </w:r>
    </w:p>
    <w:p w14:paraId="2CEDB6CA" w14:textId="77777777" w:rsidR="00E412E2" w:rsidRPr="00D72569" w:rsidRDefault="00E412E2" w:rsidP="00E412E2">
      <w:pPr>
        <w:pStyle w:val="NoSpacing"/>
        <w:jc w:val="center"/>
        <w:rPr>
          <w:b/>
          <w:sz w:val="8"/>
          <w:szCs w:val="8"/>
        </w:rPr>
      </w:pPr>
    </w:p>
    <w:p w14:paraId="368A3B59" w14:textId="77777777" w:rsidR="00E412E2" w:rsidRPr="000A068E" w:rsidRDefault="00E412E2" w:rsidP="00E412E2">
      <w:pPr>
        <w:pStyle w:val="NoSpacing"/>
        <w:jc w:val="center"/>
        <w:rPr>
          <w:b/>
          <w:sz w:val="20"/>
          <w:szCs w:val="20"/>
        </w:rPr>
      </w:pPr>
      <w:r w:rsidRPr="000A068E">
        <w:rPr>
          <w:b/>
          <w:sz w:val="20"/>
          <w:szCs w:val="20"/>
        </w:rPr>
        <w:t>North Region:</w:t>
      </w:r>
      <w:r w:rsidRPr="000A068E">
        <w:rPr>
          <w:bCs/>
          <w:sz w:val="20"/>
          <w:szCs w:val="20"/>
        </w:rPr>
        <w:t xml:space="preserve"> (</w:t>
      </w:r>
      <w:r w:rsidRPr="000A068E">
        <w:rPr>
          <w:sz w:val="20"/>
          <w:szCs w:val="20"/>
        </w:rPr>
        <w:t>860)-372-1475</w:t>
      </w:r>
    </w:p>
    <w:p w14:paraId="7013A89C" w14:textId="696F04BD" w:rsidR="00E412E2" w:rsidRPr="000A068E" w:rsidRDefault="00E412E2" w:rsidP="00E412E2">
      <w:pPr>
        <w:pStyle w:val="NoSpacing"/>
        <w:jc w:val="center"/>
        <w:rPr>
          <w:b/>
          <w:sz w:val="20"/>
          <w:szCs w:val="20"/>
        </w:rPr>
      </w:pPr>
      <w:r w:rsidRPr="000A068E">
        <w:rPr>
          <w:b/>
          <w:sz w:val="20"/>
          <w:szCs w:val="20"/>
        </w:rPr>
        <w:t xml:space="preserve">South Region: </w:t>
      </w:r>
      <w:r w:rsidR="00DA7CE1">
        <w:rPr>
          <w:sz w:val="20"/>
          <w:szCs w:val="20"/>
        </w:rPr>
        <w:t>(860)-817-1340</w:t>
      </w:r>
    </w:p>
    <w:p w14:paraId="3D385C5D" w14:textId="77777777" w:rsidR="00E412E2" w:rsidRPr="000A068E" w:rsidRDefault="00E412E2" w:rsidP="00E412E2">
      <w:pPr>
        <w:pStyle w:val="NoSpacing"/>
        <w:jc w:val="center"/>
        <w:rPr>
          <w:b/>
          <w:sz w:val="20"/>
          <w:szCs w:val="20"/>
        </w:rPr>
      </w:pPr>
      <w:r w:rsidRPr="000A068E">
        <w:rPr>
          <w:b/>
          <w:sz w:val="20"/>
          <w:szCs w:val="20"/>
        </w:rPr>
        <w:t>West Region:</w:t>
      </w:r>
      <w:r w:rsidRPr="000A068E">
        <w:rPr>
          <w:bCs/>
          <w:sz w:val="20"/>
          <w:szCs w:val="20"/>
        </w:rPr>
        <w:t xml:space="preserve"> (</w:t>
      </w:r>
      <w:r w:rsidRPr="000A068E">
        <w:rPr>
          <w:sz w:val="20"/>
          <w:szCs w:val="20"/>
        </w:rPr>
        <w:t>203</w:t>
      </w:r>
      <w:r>
        <w:rPr>
          <w:sz w:val="20"/>
          <w:szCs w:val="20"/>
        </w:rPr>
        <w:t>)</w:t>
      </w:r>
      <w:r w:rsidRPr="000A068E">
        <w:rPr>
          <w:sz w:val="20"/>
          <w:szCs w:val="20"/>
        </w:rPr>
        <w:t>-927-1147</w:t>
      </w:r>
    </w:p>
    <w:p w14:paraId="0C928E6A" w14:textId="363C20A5" w:rsidR="00F17041" w:rsidRDefault="00F17041" w:rsidP="00F17041">
      <w:pPr>
        <w:pStyle w:val="NoSpacing"/>
        <w:jc w:val="center"/>
        <w:rPr>
          <w:sz w:val="8"/>
          <w:szCs w:val="8"/>
        </w:rPr>
      </w:pPr>
    </w:p>
    <w:p w14:paraId="3BBD3102" w14:textId="640DF61C" w:rsidR="00E412E2" w:rsidRDefault="00E412E2" w:rsidP="00F17041">
      <w:pPr>
        <w:pStyle w:val="NoSpacing"/>
        <w:jc w:val="center"/>
        <w:rPr>
          <w:sz w:val="8"/>
          <w:szCs w:val="8"/>
        </w:rPr>
      </w:pPr>
    </w:p>
    <w:p w14:paraId="06A78EF4" w14:textId="20B419A0" w:rsidR="00E412E2" w:rsidRDefault="00E412E2" w:rsidP="00F17041">
      <w:pPr>
        <w:pStyle w:val="NoSpacing"/>
        <w:jc w:val="center"/>
        <w:rPr>
          <w:sz w:val="8"/>
          <w:szCs w:val="8"/>
        </w:rPr>
      </w:pPr>
    </w:p>
    <w:p w14:paraId="3847D110" w14:textId="77777777" w:rsidR="00E412E2" w:rsidRPr="00D72569" w:rsidRDefault="00E412E2" w:rsidP="00F17041">
      <w:pPr>
        <w:pStyle w:val="NoSpacing"/>
        <w:jc w:val="center"/>
        <w:rPr>
          <w:sz w:val="8"/>
          <w:szCs w:val="8"/>
        </w:rPr>
      </w:pPr>
    </w:p>
    <w:p w14:paraId="6D6E2A55" w14:textId="77777777" w:rsidR="00F17041" w:rsidRPr="00F17041" w:rsidRDefault="00F17041" w:rsidP="00F17041">
      <w:pPr>
        <w:pStyle w:val="NoSpacing"/>
        <w:jc w:val="center"/>
        <w:rPr>
          <w:b/>
          <w:sz w:val="20"/>
          <w:szCs w:val="20"/>
        </w:rPr>
      </w:pPr>
      <w:r w:rsidRPr="00F17041">
        <w:rPr>
          <w:b/>
          <w:sz w:val="20"/>
          <w:szCs w:val="20"/>
        </w:rPr>
        <w:t>Regional email addresses and fax numbers for Incident Reporting:</w:t>
      </w:r>
    </w:p>
    <w:p w14:paraId="365AF711" w14:textId="77777777" w:rsidR="00F17041" w:rsidRPr="00E13A0F" w:rsidRDefault="00F17041" w:rsidP="00F17041">
      <w:pPr>
        <w:pStyle w:val="NoSpacing"/>
        <w:jc w:val="center"/>
        <w:rPr>
          <w:b/>
          <w:sz w:val="8"/>
          <w:szCs w:val="8"/>
        </w:rPr>
      </w:pPr>
    </w:p>
    <w:p w14:paraId="5AC50823" w14:textId="77777777" w:rsidR="00F17041" w:rsidRPr="00F17041" w:rsidRDefault="00F17041" w:rsidP="00F17041">
      <w:pPr>
        <w:pStyle w:val="NoSpacing"/>
        <w:jc w:val="center"/>
        <w:rPr>
          <w:b/>
          <w:sz w:val="20"/>
          <w:szCs w:val="20"/>
        </w:rPr>
      </w:pPr>
      <w:r w:rsidRPr="00F17041">
        <w:rPr>
          <w:b/>
          <w:sz w:val="20"/>
          <w:szCs w:val="20"/>
        </w:rPr>
        <w:t xml:space="preserve">North Region: </w:t>
      </w:r>
      <w:hyperlink r:id="rId9" w:history="1">
        <w:r w:rsidR="00FF1400" w:rsidRPr="003953D8">
          <w:rPr>
            <w:rStyle w:val="Hyperlink"/>
            <w:sz w:val="20"/>
            <w:szCs w:val="20"/>
          </w:rPr>
          <w:t>DDS-NR.IncidentReports@ct.gov</w:t>
        </w:r>
      </w:hyperlink>
      <w:r w:rsidRPr="00F17041">
        <w:rPr>
          <w:sz w:val="20"/>
          <w:szCs w:val="20"/>
        </w:rPr>
        <w:t>, or fax number (860) 920-3037</w:t>
      </w:r>
    </w:p>
    <w:p w14:paraId="53D6130F" w14:textId="77777777" w:rsidR="00F17041" w:rsidRPr="00F17041" w:rsidRDefault="00F17041" w:rsidP="00F17041">
      <w:pPr>
        <w:pStyle w:val="NoSpacing"/>
        <w:jc w:val="center"/>
        <w:rPr>
          <w:b/>
          <w:sz w:val="20"/>
          <w:szCs w:val="20"/>
        </w:rPr>
      </w:pPr>
      <w:r w:rsidRPr="00F17041">
        <w:rPr>
          <w:b/>
          <w:sz w:val="20"/>
          <w:szCs w:val="20"/>
        </w:rPr>
        <w:t xml:space="preserve">South Region: </w:t>
      </w:r>
      <w:hyperlink r:id="rId10" w:history="1">
        <w:r w:rsidR="00FF1400" w:rsidRPr="003953D8">
          <w:rPr>
            <w:rStyle w:val="Hyperlink"/>
            <w:sz w:val="20"/>
            <w:szCs w:val="20"/>
          </w:rPr>
          <w:t>DDS-SR.IncidentReports@ct.gov</w:t>
        </w:r>
      </w:hyperlink>
      <w:r w:rsidRPr="00F17041">
        <w:rPr>
          <w:sz w:val="20"/>
          <w:szCs w:val="20"/>
        </w:rPr>
        <w:t>, or fax number (860) 920-3034</w:t>
      </w:r>
    </w:p>
    <w:p w14:paraId="56A61950" w14:textId="77777777" w:rsidR="00F17041" w:rsidRDefault="00F17041" w:rsidP="00F17041">
      <w:pPr>
        <w:pStyle w:val="NoSpacing"/>
        <w:jc w:val="center"/>
        <w:rPr>
          <w:sz w:val="20"/>
          <w:szCs w:val="20"/>
        </w:rPr>
      </w:pPr>
      <w:r w:rsidRPr="00F17041">
        <w:rPr>
          <w:b/>
          <w:sz w:val="20"/>
          <w:szCs w:val="20"/>
        </w:rPr>
        <w:t xml:space="preserve">West Region: </w:t>
      </w:r>
      <w:hyperlink r:id="rId11" w:history="1">
        <w:r w:rsidR="00FF1400" w:rsidRPr="003953D8">
          <w:rPr>
            <w:rStyle w:val="Hyperlink"/>
            <w:sz w:val="20"/>
            <w:szCs w:val="20"/>
          </w:rPr>
          <w:t>DDS-WR.IncidentReports@ct.gov</w:t>
        </w:r>
      </w:hyperlink>
      <w:r w:rsidR="00E13A0F">
        <w:rPr>
          <w:sz w:val="20"/>
          <w:szCs w:val="20"/>
        </w:rPr>
        <w:t>, or fax number (860) 920-3033</w:t>
      </w:r>
    </w:p>
    <w:p w14:paraId="3D25FD5C" w14:textId="77777777" w:rsidR="00E13A0F" w:rsidRPr="00E412E2" w:rsidRDefault="00E13A0F" w:rsidP="00F17041">
      <w:pPr>
        <w:pStyle w:val="NoSpacing"/>
        <w:jc w:val="center"/>
        <w:rPr>
          <w:sz w:val="4"/>
          <w:szCs w:val="4"/>
        </w:rPr>
      </w:pPr>
    </w:p>
    <w:p w14:paraId="3A33B0C5" w14:textId="4765EC34" w:rsidR="00E13A0F" w:rsidRPr="00E13A0F" w:rsidRDefault="00E13A0F" w:rsidP="00F17041">
      <w:pPr>
        <w:pStyle w:val="NoSpacing"/>
        <w:jc w:val="center"/>
        <w:rPr>
          <w:sz w:val="16"/>
          <w:szCs w:val="16"/>
        </w:rPr>
      </w:pPr>
      <w:r w:rsidRPr="005E383E">
        <w:rPr>
          <w:b/>
          <w:i/>
          <w:sz w:val="20"/>
          <w:szCs w:val="20"/>
        </w:rPr>
        <w:t>PLEASE NOTE:</w:t>
      </w:r>
      <w:r w:rsidRPr="005E383E">
        <w:rPr>
          <w:i/>
          <w:sz w:val="20"/>
          <w:szCs w:val="20"/>
        </w:rPr>
        <w:t xml:space="preserve"> </w:t>
      </w:r>
      <w:r w:rsidR="0091017A" w:rsidRPr="005E383E">
        <w:rPr>
          <w:sz w:val="20"/>
          <w:szCs w:val="20"/>
        </w:rPr>
        <w:t>A</w:t>
      </w:r>
      <w:r w:rsidRPr="005E383E">
        <w:rPr>
          <w:sz w:val="20"/>
          <w:szCs w:val="20"/>
        </w:rPr>
        <w:t>n incident report</w:t>
      </w:r>
      <w:r w:rsidR="0091017A" w:rsidRPr="005E383E">
        <w:rPr>
          <w:sz w:val="20"/>
          <w:szCs w:val="20"/>
        </w:rPr>
        <w:t xml:space="preserve"> must be encrypted or secure if it</w:t>
      </w:r>
      <w:r w:rsidRPr="005E383E">
        <w:rPr>
          <w:sz w:val="20"/>
          <w:szCs w:val="20"/>
        </w:rPr>
        <w:t xml:space="preserve"> is emailed.</w:t>
      </w:r>
      <w:r w:rsidR="00E412E2" w:rsidRPr="005E383E">
        <w:rPr>
          <w:sz w:val="20"/>
          <w:szCs w:val="20"/>
        </w:rPr>
        <w:t xml:space="preserve"> </w:t>
      </w:r>
      <w:r w:rsidRPr="005E383E">
        <w:rPr>
          <w:sz w:val="20"/>
          <w:szCs w:val="20"/>
        </w:rPr>
        <w:t>Otherwise, it should be faxed.</w:t>
      </w:r>
    </w:p>
    <w:p w14:paraId="1076BFB5" w14:textId="77777777" w:rsidR="00F17041" w:rsidRPr="00D72569" w:rsidRDefault="00F17041" w:rsidP="00F17041">
      <w:pPr>
        <w:pStyle w:val="NoSpacing"/>
        <w:jc w:val="center"/>
        <w:rPr>
          <w:b/>
          <w:sz w:val="8"/>
          <w:szCs w:val="8"/>
        </w:rPr>
      </w:pPr>
    </w:p>
    <w:p w14:paraId="36A5467D" w14:textId="77777777" w:rsidR="00E63380" w:rsidRDefault="00E63380" w:rsidP="00E63380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Abuse/Neglect Reporting:</w:t>
      </w:r>
    </w:p>
    <w:p w14:paraId="7D8E0B0A" w14:textId="77777777" w:rsidR="00FF1400" w:rsidRPr="00D72569" w:rsidRDefault="00FF1400" w:rsidP="00E63380">
      <w:pPr>
        <w:pStyle w:val="NoSpacing"/>
        <w:jc w:val="center"/>
        <w:rPr>
          <w:b/>
          <w:sz w:val="8"/>
          <w:szCs w:val="8"/>
        </w:rPr>
      </w:pPr>
    </w:p>
    <w:p w14:paraId="4D4A7279" w14:textId="2C65BA79" w:rsidR="00E63380" w:rsidRPr="005E383E" w:rsidRDefault="00E63380" w:rsidP="00E63380">
      <w:pPr>
        <w:pStyle w:val="NoSpacing"/>
        <w:jc w:val="center"/>
        <w:rPr>
          <w:sz w:val="20"/>
          <w:szCs w:val="20"/>
        </w:rPr>
      </w:pPr>
      <w:r w:rsidRPr="005E383E">
        <w:rPr>
          <w:b/>
          <w:sz w:val="20"/>
          <w:szCs w:val="20"/>
        </w:rPr>
        <w:t>Persons age</w:t>
      </w:r>
      <w:r w:rsidR="002143A6" w:rsidRPr="005E383E">
        <w:rPr>
          <w:b/>
          <w:sz w:val="20"/>
          <w:szCs w:val="20"/>
        </w:rPr>
        <w:t>s</w:t>
      </w:r>
      <w:r w:rsidRPr="005E383E">
        <w:rPr>
          <w:b/>
          <w:sz w:val="20"/>
          <w:szCs w:val="20"/>
        </w:rPr>
        <w:t xml:space="preserve"> 18</w:t>
      </w:r>
      <w:r w:rsidR="002143A6" w:rsidRPr="005E383E">
        <w:rPr>
          <w:b/>
          <w:sz w:val="20"/>
          <w:szCs w:val="20"/>
        </w:rPr>
        <w:t xml:space="preserve"> through </w:t>
      </w:r>
      <w:r w:rsidRPr="005E383E">
        <w:rPr>
          <w:b/>
          <w:sz w:val="20"/>
          <w:szCs w:val="20"/>
        </w:rPr>
        <w:t xml:space="preserve">59: </w:t>
      </w:r>
      <w:r w:rsidRPr="005E383E">
        <w:rPr>
          <w:sz w:val="20"/>
          <w:szCs w:val="20"/>
        </w:rPr>
        <w:t>DDS Abuse Investigation Division</w:t>
      </w:r>
      <w:r w:rsidR="00800BFF" w:rsidRPr="005E383E">
        <w:rPr>
          <w:sz w:val="20"/>
          <w:szCs w:val="20"/>
        </w:rPr>
        <w:t xml:space="preserve"> (</w:t>
      </w:r>
      <w:r w:rsidR="005E383E">
        <w:rPr>
          <w:sz w:val="20"/>
          <w:szCs w:val="20"/>
        </w:rPr>
        <w:t xml:space="preserve">DDS </w:t>
      </w:r>
      <w:r w:rsidR="00800BFF" w:rsidRPr="005E383E">
        <w:rPr>
          <w:sz w:val="20"/>
          <w:szCs w:val="20"/>
        </w:rPr>
        <w:t>AID</w:t>
      </w:r>
      <w:r w:rsidR="005A1A34" w:rsidRPr="005E383E">
        <w:rPr>
          <w:sz w:val="20"/>
          <w:szCs w:val="20"/>
        </w:rPr>
        <w:t>)</w:t>
      </w:r>
      <w:r w:rsidRPr="005E383E">
        <w:rPr>
          <w:sz w:val="20"/>
          <w:szCs w:val="20"/>
        </w:rPr>
        <w:t xml:space="preserve">  </w:t>
      </w:r>
      <w:r w:rsidR="00FF1400" w:rsidRPr="005E383E">
        <w:rPr>
          <w:sz w:val="20"/>
          <w:szCs w:val="20"/>
        </w:rPr>
        <w:t>(</w:t>
      </w:r>
      <w:r w:rsidRPr="005E383E">
        <w:rPr>
          <w:sz w:val="20"/>
          <w:szCs w:val="20"/>
        </w:rPr>
        <w:t>844</w:t>
      </w:r>
      <w:r w:rsidR="00FF1400" w:rsidRPr="005E383E">
        <w:rPr>
          <w:sz w:val="20"/>
          <w:szCs w:val="20"/>
        </w:rPr>
        <w:t xml:space="preserve">) </w:t>
      </w:r>
      <w:r w:rsidRPr="005E383E">
        <w:rPr>
          <w:sz w:val="20"/>
          <w:szCs w:val="20"/>
        </w:rPr>
        <w:t>878-8923</w:t>
      </w:r>
    </w:p>
    <w:p w14:paraId="3C165EE7" w14:textId="62A12D63" w:rsidR="00E63380" w:rsidRPr="005E383E" w:rsidRDefault="00E63380" w:rsidP="00E63380">
      <w:pPr>
        <w:pStyle w:val="NoSpacing"/>
        <w:jc w:val="center"/>
        <w:rPr>
          <w:b/>
          <w:sz w:val="20"/>
          <w:szCs w:val="20"/>
        </w:rPr>
      </w:pPr>
      <w:r w:rsidRPr="005E383E">
        <w:rPr>
          <w:b/>
          <w:sz w:val="20"/>
          <w:szCs w:val="20"/>
        </w:rPr>
        <w:t xml:space="preserve">Persons under </w:t>
      </w:r>
      <w:r w:rsidR="00AB2256" w:rsidRPr="005E383E">
        <w:rPr>
          <w:b/>
          <w:sz w:val="20"/>
          <w:szCs w:val="20"/>
        </w:rPr>
        <w:t xml:space="preserve">age </w:t>
      </w:r>
      <w:r w:rsidRPr="005E383E">
        <w:rPr>
          <w:b/>
          <w:sz w:val="20"/>
          <w:szCs w:val="20"/>
        </w:rPr>
        <w:t xml:space="preserve">18: </w:t>
      </w:r>
      <w:r w:rsidRPr="005E383E">
        <w:rPr>
          <w:sz w:val="20"/>
          <w:szCs w:val="20"/>
        </w:rPr>
        <w:t>Dept. of Children and Families</w:t>
      </w:r>
      <w:r w:rsidR="00800BFF" w:rsidRPr="005E383E">
        <w:rPr>
          <w:sz w:val="20"/>
          <w:szCs w:val="20"/>
        </w:rPr>
        <w:t xml:space="preserve"> (DCF)</w:t>
      </w:r>
      <w:r w:rsidR="005E383E">
        <w:rPr>
          <w:sz w:val="20"/>
          <w:szCs w:val="20"/>
        </w:rPr>
        <w:t xml:space="preserve">  </w:t>
      </w:r>
      <w:r w:rsidRPr="005E383E">
        <w:rPr>
          <w:sz w:val="20"/>
          <w:szCs w:val="20"/>
        </w:rPr>
        <w:t xml:space="preserve">  </w:t>
      </w:r>
      <w:r w:rsidR="005A1A34" w:rsidRPr="005E383E">
        <w:rPr>
          <w:sz w:val="20"/>
          <w:szCs w:val="20"/>
        </w:rPr>
        <w:t xml:space="preserve"> </w:t>
      </w:r>
      <w:r w:rsidR="005E383E">
        <w:rPr>
          <w:sz w:val="20"/>
          <w:szCs w:val="20"/>
        </w:rPr>
        <w:t xml:space="preserve">         </w:t>
      </w:r>
      <w:r w:rsidR="005A1A34" w:rsidRPr="005E383E">
        <w:rPr>
          <w:sz w:val="20"/>
          <w:szCs w:val="20"/>
        </w:rPr>
        <w:t xml:space="preserve">        </w:t>
      </w:r>
      <w:r w:rsidRPr="005E383E">
        <w:rPr>
          <w:sz w:val="20"/>
          <w:szCs w:val="20"/>
        </w:rPr>
        <w:t xml:space="preserve">   </w:t>
      </w:r>
      <w:r w:rsidR="00FF1400" w:rsidRPr="005E383E">
        <w:rPr>
          <w:sz w:val="20"/>
          <w:szCs w:val="20"/>
        </w:rPr>
        <w:t xml:space="preserve"> (</w:t>
      </w:r>
      <w:r w:rsidRPr="005E383E">
        <w:rPr>
          <w:sz w:val="20"/>
          <w:szCs w:val="20"/>
        </w:rPr>
        <w:t>800</w:t>
      </w:r>
      <w:r w:rsidR="00FF1400" w:rsidRPr="005E383E">
        <w:rPr>
          <w:sz w:val="20"/>
          <w:szCs w:val="20"/>
        </w:rPr>
        <w:t xml:space="preserve">) </w:t>
      </w:r>
      <w:r w:rsidRPr="005E383E">
        <w:rPr>
          <w:sz w:val="20"/>
          <w:szCs w:val="20"/>
        </w:rPr>
        <w:t>842-2288</w:t>
      </w:r>
      <w:r w:rsidR="00C6311D" w:rsidRPr="005E383E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45184D" wp14:editId="68C1F778">
                <wp:simplePos x="0" y="0"/>
                <wp:positionH relativeFrom="column">
                  <wp:posOffset>2968625</wp:posOffset>
                </wp:positionH>
                <wp:positionV relativeFrom="paragraph">
                  <wp:posOffset>1746250</wp:posOffset>
                </wp:positionV>
                <wp:extent cx="4337050" cy="37909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67916" w14:textId="77777777" w:rsidR="00E63380" w:rsidRPr="007A5A3E" w:rsidRDefault="00E63380" w:rsidP="00E63380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7A5A3E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PLEASE NOTE:</w:t>
                            </w:r>
                            <w:r w:rsidRPr="007A5A3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If an incident report is emailed, it must be encrypted or secure.  Otherwise, it should be faxed.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F4518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3.75pt;margin-top:137.5pt;width:341.5pt;height:2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" stroked="f">
                <v:textbox>
                  <w:txbxContent>
                    <w:p w14:paraId="28967916" w14:textId="77777777" w:rsidR="00E63380" w:rsidRPr="007A5A3E" w:rsidRDefault="00E63380" w:rsidP="00E63380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7A5A3E">
                        <w:rPr>
                          <w:b/>
                          <w:i/>
                          <w:sz w:val="20"/>
                          <w:szCs w:val="20"/>
                        </w:rPr>
                        <w:t>PLEASE NOTE:</w:t>
                      </w:r>
                      <w:r w:rsidRPr="007A5A3E">
                        <w:rPr>
                          <w:i/>
                          <w:sz w:val="20"/>
                          <w:szCs w:val="20"/>
                        </w:rPr>
                        <w:t xml:space="preserve"> If an incident report is emailed, it must be encrypted or secure.  Otherwise, it should be faxed.</w:t>
                      </w:r>
                    </w:p>
                  </w:txbxContent>
                </v:textbox>
              </v:shape>
            </w:pict>
          </mc:Fallback>
        </mc:AlternateContent>
      </w:r>
      <w:r w:rsidR="00C6311D" w:rsidRPr="005E383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3FAAF4" wp14:editId="498E5637">
                <wp:simplePos x="0" y="0"/>
                <wp:positionH relativeFrom="column">
                  <wp:posOffset>5114925</wp:posOffset>
                </wp:positionH>
                <wp:positionV relativeFrom="paragraph">
                  <wp:posOffset>2244090</wp:posOffset>
                </wp:positionV>
                <wp:extent cx="1229360" cy="2838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36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66A34" w14:textId="77777777" w:rsidR="00E63380" w:rsidRPr="007204D2" w:rsidRDefault="00E63380" w:rsidP="00E63380">
                            <w:pPr>
                              <w:jc w:val="center"/>
                              <w:rPr>
                                <w:i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7204D2">
                              <w:rPr>
                                <w:i/>
                                <w:color w:val="808080"/>
                                <w:sz w:val="20"/>
                                <w:szCs w:val="20"/>
                              </w:rPr>
                              <w:t>Revised 2/9/18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43FAAF4" id="_x0000_s1027" type="#_x0000_t202" style="position:absolute;left:0;text-align:left;margin-left:402.75pt;margin-top:176.7pt;width:96.8pt;height:2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" stroked="f">
                <v:textbox>
                  <w:txbxContent>
                    <w:p w14:paraId="10A66A34" w14:textId="77777777" w:rsidR="00E63380" w:rsidRPr="007204D2" w:rsidRDefault="00E63380" w:rsidP="00E63380">
                      <w:pPr>
                        <w:jc w:val="center"/>
                        <w:rPr>
                          <w:i/>
                          <w:color w:val="808080"/>
                          <w:sz w:val="20"/>
                          <w:szCs w:val="20"/>
                        </w:rPr>
                      </w:pPr>
                      <w:r w:rsidRPr="007204D2">
                        <w:rPr>
                          <w:i/>
                          <w:color w:val="808080"/>
                          <w:sz w:val="20"/>
                          <w:szCs w:val="20"/>
                        </w:rPr>
                        <w:t>Revised 2/9/18</w:t>
                      </w:r>
                    </w:p>
                  </w:txbxContent>
                </v:textbox>
              </v:shape>
            </w:pict>
          </mc:Fallback>
        </mc:AlternateContent>
      </w:r>
    </w:p>
    <w:p w14:paraId="49DBC5EE" w14:textId="641CCC2B" w:rsidR="00E13A0F" w:rsidRPr="005E383E" w:rsidRDefault="00E63380" w:rsidP="001B145C">
      <w:pPr>
        <w:pStyle w:val="NoSpacing"/>
        <w:jc w:val="center"/>
        <w:rPr>
          <w:sz w:val="20"/>
          <w:szCs w:val="20"/>
        </w:rPr>
      </w:pPr>
      <w:r w:rsidRPr="005E383E">
        <w:rPr>
          <w:b/>
          <w:sz w:val="20"/>
          <w:szCs w:val="20"/>
        </w:rPr>
        <w:t xml:space="preserve">Persons </w:t>
      </w:r>
      <w:r w:rsidR="00AB2256" w:rsidRPr="005E383E">
        <w:rPr>
          <w:b/>
          <w:sz w:val="20"/>
          <w:szCs w:val="20"/>
        </w:rPr>
        <w:t xml:space="preserve">age </w:t>
      </w:r>
      <w:r w:rsidRPr="005E383E">
        <w:rPr>
          <w:b/>
          <w:sz w:val="20"/>
          <w:szCs w:val="20"/>
        </w:rPr>
        <w:t xml:space="preserve">60 and </w:t>
      </w:r>
      <w:r w:rsidR="002143A6" w:rsidRPr="005E383E">
        <w:rPr>
          <w:b/>
          <w:sz w:val="20"/>
          <w:szCs w:val="20"/>
        </w:rPr>
        <w:t>older</w:t>
      </w:r>
      <w:r w:rsidRPr="005E383E">
        <w:rPr>
          <w:b/>
          <w:sz w:val="20"/>
          <w:szCs w:val="20"/>
        </w:rPr>
        <w:t xml:space="preserve">: </w:t>
      </w:r>
      <w:r w:rsidRPr="005E383E">
        <w:rPr>
          <w:sz w:val="20"/>
          <w:szCs w:val="20"/>
        </w:rPr>
        <w:t>Dept. of Social Service</w:t>
      </w:r>
      <w:r w:rsidR="00D72569" w:rsidRPr="005E383E">
        <w:rPr>
          <w:sz w:val="20"/>
          <w:szCs w:val="20"/>
        </w:rPr>
        <w:t>s</w:t>
      </w:r>
      <w:r w:rsidR="00800BFF" w:rsidRPr="005E383E">
        <w:rPr>
          <w:sz w:val="20"/>
          <w:szCs w:val="20"/>
        </w:rPr>
        <w:t xml:space="preserve"> (DSS)</w:t>
      </w:r>
      <w:r w:rsidRPr="005E383E">
        <w:rPr>
          <w:sz w:val="20"/>
          <w:szCs w:val="20"/>
        </w:rPr>
        <w:t xml:space="preserve">       </w:t>
      </w:r>
      <w:r w:rsidR="005A1A34" w:rsidRPr="005E383E">
        <w:rPr>
          <w:sz w:val="20"/>
          <w:szCs w:val="20"/>
        </w:rPr>
        <w:t xml:space="preserve">        </w:t>
      </w:r>
      <w:r w:rsidR="005E383E">
        <w:rPr>
          <w:sz w:val="20"/>
          <w:szCs w:val="20"/>
        </w:rPr>
        <w:t xml:space="preserve">         </w:t>
      </w:r>
      <w:r w:rsidRPr="005E383E">
        <w:rPr>
          <w:sz w:val="20"/>
          <w:szCs w:val="20"/>
        </w:rPr>
        <w:t xml:space="preserve">       </w:t>
      </w:r>
      <w:r w:rsidR="00FF1400" w:rsidRPr="005E383E">
        <w:rPr>
          <w:sz w:val="20"/>
          <w:szCs w:val="20"/>
        </w:rPr>
        <w:t>(</w:t>
      </w:r>
      <w:r w:rsidRPr="005E383E">
        <w:rPr>
          <w:sz w:val="20"/>
          <w:szCs w:val="20"/>
        </w:rPr>
        <w:t>888</w:t>
      </w:r>
      <w:r w:rsidR="00FF1400" w:rsidRPr="005E383E">
        <w:rPr>
          <w:sz w:val="20"/>
          <w:szCs w:val="20"/>
        </w:rPr>
        <w:t xml:space="preserve">) </w:t>
      </w:r>
      <w:r w:rsidRPr="005E383E">
        <w:rPr>
          <w:sz w:val="20"/>
          <w:szCs w:val="20"/>
        </w:rPr>
        <w:t>385-4225</w:t>
      </w:r>
    </w:p>
    <w:sectPr w:rsidR="00E13A0F" w:rsidRPr="005E383E" w:rsidSect="00F17041">
      <w:type w:val="continuous"/>
      <w:pgSz w:w="20160" w:h="12240" w:orient="landscape" w:code="5"/>
      <w:pgMar w:top="450" w:right="720" w:bottom="900" w:left="630" w:header="720" w:footer="53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0E176" w14:textId="77777777" w:rsidR="00512811" w:rsidRDefault="00512811">
      <w:r>
        <w:separator/>
      </w:r>
    </w:p>
  </w:endnote>
  <w:endnote w:type="continuationSeparator" w:id="0">
    <w:p w14:paraId="6D938943" w14:textId="77777777" w:rsidR="00512811" w:rsidRDefault="0051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A4927" w14:textId="75BA7EBF" w:rsidR="00FF1400" w:rsidRDefault="00FF1400">
    <w:pPr>
      <w:pStyle w:val="Footer"/>
    </w:pPr>
    <w:r w:rsidRPr="00DA1648">
      <w:rPr>
        <w:sz w:val="20"/>
        <w:szCs w:val="20"/>
      </w:rPr>
      <w:t xml:space="preserve">DDS Directive No. 18-1 Attachment </w:t>
    </w:r>
    <w:r w:rsidR="00D95680">
      <w:rPr>
        <w:sz w:val="20"/>
        <w:szCs w:val="20"/>
      </w:rPr>
      <w:t>B</w:t>
    </w:r>
    <w:r w:rsidRPr="00DA1648">
      <w:rPr>
        <w:sz w:val="20"/>
        <w:szCs w:val="20"/>
      </w:rPr>
      <w:t xml:space="preserve"> P</w:t>
    </w:r>
    <w:r>
      <w:rPr>
        <w:sz w:val="20"/>
        <w:szCs w:val="20"/>
      </w:rPr>
      <w:t>rivate</w:t>
    </w:r>
    <w:r w:rsidRPr="00DA1648">
      <w:rPr>
        <w:sz w:val="20"/>
        <w:szCs w:val="20"/>
      </w:rPr>
      <w:t xml:space="preserve"> Sector Statewide Incident Reporting After Normal Business Hours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Revised </w:t>
    </w:r>
    <w:r w:rsidR="002C1F19">
      <w:rPr>
        <w:sz w:val="20"/>
        <w:szCs w:val="20"/>
      </w:rPr>
      <w:t>3-</w:t>
    </w:r>
    <w:r w:rsidR="0047099B">
      <w:rPr>
        <w:sz w:val="20"/>
        <w:szCs w:val="20"/>
      </w:rPr>
      <w:t>1</w:t>
    </w:r>
    <w:r w:rsidR="005A1A34">
      <w:rPr>
        <w:sz w:val="20"/>
        <w:szCs w:val="20"/>
      </w:rPr>
      <w:t>4</w:t>
    </w:r>
    <w:r w:rsidR="002C1F19">
      <w:rPr>
        <w:sz w:val="20"/>
        <w:szCs w:val="20"/>
      </w:rPr>
      <w:t>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E5A40" w14:textId="77777777" w:rsidR="00512811" w:rsidRDefault="00512811">
      <w:r>
        <w:separator/>
      </w:r>
    </w:p>
  </w:footnote>
  <w:footnote w:type="continuationSeparator" w:id="0">
    <w:p w14:paraId="25B327A1" w14:textId="77777777" w:rsidR="00512811" w:rsidRDefault="00512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E30F6" w14:textId="77777777" w:rsidR="00C409A7" w:rsidRPr="00E13A0F" w:rsidRDefault="00E13A0F" w:rsidP="00C409A7">
    <w:pPr>
      <w:pStyle w:val="Title"/>
      <w:ind w:left="4320" w:firstLine="720"/>
      <w:jc w:val="left"/>
      <w:rPr>
        <w:b w:val="0"/>
      </w:rPr>
    </w:pPr>
    <w:r w:rsidRPr="00E13A0F">
      <w:t>DEPARTMENT OF DEVELOPMENTAL SERVICES</w:t>
    </w:r>
    <w:r w:rsidR="00C409A7">
      <w:rPr>
        <w:b w:val="0"/>
      </w:rPr>
      <w:t xml:space="preserve"> - </w:t>
    </w:r>
    <w:r w:rsidR="00C409A7" w:rsidRPr="000E2234">
      <w:rPr>
        <w:u w:val="single"/>
      </w:rPr>
      <w:t>PRIVATE SECTOR</w:t>
    </w:r>
  </w:p>
  <w:p w14:paraId="34232896" w14:textId="7C6934C4" w:rsidR="00E13A0F" w:rsidRPr="00427878" w:rsidRDefault="00E13A0F" w:rsidP="00E13A0F">
    <w:pPr>
      <w:pStyle w:val="Header"/>
      <w:jc w:val="center"/>
      <w:rPr>
        <w:b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51"/>
    <w:rsid w:val="000059C9"/>
    <w:rsid w:val="0006220F"/>
    <w:rsid w:val="00074CE9"/>
    <w:rsid w:val="00076125"/>
    <w:rsid w:val="0008364C"/>
    <w:rsid w:val="000A068E"/>
    <w:rsid w:val="000B3481"/>
    <w:rsid w:val="000E2234"/>
    <w:rsid w:val="0010365B"/>
    <w:rsid w:val="001B145C"/>
    <w:rsid w:val="001E1062"/>
    <w:rsid w:val="001E3634"/>
    <w:rsid w:val="001E7897"/>
    <w:rsid w:val="001F2084"/>
    <w:rsid w:val="002143A6"/>
    <w:rsid w:val="00253B0B"/>
    <w:rsid w:val="00277A71"/>
    <w:rsid w:val="002960D5"/>
    <w:rsid w:val="002C1B09"/>
    <w:rsid w:val="002C1F19"/>
    <w:rsid w:val="002C3610"/>
    <w:rsid w:val="002C6C4A"/>
    <w:rsid w:val="002D2571"/>
    <w:rsid w:val="002E1261"/>
    <w:rsid w:val="002F7540"/>
    <w:rsid w:val="003312D0"/>
    <w:rsid w:val="00345D7C"/>
    <w:rsid w:val="00352A7C"/>
    <w:rsid w:val="00353F1A"/>
    <w:rsid w:val="00397EDF"/>
    <w:rsid w:val="003C2028"/>
    <w:rsid w:val="003D329A"/>
    <w:rsid w:val="003D7A26"/>
    <w:rsid w:val="003F21B6"/>
    <w:rsid w:val="003F6E93"/>
    <w:rsid w:val="003F6FF4"/>
    <w:rsid w:val="00410242"/>
    <w:rsid w:val="00415390"/>
    <w:rsid w:val="00425657"/>
    <w:rsid w:val="00427878"/>
    <w:rsid w:val="00436A5D"/>
    <w:rsid w:val="004447E2"/>
    <w:rsid w:val="00460228"/>
    <w:rsid w:val="0046733D"/>
    <w:rsid w:val="0047099B"/>
    <w:rsid w:val="00471000"/>
    <w:rsid w:val="00471456"/>
    <w:rsid w:val="00485E6F"/>
    <w:rsid w:val="004A4420"/>
    <w:rsid w:val="004D290C"/>
    <w:rsid w:val="004D3803"/>
    <w:rsid w:val="004F381B"/>
    <w:rsid w:val="00512811"/>
    <w:rsid w:val="00514AE8"/>
    <w:rsid w:val="0052128E"/>
    <w:rsid w:val="00534EE3"/>
    <w:rsid w:val="005719BE"/>
    <w:rsid w:val="005808B2"/>
    <w:rsid w:val="005869C4"/>
    <w:rsid w:val="00587881"/>
    <w:rsid w:val="005A1A34"/>
    <w:rsid w:val="005B46BF"/>
    <w:rsid w:val="005D74BA"/>
    <w:rsid w:val="005E335F"/>
    <w:rsid w:val="005E383E"/>
    <w:rsid w:val="005F4F1D"/>
    <w:rsid w:val="006054D3"/>
    <w:rsid w:val="00610AAB"/>
    <w:rsid w:val="0064296A"/>
    <w:rsid w:val="006541FB"/>
    <w:rsid w:val="00654EDE"/>
    <w:rsid w:val="00674597"/>
    <w:rsid w:val="0068047F"/>
    <w:rsid w:val="00691E53"/>
    <w:rsid w:val="006B6A7D"/>
    <w:rsid w:val="006C35A5"/>
    <w:rsid w:val="006D47EB"/>
    <w:rsid w:val="006F05AA"/>
    <w:rsid w:val="006F3738"/>
    <w:rsid w:val="006F3E92"/>
    <w:rsid w:val="0071193A"/>
    <w:rsid w:val="00713C83"/>
    <w:rsid w:val="007144C8"/>
    <w:rsid w:val="007204D2"/>
    <w:rsid w:val="00723121"/>
    <w:rsid w:val="007424ED"/>
    <w:rsid w:val="00743F8D"/>
    <w:rsid w:val="00771CD4"/>
    <w:rsid w:val="00792FAB"/>
    <w:rsid w:val="00797345"/>
    <w:rsid w:val="007A5A3E"/>
    <w:rsid w:val="007B59E9"/>
    <w:rsid w:val="007C653B"/>
    <w:rsid w:val="007D0E35"/>
    <w:rsid w:val="007E6F18"/>
    <w:rsid w:val="00800BFF"/>
    <w:rsid w:val="00813D61"/>
    <w:rsid w:val="0083335F"/>
    <w:rsid w:val="00852318"/>
    <w:rsid w:val="0085466C"/>
    <w:rsid w:val="00883D52"/>
    <w:rsid w:val="008A57A2"/>
    <w:rsid w:val="008E39BE"/>
    <w:rsid w:val="008F3D21"/>
    <w:rsid w:val="00903657"/>
    <w:rsid w:val="0091017A"/>
    <w:rsid w:val="009102C5"/>
    <w:rsid w:val="00912747"/>
    <w:rsid w:val="00912E3F"/>
    <w:rsid w:val="009231AF"/>
    <w:rsid w:val="009245FD"/>
    <w:rsid w:val="009314A3"/>
    <w:rsid w:val="00955002"/>
    <w:rsid w:val="00962AC9"/>
    <w:rsid w:val="00967696"/>
    <w:rsid w:val="009852AE"/>
    <w:rsid w:val="009B7DB3"/>
    <w:rsid w:val="009D1E2A"/>
    <w:rsid w:val="009F223E"/>
    <w:rsid w:val="009F2A90"/>
    <w:rsid w:val="00A46114"/>
    <w:rsid w:val="00A858B8"/>
    <w:rsid w:val="00AB2256"/>
    <w:rsid w:val="00AD78EB"/>
    <w:rsid w:val="00AE0343"/>
    <w:rsid w:val="00AE6E66"/>
    <w:rsid w:val="00AF2B82"/>
    <w:rsid w:val="00B33B76"/>
    <w:rsid w:val="00B74F46"/>
    <w:rsid w:val="00B95C98"/>
    <w:rsid w:val="00BB5580"/>
    <w:rsid w:val="00BC162B"/>
    <w:rsid w:val="00BD2980"/>
    <w:rsid w:val="00BD2E41"/>
    <w:rsid w:val="00BE434A"/>
    <w:rsid w:val="00C12A31"/>
    <w:rsid w:val="00C135E4"/>
    <w:rsid w:val="00C30CA2"/>
    <w:rsid w:val="00C379E2"/>
    <w:rsid w:val="00C37CAF"/>
    <w:rsid w:val="00C409A7"/>
    <w:rsid w:val="00C6311D"/>
    <w:rsid w:val="00C667E7"/>
    <w:rsid w:val="00C801DA"/>
    <w:rsid w:val="00C93BE4"/>
    <w:rsid w:val="00CA5B17"/>
    <w:rsid w:val="00CA7D0D"/>
    <w:rsid w:val="00CB2106"/>
    <w:rsid w:val="00CC4282"/>
    <w:rsid w:val="00D14315"/>
    <w:rsid w:val="00D40989"/>
    <w:rsid w:val="00D6461C"/>
    <w:rsid w:val="00D722F8"/>
    <w:rsid w:val="00D72569"/>
    <w:rsid w:val="00D756AE"/>
    <w:rsid w:val="00D95680"/>
    <w:rsid w:val="00DA2DB0"/>
    <w:rsid w:val="00DA572B"/>
    <w:rsid w:val="00DA7CE1"/>
    <w:rsid w:val="00DB6DE0"/>
    <w:rsid w:val="00DD225F"/>
    <w:rsid w:val="00DD3E88"/>
    <w:rsid w:val="00E13A0F"/>
    <w:rsid w:val="00E15BF0"/>
    <w:rsid w:val="00E36442"/>
    <w:rsid w:val="00E412E2"/>
    <w:rsid w:val="00E56257"/>
    <w:rsid w:val="00E63380"/>
    <w:rsid w:val="00E65019"/>
    <w:rsid w:val="00E82B76"/>
    <w:rsid w:val="00E95D51"/>
    <w:rsid w:val="00EA6B58"/>
    <w:rsid w:val="00EA6CD0"/>
    <w:rsid w:val="00EE3731"/>
    <w:rsid w:val="00EF2306"/>
    <w:rsid w:val="00F17041"/>
    <w:rsid w:val="00F17593"/>
    <w:rsid w:val="00F263BB"/>
    <w:rsid w:val="00F32444"/>
    <w:rsid w:val="00F52910"/>
    <w:rsid w:val="00F665C8"/>
    <w:rsid w:val="00F709AE"/>
    <w:rsid w:val="00F711FE"/>
    <w:rsid w:val="00FA7B10"/>
    <w:rsid w:val="00FD634C"/>
    <w:rsid w:val="00FF1400"/>
    <w:rsid w:val="00FF6C04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FC2B98"/>
  <w15:docId w15:val="{4940D721-9270-4243-AE39-6630C5DE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bdr w:val="single" w:sz="4" w:space="0" w:color="auto"/>
      <w:shd w:val="pct40" w:color="auto" w:fill="aut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pPr>
      <w:ind w:left="-540"/>
    </w:pPr>
    <w:rPr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4B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E335F"/>
    <w:rPr>
      <w:sz w:val="24"/>
      <w:szCs w:val="24"/>
    </w:rPr>
  </w:style>
  <w:style w:type="character" w:styleId="Hyperlink">
    <w:name w:val="Hyperlink"/>
    <w:uiPriority w:val="99"/>
    <w:unhideWhenUsed/>
    <w:rsid w:val="005E335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E335F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444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7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7E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7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447E2"/>
    <w:rPr>
      <w:b/>
      <w:bCs/>
    </w:rPr>
  </w:style>
  <w:style w:type="character" w:customStyle="1" w:styleId="FooterChar">
    <w:name w:val="Footer Char"/>
    <w:link w:val="Footer"/>
    <w:uiPriority w:val="99"/>
    <w:rsid w:val="00610AAB"/>
    <w:rPr>
      <w:sz w:val="24"/>
      <w:szCs w:val="24"/>
    </w:rPr>
  </w:style>
  <w:style w:type="paragraph" w:styleId="Revision">
    <w:name w:val="Revision"/>
    <w:hidden/>
    <w:uiPriority w:val="99"/>
    <w:semiHidden/>
    <w:rsid w:val="00345D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DS-WR.IncidentReports@ct.gov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DDS-SR.IncidentReports@ct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DS-NR.IncidentReports@ct.gov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3E79E0C3E640A3EA83010EA564F7" ma:contentTypeVersion="12" ma:contentTypeDescription="Create a new document." ma:contentTypeScope="" ma:versionID="efce251a4746054bbe027ae231bc47a5">
  <xsd:schema xmlns:xsd="http://www.w3.org/2001/XMLSchema" xmlns:xs="http://www.w3.org/2001/XMLSchema" xmlns:p="http://schemas.microsoft.com/office/2006/metadata/properties" xmlns:ns2="5aa524db-7994-4ced-a2c9-48a98e90847e" xmlns:ns3="8a992f34-6748-40d0-a1a6-bff449e3bc95" targetNamespace="http://schemas.microsoft.com/office/2006/metadata/properties" ma:root="true" ma:fieldsID="bb25d42501bc21e45c0a4215ac396311" ns2:_="" ns3:_="">
    <xsd:import namespace="5aa524db-7994-4ced-a2c9-48a98e90847e"/>
    <xsd:import namespace="8a992f34-6748-40d0-a1a6-bff449e3b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Description0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24db-7994-4ced-a2c9-48a98e908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92f34-6748-40d0-a1a6-bff449e3bc9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75d7816-9169-48cb-b9df-4d21a66dca2d}" ma:internalName="TaxCatchAll" ma:showField="CatchAllData" ma:web="8a992f34-6748-40d0-a1a6-bff449e3b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1C0F75-476D-4633-BF62-3093C7CD4D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2C7BA3-35E8-434E-A9A2-C7E10209E7D1}"/>
</file>

<file path=customXml/itemProps3.xml><?xml version="1.0" encoding="utf-8"?>
<ds:datastoreItem xmlns:ds="http://schemas.openxmlformats.org/officeDocument/2006/customXml" ds:itemID="{994F706B-B90C-4361-BD85-5128701921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744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DMR – NORTH REGION</vt:lpstr>
    </vt:vector>
  </TitlesOfParts>
  <Company>State of Connecticut</Company>
  <LinksUpToDate>false</LinksUpToDate>
  <CharactersWithSpaces>5328</CharactersWithSpaces>
  <SharedDoc>false</SharedDoc>
  <HLinks>
    <vt:vector size="18" baseType="variant">
      <vt:variant>
        <vt:i4>6357072</vt:i4>
      </vt:variant>
      <vt:variant>
        <vt:i4>6</vt:i4>
      </vt:variant>
      <vt:variant>
        <vt:i4>0</vt:i4>
      </vt:variant>
      <vt:variant>
        <vt:i4>5</vt:i4>
      </vt:variant>
      <vt:variant>
        <vt:lpwstr>mailto:DDS-WR.IncidentReports@ct.gov</vt:lpwstr>
      </vt:variant>
      <vt:variant>
        <vt:lpwstr/>
      </vt:variant>
      <vt:variant>
        <vt:i4>6619216</vt:i4>
      </vt:variant>
      <vt:variant>
        <vt:i4>3</vt:i4>
      </vt:variant>
      <vt:variant>
        <vt:i4>0</vt:i4>
      </vt:variant>
      <vt:variant>
        <vt:i4>5</vt:i4>
      </vt:variant>
      <vt:variant>
        <vt:lpwstr>mailto:DDS-SR.IncidentReports@ct.gov</vt:lpwstr>
      </vt:variant>
      <vt:variant>
        <vt:lpwstr/>
      </vt:variant>
      <vt:variant>
        <vt:i4>7864400</vt:i4>
      </vt:variant>
      <vt:variant>
        <vt:i4>0</vt:i4>
      </vt:variant>
      <vt:variant>
        <vt:i4>0</vt:i4>
      </vt:variant>
      <vt:variant>
        <vt:i4>5</vt:i4>
      </vt:variant>
      <vt:variant>
        <vt:lpwstr>mailto:DDS-NR.IncidentReports@ct.gov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DMR – NORTH REGION</dc:title>
  <dc:creator>Sanford Carlise</dc:creator>
  <cp:lastModifiedBy>O'Connor, Rod</cp:lastModifiedBy>
  <cp:revision>2</cp:revision>
  <cp:lastPrinted>2023-04-04T20:59:00Z</cp:lastPrinted>
  <dcterms:created xsi:type="dcterms:W3CDTF">2023-04-04T21:30:00Z</dcterms:created>
  <dcterms:modified xsi:type="dcterms:W3CDTF">2023-04-04T21:30:00Z</dcterms:modified>
</cp:coreProperties>
</file>