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F21" w:rsidRPr="00A37F21" w:rsidRDefault="00B922C0" w:rsidP="006574D3">
      <w:pPr>
        <w:pStyle w:val="NoSpacing"/>
        <w:tabs>
          <w:tab w:val="left" w:pos="7200"/>
        </w:tabs>
      </w:pPr>
      <w:r>
        <w:rPr>
          <w:b/>
        </w:rPr>
        <w:t xml:space="preserve">DDS Directive </w:t>
      </w:r>
      <w:r w:rsidR="00A37F21" w:rsidRPr="001E6133">
        <w:rPr>
          <w:b/>
        </w:rPr>
        <w:t>No.:</w:t>
      </w:r>
      <w:r w:rsidR="00A37F21" w:rsidRPr="00A37F21">
        <w:t xml:space="preserve"> </w:t>
      </w:r>
      <w:r w:rsidR="00A37F21" w:rsidRPr="004265F7">
        <w:rPr>
          <w:b/>
        </w:rPr>
        <w:t>1</w:t>
      </w:r>
      <w:r w:rsidRPr="004265F7">
        <w:rPr>
          <w:b/>
        </w:rPr>
        <w:t>8</w:t>
      </w:r>
      <w:r w:rsidR="00A37F21" w:rsidRPr="004265F7">
        <w:rPr>
          <w:b/>
        </w:rPr>
        <w:t>-</w:t>
      </w:r>
      <w:r w:rsidRPr="004265F7">
        <w:rPr>
          <w:b/>
        </w:rPr>
        <w:t>1</w:t>
      </w:r>
      <w:r w:rsidR="00A37F21" w:rsidRPr="00A37F21">
        <w:tab/>
      </w:r>
      <w:r w:rsidR="00A37F21" w:rsidRPr="001E6133">
        <w:rPr>
          <w:b/>
        </w:rPr>
        <w:t>Issue Date:</w:t>
      </w:r>
      <w:r w:rsidR="00A37F21" w:rsidRPr="00A37F21">
        <w:t xml:space="preserve"> </w:t>
      </w:r>
      <w:r w:rsidR="00E71FAB">
        <w:t>February 1</w:t>
      </w:r>
      <w:r w:rsidR="00870A46">
        <w:t>5</w:t>
      </w:r>
      <w:r>
        <w:t>, 2018</w:t>
      </w:r>
    </w:p>
    <w:p w:rsidR="00A37F21" w:rsidRPr="00A37F21" w:rsidRDefault="00A37F21" w:rsidP="006574D3">
      <w:pPr>
        <w:pStyle w:val="NoSpacing"/>
        <w:tabs>
          <w:tab w:val="left" w:pos="7200"/>
        </w:tabs>
      </w:pPr>
      <w:r w:rsidRPr="001E6133">
        <w:rPr>
          <w:b/>
        </w:rPr>
        <w:t xml:space="preserve">Subject: </w:t>
      </w:r>
      <w:r w:rsidR="005A5981">
        <w:rPr>
          <w:b/>
        </w:rPr>
        <w:t>Manager-o</w:t>
      </w:r>
      <w:r w:rsidR="00B922C0">
        <w:rPr>
          <w:b/>
        </w:rPr>
        <w:t>n-Call System</w:t>
      </w:r>
      <w:r>
        <w:tab/>
      </w:r>
      <w:r w:rsidRPr="001E6133">
        <w:rPr>
          <w:b/>
        </w:rPr>
        <w:t>Effective Date:</w:t>
      </w:r>
      <w:r>
        <w:t xml:space="preserve"> Upon issue</w:t>
      </w:r>
    </w:p>
    <w:p w:rsidR="00A37F21" w:rsidRPr="00A37F21" w:rsidRDefault="00A37F21" w:rsidP="006574D3">
      <w:pPr>
        <w:pStyle w:val="NoSpacing"/>
        <w:tabs>
          <w:tab w:val="left" w:pos="7200"/>
        </w:tabs>
      </w:pPr>
      <w:r w:rsidRPr="001E6133">
        <w:rPr>
          <w:b/>
        </w:rPr>
        <w:t>Section:</w:t>
      </w:r>
      <w:r w:rsidRPr="00A37F21">
        <w:t xml:space="preserve"> </w:t>
      </w:r>
      <w:r w:rsidR="00EF5B92">
        <w:t>DDS Directives</w:t>
      </w:r>
      <w:r w:rsidRPr="00A37F21">
        <w:t xml:space="preserve"> </w:t>
      </w:r>
      <w:r w:rsidRPr="00A37F21">
        <w:tab/>
      </w:r>
      <w:r w:rsidRPr="001E6133">
        <w:rPr>
          <w:b/>
        </w:rPr>
        <w:t>Approved:</w:t>
      </w:r>
      <w:r w:rsidRPr="00A37F21">
        <w:t>/s/</w:t>
      </w:r>
      <w:r w:rsidR="00B922C0">
        <w:t>Jordan A. Scheff/</w:t>
      </w:r>
    </w:p>
    <w:p w:rsidR="00C03502" w:rsidRPr="00C03502" w:rsidRDefault="00A37F21" w:rsidP="006574D3">
      <w:pPr>
        <w:tabs>
          <w:tab w:val="left" w:pos="1802"/>
          <w:tab w:val="center" w:pos="5400"/>
        </w:tabs>
        <w:spacing w:after="200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</w:p>
    <w:p w:rsidR="00A37F21" w:rsidRDefault="00A37F21" w:rsidP="00C03502">
      <w:pPr>
        <w:tabs>
          <w:tab w:val="left" w:pos="1802"/>
          <w:tab w:val="center" w:pos="5400"/>
        </w:tabs>
        <w:spacing w:after="20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Introduction</w:t>
      </w:r>
    </w:p>
    <w:p w:rsidR="009A1842" w:rsidRPr="00B922C0" w:rsidRDefault="00B922C0" w:rsidP="009A1842">
      <w:pPr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DDS has </w:t>
      </w:r>
      <w:r w:rsidRPr="00B922C0">
        <w:rPr>
          <w:rFonts w:ascii="Times New Roman" w:eastAsia="Calibri" w:hAnsi="Times New Roman"/>
          <w:szCs w:val="24"/>
        </w:rPr>
        <w:t>end</w:t>
      </w:r>
      <w:r>
        <w:rPr>
          <w:rFonts w:ascii="Times New Roman" w:eastAsia="Calibri" w:hAnsi="Times New Roman"/>
          <w:szCs w:val="24"/>
        </w:rPr>
        <w:t>ed its M</w:t>
      </w:r>
      <w:r w:rsidRPr="00B922C0">
        <w:rPr>
          <w:rFonts w:ascii="Times New Roman" w:eastAsia="Calibri" w:hAnsi="Times New Roman"/>
          <w:szCs w:val="24"/>
        </w:rPr>
        <w:t>anager</w:t>
      </w:r>
      <w:r>
        <w:rPr>
          <w:rFonts w:ascii="Times New Roman" w:eastAsia="Calibri" w:hAnsi="Times New Roman"/>
          <w:szCs w:val="24"/>
        </w:rPr>
        <w:t>-</w:t>
      </w:r>
      <w:r w:rsidRPr="00B922C0">
        <w:rPr>
          <w:rFonts w:ascii="Times New Roman" w:eastAsia="Calibri" w:hAnsi="Times New Roman"/>
          <w:szCs w:val="24"/>
        </w:rPr>
        <w:t>on</w:t>
      </w:r>
      <w:r>
        <w:rPr>
          <w:rFonts w:ascii="Times New Roman" w:eastAsia="Calibri" w:hAnsi="Times New Roman"/>
          <w:szCs w:val="24"/>
        </w:rPr>
        <w:t>-C</w:t>
      </w:r>
      <w:r w:rsidRPr="00B922C0">
        <w:rPr>
          <w:rFonts w:ascii="Times New Roman" w:eastAsia="Calibri" w:hAnsi="Times New Roman"/>
          <w:szCs w:val="24"/>
        </w:rPr>
        <w:t>all (MOC) system</w:t>
      </w:r>
      <w:r>
        <w:rPr>
          <w:rFonts w:ascii="Times New Roman" w:eastAsia="Calibri" w:hAnsi="Times New Roman"/>
          <w:szCs w:val="24"/>
        </w:rPr>
        <w:t xml:space="preserve"> as of February </w:t>
      </w:r>
      <w:r w:rsidR="003E6104" w:rsidRPr="00870A46">
        <w:rPr>
          <w:rFonts w:ascii="Times New Roman" w:eastAsia="Calibri" w:hAnsi="Times New Roman"/>
          <w:szCs w:val="24"/>
        </w:rPr>
        <w:t>15</w:t>
      </w:r>
      <w:r w:rsidR="009A1842" w:rsidRPr="00870A46">
        <w:rPr>
          <w:rFonts w:ascii="Times New Roman" w:eastAsia="Calibri" w:hAnsi="Times New Roman"/>
          <w:szCs w:val="24"/>
        </w:rPr>
        <w:t>,</w:t>
      </w:r>
      <w:r w:rsidR="009A1842">
        <w:rPr>
          <w:rFonts w:ascii="Times New Roman" w:eastAsia="Calibri" w:hAnsi="Times New Roman"/>
          <w:szCs w:val="24"/>
        </w:rPr>
        <w:t xml:space="preserve"> 2018.  In doing </w:t>
      </w:r>
      <w:r w:rsidR="00870A46">
        <w:rPr>
          <w:rFonts w:ascii="Times New Roman" w:eastAsia="Calibri" w:hAnsi="Times New Roman"/>
          <w:szCs w:val="24"/>
        </w:rPr>
        <w:t xml:space="preserve">so </w:t>
      </w:r>
      <w:r w:rsidR="009A1842">
        <w:rPr>
          <w:rFonts w:ascii="Times New Roman" w:eastAsia="Calibri" w:hAnsi="Times New Roman"/>
          <w:szCs w:val="24"/>
        </w:rPr>
        <w:t xml:space="preserve">the department </w:t>
      </w:r>
      <w:r w:rsidR="003E6104">
        <w:rPr>
          <w:rFonts w:ascii="Times New Roman" w:eastAsia="Calibri" w:hAnsi="Times New Roman"/>
          <w:szCs w:val="24"/>
        </w:rPr>
        <w:t>need</w:t>
      </w:r>
      <w:r w:rsidR="00870A46">
        <w:rPr>
          <w:rFonts w:ascii="Times New Roman" w:eastAsia="Calibri" w:hAnsi="Times New Roman"/>
          <w:szCs w:val="24"/>
        </w:rPr>
        <w:t>s</w:t>
      </w:r>
      <w:r w:rsidR="003E6104">
        <w:rPr>
          <w:rFonts w:ascii="Times New Roman" w:eastAsia="Calibri" w:hAnsi="Times New Roman"/>
          <w:szCs w:val="24"/>
        </w:rPr>
        <w:t xml:space="preserve"> to</w:t>
      </w:r>
      <w:r w:rsidR="009A1842">
        <w:rPr>
          <w:rFonts w:ascii="Times New Roman" w:eastAsia="Calibri" w:hAnsi="Times New Roman"/>
          <w:szCs w:val="24"/>
        </w:rPr>
        <w:t xml:space="preserve"> make adjustments to certain processes outlined in various DDS policies</w:t>
      </w:r>
      <w:r w:rsidR="00870A46">
        <w:rPr>
          <w:rFonts w:ascii="Times New Roman" w:eastAsia="Calibri" w:hAnsi="Times New Roman"/>
          <w:szCs w:val="24"/>
        </w:rPr>
        <w:t>,</w:t>
      </w:r>
      <w:r w:rsidR="009A1842">
        <w:rPr>
          <w:rFonts w:ascii="Times New Roman" w:eastAsia="Calibri" w:hAnsi="Times New Roman"/>
          <w:szCs w:val="24"/>
        </w:rPr>
        <w:t xml:space="preserve"> </w:t>
      </w:r>
      <w:r w:rsidR="00870A46">
        <w:rPr>
          <w:rFonts w:ascii="Times New Roman" w:eastAsia="Calibri" w:hAnsi="Times New Roman"/>
          <w:szCs w:val="24"/>
        </w:rPr>
        <w:t>p</w:t>
      </w:r>
      <w:r w:rsidR="009A1842">
        <w:rPr>
          <w:rFonts w:ascii="Times New Roman" w:eastAsia="Calibri" w:hAnsi="Times New Roman"/>
          <w:szCs w:val="24"/>
        </w:rPr>
        <w:t>rocedures</w:t>
      </w:r>
      <w:r w:rsidR="00870A46">
        <w:rPr>
          <w:rFonts w:ascii="Times New Roman" w:eastAsia="Calibri" w:hAnsi="Times New Roman"/>
          <w:szCs w:val="24"/>
        </w:rPr>
        <w:t xml:space="preserve"> and attachments</w:t>
      </w:r>
      <w:r w:rsidR="009A1842">
        <w:rPr>
          <w:rFonts w:ascii="Times New Roman" w:eastAsia="Calibri" w:hAnsi="Times New Roman"/>
          <w:szCs w:val="24"/>
        </w:rPr>
        <w:t>.  This directive highlight</w:t>
      </w:r>
      <w:r w:rsidR="00870A46">
        <w:rPr>
          <w:rFonts w:ascii="Times New Roman" w:eastAsia="Calibri" w:hAnsi="Times New Roman"/>
          <w:szCs w:val="24"/>
        </w:rPr>
        <w:t>s</w:t>
      </w:r>
      <w:r w:rsidR="009A1842">
        <w:rPr>
          <w:rFonts w:ascii="Times New Roman" w:eastAsia="Calibri" w:hAnsi="Times New Roman"/>
          <w:szCs w:val="24"/>
        </w:rPr>
        <w:t xml:space="preserve"> which policies and procedures </w:t>
      </w:r>
      <w:r w:rsidR="00870A46">
        <w:rPr>
          <w:rFonts w:ascii="Times New Roman" w:eastAsia="Calibri" w:hAnsi="Times New Roman"/>
          <w:szCs w:val="24"/>
        </w:rPr>
        <w:t xml:space="preserve">are </w:t>
      </w:r>
      <w:r w:rsidR="009A1842">
        <w:rPr>
          <w:rFonts w:ascii="Times New Roman" w:eastAsia="Calibri" w:hAnsi="Times New Roman"/>
          <w:szCs w:val="24"/>
        </w:rPr>
        <w:t>affected by this change</w:t>
      </w:r>
      <w:r w:rsidRPr="00B922C0">
        <w:rPr>
          <w:rFonts w:ascii="Times New Roman" w:eastAsia="Calibri" w:hAnsi="Times New Roman"/>
          <w:szCs w:val="24"/>
        </w:rPr>
        <w:t xml:space="preserve">. </w:t>
      </w:r>
      <w:r w:rsidR="009A1842">
        <w:rPr>
          <w:rFonts w:ascii="Times New Roman" w:eastAsia="Calibri" w:hAnsi="Times New Roman"/>
          <w:szCs w:val="24"/>
        </w:rPr>
        <w:t>It also detail</w:t>
      </w:r>
      <w:r w:rsidR="00870A46">
        <w:rPr>
          <w:rFonts w:ascii="Times New Roman" w:eastAsia="Calibri" w:hAnsi="Times New Roman"/>
          <w:szCs w:val="24"/>
        </w:rPr>
        <w:t>s</w:t>
      </w:r>
      <w:r w:rsidR="009A1842">
        <w:rPr>
          <w:rFonts w:ascii="Times New Roman" w:eastAsia="Calibri" w:hAnsi="Times New Roman"/>
          <w:szCs w:val="24"/>
        </w:rPr>
        <w:t xml:space="preserve"> other changes to DDS </w:t>
      </w:r>
      <w:r w:rsidR="004E2DE5">
        <w:rPr>
          <w:rFonts w:ascii="Times New Roman" w:eastAsia="Calibri" w:hAnsi="Times New Roman"/>
          <w:szCs w:val="24"/>
        </w:rPr>
        <w:t xml:space="preserve">materials and </w:t>
      </w:r>
      <w:r w:rsidR="009A1842">
        <w:rPr>
          <w:rFonts w:ascii="Times New Roman" w:eastAsia="Calibri" w:hAnsi="Times New Roman"/>
          <w:szCs w:val="24"/>
        </w:rPr>
        <w:t xml:space="preserve">processes that </w:t>
      </w:r>
      <w:r w:rsidR="00870A46">
        <w:rPr>
          <w:rFonts w:ascii="Times New Roman" w:eastAsia="Calibri" w:hAnsi="Times New Roman"/>
          <w:szCs w:val="24"/>
        </w:rPr>
        <w:t xml:space="preserve">are </w:t>
      </w:r>
      <w:r w:rsidR="00242ED3">
        <w:rPr>
          <w:rFonts w:ascii="Times New Roman" w:eastAsia="Calibri" w:hAnsi="Times New Roman"/>
          <w:szCs w:val="24"/>
        </w:rPr>
        <w:t>a</w:t>
      </w:r>
      <w:r w:rsidR="009A1842">
        <w:rPr>
          <w:rFonts w:ascii="Times New Roman" w:eastAsia="Calibri" w:hAnsi="Times New Roman"/>
          <w:szCs w:val="24"/>
        </w:rPr>
        <w:t xml:space="preserve">ffected by the elimination of the </w:t>
      </w:r>
      <w:r w:rsidR="00A146C9">
        <w:rPr>
          <w:rFonts w:ascii="Times New Roman" w:eastAsia="Calibri" w:hAnsi="Times New Roman"/>
          <w:szCs w:val="24"/>
        </w:rPr>
        <w:t xml:space="preserve">DDS </w:t>
      </w:r>
      <w:r w:rsidR="009A1842">
        <w:rPr>
          <w:rFonts w:ascii="Times New Roman" w:eastAsia="Calibri" w:hAnsi="Times New Roman"/>
          <w:szCs w:val="24"/>
        </w:rPr>
        <w:t xml:space="preserve">Manager-on-Call system. </w:t>
      </w:r>
      <w:r w:rsidR="00584A11">
        <w:rPr>
          <w:rFonts w:ascii="Times New Roman" w:eastAsia="Calibri" w:hAnsi="Times New Roman"/>
          <w:szCs w:val="24"/>
        </w:rPr>
        <w:t xml:space="preserve">Changes to each specific policy, procedure, standard, or form </w:t>
      </w:r>
      <w:r w:rsidR="00870A46">
        <w:rPr>
          <w:rFonts w:ascii="Times New Roman" w:eastAsia="Calibri" w:hAnsi="Times New Roman"/>
          <w:szCs w:val="24"/>
        </w:rPr>
        <w:t xml:space="preserve">affected by this change </w:t>
      </w:r>
      <w:r w:rsidR="00584A11">
        <w:rPr>
          <w:rFonts w:ascii="Times New Roman" w:eastAsia="Calibri" w:hAnsi="Times New Roman"/>
          <w:szCs w:val="24"/>
        </w:rPr>
        <w:t xml:space="preserve">will be communicated </w:t>
      </w:r>
      <w:r w:rsidR="00870A46">
        <w:rPr>
          <w:rFonts w:ascii="Times New Roman" w:eastAsia="Calibri" w:hAnsi="Times New Roman"/>
          <w:szCs w:val="24"/>
        </w:rPr>
        <w:t xml:space="preserve">when each revision is </w:t>
      </w:r>
      <w:r w:rsidR="00584A11">
        <w:rPr>
          <w:rFonts w:ascii="Times New Roman" w:eastAsia="Calibri" w:hAnsi="Times New Roman"/>
          <w:szCs w:val="24"/>
        </w:rPr>
        <w:t>complet</w:t>
      </w:r>
      <w:r w:rsidR="00870A46">
        <w:rPr>
          <w:rFonts w:ascii="Times New Roman" w:eastAsia="Calibri" w:hAnsi="Times New Roman"/>
          <w:szCs w:val="24"/>
        </w:rPr>
        <w:t>ed</w:t>
      </w:r>
      <w:r w:rsidR="00584A11">
        <w:rPr>
          <w:rFonts w:ascii="Times New Roman" w:eastAsia="Calibri" w:hAnsi="Times New Roman"/>
          <w:szCs w:val="24"/>
        </w:rPr>
        <w:t>.  Th</w:t>
      </w:r>
      <w:r w:rsidR="00870A46">
        <w:rPr>
          <w:rFonts w:ascii="Times New Roman" w:eastAsia="Calibri" w:hAnsi="Times New Roman"/>
          <w:szCs w:val="24"/>
        </w:rPr>
        <w:t xml:space="preserve">e list of documents affected by this change </w:t>
      </w:r>
      <w:r w:rsidR="00584A11">
        <w:rPr>
          <w:rFonts w:ascii="Times New Roman" w:eastAsia="Calibri" w:hAnsi="Times New Roman"/>
          <w:szCs w:val="24"/>
        </w:rPr>
        <w:t xml:space="preserve">may be updated upon continued </w:t>
      </w:r>
      <w:r w:rsidR="00F24B5F">
        <w:rPr>
          <w:rFonts w:ascii="Times New Roman" w:eastAsia="Calibri" w:hAnsi="Times New Roman"/>
          <w:szCs w:val="24"/>
        </w:rPr>
        <w:t xml:space="preserve">department </w:t>
      </w:r>
      <w:r w:rsidR="00584A11">
        <w:rPr>
          <w:rFonts w:ascii="Times New Roman" w:eastAsia="Calibri" w:hAnsi="Times New Roman"/>
          <w:szCs w:val="24"/>
        </w:rPr>
        <w:t xml:space="preserve">review of </w:t>
      </w:r>
      <w:r w:rsidR="00F24B5F">
        <w:rPr>
          <w:rFonts w:ascii="Times New Roman" w:eastAsia="Calibri" w:hAnsi="Times New Roman"/>
          <w:szCs w:val="24"/>
        </w:rPr>
        <w:t xml:space="preserve">its </w:t>
      </w:r>
      <w:r w:rsidR="00584A11">
        <w:rPr>
          <w:rFonts w:ascii="Times New Roman" w:eastAsia="Calibri" w:hAnsi="Times New Roman"/>
          <w:szCs w:val="24"/>
        </w:rPr>
        <w:t>policies, procedures, standards, directives, forms, and other materials.</w:t>
      </w:r>
      <w:r w:rsidR="009F6D8D">
        <w:rPr>
          <w:rFonts w:ascii="Times New Roman" w:eastAsia="Calibri" w:hAnsi="Times New Roman"/>
          <w:szCs w:val="24"/>
        </w:rPr>
        <w:t xml:space="preserve">  For a comprehensive list of </w:t>
      </w:r>
      <w:r w:rsidR="009F6D8D" w:rsidRPr="00D62EEF">
        <w:rPr>
          <w:rFonts w:ascii="Times New Roman" w:eastAsia="Calibri" w:hAnsi="Times New Roman"/>
          <w:szCs w:val="24"/>
        </w:rPr>
        <w:t xml:space="preserve">updated </w:t>
      </w:r>
      <w:r w:rsidR="00505E19" w:rsidRPr="00D62EEF">
        <w:rPr>
          <w:rFonts w:ascii="Times New Roman" w:eastAsia="Calibri" w:hAnsi="Times New Roman"/>
          <w:szCs w:val="24"/>
        </w:rPr>
        <w:t xml:space="preserve">incident </w:t>
      </w:r>
      <w:r w:rsidR="009F6D8D" w:rsidRPr="00D62EEF">
        <w:rPr>
          <w:rFonts w:ascii="Times New Roman" w:eastAsia="Calibri" w:hAnsi="Times New Roman"/>
          <w:szCs w:val="24"/>
        </w:rPr>
        <w:t>notification instructions</w:t>
      </w:r>
      <w:r w:rsidR="00F24B5F">
        <w:rPr>
          <w:rFonts w:ascii="Times New Roman" w:eastAsia="Calibri" w:hAnsi="Times New Roman"/>
          <w:szCs w:val="24"/>
        </w:rPr>
        <w:t xml:space="preserve"> </w:t>
      </w:r>
      <w:r w:rsidR="00D62EEF">
        <w:rPr>
          <w:rFonts w:ascii="Times New Roman" w:eastAsia="Calibri" w:hAnsi="Times New Roman"/>
          <w:szCs w:val="24"/>
        </w:rPr>
        <w:t xml:space="preserve">for both Public and Private Sector settings </w:t>
      </w:r>
      <w:r w:rsidR="00F24B5F">
        <w:rPr>
          <w:rFonts w:ascii="Times New Roman" w:eastAsia="Calibri" w:hAnsi="Times New Roman"/>
          <w:szCs w:val="24"/>
        </w:rPr>
        <w:t xml:space="preserve">please </w:t>
      </w:r>
      <w:r w:rsidR="009F6D8D">
        <w:rPr>
          <w:rFonts w:ascii="Times New Roman" w:eastAsia="Calibri" w:hAnsi="Times New Roman"/>
          <w:szCs w:val="24"/>
        </w:rPr>
        <w:t>refer to the charts</w:t>
      </w:r>
      <w:r w:rsidR="00F24B5F">
        <w:rPr>
          <w:rFonts w:ascii="Times New Roman" w:eastAsia="Calibri" w:hAnsi="Times New Roman"/>
          <w:szCs w:val="24"/>
        </w:rPr>
        <w:t xml:space="preserve"> </w:t>
      </w:r>
      <w:r w:rsidR="00D62EEF">
        <w:rPr>
          <w:rFonts w:ascii="Times New Roman" w:eastAsia="Calibri" w:hAnsi="Times New Roman"/>
          <w:szCs w:val="24"/>
        </w:rPr>
        <w:t>in Attachments A and B</w:t>
      </w:r>
      <w:r w:rsidR="00C03502">
        <w:rPr>
          <w:rFonts w:ascii="Times New Roman" w:eastAsia="Calibri" w:hAnsi="Times New Roman"/>
          <w:szCs w:val="24"/>
        </w:rPr>
        <w:t xml:space="preserve"> of this directive</w:t>
      </w:r>
      <w:r w:rsidR="009F6D8D">
        <w:rPr>
          <w:rFonts w:ascii="Times New Roman" w:eastAsia="Calibri" w:hAnsi="Times New Roman"/>
          <w:szCs w:val="24"/>
        </w:rPr>
        <w:t>.</w:t>
      </w:r>
      <w:r w:rsidR="00584A11">
        <w:rPr>
          <w:rFonts w:ascii="Times New Roman" w:eastAsia="Calibri" w:hAnsi="Times New Roman"/>
          <w:szCs w:val="24"/>
        </w:rPr>
        <w:t xml:space="preserve">  </w:t>
      </w:r>
    </w:p>
    <w:p w:rsidR="00B922C0" w:rsidRPr="00B922C0" w:rsidRDefault="00B922C0" w:rsidP="00B922C0">
      <w:pPr>
        <w:rPr>
          <w:rFonts w:ascii="Times New Roman" w:eastAsia="Calibri" w:hAnsi="Times New Roman"/>
          <w:szCs w:val="24"/>
        </w:rPr>
      </w:pPr>
    </w:p>
    <w:p w:rsidR="00A37F21" w:rsidRPr="001E6133" w:rsidRDefault="001E6133" w:rsidP="006574D3">
      <w:pPr>
        <w:pStyle w:val="NoSpacing"/>
        <w:numPr>
          <w:ilvl w:val="0"/>
          <w:numId w:val="29"/>
        </w:numPr>
        <w:ind w:left="360"/>
        <w:rPr>
          <w:b/>
        </w:rPr>
      </w:pPr>
      <w:r w:rsidRPr="001E6133">
        <w:rPr>
          <w:b/>
        </w:rPr>
        <w:t>Purpose</w:t>
      </w:r>
    </w:p>
    <w:p w:rsidR="0071330B" w:rsidRPr="001F5100" w:rsidRDefault="006825D5" w:rsidP="006574D3">
      <w:pPr>
        <w:pStyle w:val="NoSpacing"/>
        <w:ind w:left="360"/>
      </w:pPr>
      <w:r w:rsidRPr="001F5100">
        <w:t xml:space="preserve">This </w:t>
      </w:r>
      <w:r w:rsidR="00A146C9">
        <w:t xml:space="preserve">directive outlines </w:t>
      </w:r>
      <w:r w:rsidR="00242ED3">
        <w:t xml:space="preserve">what changes have been </w:t>
      </w:r>
      <w:r w:rsidR="00F24B5F">
        <w:t xml:space="preserve">or will be </w:t>
      </w:r>
      <w:r w:rsidR="00242ED3">
        <w:t xml:space="preserve">made to DDS </w:t>
      </w:r>
      <w:r w:rsidR="00F24B5F">
        <w:rPr>
          <w:rFonts w:eastAsia="Calibri"/>
          <w:szCs w:val="24"/>
        </w:rPr>
        <w:t>policies, procedures, standards, directives, forms, other materials</w:t>
      </w:r>
      <w:r w:rsidR="00242ED3">
        <w:t xml:space="preserve"> and other DDS processes because of the elimination of the </w:t>
      </w:r>
      <w:r w:rsidR="00F24B5F">
        <w:t xml:space="preserve">DDS </w:t>
      </w:r>
      <w:r w:rsidR="00242ED3">
        <w:t>Manager-on-Call system.</w:t>
      </w:r>
    </w:p>
    <w:p w:rsidR="004D56BA" w:rsidRPr="001F5100" w:rsidRDefault="004D56BA" w:rsidP="006574D3">
      <w:pPr>
        <w:pStyle w:val="NoSpacing"/>
      </w:pPr>
    </w:p>
    <w:p w:rsidR="001E6133" w:rsidRPr="006574D3" w:rsidRDefault="006574D3" w:rsidP="006574D3">
      <w:pPr>
        <w:pStyle w:val="NoSpacing"/>
        <w:numPr>
          <w:ilvl w:val="0"/>
          <w:numId w:val="29"/>
        </w:numPr>
        <w:ind w:left="360"/>
        <w:rPr>
          <w:b/>
        </w:rPr>
      </w:pPr>
      <w:r w:rsidRPr="006574D3">
        <w:rPr>
          <w:b/>
        </w:rPr>
        <w:t>Applicability</w:t>
      </w:r>
    </w:p>
    <w:p w:rsidR="00F24B5F" w:rsidRPr="00F24B5F" w:rsidRDefault="00F24B5F" w:rsidP="006574D3">
      <w:pPr>
        <w:pStyle w:val="NoSpacing"/>
        <w:ind w:left="360"/>
        <w:rPr>
          <w:sz w:val="16"/>
          <w:szCs w:val="16"/>
        </w:rPr>
      </w:pPr>
    </w:p>
    <w:p w:rsidR="004D56BA" w:rsidRPr="00EF0AAC" w:rsidRDefault="004D56BA" w:rsidP="006574D3">
      <w:pPr>
        <w:pStyle w:val="NoSpacing"/>
        <w:ind w:left="360"/>
        <w:rPr>
          <w:szCs w:val="24"/>
        </w:rPr>
      </w:pPr>
      <w:r w:rsidRPr="00EF0AAC">
        <w:rPr>
          <w:szCs w:val="24"/>
        </w:rPr>
        <w:t xml:space="preserve">This </w:t>
      </w:r>
      <w:r w:rsidR="00B922C0" w:rsidRPr="00EF0AAC">
        <w:rPr>
          <w:szCs w:val="24"/>
        </w:rPr>
        <w:t xml:space="preserve">DDS directive </w:t>
      </w:r>
      <w:r w:rsidRPr="00EF0AAC">
        <w:rPr>
          <w:szCs w:val="24"/>
        </w:rPr>
        <w:t>applies to</w:t>
      </w:r>
      <w:r w:rsidR="00222395" w:rsidRPr="00EF0AAC">
        <w:rPr>
          <w:szCs w:val="24"/>
        </w:rPr>
        <w:t xml:space="preserve"> the following policies, procedures</w:t>
      </w:r>
      <w:r w:rsidR="000B248F">
        <w:rPr>
          <w:szCs w:val="24"/>
        </w:rPr>
        <w:t>,</w:t>
      </w:r>
      <w:r w:rsidR="00222395" w:rsidRPr="00EF0AAC">
        <w:rPr>
          <w:szCs w:val="24"/>
        </w:rPr>
        <w:t xml:space="preserve"> attachments</w:t>
      </w:r>
      <w:r w:rsidR="000B248F">
        <w:rPr>
          <w:szCs w:val="24"/>
        </w:rPr>
        <w:t xml:space="preserve"> and other materials</w:t>
      </w:r>
      <w:r w:rsidR="00C067B8" w:rsidRPr="00EF0AAC">
        <w:rPr>
          <w:szCs w:val="24"/>
        </w:rPr>
        <w:t>:</w:t>
      </w:r>
    </w:p>
    <w:p w:rsidR="004012EE" w:rsidRPr="00EF0AAC" w:rsidRDefault="004012EE" w:rsidP="006574D3">
      <w:pPr>
        <w:pStyle w:val="NoSpacing"/>
        <w:ind w:left="360"/>
        <w:rPr>
          <w:sz w:val="16"/>
          <w:szCs w:val="16"/>
        </w:rPr>
      </w:pPr>
    </w:p>
    <w:p w:rsidR="004012EE" w:rsidRPr="00EF0AAC" w:rsidRDefault="004012EE" w:rsidP="004012EE">
      <w:pPr>
        <w:ind w:left="360"/>
        <w:rPr>
          <w:rFonts w:ascii="Times New Roman" w:eastAsia="Arial Unicode MS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I.D.PR.001 Attachment A </w:t>
      </w:r>
      <w:hyperlink r:id="rId8" w:history="1">
        <w:r w:rsidRPr="00EF0AAC">
          <w:rPr>
            <w:rStyle w:val="Hyperlink"/>
            <w:rFonts w:ascii="Times New Roman" w:hAnsi="Times New Roman"/>
            <w:szCs w:val="24"/>
          </w:rPr>
          <w:t>Client Death DMR Responsibility</w:t>
        </w:r>
      </w:hyperlink>
    </w:p>
    <w:p w:rsidR="004012EE" w:rsidRPr="00EF0AAC" w:rsidRDefault="004012EE" w:rsidP="004012EE">
      <w:pPr>
        <w:ind w:left="360"/>
        <w:rPr>
          <w:rFonts w:ascii="Times New Roman" w:eastAsia="Arial Unicode MS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I.D.PR.001 Attachment B </w:t>
      </w:r>
      <w:hyperlink r:id="rId9" w:history="1">
        <w:r w:rsidRPr="00EF0AAC">
          <w:rPr>
            <w:rStyle w:val="Hyperlink"/>
            <w:rFonts w:ascii="Times New Roman" w:hAnsi="Times New Roman"/>
            <w:szCs w:val="24"/>
          </w:rPr>
          <w:t>Death Reporting FORM</w:t>
        </w:r>
      </w:hyperlink>
    </w:p>
    <w:p w:rsidR="004012EE" w:rsidRPr="00EF0AAC" w:rsidRDefault="004012EE" w:rsidP="004012EE">
      <w:pPr>
        <w:ind w:left="360"/>
        <w:rPr>
          <w:rFonts w:ascii="Times New Roman" w:eastAsia="Arial Unicode MS" w:hAnsi="Times New Roman"/>
          <w:sz w:val="16"/>
          <w:szCs w:val="16"/>
        </w:rPr>
      </w:pPr>
    </w:p>
    <w:p w:rsidR="004012EE" w:rsidRPr="00EF0AAC" w:rsidRDefault="004012EE" w:rsidP="004012EE">
      <w:pPr>
        <w:ind w:left="360"/>
        <w:rPr>
          <w:rFonts w:ascii="Times New Roman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I.D.PR.002 </w:t>
      </w:r>
      <w:hyperlink r:id="rId10" w:history="1">
        <w:r w:rsidRPr="00EF0AAC">
          <w:rPr>
            <w:rFonts w:ascii="Times New Roman" w:hAnsi="Times New Roman"/>
            <w:color w:val="0000FF"/>
            <w:szCs w:val="24"/>
            <w:u w:val="single"/>
          </w:rPr>
          <w:t>Sudden Death</w:t>
        </w:r>
      </w:hyperlink>
    </w:p>
    <w:p w:rsidR="004012EE" w:rsidRPr="00EF0AAC" w:rsidRDefault="004012EE" w:rsidP="004012EE">
      <w:pPr>
        <w:ind w:left="360"/>
        <w:rPr>
          <w:rFonts w:ascii="Times New Roman" w:eastAsia="Arial Unicode MS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I.D.PR.002 Attachment C </w:t>
      </w:r>
      <w:hyperlink r:id="rId11" w:history="1">
        <w:r w:rsidRPr="00EF0AAC">
          <w:rPr>
            <w:rStyle w:val="Hyperlink"/>
            <w:rFonts w:ascii="Times New Roman" w:hAnsi="Times New Roman"/>
            <w:szCs w:val="24"/>
          </w:rPr>
          <w:t>Client Death DMR Responsibility Checklist</w:t>
        </w:r>
      </w:hyperlink>
    </w:p>
    <w:p w:rsidR="004012EE" w:rsidRPr="00EF0AAC" w:rsidRDefault="004012EE" w:rsidP="004012EE">
      <w:pPr>
        <w:pStyle w:val="NoSpacing"/>
        <w:ind w:firstLine="360"/>
        <w:rPr>
          <w:sz w:val="16"/>
          <w:szCs w:val="16"/>
        </w:rPr>
      </w:pPr>
    </w:p>
    <w:p w:rsidR="004012EE" w:rsidRPr="00EF0AAC" w:rsidRDefault="004012EE" w:rsidP="004012EE">
      <w:pPr>
        <w:pStyle w:val="NoSpacing"/>
        <w:ind w:firstLine="360"/>
        <w:rPr>
          <w:szCs w:val="24"/>
        </w:rPr>
      </w:pPr>
      <w:r w:rsidRPr="00EF0AAC">
        <w:rPr>
          <w:szCs w:val="24"/>
        </w:rPr>
        <w:t xml:space="preserve">I.D.PR.009 </w:t>
      </w:r>
      <w:hyperlink r:id="rId12" w:history="1">
        <w:r w:rsidRPr="00EF0AAC">
          <w:rPr>
            <w:bCs w:val="0"/>
            <w:color w:val="0000FF"/>
            <w:szCs w:val="24"/>
            <w:u w:val="single"/>
          </w:rPr>
          <w:t>Incident Reporting</w:t>
        </w:r>
      </w:hyperlink>
    </w:p>
    <w:p w:rsidR="004012EE" w:rsidRPr="00EF0AAC" w:rsidRDefault="004012EE" w:rsidP="004012EE">
      <w:pPr>
        <w:pStyle w:val="NoSpacing"/>
        <w:ind w:left="360"/>
        <w:rPr>
          <w:szCs w:val="24"/>
        </w:rPr>
      </w:pPr>
      <w:r w:rsidRPr="00EF0AAC">
        <w:rPr>
          <w:szCs w:val="24"/>
        </w:rPr>
        <w:t xml:space="preserve">I.D.PR.009 Attachment A </w:t>
      </w:r>
      <w:hyperlink r:id="rId13" w:history="1">
        <w:r w:rsidRPr="00EF0AAC">
          <w:rPr>
            <w:rStyle w:val="Hyperlink"/>
            <w:szCs w:val="24"/>
          </w:rPr>
          <w:t>DDS Incident Report Form 255</w:t>
        </w:r>
      </w:hyperlink>
    </w:p>
    <w:p w:rsidR="004012EE" w:rsidRPr="00EF0AAC" w:rsidRDefault="004012EE" w:rsidP="004012EE">
      <w:pPr>
        <w:pStyle w:val="NoSpacing"/>
        <w:ind w:left="360"/>
        <w:rPr>
          <w:szCs w:val="24"/>
        </w:rPr>
      </w:pPr>
      <w:r w:rsidRPr="00EF0AAC">
        <w:rPr>
          <w:szCs w:val="24"/>
        </w:rPr>
        <w:t xml:space="preserve">I.D.PR.009 Attachment E </w:t>
      </w:r>
      <w:hyperlink r:id="rId14" w:history="1">
        <w:r w:rsidRPr="00EF0AAC">
          <w:rPr>
            <w:rStyle w:val="Hyperlink"/>
            <w:szCs w:val="24"/>
          </w:rPr>
          <w:t>DDS Medication Error Report Form 255m</w:t>
        </w:r>
      </w:hyperlink>
    </w:p>
    <w:p w:rsidR="004012EE" w:rsidRPr="00EF0AAC" w:rsidRDefault="004012EE" w:rsidP="004012EE">
      <w:pPr>
        <w:ind w:left="360"/>
        <w:rPr>
          <w:rFonts w:ascii="Times New Roman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I.D.PR.009 Attachment G </w:t>
      </w:r>
      <w:hyperlink r:id="rId15" w:history="1">
        <w:r w:rsidRPr="00EF0AAC">
          <w:rPr>
            <w:rStyle w:val="Hyperlink"/>
            <w:rFonts w:ascii="Times New Roman" w:hAnsi="Times New Roman"/>
            <w:szCs w:val="24"/>
          </w:rPr>
          <w:t>DDS Incident Report Follow-up Form</w:t>
        </w:r>
      </w:hyperlink>
      <w:r w:rsidRPr="00EF0AAC">
        <w:rPr>
          <w:rFonts w:ascii="Times New Roman" w:hAnsi="Times New Roman"/>
          <w:szCs w:val="24"/>
        </w:rPr>
        <w:t> </w:t>
      </w:r>
    </w:p>
    <w:p w:rsidR="004012EE" w:rsidRPr="00EF0AAC" w:rsidRDefault="004012EE" w:rsidP="004012EE">
      <w:pPr>
        <w:pStyle w:val="NoSpacing"/>
        <w:ind w:firstLine="360"/>
        <w:rPr>
          <w:sz w:val="16"/>
          <w:szCs w:val="16"/>
        </w:rPr>
      </w:pPr>
    </w:p>
    <w:p w:rsidR="004012EE" w:rsidRPr="00EF0AAC" w:rsidRDefault="004012EE" w:rsidP="004012EE">
      <w:pPr>
        <w:pStyle w:val="NoSpacing"/>
        <w:ind w:firstLine="360"/>
        <w:rPr>
          <w:szCs w:val="24"/>
        </w:rPr>
      </w:pPr>
      <w:r w:rsidRPr="00EF0AAC">
        <w:rPr>
          <w:szCs w:val="24"/>
        </w:rPr>
        <w:t xml:space="preserve">I.E.PR.005 </w:t>
      </w:r>
      <w:hyperlink r:id="rId16" w:history="1">
        <w:r w:rsidRPr="00EF0AAC">
          <w:rPr>
            <w:rStyle w:val="Hyperlink"/>
            <w:szCs w:val="24"/>
          </w:rPr>
          <w:t>Pre-Admission Screening for Persons Applying for Nursing Home Admission (OBRA)</w:t>
        </w:r>
      </w:hyperlink>
    </w:p>
    <w:p w:rsidR="004012EE" w:rsidRPr="00EF0AAC" w:rsidRDefault="004012EE" w:rsidP="004012EE">
      <w:pPr>
        <w:pStyle w:val="Default"/>
        <w:ind w:firstLine="360"/>
        <w:rPr>
          <w:sz w:val="16"/>
          <w:szCs w:val="16"/>
        </w:rPr>
      </w:pPr>
    </w:p>
    <w:p w:rsidR="004012EE" w:rsidRPr="00EF0AAC" w:rsidRDefault="004012EE" w:rsidP="004012EE">
      <w:pPr>
        <w:pStyle w:val="Default"/>
        <w:ind w:firstLine="360"/>
      </w:pPr>
      <w:r w:rsidRPr="00EF0AAC">
        <w:t xml:space="preserve">I.E.PR.005 Attachment C </w:t>
      </w:r>
      <w:hyperlink r:id="rId17" w:history="1">
        <w:r w:rsidRPr="00EF0AAC">
          <w:rPr>
            <w:rStyle w:val="Hyperlink"/>
          </w:rPr>
          <w:t>DDS Contact Sheet</w:t>
        </w:r>
      </w:hyperlink>
    </w:p>
    <w:p w:rsidR="004012EE" w:rsidRPr="00EF0AAC" w:rsidRDefault="004012EE" w:rsidP="004012EE">
      <w:pPr>
        <w:pStyle w:val="Default"/>
        <w:ind w:firstLine="360"/>
        <w:rPr>
          <w:sz w:val="16"/>
          <w:szCs w:val="16"/>
        </w:rPr>
      </w:pPr>
    </w:p>
    <w:p w:rsidR="004012EE" w:rsidRPr="00EF0AAC" w:rsidRDefault="004012EE" w:rsidP="004012EE">
      <w:pPr>
        <w:pStyle w:val="Default"/>
        <w:ind w:firstLine="360"/>
      </w:pPr>
      <w:r w:rsidRPr="00EF0AAC">
        <w:t xml:space="preserve">I.E.PR.007.c </w:t>
      </w:r>
      <w:hyperlink r:id="rId18" w:history="1">
        <w:r w:rsidRPr="00EF0AAC">
          <w:rPr>
            <w:color w:val="0000FF"/>
            <w:u w:val="single"/>
          </w:rPr>
          <w:t>Withholding Cardiopulmonary Resuscitation</w:t>
        </w:r>
      </w:hyperlink>
    </w:p>
    <w:p w:rsidR="004012EE" w:rsidRPr="00EF0AAC" w:rsidRDefault="004012EE" w:rsidP="004012EE">
      <w:pPr>
        <w:pStyle w:val="BodyTextIndent"/>
        <w:ind w:left="360"/>
        <w:rPr>
          <w:sz w:val="16"/>
          <w:szCs w:val="16"/>
        </w:rPr>
      </w:pPr>
    </w:p>
    <w:p w:rsidR="004012EE" w:rsidRPr="00EF0AAC" w:rsidRDefault="004012EE" w:rsidP="004012EE">
      <w:pPr>
        <w:pStyle w:val="BodyTextIndent"/>
        <w:ind w:left="360"/>
        <w:rPr>
          <w:sz w:val="24"/>
        </w:rPr>
      </w:pPr>
      <w:r w:rsidRPr="00EF0AAC">
        <w:rPr>
          <w:sz w:val="24"/>
        </w:rPr>
        <w:t xml:space="preserve">Health Standard No. 17-1 </w:t>
      </w:r>
      <w:hyperlink r:id="rId19" w:history="1">
        <w:r w:rsidRPr="00EF0AAC">
          <w:rPr>
            <w:color w:val="0000FF"/>
            <w:sz w:val="24"/>
            <w:u w:val="single"/>
          </w:rPr>
          <w:t>Water Safety</w:t>
        </w:r>
      </w:hyperlink>
    </w:p>
    <w:p w:rsidR="00222395" w:rsidRPr="00EF0AAC" w:rsidRDefault="00222395" w:rsidP="007B75F6">
      <w:pPr>
        <w:ind w:left="720"/>
        <w:rPr>
          <w:rFonts w:ascii="Times New Roman" w:eastAsia="Arial Unicode MS" w:hAnsi="Times New Roman"/>
          <w:sz w:val="16"/>
          <w:szCs w:val="16"/>
        </w:rPr>
      </w:pPr>
    </w:p>
    <w:p w:rsidR="000F09A1" w:rsidRPr="00EF0AAC" w:rsidRDefault="00D648C4" w:rsidP="002100D0">
      <w:pPr>
        <w:ind w:firstLine="360"/>
        <w:rPr>
          <w:rFonts w:ascii="Times New Roman" w:eastAsia="Arial Unicode MS" w:hAnsi="Times New Roman"/>
          <w:szCs w:val="24"/>
        </w:rPr>
      </w:pPr>
      <w:hyperlink r:id="rId20" w:history="1">
        <w:r w:rsidR="00EF0AAC" w:rsidRPr="00EF0AAC">
          <w:rPr>
            <w:rStyle w:val="Hyperlink"/>
            <w:rFonts w:ascii="Times New Roman" w:eastAsia="Arial Unicode MS" w:hAnsi="Times New Roman"/>
            <w:szCs w:val="24"/>
          </w:rPr>
          <w:t>DDS Provider Orientation Overview</w:t>
        </w:r>
      </w:hyperlink>
      <w:r w:rsidR="00F77F7C" w:rsidRPr="00EF0AAC">
        <w:rPr>
          <w:rFonts w:ascii="Times New Roman" w:eastAsia="Arial Unicode MS" w:hAnsi="Times New Roman"/>
          <w:szCs w:val="24"/>
        </w:rPr>
        <w:t xml:space="preserve"> </w:t>
      </w:r>
      <w:r w:rsidR="00EF0AAC" w:rsidRPr="00EF0AAC">
        <w:rPr>
          <w:rFonts w:ascii="Times New Roman" w:eastAsia="Arial Unicode MS" w:hAnsi="Times New Roman"/>
          <w:szCs w:val="24"/>
        </w:rPr>
        <w:t>Page 98 “Incident Reporting”</w:t>
      </w:r>
    </w:p>
    <w:p w:rsidR="000C70A2" w:rsidRPr="001F5100" w:rsidRDefault="007B75F6" w:rsidP="002100D0">
      <w:pPr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szCs w:val="24"/>
        </w:rPr>
        <w:tab/>
      </w:r>
    </w:p>
    <w:p w:rsidR="00430202" w:rsidRPr="001F5100" w:rsidRDefault="006574D3" w:rsidP="006574D3">
      <w:pPr>
        <w:numPr>
          <w:ilvl w:val="0"/>
          <w:numId w:val="29"/>
        </w:numPr>
        <w:ind w:left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Definitions</w:t>
      </w:r>
    </w:p>
    <w:p w:rsidR="006574D3" w:rsidRDefault="006574D3" w:rsidP="006574D3">
      <w:pPr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</w:t>
      </w:r>
      <w:r w:rsidR="00242ED3">
        <w:rPr>
          <w:rFonts w:ascii="Times New Roman" w:hAnsi="Times New Roman"/>
          <w:bCs/>
          <w:szCs w:val="24"/>
        </w:rPr>
        <w:t>.</w:t>
      </w:r>
    </w:p>
    <w:p w:rsidR="006574D3" w:rsidRDefault="006574D3" w:rsidP="006574D3">
      <w:pPr>
        <w:rPr>
          <w:rFonts w:ascii="Times New Roman" w:hAnsi="Times New Roman"/>
          <w:bCs/>
          <w:szCs w:val="24"/>
        </w:rPr>
      </w:pPr>
    </w:p>
    <w:p w:rsidR="006574D3" w:rsidRPr="006574D3" w:rsidRDefault="006574D3" w:rsidP="006574D3">
      <w:pPr>
        <w:numPr>
          <w:ilvl w:val="0"/>
          <w:numId w:val="29"/>
        </w:numPr>
        <w:ind w:left="360"/>
        <w:rPr>
          <w:rFonts w:ascii="Times New Roman" w:hAnsi="Times New Roman"/>
          <w:b/>
          <w:bCs/>
          <w:szCs w:val="24"/>
        </w:rPr>
      </w:pPr>
      <w:r w:rsidRPr="006574D3">
        <w:rPr>
          <w:rFonts w:ascii="Times New Roman" w:hAnsi="Times New Roman"/>
          <w:b/>
          <w:bCs/>
          <w:szCs w:val="24"/>
        </w:rPr>
        <w:t>Implementation</w:t>
      </w:r>
    </w:p>
    <w:p w:rsidR="00E355FE" w:rsidRPr="001F5100" w:rsidRDefault="00242ED3" w:rsidP="00907D0D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DDS policies</w:t>
      </w:r>
      <w:r w:rsidR="004E2DE5">
        <w:rPr>
          <w:rFonts w:ascii="Times New Roman" w:hAnsi="Times New Roman"/>
          <w:szCs w:val="24"/>
        </w:rPr>
        <w:t>,</w:t>
      </w:r>
      <w:r w:rsidR="00F24B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procedures</w:t>
      </w:r>
      <w:r w:rsidR="004E2DE5">
        <w:rPr>
          <w:rFonts w:ascii="Times New Roman" w:hAnsi="Times New Roman"/>
          <w:szCs w:val="24"/>
        </w:rPr>
        <w:t>, standards, forms, and other materials</w:t>
      </w:r>
      <w:r>
        <w:rPr>
          <w:rFonts w:ascii="Times New Roman" w:hAnsi="Times New Roman"/>
          <w:szCs w:val="24"/>
        </w:rPr>
        <w:t xml:space="preserve"> </w:t>
      </w:r>
      <w:r w:rsidR="00F24B5F">
        <w:rPr>
          <w:rFonts w:ascii="Times New Roman" w:hAnsi="Times New Roman"/>
          <w:szCs w:val="24"/>
        </w:rPr>
        <w:t xml:space="preserve">listed in the Applicability section of this directive </w:t>
      </w:r>
      <w:r>
        <w:rPr>
          <w:rFonts w:ascii="Times New Roman" w:hAnsi="Times New Roman"/>
          <w:szCs w:val="24"/>
        </w:rPr>
        <w:t xml:space="preserve">have references to the Manager-on-Call </w:t>
      </w:r>
      <w:r w:rsidR="004265F7">
        <w:rPr>
          <w:rFonts w:ascii="Times New Roman" w:hAnsi="Times New Roman"/>
          <w:szCs w:val="24"/>
        </w:rPr>
        <w:t xml:space="preserve">(MOC) </w:t>
      </w:r>
      <w:r>
        <w:rPr>
          <w:rFonts w:ascii="Times New Roman" w:hAnsi="Times New Roman"/>
          <w:szCs w:val="24"/>
        </w:rPr>
        <w:t xml:space="preserve">system.  </w:t>
      </w:r>
      <w:r w:rsidR="00FC4CF6">
        <w:rPr>
          <w:rFonts w:ascii="Times New Roman" w:hAnsi="Times New Roman"/>
          <w:szCs w:val="24"/>
        </w:rPr>
        <w:t>Effective</w:t>
      </w:r>
      <w:r w:rsidR="006C1C28">
        <w:rPr>
          <w:rFonts w:ascii="Times New Roman" w:hAnsi="Times New Roman"/>
          <w:szCs w:val="24"/>
        </w:rPr>
        <w:t xml:space="preserve"> February 15, 2018, </w:t>
      </w:r>
      <w:r w:rsidR="004265F7">
        <w:rPr>
          <w:rFonts w:ascii="Times New Roman" w:hAnsi="Times New Roman"/>
          <w:szCs w:val="24"/>
        </w:rPr>
        <w:t>any</w:t>
      </w:r>
      <w:r w:rsidR="006C1C28">
        <w:rPr>
          <w:rFonts w:ascii="Times New Roman" w:hAnsi="Times New Roman"/>
          <w:szCs w:val="24"/>
        </w:rPr>
        <w:t xml:space="preserve"> </w:t>
      </w:r>
      <w:r w:rsidR="009A68DE">
        <w:rPr>
          <w:rFonts w:ascii="Times New Roman" w:hAnsi="Times New Roman"/>
          <w:szCs w:val="24"/>
        </w:rPr>
        <w:t xml:space="preserve">incident </w:t>
      </w:r>
      <w:r w:rsidR="006C1C28">
        <w:rPr>
          <w:rFonts w:ascii="Times New Roman" w:hAnsi="Times New Roman"/>
          <w:szCs w:val="24"/>
        </w:rPr>
        <w:t xml:space="preserve">notification instructions </w:t>
      </w:r>
      <w:r w:rsidR="004265F7">
        <w:rPr>
          <w:rFonts w:ascii="Times New Roman" w:hAnsi="Times New Roman"/>
          <w:szCs w:val="24"/>
        </w:rPr>
        <w:t xml:space="preserve">that include notification of a “manager-on-call” or an “on-call manager” shall be superseded by </w:t>
      </w:r>
      <w:r w:rsidR="00FD226E">
        <w:rPr>
          <w:rFonts w:ascii="Times New Roman" w:hAnsi="Times New Roman"/>
          <w:szCs w:val="24"/>
        </w:rPr>
        <w:t xml:space="preserve">the instructions provided </w:t>
      </w:r>
      <w:r w:rsidR="007D0C95">
        <w:rPr>
          <w:rFonts w:ascii="Times New Roman" w:hAnsi="Times New Roman"/>
          <w:szCs w:val="24"/>
        </w:rPr>
        <w:t>i</w:t>
      </w:r>
      <w:r w:rsidR="004265F7">
        <w:rPr>
          <w:rFonts w:ascii="Times New Roman" w:hAnsi="Times New Roman"/>
          <w:szCs w:val="24"/>
        </w:rPr>
        <w:t xml:space="preserve">n </w:t>
      </w:r>
      <w:r w:rsidR="004265F7" w:rsidRPr="004265F7">
        <w:rPr>
          <w:rFonts w:ascii="Times New Roman" w:hAnsi="Times New Roman"/>
        </w:rPr>
        <w:t>DDS Directive No. 18-1</w:t>
      </w:r>
      <w:r w:rsidR="004265F7">
        <w:rPr>
          <w:rFonts w:ascii="Times New Roman" w:hAnsi="Times New Roman"/>
          <w:szCs w:val="24"/>
        </w:rPr>
        <w:t xml:space="preserve"> Attachments A and B</w:t>
      </w:r>
      <w:r w:rsidR="00FD226E">
        <w:rPr>
          <w:rFonts w:ascii="Times New Roman" w:hAnsi="Times New Roman"/>
          <w:szCs w:val="24"/>
        </w:rPr>
        <w:t xml:space="preserve">.  </w:t>
      </w:r>
      <w:r w:rsidR="00FD226E">
        <w:rPr>
          <w:rFonts w:ascii="Times New Roman" w:hAnsi="Times New Roman"/>
          <w:szCs w:val="24"/>
        </w:rPr>
        <w:lastRenderedPageBreak/>
        <w:t>Attachment A contains information for Public Sector incident reporting in lieu of the Manager-on-Call system.  Attachment B provides information for Private Sector incident reporting in lieu of the Manager-on-Call system.</w:t>
      </w:r>
      <w:r w:rsidR="00DA1126">
        <w:rPr>
          <w:rFonts w:ascii="Times New Roman" w:hAnsi="Times New Roman"/>
          <w:szCs w:val="24"/>
        </w:rPr>
        <w:t xml:space="preserve">  For any circumstances not specifically addressed in these attachments, contact the appropriate Regional Director </w:t>
      </w:r>
      <w:r w:rsidR="00B03460">
        <w:rPr>
          <w:rFonts w:ascii="Times New Roman" w:hAnsi="Times New Roman"/>
          <w:szCs w:val="24"/>
        </w:rPr>
        <w:t>in lieu of the Manager-on-Call</w:t>
      </w:r>
      <w:r w:rsidR="00DA1126">
        <w:rPr>
          <w:rFonts w:ascii="Times New Roman" w:hAnsi="Times New Roman"/>
          <w:szCs w:val="24"/>
        </w:rPr>
        <w:t>.</w:t>
      </w:r>
    </w:p>
    <w:p w:rsidR="00100C4B" w:rsidRPr="001F5100" w:rsidRDefault="00100C4B" w:rsidP="00BF4001">
      <w:pPr>
        <w:pStyle w:val="BodyTextIndent"/>
        <w:ind w:left="0"/>
        <w:rPr>
          <w:sz w:val="24"/>
        </w:rPr>
      </w:pPr>
    </w:p>
    <w:p w:rsidR="00685EAE" w:rsidRDefault="00685EAE" w:rsidP="00685EAE">
      <w:pPr>
        <w:pStyle w:val="ListParagraph"/>
        <w:numPr>
          <w:ilvl w:val="0"/>
          <w:numId w:val="29"/>
        </w:numPr>
        <w:ind w:left="360"/>
        <w:rPr>
          <w:b/>
          <w:bCs/>
        </w:rPr>
      </w:pPr>
      <w:r w:rsidRPr="00CD28EB">
        <w:rPr>
          <w:b/>
          <w:bCs/>
        </w:rPr>
        <w:t>References</w:t>
      </w:r>
    </w:p>
    <w:p w:rsidR="00F24B5F" w:rsidRPr="00F24B5F" w:rsidRDefault="00F24B5F" w:rsidP="00F24B5F">
      <w:pPr>
        <w:pStyle w:val="ListParagraph"/>
        <w:ind w:left="360"/>
        <w:rPr>
          <w:b/>
          <w:bCs/>
          <w:sz w:val="16"/>
          <w:szCs w:val="16"/>
        </w:rPr>
      </w:pPr>
    </w:p>
    <w:p w:rsidR="00870A46" w:rsidRPr="00EF0AAC" w:rsidRDefault="00870A46" w:rsidP="00F24B5F">
      <w:pPr>
        <w:ind w:left="360"/>
        <w:rPr>
          <w:rFonts w:ascii="Times New Roman" w:eastAsia="Arial Unicode MS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I.D.PR.001 Attachment A </w:t>
      </w:r>
      <w:hyperlink r:id="rId21" w:history="1">
        <w:r w:rsidRPr="00EF0AAC">
          <w:rPr>
            <w:rStyle w:val="Hyperlink"/>
            <w:rFonts w:ascii="Times New Roman" w:hAnsi="Times New Roman"/>
            <w:szCs w:val="24"/>
          </w:rPr>
          <w:t>Client Death DMR Responsibility</w:t>
        </w:r>
      </w:hyperlink>
    </w:p>
    <w:p w:rsidR="00870A46" w:rsidRPr="00EF0AAC" w:rsidRDefault="00870A46" w:rsidP="00F24B5F">
      <w:pPr>
        <w:ind w:left="360"/>
        <w:rPr>
          <w:rFonts w:ascii="Times New Roman" w:eastAsia="Arial Unicode MS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I.D.PR.001 Attachment B </w:t>
      </w:r>
      <w:hyperlink r:id="rId22" w:history="1">
        <w:r w:rsidRPr="00EF0AAC">
          <w:rPr>
            <w:rStyle w:val="Hyperlink"/>
            <w:rFonts w:ascii="Times New Roman" w:hAnsi="Times New Roman"/>
            <w:szCs w:val="24"/>
          </w:rPr>
          <w:t>Death Reporting FORM</w:t>
        </w:r>
      </w:hyperlink>
    </w:p>
    <w:p w:rsidR="00F24B5F" w:rsidRPr="00EF0AAC" w:rsidRDefault="00F24B5F" w:rsidP="00F24B5F">
      <w:pPr>
        <w:ind w:left="360"/>
        <w:rPr>
          <w:rFonts w:ascii="Times New Roman" w:eastAsia="Arial Unicode MS" w:hAnsi="Times New Roman"/>
          <w:sz w:val="16"/>
          <w:szCs w:val="16"/>
        </w:rPr>
      </w:pPr>
    </w:p>
    <w:p w:rsidR="00870A46" w:rsidRPr="00EF0AAC" w:rsidRDefault="00870A46" w:rsidP="00F24B5F">
      <w:pPr>
        <w:ind w:left="360"/>
        <w:rPr>
          <w:rFonts w:ascii="Times New Roman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I.D.PR.002 </w:t>
      </w:r>
      <w:hyperlink r:id="rId23" w:history="1">
        <w:r w:rsidRPr="00EF0AAC">
          <w:rPr>
            <w:rFonts w:ascii="Times New Roman" w:hAnsi="Times New Roman"/>
            <w:color w:val="0000FF"/>
            <w:szCs w:val="24"/>
            <w:u w:val="single"/>
          </w:rPr>
          <w:t>Sudden Death</w:t>
        </w:r>
      </w:hyperlink>
    </w:p>
    <w:p w:rsidR="00870A46" w:rsidRPr="00EF0AAC" w:rsidRDefault="00870A46" w:rsidP="00F24B5F">
      <w:pPr>
        <w:ind w:left="360"/>
        <w:rPr>
          <w:rFonts w:ascii="Times New Roman" w:eastAsia="Arial Unicode MS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I.D.PR.002 Attachment C </w:t>
      </w:r>
      <w:hyperlink r:id="rId24" w:history="1">
        <w:r w:rsidRPr="00EF0AAC">
          <w:rPr>
            <w:rStyle w:val="Hyperlink"/>
            <w:rFonts w:ascii="Times New Roman" w:hAnsi="Times New Roman"/>
            <w:szCs w:val="24"/>
          </w:rPr>
          <w:t>Client Death DMR Responsibility Checklist</w:t>
        </w:r>
      </w:hyperlink>
    </w:p>
    <w:p w:rsidR="00F24B5F" w:rsidRPr="00EF0AAC" w:rsidRDefault="00F24B5F" w:rsidP="00F24B5F">
      <w:pPr>
        <w:pStyle w:val="NoSpacing"/>
        <w:ind w:firstLine="360"/>
        <w:rPr>
          <w:sz w:val="16"/>
          <w:szCs w:val="16"/>
        </w:rPr>
      </w:pPr>
    </w:p>
    <w:p w:rsidR="00870A46" w:rsidRPr="00EF0AAC" w:rsidRDefault="00870A46" w:rsidP="00F24B5F">
      <w:pPr>
        <w:pStyle w:val="NoSpacing"/>
        <w:ind w:firstLine="360"/>
        <w:rPr>
          <w:szCs w:val="24"/>
        </w:rPr>
      </w:pPr>
      <w:r w:rsidRPr="00EF0AAC">
        <w:rPr>
          <w:szCs w:val="24"/>
        </w:rPr>
        <w:t xml:space="preserve">I.D.PR.009 </w:t>
      </w:r>
      <w:hyperlink r:id="rId25" w:history="1">
        <w:r w:rsidRPr="00EF0AAC">
          <w:rPr>
            <w:bCs w:val="0"/>
            <w:color w:val="0000FF"/>
            <w:szCs w:val="24"/>
            <w:u w:val="single"/>
          </w:rPr>
          <w:t>Incident Reporting</w:t>
        </w:r>
      </w:hyperlink>
    </w:p>
    <w:p w:rsidR="00870A46" w:rsidRPr="00EF0AAC" w:rsidRDefault="00870A46" w:rsidP="00F24B5F">
      <w:pPr>
        <w:pStyle w:val="NoSpacing"/>
        <w:ind w:left="360"/>
        <w:rPr>
          <w:szCs w:val="24"/>
        </w:rPr>
      </w:pPr>
      <w:r w:rsidRPr="00EF0AAC">
        <w:rPr>
          <w:szCs w:val="24"/>
        </w:rPr>
        <w:t xml:space="preserve">I.D.PR.009 Attachment A </w:t>
      </w:r>
      <w:hyperlink r:id="rId26" w:history="1">
        <w:r w:rsidRPr="00EF0AAC">
          <w:rPr>
            <w:rStyle w:val="Hyperlink"/>
            <w:szCs w:val="24"/>
          </w:rPr>
          <w:t>DDS Incident Report Form 255</w:t>
        </w:r>
      </w:hyperlink>
    </w:p>
    <w:p w:rsidR="00870A46" w:rsidRPr="00EF0AAC" w:rsidRDefault="00870A46" w:rsidP="00F24B5F">
      <w:pPr>
        <w:pStyle w:val="NoSpacing"/>
        <w:ind w:left="360"/>
        <w:rPr>
          <w:szCs w:val="24"/>
        </w:rPr>
      </w:pPr>
      <w:r w:rsidRPr="00EF0AAC">
        <w:rPr>
          <w:szCs w:val="24"/>
        </w:rPr>
        <w:t xml:space="preserve">I.D.PR.009 Attachment E </w:t>
      </w:r>
      <w:hyperlink r:id="rId27" w:history="1">
        <w:r w:rsidRPr="00EF0AAC">
          <w:rPr>
            <w:rStyle w:val="Hyperlink"/>
            <w:szCs w:val="24"/>
          </w:rPr>
          <w:t>DDS Medication Error Report Form 255m</w:t>
        </w:r>
      </w:hyperlink>
    </w:p>
    <w:p w:rsidR="00870A46" w:rsidRPr="00EF0AAC" w:rsidRDefault="00870A46" w:rsidP="00F24B5F">
      <w:pPr>
        <w:ind w:left="360"/>
        <w:rPr>
          <w:rFonts w:ascii="Times New Roman" w:hAnsi="Times New Roman"/>
          <w:szCs w:val="24"/>
        </w:rPr>
      </w:pPr>
      <w:r w:rsidRPr="00EF0AAC">
        <w:rPr>
          <w:rFonts w:ascii="Times New Roman" w:eastAsia="Arial Unicode MS" w:hAnsi="Times New Roman"/>
          <w:szCs w:val="24"/>
        </w:rPr>
        <w:t xml:space="preserve">I.D.PR.009 Attachment G </w:t>
      </w:r>
      <w:hyperlink r:id="rId28" w:history="1">
        <w:r w:rsidRPr="00EF0AAC">
          <w:rPr>
            <w:rStyle w:val="Hyperlink"/>
            <w:rFonts w:ascii="Times New Roman" w:hAnsi="Times New Roman"/>
            <w:szCs w:val="24"/>
          </w:rPr>
          <w:t>DDS Incident Report Follow-up Form</w:t>
        </w:r>
      </w:hyperlink>
      <w:r w:rsidRPr="00EF0AAC">
        <w:rPr>
          <w:rFonts w:ascii="Times New Roman" w:hAnsi="Times New Roman"/>
          <w:szCs w:val="24"/>
        </w:rPr>
        <w:t> </w:t>
      </w:r>
    </w:p>
    <w:p w:rsidR="00F24B5F" w:rsidRPr="00EF0AAC" w:rsidRDefault="00F24B5F" w:rsidP="00F24B5F">
      <w:pPr>
        <w:pStyle w:val="NoSpacing"/>
        <w:ind w:firstLine="360"/>
        <w:rPr>
          <w:sz w:val="16"/>
          <w:szCs w:val="16"/>
        </w:rPr>
      </w:pPr>
    </w:p>
    <w:p w:rsidR="00870A46" w:rsidRPr="00EF0AAC" w:rsidRDefault="00870A46" w:rsidP="00F24B5F">
      <w:pPr>
        <w:pStyle w:val="NoSpacing"/>
        <w:ind w:firstLine="360"/>
        <w:rPr>
          <w:szCs w:val="24"/>
        </w:rPr>
      </w:pPr>
      <w:r w:rsidRPr="00EF0AAC">
        <w:rPr>
          <w:szCs w:val="24"/>
        </w:rPr>
        <w:t xml:space="preserve">I.E.PR.005 </w:t>
      </w:r>
      <w:hyperlink r:id="rId29" w:history="1">
        <w:r w:rsidRPr="00EF0AAC">
          <w:rPr>
            <w:rStyle w:val="Hyperlink"/>
            <w:szCs w:val="24"/>
          </w:rPr>
          <w:t>Pre-Admission Screening for Persons Applying for Nursing Home Admission (OBRA)</w:t>
        </w:r>
      </w:hyperlink>
    </w:p>
    <w:p w:rsidR="00F24B5F" w:rsidRPr="00EF0AAC" w:rsidRDefault="00F24B5F" w:rsidP="00F24B5F">
      <w:pPr>
        <w:pStyle w:val="Default"/>
        <w:ind w:firstLine="360"/>
        <w:rPr>
          <w:sz w:val="16"/>
          <w:szCs w:val="16"/>
        </w:rPr>
      </w:pPr>
    </w:p>
    <w:p w:rsidR="00870A46" w:rsidRPr="00EF0AAC" w:rsidRDefault="00870A46" w:rsidP="00F24B5F">
      <w:pPr>
        <w:pStyle w:val="Default"/>
        <w:ind w:firstLine="360"/>
      </w:pPr>
      <w:r w:rsidRPr="00EF0AAC">
        <w:t xml:space="preserve">I.E.PR.005 Attachment C </w:t>
      </w:r>
      <w:hyperlink r:id="rId30" w:history="1">
        <w:r w:rsidRPr="00EF0AAC">
          <w:rPr>
            <w:rStyle w:val="Hyperlink"/>
          </w:rPr>
          <w:t>DDS Contact Sheet</w:t>
        </w:r>
      </w:hyperlink>
    </w:p>
    <w:p w:rsidR="00F24B5F" w:rsidRPr="00EF0AAC" w:rsidRDefault="00F24B5F" w:rsidP="00F24B5F">
      <w:pPr>
        <w:pStyle w:val="Default"/>
        <w:ind w:firstLine="360"/>
        <w:rPr>
          <w:sz w:val="16"/>
          <w:szCs w:val="16"/>
        </w:rPr>
      </w:pPr>
    </w:p>
    <w:p w:rsidR="00870A46" w:rsidRPr="00EF0AAC" w:rsidRDefault="00870A46" w:rsidP="00F24B5F">
      <w:pPr>
        <w:pStyle w:val="Default"/>
        <w:ind w:firstLine="360"/>
      </w:pPr>
      <w:r w:rsidRPr="00EF0AAC">
        <w:t xml:space="preserve">I.E.PR.007.c </w:t>
      </w:r>
      <w:hyperlink r:id="rId31" w:history="1">
        <w:r w:rsidRPr="00EF0AAC">
          <w:rPr>
            <w:color w:val="0000FF"/>
            <w:u w:val="single"/>
          </w:rPr>
          <w:t>Withholding Cardiopulmonary Resuscitation</w:t>
        </w:r>
      </w:hyperlink>
    </w:p>
    <w:p w:rsidR="00F24B5F" w:rsidRPr="00EF0AAC" w:rsidRDefault="00F24B5F" w:rsidP="00F24B5F">
      <w:pPr>
        <w:pStyle w:val="BodyTextIndent"/>
        <w:ind w:left="360"/>
        <w:rPr>
          <w:sz w:val="16"/>
          <w:szCs w:val="16"/>
        </w:rPr>
      </w:pPr>
    </w:p>
    <w:p w:rsidR="00685EAE" w:rsidRPr="00EF0AAC" w:rsidRDefault="00870A46" w:rsidP="00F24B5F">
      <w:pPr>
        <w:pStyle w:val="BodyTextIndent"/>
        <w:ind w:left="360"/>
        <w:rPr>
          <w:sz w:val="24"/>
        </w:rPr>
      </w:pPr>
      <w:r w:rsidRPr="00EF0AAC">
        <w:rPr>
          <w:sz w:val="24"/>
        </w:rPr>
        <w:t xml:space="preserve">Health Standard No. 17-1 </w:t>
      </w:r>
      <w:hyperlink r:id="rId32" w:history="1">
        <w:r w:rsidRPr="00EF0AAC">
          <w:rPr>
            <w:color w:val="0000FF"/>
            <w:sz w:val="24"/>
            <w:u w:val="single"/>
          </w:rPr>
          <w:t>Water Safety</w:t>
        </w:r>
      </w:hyperlink>
    </w:p>
    <w:p w:rsidR="00EF0AAC" w:rsidRPr="00EF0AAC" w:rsidRDefault="00EF0AAC" w:rsidP="00EF0AAC">
      <w:pPr>
        <w:ind w:firstLine="360"/>
        <w:rPr>
          <w:rFonts w:ascii="Times New Roman" w:hAnsi="Times New Roman"/>
          <w:sz w:val="16"/>
          <w:szCs w:val="16"/>
        </w:rPr>
      </w:pPr>
    </w:p>
    <w:p w:rsidR="00EF0AAC" w:rsidRPr="00EF0AAC" w:rsidRDefault="00D648C4" w:rsidP="00EF0AAC">
      <w:pPr>
        <w:ind w:firstLine="360"/>
        <w:rPr>
          <w:rFonts w:ascii="Times New Roman" w:eastAsia="Arial Unicode MS" w:hAnsi="Times New Roman"/>
          <w:szCs w:val="24"/>
        </w:rPr>
      </w:pPr>
      <w:hyperlink r:id="rId33" w:history="1">
        <w:r w:rsidR="00EF0AAC" w:rsidRPr="00EF0AAC">
          <w:rPr>
            <w:rStyle w:val="Hyperlink"/>
            <w:rFonts w:ascii="Times New Roman" w:eastAsia="Arial Unicode MS" w:hAnsi="Times New Roman"/>
            <w:szCs w:val="24"/>
          </w:rPr>
          <w:t>DDS Provider Orientation Overview</w:t>
        </w:r>
      </w:hyperlink>
      <w:r w:rsidR="00EF0AAC" w:rsidRPr="00EF0AAC">
        <w:rPr>
          <w:rFonts w:ascii="Times New Roman" w:eastAsia="Arial Unicode MS" w:hAnsi="Times New Roman"/>
          <w:szCs w:val="24"/>
        </w:rPr>
        <w:t xml:space="preserve"> Page 98 “Incident Reporting”</w:t>
      </w:r>
    </w:p>
    <w:p w:rsidR="00EF0AAC" w:rsidRPr="00F24B5F" w:rsidRDefault="00EF0AAC" w:rsidP="00F24B5F">
      <w:pPr>
        <w:pStyle w:val="BodyTextIndent"/>
        <w:ind w:left="360"/>
        <w:rPr>
          <w:sz w:val="24"/>
        </w:rPr>
      </w:pPr>
    </w:p>
    <w:p w:rsidR="00685EAE" w:rsidRPr="00685EAE" w:rsidRDefault="00685EAE" w:rsidP="00685EAE">
      <w:pPr>
        <w:pStyle w:val="BodyTextIndent"/>
        <w:numPr>
          <w:ilvl w:val="0"/>
          <w:numId w:val="29"/>
        </w:numPr>
        <w:ind w:left="360"/>
        <w:rPr>
          <w:b/>
          <w:sz w:val="24"/>
        </w:rPr>
      </w:pPr>
      <w:r w:rsidRPr="00685EAE">
        <w:rPr>
          <w:b/>
          <w:bCs/>
        </w:rPr>
        <w:t>Attachments</w:t>
      </w:r>
    </w:p>
    <w:p w:rsidR="00F24B5F" w:rsidRPr="00DC78FE" w:rsidRDefault="00F24B5F" w:rsidP="00685EAE">
      <w:pPr>
        <w:pStyle w:val="BodyTextIndent"/>
        <w:ind w:left="360"/>
        <w:rPr>
          <w:bCs/>
        </w:rPr>
      </w:pPr>
    </w:p>
    <w:p w:rsidR="00685EAE" w:rsidRPr="00DC78FE" w:rsidRDefault="004265F7" w:rsidP="00685EAE">
      <w:pPr>
        <w:pStyle w:val="BodyTextIndent"/>
        <w:ind w:left="360"/>
        <w:rPr>
          <w:bCs/>
          <w:sz w:val="24"/>
        </w:rPr>
      </w:pPr>
      <w:r w:rsidRPr="00DC78FE">
        <w:rPr>
          <w:sz w:val="24"/>
        </w:rPr>
        <w:t>DDS Directive No. 18-1 Attachment A</w:t>
      </w:r>
      <w:r w:rsidR="00FD226E" w:rsidRPr="00DC78FE">
        <w:rPr>
          <w:sz w:val="24"/>
        </w:rPr>
        <w:t xml:space="preserve"> </w:t>
      </w:r>
      <w:hyperlink r:id="rId34" w:history="1">
        <w:r w:rsidR="00DC78FE" w:rsidRPr="00DC78FE">
          <w:rPr>
            <w:color w:val="0000FF"/>
            <w:sz w:val="24"/>
            <w:szCs w:val="20"/>
            <w:u w:val="single"/>
          </w:rPr>
          <w:t>Public Sector Incident Reporting After Normal Business Hours</w:t>
        </w:r>
      </w:hyperlink>
    </w:p>
    <w:p w:rsidR="00D648C4" w:rsidRPr="00DC78FE" w:rsidRDefault="004265F7" w:rsidP="004265F7">
      <w:pPr>
        <w:pStyle w:val="BodyTextIndent"/>
        <w:ind w:left="360"/>
        <w:rPr>
          <w:bCs/>
          <w:sz w:val="24"/>
        </w:rPr>
      </w:pPr>
      <w:r w:rsidRPr="00DC78FE">
        <w:rPr>
          <w:sz w:val="24"/>
        </w:rPr>
        <w:t>DDS Directive No. 18-1 Attachment B</w:t>
      </w:r>
      <w:r w:rsidR="00FD226E" w:rsidRPr="00DC78FE">
        <w:rPr>
          <w:sz w:val="24"/>
        </w:rPr>
        <w:t xml:space="preserve"> </w:t>
      </w:r>
      <w:bookmarkStart w:id="0" w:name="_GoBack"/>
      <w:bookmarkEnd w:id="0"/>
      <w:r w:rsidR="00D648C4">
        <w:rPr>
          <w:bCs/>
          <w:sz w:val="24"/>
        </w:rPr>
        <w:fldChar w:fldCharType="begin"/>
      </w:r>
      <w:r w:rsidR="00D648C4">
        <w:rPr>
          <w:bCs/>
          <w:sz w:val="24"/>
        </w:rPr>
        <w:instrText>HYPERLINK "https://portal.ct.gov/-/media/DDS/DDS_Manual/directives/Directive181AttachmentBIncidentReportingbyPrivateSector.docx"</w:instrText>
      </w:r>
      <w:r w:rsidR="00D648C4">
        <w:rPr>
          <w:bCs/>
          <w:sz w:val="24"/>
        </w:rPr>
      </w:r>
      <w:r w:rsidR="00D648C4">
        <w:rPr>
          <w:bCs/>
          <w:sz w:val="24"/>
        </w:rPr>
        <w:fldChar w:fldCharType="separate"/>
      </w:r>
      <w:r w:rsidR="00D648C4">
        <w:rPr>
          <w:rStyle w:val="Hyperlink"/>
          <w:bCs/>
          <w:sz w:val="24"/>
        </w:rPr>
        <w:t>Private Sector Incident Reporting After Normal Business Hours</w:t>
      </w:r>
      <w:r w:rsidR="00D648C4">
        <w:rPr>
          <w:bCs/>
          <w:sz w:val="24"/>
        </w:rPr>
        <w:fldChar w:fldCharType="end"/>
      </w:r>
      <w:r w:rsidR="00D648C4">
        <w:rPr>
          <w:bCs/>
          <w:sz w:val="24"/>
        </w:rPr>
        <w:t xml:space="preserve"> </w:t>
      </w:r>
    </w:p>
    <w:p w:rsidR="009A1842" w:rsidRDefault="009A1842" w:rsidP="00685EAE">
      <w:pPr>
        <w:pStyle w:val="BodyTextIndent"/>
        <w:ind w:left="360"/>
        <w:rPr>
          <w:bCs/>
        </w:rPr>
      </w:pPr>
    </w:p>
    <w:sectPr w:rsidR="009A1842" w:rsidSect="00C03502">
      <w:headerReference w:type="default" r:id="rId35"/>
      <w:footerReference w:type="default" r:id="rId36"/>
      <w:headerReference w:type="first" r:id="rId37"/>
      <w:footerReference w:type="first" r:id="rId38"/>
      <w:pgSz w:w="12240" w:h="15840" w:code="1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751" w:rsidRDefault="00F61751">
      <w:r>
        <w:separator/>
      </w:r>
    </w:p>
  </w:endnote>
  <w:endnote w:type="continuationSeparator" w:id="0">
    <w:p w:rsidR="00F61751" w:rsidRDefault="00F6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4D3" w:rsidRPr="006574D3" w:rsidRDefault="00FD226E" w:rsidP="00FD226E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DDS Directive No. 18-1</w:t>
    </w:r>
    <w:r w:rsidRPr="006574D3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Manager On-Call System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6574D3" w:rsidRPr="006574D3">
      <w:rPr>
        <w:rFonts w:ascii="Times New Roman" w:hAnsi="Times New Roman"/>
        <w:sz w:val="18"/>
        <w:szCs w:val="18"/>
      </w:rPr>
      <w:fldChar w:fldCharType="begin"/>
    </w:r>
    <w:r w:rsidR="006574D3" w:rsidRPr="006574D3">
      <w:rPr>
        <w:rFonts w:ascii="Times New Roman" w:hAnsi="Times New Roman"/>
        <w:sz w:val="18"/>
        <w:szCs w:val="18"/>
      </w:rPr>
      <w:instrText xml:space="preserve"> PAGE   \* MERGEFORMAT </w:instrText>
    </w:r>
    <w:r w:rsidR="006574D3" w:rsidRPr="006574D3">
      <w:rPr>
        <w:rFonts w:ascii="Times New Roman" w:hAnsi="Times New Roman"/>
        <w:sz w:val="18"/>
        <w:szCs w:val="18"/>
      </w:rPr>
      <w:fldChar w:fldCharType="separate"/>
    </w:r>
    <w:r w:rsidR="00DC78FE">
      <w:rPr>
        <w:rFonts w:ascii="Times New Roman" w:hAnsi="Times New Roman"/>
        <w:noProof/>
        <w:sz w:val="18"/>
        <w:szCs w:val="18"/>
      </w:rPr>
      <w:t>2</w:t>
    </w:r>
    <w:r w:rsidR="006574D3" w:rsidRPr="006574D3">
      <w:rPr>
        <w:rFonts w:ascii="Times New Roman" w:hAnsi="Times New Roman"/>
        <w:noProof/>
        <w:sz w:val="18"/>
        <w:szCs w:val="18"/>
      </w:rPr>
      <w:fldChar w:fldCharType="end"/>
    </w:r>
  </w:p>
  <w:p w:rsidR="00FD226E" w:rsidRDefault="00FD2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D51" w:rsidRDefault="002E2D51">
    <w:pPr>
      <w:jc w:val="center"/>
      <w:rPr>
        <w:rFonts w:ascii="Garamond" w:hAnsi="Garamond"/>
        <w:color w:val="00008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751" w:rsidRDefault="00F61751">
      <w:r>
        <w:separator/>
      </w:r>
    </w:p>
  </w:footnote>
  <w:footnote w:type="continuationSeparator" w:id="0">
    <w:p w:rsidR="00F61751" w:rsidRDefault="00F6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133" w:rsidRPr="001E6133" w:rsidRDefault="001E6133" w:rsidP="001E6133">
    <w:pPr>
      <w:tabs>
        <w:tab w:val="center" w:pos="4320"/>
        <w:tab w:val="right" w:pos="8640"/>
      </w:tabs>
      <w:jc w:val="center"/>
      <w:rPr>
        <w:rFonts w:ascii="Times New Roman" w:hAnsi="Times New Roman"/>
        <w:b/>
      </w:rPr>
    </w:pPr>
    <w:r w:rsidRPr="001E6133">
      <w:rPr>
        <w:rFonts w:ascii="Times New Roman" w:hAnsi="Times New Roman"/>
        <w:b/>
      </w:rPr>
      <w:t>STATE OF CONNECTICUT</w:t>
    </w:r>
  </w:p>
  <w:p w:rsidR="001E6133" w:rsidRDefault="001E6133" w:rsidP="001E6133">
    <w:pPr>
      <w:tabs>
        <w:tab w:val="center" w:pos="4320"/>
        <w:tab w:val="right" w:pos="8640"/>
      </w:tabs>
      <w:jc w:val="center"/>
      <w:rPr>
        <w:rFonts w:ascii="Times New Roman" w:hAnsi="Times New Roman"/>
        <w:b/>
      </w:rPr>
    </w:pPr>
    <w:r w:rsidRPr="001E6133">
      <w:rPr>
        <w:rFonts w:ascii="Times New Roman" w:hAnsi="Times New Roman"/>
        <w:b/>
      </w:rPr>
      <w:t>DEPARTMENT OF DEVELOPMENTAL SERVICES</w:t>
    </w:r>
  </w:p>
  <w:p w:rsidR="00980B06" w:rsidRPr="001E6133" w:rsidRDefault="00980B06" w:rsidP="001E6133">
    <w:pPr>
      <w:tabs>
        <w:tab w:val="center" w:pos="4320"/>
        <w:tab w:val="right" w:pos="8640"/>
      </w:tabs>
      <w:jc w:val="center"/>
      <w:rPr>
        <w:rFonts w:ascii="Times New Roman" w:hAnsi="Times New Roman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133" w:rsidRPr="001E6133" w:rsidRDefault="001E6133" w:rsidP="001E6133">
    <w:pPr>
      <w:tabs>
        <w:tab w:val="center" w:pos="4320"/>
        <w:tab w:val="right" w:pos="8640"/>
      </w:tabs>
      <w:jc w:val="center"/>
      <w:rPr>
        <w:rFonts w:ascii="Times New Roman" w:hAnsi="Times New Roman"/>
        <w:b/>
      </w:rPr>
    </w:pPr>
    <w:r w:rsidRPr="001E6133">
      <w:rPr>
        <w:rFonts w:ascii="Times New Roman" w:hAnsi="Times New Roman"/>
        <w:b/>
      </w:rPr>
      <w:t>STATE OF CONNECTICUT</w:t>
    </w:r>
  </w:p>
  <w:p w:rsidR="001E6133" w:rsidRPr="001E6133" w:rsidRDefault="001E6133" w:rsidP="001E6133">
    <w:pPr>
      <w:tabs>
        <w:tab w:val="center" w:pos="4320"/>
        <w:tab w:val="right" w:pos="8640"/>
      </w:tabs>
      <w:jc w:val="center"/>
      <w:rPr>
        <w:rFonts w:ascii="Times New Roman" w:hAnsi="Times New Roman"/>
        <w:b/>
      </w:rPr>
    </w:pPr>
    <w:r w:rsidRPr="001E6133">
      <w:rPr>
        <w:rFonts w:ascii="Times New Roman" w:hAnsi="Times New Roman"/>
        <w:b/>
      </w:rPr>
      <w:t>DEPARTMENT OF DEVELOPMENTAL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32F5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3637"/>
    <w:multiLevelType w:val="hybridMultilevel"/>
    <w:tmpl w:val="3E92D214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102B94"/>
    <w:multiLevelType w:val="hybridMultilevel"/>
    <w:tmpl w:val="77DCA02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B2145250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38F31ED"/>
    <w:multiLevelType w:val="hybridMultilevel"/>
    <w:tmpl w:val="F97E1134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055B47"/>
    <w:multiLevelType w:val="hybridMultilevel"/>
    <w:tmpl w:val="082E09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0028C6E">
      <w:start w:val="4"/>
      <w:numFmt w:val="upperLetter"/>
      <w:lvlText w:val="%3.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8B773F"/>
    <w:multiLevelType w:val="hybridMultilevel"/>
    <w:tmpl w:val="D7462F2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626C4F"/>
    <w:multiLevelType w:val="hybridMultilevel"/>
    <w:tmpl w:val="28ACD1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CE30B5A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7C20FE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3C012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4C309B"/>
    <w:multiLevelType w:val="hybridMultilevel"/>
    <w:tmpl w:val="803AA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97845"/>
    <w:multiLevelType w:val="hybridMultilevel"/>
    <w:tmpl w:val="8EEEC85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EC714B"/>
    <w:multiLevelType w:val="hybridMultilevel"/>
    <w:tmpl w:val="E208DC80"/>
    <w:lvl w:ilvl="0" w:tplc="E3AE09A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1AA02734"/>
    <w:multiLevelType w:val="hybridMultilevel"/>
    <w:tmpl w:val="611A9C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CE30B5A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7C20FE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3C012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C473DD"/>
    <w:multiLevelType w:val="hybridMultilevel"/>
    <w:tmpl w:val="527A94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CE30B5A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7C20FE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3C012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C9E225E"/>
    <w:multiLevelType w:val="hybridMultilevel"/>
    <w:tmpl w:val="DC3207A4"/>
    <w:lvl w:ilvl="0" w:tplc="E11CA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06A3C"/>
    <w:multiLevelType w:val="hybridMultilevel"/>
    <w:tmpl w:val="9B766974"/>
    <w:lvl w:ilvl="0" w:tplc="EEC21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F0FB4"/>
    <w:multiLevelType w:val="hybridMultilevel"/>
    <w:tmpl w:val="1DCA39AA"/>
    <w:lvl w:ilvl="0" w:tplc="04090005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206B577E"/>
    <w:multiLevelType w:val="hybridMultilevel"/>
    <w:tmpl w:val="A5B8F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C43C6"/>
    <w:multiLevelType w:val="hybridMultilevel"/>
    <w:tmpl w:val="ADF66420"/>
    <w:lvl w:ilvl="0" w:tplc="0409000F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2986976"/>
    <w:multiLevelType w:val="hybridMultilevel"/>
    <w:tmpl w:val="686A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768DF"/>
    <w:multiLevelType w:val="hybridMultilevel"/>
    <w:tmpl w:val="F7CE3E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CE30B5A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7C20FE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3C012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8E04192"/>
    <w:multiLevelType w:val="hybridMultilevel"/>
    <w:tmpl w:val="4EF44314"/>
    <w:lvl w:ilvl="0" w:tplc="93826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F7400"/>
    <w:multiLevelType w:val="hybridMultilevel"/>
    <w:tmpl w:val="29E4646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4C360EE0">
      <w:start w:val="3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1" w15:restartNumberingAfterBreak="0">
    <w:nsid w:val="30723722"/>
    <w:multiLevelType w:val="multilevel"/>
    <w:tmpl w:val="B8E4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DD0C74"/>
    <w:multiLevelType w:val="hybridMultilevel"/>
    <w:tmpl w:val="56B4AE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70199"/>
    <w:multiLevelType w:val="hybridMultilevel"/>
    <w:tmpl w:val="E2F8C00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B414EE"/>
    <w:multiLevelType w:val="hybridMultilevel"/>
    <w:tmpl w:val="20B65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75AB3"/>
    <w:multiLevelType w:val="hybridMultilevel"/>
    <w:tmpl w:val="8912E22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F362FCE"/>
    <w:multiLevelType w:val="hybridMultilevel"/>
    <w:tmpl w:val="B6E645DE"/>
    <w:lvl w:ilvl="0" w:tplc="5EB24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225"/>
    <w:multiLevelType w:val="hybridMultilevel"/>
    <w:tmpl w:val="AA307D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F56B74"/>
    <w:multiLevelType w:val="hybridMultilevel"/>
    <w:tmpl w:val="45203236"/>
    <w:lvl w:ilvl="0" w:tplc="BB44B268">
      <w:start w:val="2"/>
      <w:numFmt w:val="upperLetter"/>
      <w:lvlText w:val="%1."/>
      <w:lvlJc w:val="left"/>
      <w:pPr>
        <w:ind w:left="108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135178"/>
    <w:multiLevelType w:val="hybridMultilevel"/>
    <w:tmpl w:val="3AA06E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6311B9C"/>
    <w:multiLevelType w:val="hybridMultilevel"/>
    <w:tmpl w:val="BC8A8B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601E9"/>
    <w:multiLevelType w:val="hybridMultilevel"/>
    <w:tmpl w:val="E1AC026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C278F9BA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EB0986C">
      <w:start w:val="4"/>
      <w:numFmt w:val="upperRoman"/>
      <w:lvlText w:val="%5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4CAC30CA"/>
    <w:multiLevelType w:val="hybridMultilevel"/>
    <w:tmpl w:val="01043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54C4C"/>
    <w:multiLevelType w:val="hybridMultilevel"/>
    <w:tmpl w:val="9132BA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CE30B5A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7C20FE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3C012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2D6CE6"/>
    <w:multiLevelType w:val="hybridMultilevel"/>
    <w:tmpl w:val="D4BCC014"/>
    <w:lvl w:ilvl="0" w:tplc="14C2D07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EC90ABB"/>
    <w:multiLevelType w:val="hybridMultilevel"/>
    <w:tmpl w:val="02ACCD7C"/>
    <w:lvl w:ilvl="0" w:tplc="9DB841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7030A0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5F494FAB"/>
    <w:multiLevelType w:val="hybridMultilevel"/>
    <w:tmpl w:val="B814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B614B"/>
    <w:multiLevelType w:val="hybridMultilevel"/>
    <w:tmpl w:val="73F0452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2B3979"/>
    <w:multiLevelType w:val="multilevel"/>
    <w:tmpl w:val="2144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32FE2"/>
    <w:multiLevelType w:val="hybridMultilevel"/>
    <w:tmpl w:val="4C78EDAE"/>
    <w:lvl w:ilvl="0" w:tplc="B21452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i w:val="0"/>
      </w:rPr>
    </w:lvl>
    <w:lvl w:ilvl="1" w:tplc="CE30B5A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7C20FE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3C012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02D39A7"/>
    <w:multiLevelType w:val="hybridMultilevel"/>
    <w:tmpl w:val="2F2AD684"/>
    <w:lvl w:ilvl="0" w:tplc="457ABED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CB591F"/>
    <w:multiLevelType w:val="hybridMultilevel"/>
    <w:tmpl w:val="9B0A7F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CE30B5A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7C20FE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3C012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C34E7C"/>
    <w:multiLevelType w:val="hybridMultilevel"/>
    <w:tmpl w:val="5A9EB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3590C"/>
    <w:multiLevelType w:val="hybridMultilevel"/>
    <w:tmpl w:val="E5CC6C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575E9C"/>
    <w:multiLevelType w:val="hybridMultilevel"/>
    <w:tmpl w:val="902A1E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CE30B5A6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7C20FE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3C012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4979A5"/>
    <w:multiLevelType w:val="hybridMultilevel"/>
    <w:tmpl w:val="220807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2"/>
  </w:num>
  <w:num w:numId="4">
    <w:abstractNumId w:val="5"/>
  </w:num>
  <w:num w:numId="5">
    <w:abstractNumId w:val="31"/>
  </w:num>
  <w:num w:numId="6">
    <w:abstractNumId w:val="1"/>
  </w:num>
  <w:num w:numId="7">
    <w:abstractNumId w:val="4"/>
  </w:num>
  <w:num w:numId="8">
    <w:abstractNumId w:val="8"/>
  </w:num>
  <w:num w:numId="9">
    <w:abstractNumId w:val="20"/>
  </w:num>
  <w:num w:numId="10">
    <w:abstractNumId w:val="14"/>
  </w:num>
  <w:num w:numId="11">
    <w:abstractNumId w:val="37"/>
  </w:num>
  <w:num w:numId="12">
    <w:abstractNumId w:val="3"/>
  </w:num>
  <w:num w:numId="13">
    <w:abstractNumId w:val="40"/>
  </w:num>
  <w:num w:numId="14">
    <w:abstractNumId w:val="17"/>
  </w:num>
  <w:num w:numId="15">
    <w:abstractNumId w:val="25"/>
  </w:num>
  <w:num w:numId="16">
    <w:abstractNumId w:val="23"/>
  </w:num>
  <w:num w:numId="17">
    <w:abstractNumId w:val="28"/>
  </w:num>
  <w:num w:numId="18">
    <w:abstractNumId w:val="35"/>
  </w:num>
  <w:num w:numId="19">
    <w:abstractNumId w:val="34"/>
  </w:num>
  <w:num w:numId="20">
    <w:abstractNumId w:val="9"/>
  </w:num>
  <w:num w:numId="21">
    <w:abstractNumId w:val="16"/>
  </w:num>
  <w:num w:numId="22">
    <w:abstractNumId w:val="19"/>
  </w:num>
  <w:num w:numId="23">
    <w:abstractNumId w:val="12"/>
  </w:num>
  <w:num w:numId="24">
    <w:abstractNumId w:val="13"/>
  </w:num>
  <w:num w:numId="25">
    <w:abstractNumId w:val="26"/>
  </w:num>
  <w:num w:numId="26">
    <w:abstractNumId w:val="21"/>
  </w:num>
  <w:num w:numId="27">
    <w:abstractNumId w:val="38"/>
  </w:num>
  <w:num w:numId="28">
    <w:abstractNumId w:val="0"/>
  </w:num>
  <w:num w:numId="29">
    <w:abstractNumId w:val="7"/>
  </w:num>
  <w:num w:numId="30">
    <w:abstractNumId w:val="15"/>
  </w:num>
  <w:num w:numId="31">
    <w:abstractNumId w:val="30"/>
  </w:num>
  <w:num w:numId="32">
    <w:abstractNumId w:val="45"/>
  </w:num>
  <w:num w:numId="33">
    <w:abstractNumId w:val="22"/>
  </w:num>
  <w:num w:numId="34">
    <w:abstractNumId w:val="42"/>
  </w:num>
  <w:num w:numId="35">
    <w:abstractNumId w:val="6"/>
  </w:num>
  <w:num w:numId="36">
    <w:abstractNumId w:val="24"/>
  </w:num>
  <w:num w:numId="37">
    <w:abstractNumId w:val="33"/>
  </w:num>
  <w:num w:numId="38">
    <w:abstractNumId w:val="18"/>
  </w:num>
  <w:num w:numId="39">
    <w:abstractNumId w:val="41"/>
  </w:num>
  <w:num w:numId="40">
    <w:abstractNumId w:val="11"/>
  </w:num>
  <w:num w:numId="41">
    <w:abstractNumId w:val="10"/>
  </w:num>
  <w:num w:numId="42">
    <w:abstractNumId w:val="29"/>
  </w:num>
  <w:num w:numId="43">
    <w:abstractNumId w:val="32"/>
  </w:num>
  <w:num w:numId="44">
    <w:abstractNumId w:val="44"/>
  </w:num>
  <w:num w:numId="45">
    <w:abstractNumId w:val="4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4CF"/>
    <w:rsid w:val="0000041E"/>
    <w:rsid w:val="00006065"/>
    <w:rsid w:val="00025F09"/>
    <w:rsid w:val="000322F3"/>
    <w:rsid w:val="00036E26"/>
    <w:rsid w:val="0003777F"/>
    <w:rsid w:val="000444B8"/>
    <w:rsid w:val="00044B76"/>
    <w:rsid w:val="000468CF"/>
    <w:rsid w:val="00051BE9"/>
    <w:rsid w:val="00055BEC"/>
    <w:rsid w:val="000560BE"/>
    <w:rsid w:val="0007096E"/>
    <w:rsid w:val="0008552F"/>
    <w:rsid w:val="000978EC"/>
    <w:rsid w:val="000A5E5B"/>
    <w:rsid w:val="000B0CFC"/>
    <w:rsid w:val="000B248F"/>
    <w:rsid w:val="000B3A39"/>
    <w:rsid w:val="000C70A2"/>
    <w:rsid w:val="000D1F96"/>
    <w:rsid w:val="000D34CF"/>
    <w:rsid w:val="000D3F5D"/>
    <w:rsid w:val="000E7AFD"/>
    <w:rsid w:val="000E7B92"/>
    <w:rsid w:val="000F09A1"/>
    <w:rsid w:val="000F4190"/>
    <w:rsid w:val="000F4594"/>
    <w:rsid w:val="000F7EE7"/>
    <w:rsid w:val="00100C4B"/>
    <w:rsid w:val="00100D2C"/>
    <w:rsid w:val="001028ED"/>
    <w:rsid w:val="0010434B"/>
    <w:rsid w:val="001153F0"/>
    <w:rsid w:val="00143544"/>
    <w:rsid w:val="00146CCA"/>
    <w:rsid w:val="00163150"/>
    <w:rsid w:val="00183356"/>
    <w:rsid w:val="00192980"/>
    <w:rsid w:val="00195C4D"/>
    <w:rsid w:val="001B04EC"/>
    <w:rsid w:val="001C7E3E"/>
    <w:rsid w:val="001D4296"/>
    <w:rsid w:val="001E34B3"/>
    <w:rsid w:val="001E4345"/>
    <w:rsid w:val="001E6133"/>
    <w:rsid w:val="001F5100"/>
    <w:rsid w:val="002100D0"/>
    <w:rsid w:val="00213A1F"/>
    <w:rsid w:val="00216FA1"/>
    <w:rsid w:val="00217383"/>
    <w:rsid w:val="00222395"/>
    <w:rsid w:val="00226560"/>
    <w:rsid w:val="0023062F"/>
    <w:rsid w:val="00242ED3"/>
    <w:rsid w:val="002465D5"/>
    <w:rsid w:val="002515D9"/>
    <w:rsid w:val="002633EB"/>
    <w:rsid w:val="002664A2"/>
    <w:rsid w:val="002702D5"/>
    <w:rsid w:val="00285001"/>
    <w:rsid w:val="0028699E"/>
    <w:rsid w:val="002A028A"/>
    <w:rsid w:val="002A12F7"/>
    <w:rsid w:val="002A42DD"/>
    <w:rsid w:val="002B6350"/>
    <w:rsid w:val="002D6170"/>
    <w:rsid w:val="002E1368"/>
    <w:rsid w:val="002E2D51"/>
    <w:rsid w:val="002F1C79"/>
    <w:rsid w:val="002F25CB"/>
    <w:rsid w:val="0030120C"/>
    <w:rsid w:val="00303874"/>
    <w:rsid w:val="003209C9"/>
    <w:rsid w:val="003217C0"/>
    <w:rsid w:val="0033782B"/>
    <w:rsid w:val="0034465E"/>
    <w:rsid w:val="003569A2"/>
    <w:rsid w:val="00356A45"/>
    <w:rsid w:val="003577C7"/>
    <w:rsid w:val="003618BD"/>
    <w:rsid w:val="00364170"/>
    <w:rsid w:val="0036761D"/>
    <w:rsid w:val="00397B50"/>
    <w:rsid w:val="003B45C8"/>
    <w:rsid w:val="003C1D39"/>
    <w:rsid w:val="003D4379"/>
    <w:rsid w:val="003E5E56"/>
    <w:rsid w:val="003E6104"/>
    <w:rsid w:val="004012EE"/>
    <w:rsid w:val="00407200"/>
    <w:rsid w:val="00421BCA"/>
    <w:rsid w:val="00422720"/>
    <w:rsid w:val="00424E8F"/>
    <w:rsid w:val="004265F7"/>
    <w:rsid w:val="00430202"/>
    <w:rsid w:val="0043316E"/>
    <w:rsid w:val="004409AE"/>
    <w:rsid w:val="004416C6"/>
    <w:rsid w:val="004442E4"/>
    <w:rsid w:val="004446EE"/>
    <w:rsid w:val="00466F95"/>
    <w:rsid w:val="00470C40"/>
    <w:rsid w:val="004A2718"/>
    <w:rsid w:val="004A3126"/>
    <w:rsid w:val="004A46AD"/>
    <w:rsid w:val="004B56D1"/>
    <w:rsid w:val="004D0DA2"/>
    <w:rsid w:val="004D56BA"/>
    <w:rsid w:val="004E2DE5"/>
    <w:rsid w:val="004E316E"/>
    <w:rsid w:val="00505A29"/>
    <w:rsid w:val="00505E19"/>
    <w:rsid w:val="005122B8"/>
    <w:rsid w:val="005425F0"/>
    <w:rsid w:val="0054278B"/>
    <w:rsid w:val="00543329"/>
    <w:rsid w:val="00546B84"/>
    <w:rsid w:val="00551A30"/>
    <w:rsid w:val="005522C5"/>
    <w:rsid w:val="005617AB"/>
    <w:rsid w:val="0058447F"/>
    <w:rsid w:val="00584A11"/>
    <w:rsid w:val="00586873"/>
    <w:rsid w:val="0059006C"/>
    <w:rsid w:val="005A24E9"/>
    <w:rsid w:val="005A5981"/>
    <w:rsid w:val="005B64F1"/>
    <w:rsid w:val="005C01DE"/>
    <w:rsid w:val="005C0389"/>
    <w:rsid w:val="005C782F"/>
    <w:rsid w:val="005D76D4"/>
    <w:rsid w:val="005E025D"/>
    <w:rsid w:val="005F17A6"/>
    <w:rsid w:val="005F7114"/>
    <w:rsid w:val="00600559"/>
    <w:rsid w:val="00616226"/>
    <w:rsid w:val="00616C22"/>
    <w:rsid w:val="00622480"/>
    <w:rsid w:val="00630551"/>
    <w:rsid w:val="0064077F"/>
    <w:rsid w:val="006461DD"/>
    <w:rsid w:val="006465F9"/>
    <w:rsid w:val="00646D96"/>
    <w:rsid w:val="00656A6B"/>
    <w:rsid w:val="006574D3"/>
    <w:rsid w:val="006655EC"/>
    <w:rsid w:val="00681EBB"/>
    <w:rsid w:val="006825D5"/>
    <w:rsid w:val="00685EAE"/>
    <w:rsid w:val="00690407"/>
    <w:rsid w:val="006907BD"/>
    <w:rsid w:val="006919CD"/>
    <w:rsid w:val="006A38CE"/>
    <w:rsid w:val="006A3CC9"/>
    <w:rsid w:val="006B787F"/>
    <w:rsid w:val="006C1C28"/>
    <w:rsid w:val="006C41AA"/>
    <w:rsid w:val="0071330B"/>
    <w:rsid w:val="0072434C"/>
    <w:rsid w:val="0073578A"/>
    <w:rsid w:val="0073658F"/>
    <w:rsid w:val="007457F7"/>
    <w:rsid w:val="00755FDA"/>
    <w:rsid w:val="00773D66"/>
    <w:rsid w:val="00774A33"/>
    <w:rsid w:val="00781551"/>
    <w:rsid w:val="00791ADE"/>
    <w:rsid w:val="007B20D4"/>
    <w:rsid w:val="007B75F6"/>
    <w:rsid w:val="007D0C95"/>
    <w:rsid w:val="007D4422"/>
    <w:rsid w:val="007E4851"/>
    <w:rsid w:val="008058A0"/>
    <w:rsid w:val="00806A6E"/>
    <w:rsid w:val="008102EC"/>
    <w:rsid w:val="008210FB"/>
    <w:rsid w:val="00832F10"/>
    <w:rsid w:val="00870A46"/>
    <w:rsid w:val="00885E50"/>
    <w:rsid w:val="008C5392"/>
    <w:rsid w:val="008D6E22"/>
    <w:rsid w:val="008E408D"/>
    <w:rsid w:val="008E5A61"/>
    <w:rsid w:val="008F670E"/>
    <w:rsid w:val="0090071A"/>
    <w:rsid w:val="00907D0D"/>
    <w:rsid w:val="00917C2D"/>
    <w:rsid w:val="00930CF4"/>
    <w:rsid w:val="00931C29"/>
    <w:rsid w:val="0093339B"/>
    <w:rsid w:val="00940D33"/>
    <w:rsid w:val="00941991"/>
    <w:rsid w:val="009569B5"/>
    <w:rsid w:val="00975B89"/>
    <w:rsid w:val="00980B06"/>
    <w:rsid w:val="009835FE"/>
    <w:rsid w:val="009862D7"/>
    <w:rsid w:val="009A090E"/>
    <w:rsid w:val="009A1842"/>
    <w:rsid w:val="009A68DE"/>
    <w:rsid w:val="009B23A6"/>
    <w:rsid w:val="009C0642"/>
    <w:rsid w:val="009C5B8F"/>
    <w:rsid w:val="009D4F27"/>
    <w:rsid w:val="009D6AD4"/>
    <w:rsid w:val="009E26E5"/>
    <w:rsid w:val="009E7D6E"/>
    <w:rsid w:val="009F6D8D"/>
    <w:rsid w:val="00A10FC3"/>
    <w:rsid w:val="00A13636"/>
    <w:rsid w:val="00A146C9"/>
    <w:rsid w:val="00A353C1"/>
    <w:rsid w:val="00A37F21"/>
    <w:rsid w:val="00A42639"/>
    <w:rsid w:val="00A61170"/>
    <w:rsid w:val="00A6229D"/>
    <w:rsid w:val="00A70912"/>
    <w:rsid w:val="00A72498"/>
    <w:rsid w:val="00A73759"/>
    <w:rsid w:val="00A76E35"/>
    <w:rsid w:val="00A8083C"/>
    <w:rsid w:val="00A861B4"/>
    <w:rsid w:val="00AA1AE1"/>
    <w:rsid w:val="00AC4558"/>
    <w:rsid w:val="00AC6C3A"/>
    <w:rsid w:val="00AD3AC2"/>
    <w:rsid w:val="00AF1C9D"/>
    <w:rsid w:val="00B03460"/>
    <w:rsid w:val="00B07B88"/>
    <w:rsid w:val="00B17B6E"/>
    <w:rsid w:val="00B21A37"/>
    <w:rsid w:val="00B36B5B"/>
    <w:rsid w:val="00B37CB8"/>
    <w:rsid w:val="00B42FF7"/>
    <w:rsid w:val="00B60DA7"/>
    <w:rsid w:val="00B65E50"/>
    <w:rsid w:val="00B72D8E"/>
    <w:rsid w:val="00B82B82"/>
    <w:rsid w:val="00B922C0"/>
    <w:rsid w:val="00B92760"/>
    <w:rsid w:val="00B9769A"/>
    <w:rsid w:val="00BB03FD"/>
    <w:rsid w:val="00BB2842"/>
    <w:rsid w:val="00BC4143"/>
    <w:rsid w:val="00BE4D9D"/>
    <w:rsid w:val="00BF0E9D"/>
    <w:rsid w:val="00BF4001"/>
    <w:rsid w:val="00C03502"/>
    <w:rsid w:val="00C04985"/>
    <w:rsid w:val="00C067B8"/>
    <w:rsid w:val="00C249BC"/>
    <w:rsid w:val="00C30649"/>
    <w:rsid w:val="00C62554"/>
    <w:rsid w:val="00C7277C"/>
    <w:rsid w:val="00C72D82"/>
    <w:rsid w:val="00C77676"/>
    <w:rsid w:val="00C81B35"/>
    <w:rsid w:val="00C91114"/>
    <w:rsid w:val="00CA626E"/>
    <w:rsid w:val="00CB3111"/>
    <w:rsid w:val="00CB402B"/>
    <w:rsid w:val="00CC6598"/>
    <w:rsid w:val="00CE6241"/>
    <w:rsid w:val="00CE6326"/>
    <w:rsid w:val="00CE7F82"/>
    <w:rsid w:val="00D013BA"/>
    <w:rsid w:val="00D029BC"/>
    <w:rsid w:val="00D03A31"/>
    <w:rsid w:val="00D11845"/>
    <w:rsid w:val="00D14A0F"/>
    <w:rsid w:val="00D27DA4"/>
    <w:rsid w:val="00D31344"/>
    <w:rsid w:val="00D62792"/>
    <w:rsid w:val="00D62EEF"/>
    <w:rsid w:val="00D648C4"/>
    <w:rsid w:val="00DA1126"/>
    <w:rsid w:val="00DA585B"/>
    <w:rsid w:val="00DA6F69"/>
    <w:rsid w:val="00DB6E4C"/>
    <w:rsid w:val="00DC32C8"/>
    <w:rsid w:val="00DC78FE"/>
    <w:rsid w:val="00DE041D"/>
    <w:rsid w:val="00DE58FF"/>
    <w:rsid w:val="00E12C1D"/>
    <w:rsid w:val="00E21515"/>
    <w:rsid w:val="00E26BE8"/>
    <w:rsid w:val="00E355FE"/>
    <w:rsid w:val="00E36B1E"/>
    <w:rsid w:val="00E45A6C"/>
    <w:rsid w:val="00E45F60"/>
    <w:rsid w:val="00E527F2"/>
    <w:rsid w:val="00E55C57"/>
    <w:rsid w:val="00E71FAB"/>
    <w:rsid w:val="00E74927"/>
    <w:rsid w:val="00E7604C"/>
    <w:rsid w:val="00E80F2B"/>
    <w:rsid w:val="00E92CDD"/>
    <w:rsid w:val="00EA3073"/>
    <w:rsid w:val="00EA6ED7"/>
    <w:rsid w:val="00EE2EAD"/>
    <w:rsid w:val="00EF0AAC"/>
    <w:rsid w:val="00EF56ED"/>
    <w:rsid w:val="00EF5B92"/>
    <w:rsid w:val="00F07B84"/>
    <w:rsid w:val="00F22121"/>
    <w:rsid w:val="00F24B5F"/>
    <w:rsid w:val="00F36D92"/>
    <w:rsid w:val="00F410A3"/>
    <w:rsid w:val="00F61751"/>
    <w:rsid w:val="00F64291"/>
    <w:rsid w:val="00F66659"/>
    <w:rsid w:val="00F77F7C"/>
    <w:rsid w:val="00F81375"/>
    <w:rsid w:val="00F9080F"/>
    <w:rsid w:val="00F9435D"/>
    <w:rsid w:val="00FA6C41"/>
    <w:rsid w:val="00FB05E1"/>
    <w:rsid w:val="00FC4CF6"/>
    <w:rsid w:val="00FC67B9"/>
    <w:rsid w:val="00FD226E"/>
    <w:rsid w:val="00FD6A0B"/>
    <w:rsid w:val="00FF6CED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6EE0DD"/>
  <w15:docId w15:val="{E44C5E2E-F2AE-43B0-B8D8-962E5D51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A4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link w:val="Title"/>
    <w:rsid w:val="00616C22"/>
    <w:rPr>
      <w:rFonts w:ascii="Arial" w:hAnsi="Arial" w:cs="Arial"/>
      <w:sz w:val="32"/>
      <w:szCs w:val="24"/>
    </w:rPr>
  </w:style>
  <w:style w:type="paragraph" w:customStyle="1" w:styleId="H2">
    <w:name w:val="H2"/>
    <w:basedOn w:val="Normal"/>
    <w:next w:val="Normal"/>
    <w:rsid w:val="004D56BA"/>
    <w:pPr>
      <w:keepNext/>
      <w:autoSpaceDE w:val="0"/>
      <w:autoSpaceDN w:val="0"/>
      <w:adjustRightInd w:val="0"/>
      <w:spacing w:before="100" w:after="100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D56BA"/>
    <w:pPr>
      <w:keepNext/>
      <w:autoSpaceDE w:val="0"/>
      <w:autoSpaceDN w:val="0"/>
      <w:adjustRightInd w:val="0"/>
      <w:spacing w:before="100" w:after="100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Blockquote">
    <w:name w:val="Blockquote"/>
    <w:basedOn w:val="Normal"/>
    <w:rsid w:val="004D56BA"/>
    <w:pPr>
      <w:autoSpaceDE w:val="0"/>
      <w:autoSpaceDN w:val="0"/>
      <w:adjustRightInd w:val="0"/>
      <w:spacing w:before="100" w:after="100"/>
      <w:ind w:left="360" w:right="360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semiHidden/>
    <w:rsid w:val="004D56BA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semiHidden/>
    <w:rsid w:val="004D56BA"/>
    <w:pPr>
      <w:ind w:left="720"/>
    </w:pPr>
    <w:rPr>
      <w:rFonts w:ascii="Times New Roman" w:hAnsi="Times New Roman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4D56BA"/>
    <w:rPr>
      <w:sz w:val="22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D56BA"/>
    <w:pPr>
      <w:ind w:left="720"/>
    </w:pPr>
    <w:rPr>
      <w:rFonts w:ascii="Times New Roman" w:hAnsi="Times New Roman"/>
      <w:szCs w:val="24"/>
    </w:rPr>
  </w:style>
  <w:style w:type="paragraph" w:customStyle="1" w:styleId="MediumGrid21">
    <w:name w:val="Medium Grid 21"/>
    <w:qFormat/>
    <w:rsid w:val="004D56BA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36761D"/>
    <w:rPr>
      <w:rFonts w:ascii="Arial" w:hAnsi="Arial"/>
      <w:sz w:val="24"/>
    </w:rPr>
  </w:style>
  <w:style w:type="paragraph" w:customStyle="1" w:styleId="Default">
    <w:name w:val="Default"/>
    <w:rsid w:val="004A3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422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A37F21"/>
    <w:rPr>
      <w:bCs/>
      <w:sz w:val="24"/>
    </w:rPr>
  </w:style>
  <w:style w:type="paragraph" w:styleId="ListParagraph">
    <w:name w:val="List Paragraph"/>
    <w:basedOn w:val="Normal"/>
    <w:uiPriority w:val="34"/>
    <w:qFormat/>
    <w:rsid w:val="00685EAE"/>
    <w:pPr>
      <w:ind w:left="720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t.gov/dds/lib/dds/dds_manual/id_incident_reporting/idpr009_attach_a_dds_incident_report_form_255.doc" TargetMode="External"/><Relationship Id="rId18" Type="http://schemas.openxmlformats.org/officeDocument/2006/relationships/hyperlink" Target="http://www.ct.gov/dds/lib/dds/dds_manual/ie/end_of_life/i_e_pr_007c_withholidng_cpr.pdf" TargetMode="External"/><Relationship Id="rId26" Type="http://schemas.openxmlformats.org/officeDocument/2006/relationships/hyperlink" Target="http://www.ct.gov/dds/lib/dds/dds_manual/id_incident_reporting/idpr009_attach_a_dds_incident_report_form_255.doc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ct.gov/dds/lib/dds/dds_manual/id_quality/mortality/forms/clientdeathdmrresponsibilitieschecklist.doc" TargetMode="External"/><Relationship Id="rId34" Type="http://schemas.openxmlformats.org/officeDocument/2006/relationships/hyperlink" Target="http://www.ct.gov/dds/lib/dds/dds_manual/directives/directive_18-1_attachment_a__incident_reporting_by_public_sector.docx" TargetMode="External"/><Relationship Id="rId42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t.gov/dds/lib/dds/dds_manual/ie/obra/i_e_pr_005_obra.pdf" TargetMode="External"/><Relationship Id="rId20" Type="http://schemas.openxmlformats.org/officeDocument/2006/relationships/hyperlink" Target="http://www.ct.gov/dds/lib/dds/operations_center/provider_orientation.pdf" TargetMode="External"/><Relationship Id="rId29" Type="http://schemas.openxmlformats.org/officeDocument/2006/relationships/hyperlink" Target="http://www.ct.gov/dds/lib/dds/dds_manual/ie/obra/i_e_pr_005_obra.pdf" TargetMode="External"/><Relationship Id="rId41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.gov/dds/lib/dds/dds_manual/id_quality/mortality/forms/clientdeathdmrresponsibilitieschecklist.doc" TargetMode="External"/><Relationship Id="rId24" Type="http://schemas.openxmlformats.org/officeDocument/2006/relationships/hyperlink" Target="http://www.ct.gov/dds/lib/dds/dds_manual/id_quality/mortality/forms/clientdeathdmrresponsibilitieschecklist.doc" TargetMode="External"/><Relationship Id="rId32" Type="http://schemas.openxmlformats.org/officeDocument/2006/relationships/hyperlink" Target="http://www.ct.gov/dds/lib/dds/dds_manual/ih/health_standard_17-1_water_safety.docx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t.gov/dds/lib/dds/dds_manual/id_incident_reporting/idpr009_attach_g_incident_report_followup_forms_255_and_255m.doc" TargetMode="External"/><Relationship Id="rId23" Type="http://schemas.openxmlformats.org/officeDocument/2006/relationships/hyperlink" Target="http://www.ct.gov/dds/lib/dds/dds_manual/id_quality/mortality/pr_002_suden_death.pdf" TargetMode="External"/><Relationship Id="rId28" Type="http://schemas.openxmlformats.org/officeDocument/2006/relationships/hyperlink" Target="http://www.ct.gov/dds/lib/dds/dds_manual/id_incident_reporting/idpr009_attach_g_incident_report_followup_forms_255_and_255m.doc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ct.gov/dds/lib/dds/dds_manual/id_quality/mortality/pr_002_suden_death.pdf" TargetMode="External"/><Relationship Id="rId19" Type="http://schemas.openxmlformats.org/officeDocument/2006/relationships/hyperlink" Target="http://www.ct.gov/dds/lib/dds/dds_manual/ih/health_standard_17-1_water_safety.docx" TargetMode="External"/><Relationship Id="rId31" Type="http://schemas.openxmlformats.org/officeDocument/2006/relationships/hyperlink" Target="http://www.ct.gov/dds/lib/dds/dds_manual/ie/end_of_life/i_e_pr_007c_withholidng_cp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dds/lib/dds/dds_manual/id_quality/mortality/forms/death_report_form.doc" TargetMode="External"/><Relationship Id="rId14" Type="http://schemas.openxmlformats.org/officeDocument/2006/relationships/hyperlink" Target="http://www.ct.gov/dds/lib/dds/dds_manual/id_incident_reporting/idpr009_attach_e_medication_error_report_form_255m.doc" TargetMode="External"/><Relationship Id="rId22" Type="http://schemas.openxmlformats.org/officeDocument/2006/relationships/hyperlink" Target="http://www.ct.gov/dds/lib/dds/dds_manual/id_quality/mortality/forms/death_report_form.doc" TargetMode="External"/><Relationship Id="rId27" Type="http://schemas.openxmlformats.org/officeDocument/2006/relationships/hyperlink" Target="http://www.ct.gov/dds/lib/dds/dds_manual/id_incident_reporting/idpr009_attach_e_medication_error_report_form_255m.doc" TargetMode="External"/><Relationship Id="rId30" Type="http://schemas.openxmlformats.org/officeDocument/2006/relationships/hyperlink" Target="http://www.ct.gov/dds/lib/dds/dds_manual/ie/obra/attachment_c_dds_contact_sheet.docx" TargetMode="External"/><Relationship Id="rId35" Type="http://schemas.openxmlformats.org/officeDocument/2006/relationships/header" Target="header1.xml"/><Relationship Id="rId8" Type="http://schemas.openxmlformats.org/officeDocument/2006/relationships/hyperlink" Target="http://www.ct.gov/dds/lib/dds/dds_manual/id_quality/mortality/forms/clientdeathdmrresponsibilitieschecklist.doc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t.gov/dds/lib/dds/dds_manual/id_incident_reporting/idpr009_incident_reporting_procedure.doc" TargetMode="External"/><Relationship Id="rId17" Type="http://schemas.openxmlformats.org/officeDocument/2006/relationships/hyperlink" Target="http://www.ct.gov/dds/lib/dds/dds_manual/ie/obra/attachment_c_dds_contact_sheet.docx" TargetMode="External"/><Relationship Id="rId25" Type="http://schemas.openxmlformats.org/officeDocument/2006/relationships/hyperlink" Target="http://www.ct.gov/dds/lib/dds/dds_manual/id_incident_reporting/idpr009_incident_reporting_procedure.doc" TargetMode="External"/><Relationship Id="rId33" Type="http://schemas.openxmlformats.org/officeDocument/2006/relationships/hyperlink" Target="http://www.ct.gov/dds/lib/dds/operations_center/provider_orientation.pdf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2" ma:contentTypeDescription="Create a new document." ma:contentTypeScope="" ma:versionID="efce251a4746054bbe027ae231bc47a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bb25d42501bc21e45c0a4215ac396311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8DF02-CBA4-4944-BE38-B35B148C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558CB-FE6A-4B2B-973C-100A9B9276D6}"/>
</file>

<file path=customXml/itemProps3.xml><?xml version="1.0" encoding="utf-8"?>
<ds:datastoreItem xmlns:ds="http://schemas.openxmlformats.org/officeDocument/2006/customXml" ds:itemID="{31197B39-18EC-41AE-A01A-D46CA66EDA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barnishj</dc:creator>
  <cp:lastModifiedBy>O'Connor, Rod</cp:lastModifiedBy>
  <cp:revision>6</cp:revision>
  <cp:lastPrinted>2018-02-14T15:49:00Z</cp:lastPrinted>
  <dcterms:created xsi:type="dcterms:W3CDTF">2018-02-14T20:48:00Z</dcterms:created>
  <dcterms:modified xsi:type="dcterms:W3CDTF">2023-04-25T18:35:00Z</dcterms:modified>
</cp:coreProperties>
</file>