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2A5" w:rsidRPr="007F2E93" w:rsidRDefault="00CC52A5" w:rsidP="007F2E9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7E62" w:rsidRPr="00FA4BFD" w:rsidRDefault="00827E62" w:rsidP="00C16C11">
      <w:pPr>
        <w:pStyle w:val="Heading2"/>
        <w:tabs>
          <w:tab w:val="left" w:pos="5760"/>
        </w:tabs>
        <w:rPr>
          <w:szCs w:val="24"/>
        </w:rPr>
      </w:pPr>
      <w:r>
        <w:rPr>
          <w:b/>
          <w:bCs/>
          <w:szCs w:val="24"/>
        </w:rPr>
        <w:t>Policy</w:t>
      </w:r>
      <w:r w:rsidRPr="00FA4BFD">
        <w:rPr>
          <w:b/>
          <w:bCs/>
          <w:szCs w:val="24"/>
        </w:rPr>
        <w:t xml:space="preserve"> No</w:t>
      </w:r>
      <w:r w:rsidRPr="00FA4BFD">
        <w:rPr>
          <w:b/>
          <w:szCs w:val="24"/>
        </w:rPr>
        <w:t xml:space="preserve">.: </w:t>
      </w:r>
      <w:r w:rsidRPr="00C16C11">
        <w:rPr>
          <w:szCs w:val="24"/>
        </w:rPr>
        <w:t>I.</w:t>
      </w:r>
      <w:r w:rsidR="00431F67" w:rsidRPr="00C16C11">
        <w:rPr>
          <w:szCs w:val="24"/>
        </w:rPr>
        <w:t>C.1.PO.006</w:t>
      </w:r>
      <w:r w:rsidRPr="00FA4BFD">
        <w:rPr>
          <w:szCs w:val="24"/>
        </w:rPr>
        <w:t xml:space="preserve">                                         </w:t>
      </w:r>
      <w:r>
        <w:rPr>
          <w:szCs w:val="24"/>
        </w:rPr>
        <w:tab/>
      </w:r>
      <w:r w:rsidRPr="00FA4BFD">
        <w:rPr>
          <w:b/>
          <w:bCs/>
          <w:szCs w:val="24"/>
        </w:rPr>
        <w:t>Issue Date</w:t>
      </w:r>
      <w:r w:rsidRPr="00FA4BFD">
        <w:rPr>
          <w:b/>
          <w:szCs w:val="24"/>
        </w:rPr>
        <w:t>:</w:t>
      </w:r>
      <w:r w:rsidRPr="00FA4BFD">
        <w:rPr>
          <w:szCs w:val="24"/>
        </w:rPr>
        <w:t xml:space="preserve"> </w:t>
      </w:r>
      <w:r w:rsidR="00BE44CA">
        <w:rPr>
          <w:szCs w:val="24"/>
        </w:rPr>
        <w:t>September 11, 2013</w:t>
      </w:r>
    </w:p>
    <w:p w:rsidR="00431F67" w:rsidRDefault="00827E62" w:rsidP="00C16C11">
      <w:pPr>
        <w:pStyle w:val="Heading4"/>
        <w:tabs>
          <w:tab w:val="left" w:pos="900"/>
          <w:tab w:val="left" w:pos="5760"/>
        </w:tabs>
        <w:ind w:right="-270"/>
        <w:jc w:val="left"/>
        <w:rPr>
          <w:b/>
          <w:szCs w:val="24"/>
        </w:rPr>
      </w:pPr>
      <w:r w:rsidRPr="00FA4BFD">
        <w:rPr>
          <w:b/>
          <w:bCs/>
          <w:szCs w:val="24"/>
        </w:rPr>
        <w:t>Subjec</w:t>
      </w:r>
      <w:r w:rsidRPr="00FA4BFD">
        <w:rPr>
          <w:szCs w:val="24"/>
        </w:rPr>
        <w:t>t</w:t>
      </w:r>
      <w:r w:rsidRPr="00FA4BFD">
        <w:rPr>
          <w:b/>
          <w:szCs w:val="24"/>
        </w:rPr>
        <w:t>:</w:t>
      </w:r>
      <w:r w:rsidRPr="00FA4BFD">
        <w:rPr>
          <w:szCs w:val="24"/>
        </w:rPr>
        <w:t xml:space="preserve"> </w:t>
      </w:r>
      <w:r w:rsidR="00431F67">
        <w:rPr>
          <w:b/>
          <w:szCs w:val="24"/>
        </w:rPr>
        <w:t>Southbury Training School</w:t>
      </w:r>
      <w:r w:rsidR="0015182E">
        <w:rPr>
          <w:b/>
          <w:szCs w:val="24"/>
        </w:rPr>
        <w:t>:</w:t>
      </w:r>
      <w:r w:rsidR="00F96BD2" w:rsidRPr="00F96BD2">
        <w:rPr>
          <w:b/>
          <w:szCs w:val="24"/>
        </w:rPr>
        <w:t xml:space="preserve"> </w:t>
      </w:r>
      <w:r w:rsidR="00F96BD2">
        <w:rPr>
          <w:b/>
          <w:szCs w:val="24"/>
        </w:rPr>
        <w:t>Professional</w:t>
      </w:r>
      <w:r w:rsidR="00F96BD2">
        <w:rPr>
          <w:b/>
          <w:szCs w:val="24"/>
        </w:rPr>
        <w:tab/>
      </w:r>
      <w:r w:rsidR="00F96BD2" w:rsidRPr="00FA4BFD">
        <w:rPr>
          <w:b/>
          <w:bCs/>
          <w:szCs w:val="24"/>
        </w:rPr>
        <w:t>Effective Date</w:t>
      </w:r>
      <w:r w:rsidR="00F96BD2" w:rsidRPr="00FA4BFD">
        <w:rPr>
          <w:b/>
          <w:szCs w:val="24"/>
        </w:rPr>
        <w:t>:</w:t>
      </w:r>
      <w:r w:rsidR="00F96BD2" w:rsidRPr="00FA4BFD">
        <w:rPr>
          <w:szCs w:val="24"/>
        </w:rPr>
        <w:t xml:space="preserve"> Upon release</w:t>
      </w:r>
    </w:p>
    <w:p w:rsidR="001C6611" w:rsidRDefault="00C16C11" w:rsidP="00C16C11">
      <w:pPr>
        <w:pStyle w:val="Heading4"/>
        <w:tabs>
          <w:tab w:val="left" w:pos="900"/>
          <w:tab w:val="left" w:pos="5760"/>
        </w:tabs>
        <w:ind w:right="-270"/>
        <w:jc w:val="left"/>
        <w:rPr>
          <w:b/>
          <w:szCs w:val="24"/>
        </w:rPr>
      </w:pPr>
      <w:r>
        <w:rPr>
          <w:b/>
          <w:szCs w:val="24"/>
        </w:rPr>
        <w:tab/>
      </w:r>
      <w:r w:rsidR="00AD55A1">
        <w:rPr>
          <w:b/>
          <w:szCs w:val="24"/>
        </w:rPr>
        <w:t>Judgment</w:t>
      </w:r>
      <w:r w:rsidR="001C6611">
        <w:rPr>
          <w:b/>
          <w:szCs w:val="24"/>
        </w:rPr>
        <w:t>/</w:t>
      </w:r>
      <w:r w:rsidR="00F96BD2">
        <w:rPr>
          <w:b/>
          <w:szCs w:val="24"/>
        </w:rPr>
        <w:t>Most Integrated Setting</w:t>
      </w:r>
    </w:p>
    <w:p w:rsidR="00827E62" w:rsidRPr="000455E4" w:rsidRDefault="00827E62" w:rsidP="00827E62">
      <w:pPr>
        <w:pStyle w:val="Heading1"/>
        <w:tabs>
          <w:tab w:val="clear" w:pos="4752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ind w:right="-360"/>
        <w:jc w:val="left"/>
        <w:rPr>
          <w:rFonts w:ascii="Times New Roman" w:hAnsi="Times New Roman"/>
          <w:b/>
          <w:szCs w:val="24"/>
        </w:rPr>
      </w:pPr>
      <w:r w:rsidRPr="000455E4">
        <w:rPr>
          <w:rFonts w:ascii="Times New Roman" w:hAnsi="Times New Roman"/>
          <w:b/>
          <w:bCs/>
          <w:szCs w:val="24"/>
        </w:rPr>
        <w:t>Section</w:t>
      </w:r>
      <w:r w:rsidRPr="000455E4">
        <w:rPr>
          <w:rFonts w:ascii="Times New Roman" w:hAnsi="Times New Roman"/>
          <w:b/>
          <w:szCs w:val="24"/>
        </w:rPr>
        <w:t>:</w:t>
      </w:r>
      <w:r w:rsidRPr="000455E4">
        <w:rPr>
          <w:rFonts w:ascii="Times New Roman" w:hAnsi="Times New Roman"/>
          <w:szCs w:val="24"/>
        </w:rPr>
        <w:t xml:space="preserve"> </w:t>
      </w:r>
      <w:r w:rsidR="00431F67" w:rsidRPr="00446278">
        <w:rPr>
          <w:rFonts w:ascii="Times New Roman" w:hAnsi="Times New Roman"/>
          <w:bCs/>
          <w:szCs w:val="24"/>
        </w:rPr>
        <w:t>Case Management/Broker Services</w:t>
      </w:r>
      <w:r w:rsidRPr="000455E4">
        <w:rPr>
          <w:rFonts w:ascii="Times New Roman" w:hAnsi="Times New Roman"/>
          <w:bCs/>
          <w:szCs w:val="24"/>
        </w:rPr>
        <w:tab/>
      </w:r>
      <w:r w:rsidRPr="000455E4">
        <w:rPr>
          <w:rFonts w:ascii="Times New Roman" w:hAnsi="Times New Roman"/>
          <w:bCs/>
          <w:szCs w:val="24"/>
        </w:rPr>
        <w:tab/>
      </w:r>
      <w:r w:rsidR="00706C56">
        <w:rPr>
          <w:rFonts w:ascii="Times New Roman" w:hAnsi="Times New Roman"/>
          <w:bCs/>
          <w:szCs w:val="24"/>
        </w:rPr>
        <w:tab/>
      </w:r>
      <w:r w:rsidRPr="000455E4">
        <w:rPr>
          <w:rFonts w:ascii="Times New Roman" w:hAnsi="Times New Roman"/>
          <w:b/>
          <w:bCs/>
        </w:rPr>
        <w:t>Approved</w:t>
      </w:r>
      <w:proofErr w:type="gramStart"/>
      <w:r>
        <w:rPr>
          <w:rFonts w:ascii="Times New Roman" w:hAnsi="Times New Roman"/>
          <w:b/>
          <w:bCs/>
        </w:rPr>
        <w:t>:</w:t>
      </w:r>
      <w:r w:rsidRPr="00827E62">
        <w:rPr>
          <w:rFonts w:ascii="Times New Roman" w:hAnsi="Times New Roman"/>
          <w:bCs/>
        </w:rPr>
        <w:t>/</w:t>
      </w:r>
      <w:proofErr w:type="gramEnd"/>
      <w:r w:rsidRPr="00827E62">
        <w:rPr>
          <w:rFonts w:ascii="Times New Roman" w:hAnsi="Times New Roman"/>
          <w:bCs/>
        </w:rPr>
        <w:t>s/Terrence</w:t>
      </w:r>
      <w:r w:rsidR="00C16C11">
        <w:rPr>
          <w:rFonts w:ascii="Times New Roman" w:hAnsi="Times New Roman"/>
          <w:bCs/>
        </w:rPr>
        <w:t xml:space="preserve"> </w:t>
      </w:r>
      <w:r w:rsidRPr="00827E62">
        <w:rPr>
          <w:rFonts w:ascii="Times New Roman" w:hAnsi="Times New Roman"/>
          <w:bCs/>
        </w:rPr>
        <w:t>W. Macy</w:t>
      </w:r>
      <w:r w:rsidRPr="000455E4">
        <w:rPr>
          <w:rFonts w:ascii="Times New Roman" w:hAnsi="Times New Roman"/>
          <w:b/>
          <w:bCs/>
        </w:rPr>
        <w:t xml:space="preserve"> </w:t>
      </w:r>
    </w:p>
    <w:p w:rsidR="00F96BD2" w:rsidRDefault="00F96BD2" w:rsidP="00827E62">
      <w:pPr>
        <w:jc w:val="center"/>
        <w:rPr>
          <w:rFonts w:ascii="Times New Roman" w:hAnsi="Times New Roman" w:cs="Times New Roman"/>
          <w:b/>
          <w:sz w:val="24"/>
        </w:rPr>
      </w:pPr>
    </w:p>
    <w:p w:rsidR="00827E62" w:rsidRPr="00827E62" w:rsidRDefault="00827E62" w:rsidP="00827E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E62">
        <w:rPr>
          <w:rFonts w:ascii="Times New Roman" w:hAnsi="Times New Roman" w:cs="Times New Roman"/>
          <w:b/>
          <w:sz w:val="24"/>
        </w:rPr>
        <w:t>Policy Statement</w:t>
      </w:r>
    </w:p>
    <w:p w:rsidR="002F0948" w:rsidRDefault="007F2E93" w:rsidP="00446278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7E62">
        <w:rPr>
          <w:rFonts w:ascii="Times New Roman" w:hAnsi="Times New Roman" w:cs="Times New Roman"/>
          <w:sz w:val="24"/>
          <w:szCs w:val="24"/>
        </w:rPr>
        <w:t xml:space="preserve">The Department of Developmental Services is committed to </w:t>
      </w:r>
      <w:r w:rsidR="000D433F">
        <w:rPr>
          <w:rFonts w:ascii="Times New Roman" w:hAnsi="Times New Roman" w:cs="Times New Roman"/>
          <w:sz w:val="24"/>
          <w:szCs w:val="24"/>
        </w:rPr>
        <w:t>en</w:t>
      </w:r>
      <w:r w:rsidRPr="00827E62">
        <w:rPr>
          <w:rFonts w:ascii="Times New Roman" w:hAnsi="Times New Roman" w:cs="Times New Roman"/>
          <w:sz w:val="24"/>
          <w:szCs w:val="24"/>
        </w:rPr>
        <w:t>sur</w:t>
      </w:r>
      <w:r w:rsidR="003C1BED">
        <w:rPr>
          <w:rFonts w:ascii="Times New Roman" w:hAnsi="Times New Roman" w:cs="Times New Roman"/>
          <w:sz w:val="24"/>
          <w:szCs w:val="24"/>
        </w:rPr>
        <w:t>ing that</w:t>
      </w:r>
      <w:r w:rsidRPr="00827E62">
        <w:rPr>
          <w:rFonts w:ascii="Times New Roman" w:hAnsi="Times New Roman" w:cs="Times New Roman"/>
          <w:sz w:val="24"/>
          <w:szCs w:val="24"/>
        </w:rPr>
        <w:t xml:space="preserve"> </w:t>
      </w:r>
      <w:r w:rsidR="002F0948">
        <w:rPr>
          <w:rFonts w:ascii="Times New Roman" w:hAnsi="Times New Roman" w:cs="Times New Roman"/>
          <w:sz w:val="24"/>
          <w:szCs w:val="24"/>
        </w:rPr>
        <w:t xml:space="preserve">members of the interdisciplinary team receive necessary training in exercising professional judgment when identifying the most integrated setting appropriate to meet the needs </w:t>
      </w:r>
      <w:r w:rsidR="002F0948" w:rsidRPr="008B7C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each class member in </w:t>
      </w:r>
      <w:r w:rsidR="002F09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Richard </w:t>
      </w:r>
      <w:r w:rsidR="002F0948" w:rsidRPr="008B7C42">
        <w:rPr>
          <w:rFonts w:ascii="Times New Roman" w:hAnsi="Times New Roman" w:cs="Times New Roman"/>
          <w:color w:val="000000" w:themeColor="text1"/>
          <w:sz w:val="24"/>
          <w:szCs w:val="24"/>
        </w:rPr>
        <w:t>Messier</w:t>
      </w:r>
      <w:r w:rsidR="002F0948">
        <w:rPr>
          <w:rFonts w:ascii="Times New Roman" w:hAnsi="Times New Roman" w:cs="Times New Roman"/>
          <w:color w:val="000000" w:themeColor="text1"/>
          <w:sz w:val="24"/>
          <w:szCs w:val="24"/>
        </w:rPr>
        <w:t>, et al.</w:t>
      </w:r>
      <w:r w:rsidR="002F0948" w:rsidRPr="008B7C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v. Southbury Training School, No. 3:94-</w:t>
      </w:r>
      <w:r w:rsidR="002F0948">
        <w:rPr>
          <w:rFonts w:ascii="Times New Roman" w:hAnsi="Times New Roman" w:cs="Times New Roman"/>
          <w:color w:val="000000" w:themeColor="text1"/>
          <w:sz w:val="24"/>
          <w:szCs w:val="24"/>
        </w:rPr>
        <w:t>CV-</w:t>
      </w:r>
      <w:r w:rsidR="002F0948" w:rsidRPr="008B7C42">
        <w:rPr>
          <w:rFonts w:ascii="Times New Roman" w:hAnsi="Times New Roman" w:cs="Times New Roman"/>
          <w:color w:val="000000" w:themeColor="text1"/>
          <w:sz w:val="24"/>
          <w:szCs w:val="24"/>
        </w:rPr>
        <w:t>1706</w:t>
      </w:r>
      <w:r w:rsidR="00AB32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0948" w:rsidRPr="008B7C42">
        <w:rPr>
          <w:rFonts w:ascii="Times New Roman" w:hAnsi="Times New Roman" w:cs="Times New Roman"/>
          <w:color w:val="000000" w:themeColor="text1"/>
          <w:sz w:val="24"/>
          <w:szCs w:val="24"/>
        </w:rPr>
        <w:t>(EBB).</w:t>
      </w:r>
    </w:p>
    <w:p w:rsidR="002F0948" w:rsidRDefault="002F0948" w:rsidP="00446278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F0948" w:rsidRDefault="002F0948" w:rsidP="00446278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B7C42">
        <w:rPr>
          <w:rFonts w:ascii="Times New Roman" w:hAnsi="Times New Roman" w:cs="Times New Roman"/>
          <w:sz w:val="24"/>
          <w:szCs w:val="24"/>
        </w:rPr>
        <w:t xml:space="preserve">nnually, </w:t>
      </w:r>
      <w:r w:rsidR="00715531">
        <w:rPr>
          <w:rFonts w:ascii="Times New Roman" w:hAnsi="Times New Roman" w:cs="Times New Roman"/>
          <w:sz w:val="24"/>
          <w:szCs w:val="24"/>
        </w:rPr>
        <w:t xml:space="preserve">each </w:t>
      </w:r>
      <w:r>
        <w:rPr>
          <w:rFonts w:ascii="Times New Roman" w:hAnsi="Times New Roman" w:cs="Times New Roman"/>
          <w:sz w:val="24"/>
          <w:szCs w:val="24"/>
        </w:rPr>
        <w:t>interdisciplinary t</w:t>
      </w:r>
      <w:r w:rsidR="007F2E93" w:rsidRPr="00827E62">
        <w:rPr>
          <w:rFonts w:ascii="Times New Roman" w:hAnsi="Times New Roman" w:cs="Times New Roman"/>
          <w:sz w:val="24"/>
          <w:szCs w:val="24"/>
        </w:rPr>
        <w:t xml:space="preserve">eam </w:t>
      </w:r>
      <w:r w:rsidR="003C1BED">
        <w:rPr>
          <w:rFonts w:ascii="Times New Roman" w:hAnsi="Times New Roman" w:cs="Times New Roman"/>
          <w:sz w:val="24"/>
          <w:szCs w:val="24"/>
        </w:rPr>
        <w:t>shall</w:t>
      </w:r>
      <w:r w:rsidR="00715531">
        <w:rPr>
          <w:rFonts w:ascii="Times New Roman" w:hAnsi="Times New Roman" w:cs="Times New Roman"/>
          <w:sz w:val="24"/>
          <w:szCs w:val="24"/>
        </w:rPr>
        <w:t xml:space="preserve"> render </w:t>
      </w:r>
      <w:r w:rsidR="00715531" w:rsidRPr="00827E62">
        <w:rPr>
          <w:rFonts w:ascii="Times New Roman" w:hAnsi="Times New Roman" w:cs="Times New Roman"/>
          <w:sz w:val="24"/>
          <w:szCs w:val="24"/>
        </w:rPr>
        <w:t xml:space="preserve">professional judgment </w:t>
      </w:r>
      <w:r w:rsidR="007F2E93" w:rsidRPr="00827E62">
        <w:rPr>
          <w:rFonts w:ascii="Times New Roman" w:hAnsi="Times New Roman" w:cs="Times New Roman"/>
          <w:sz w:val="24"/>
          <w:szCs w:val="24"/>
        </w:rPr>
        <w:t xml:space="preserve">as to the most integrated setting appropriate to meet the </w:t>
      </w:r>
      <w:r w:rsidR="007F2E93" w:rsidRPr="008B7C42">
        <w:rPr>
          <w:rFonts w:ascii="Times New Roman" w:hAnsi="Times New Roman" w:cs="Times New Roman"/>
          <w:color w:val="000000" w:themeColor="text1"/>
          <w:sz w:val="24"/>
          <w:szCs w:val="24"/>
        </w:rPr>
        <w:t>needs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7C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each class member in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Richard </w:t>
      </w:r>
      <w:r w:rsidRPr="008B7C42">
        <w:rPr>
          <w:rFonts w:ascii="Times New Roman" w:hAnsi="Times New Roman" w:cs="Times New Roman"/>
          <w:color w:val="000000" w:themeColor="text1"/>
          <w:sz w:val="24"/>
          <w:szCs w:val="24"/>
        </w:rPr>
        <w:t>Messier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et al.</w:t>
      </w:r>
      <w:r w:rsidRPr="008B7C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v. Southbury Training School, No. 3:94-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CV-</w:t>
      </w:r>
      <w:r w:rsidRPr="008B7C42">
        <w:rPr>
          <w:rFonts w:ascii="Times New Roman" w:hAnsi="Times New Roman" w:cs="Times New Roman"/>
          <w:color w:val="000000" w:themeColor="text1"/>
          <w:sz w:val="24"/>
          <w:szCs w:val="24"/>
        </w:rPr>
        <w:t>1706</w:t>
      </w:r>
      <w:r w:rsidR="00AB32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7C42">
        <w:rPr>
          <w:rFonts w:ascii="Times New Roman" w:hAnsi="Times New Roman" w:cs="Times New Roman"/>
          <w:color w:val="000000" w:themeColor="text1"/>
          <w:sz w:val="24"/>
          <w:szCs w:val="24"/>
        </w:rPr>
        <w:t>(EBB).</w:t>
      </w:r>
    </w:p>
    <w:p w:rsidR="007F2E93" w:rsidRPr="00827E62" w:rsidRDefault="007F2E93" w:rsidP="004462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F2E93" w:rsidRPr="00827E62" w:rsidRDefault="006808CB" w:rsidP="004462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FB7F45">
        <w:rPr>
          <w:rFonts w:ascii="Times New Roman" w:hAnsi="Times New Roman" w:cs="Times New Roman"/>
          <w:sz w:val="24"/>
          <w:szCs w:val="24"/>
        </w:rPr>
        <w:t>recommendation of the</w:t>
      </w:r>
      <w:r w:rsidR="007F2E93" w:rsidRPr="00827E62">
        <w:rPr>
          <w:rFonts w:ascii="Times New Roman" w:hAnsi="Times New Roman" w:cs="Times New Roman"/>
          <w:sz w:val="24"/>
          <w:szCs w:val="24"/>
        </w:rPr>
        <w:t xml:space="preserve"> </w:t>
      </w:r>
      <w:r w:rsidR="006527EF" w:rsidRPr="00827E62">
        <w:rPr>
          <w:rFonts w:ascii="Times New Roman" w:hAnsi="Times New Roman" w:cs="Times New Roman"/>
          <w:sz w:val="24"/>
          <w:szCs w:val="24"/>
        </w:rPr>
        <w:t>i</w:t>
      </w:r>
      <w:r w:rsidR="007F2E93" w:rsidRPr="00827E62">
        <w:rPr>
          <w:rFonts w:ascii="Times New Roman" w:hAnsi="Times New Roman" w:cs="Times New Roman"/>
          <w:sz w:val="24"/>
          <w:szCs w:val="24"/>
        </w:rPr>
        <w:t xml:space="preserve">nterdisciplinary team </w:t>
      </w:r>
      <w:r w:rsidR="003C1BED">
        <w:rPr>
          <w:rFonts w:ascii="Times New Roman" w:hAnsi="Times New Roman" w:cs="Times New Roman"/>
          <w:sz w:val="24"/>
          <w:szCs w:val="24"/>
        </w:rPr>
        <w:t>shall</w:t>
      </w:r>
      <w:r w:rsidR="007F2E93" w:rsidRPr="00827E62">
        <w:rPr>
          <w:rFonts w:ascii="Times New Roman" w:hAnsi="Times New Roman" w:cs="Times New Roman"/>
          <w:sz w:val="24"/>
          <w:szCs w:val="24"/>
        </w:rPr>
        <w:t xml:space="preserve"> be refle</w:t>
      </w:r>
      <w:r w:rsidR="006527EF" w:rsidRPr="00827E62">
        <w:rPr>
          <w:rFonts w:ascii="Times New Roman" w:hAnsi="Times New Roman" w:cs="Times New Roman"/>
          <w:sz w:val="24"/>
          <w:szCs w:val="24"/>
        </w:rPr>
        <w:t>cted in the Individual Plan</w:t>
      </w:r>
      <w:r w:rsidR="00BA5735">
        <w:rPr>
          <w:rFonts w:ascii="Times New Roman" w:hAnsi="Times New Roman" w:cs="Times New Roman"/>
          <w:sz w:val="24"/>
          <w:szCs w:val="24"/>
        </w:rPr>
        <w:t xml:space="preserve"> of each class member</w:t>
      </w:r>
      <w:r w:rsidR="006527EF" w:rsidRPr="00827E62">
        <w:rPr>
          <w:rFonts w:ascii="Times New Roman" w:hAnsi="Times New Roman" w:cs="Times New Roman"/>
          <w:sz w:val="24"/>
          <w:szCs w:val="24"/>
        </w:rPr>
        <w:t>, on form “IP</w:t>
      </w:r>
      <w:r w:rsidR="007F2E93" w:rsidRPr="00827E62">
        <w:rPr>
          <w:rFonts w:ascii="Times New Roman" w:hAnsi="Times New Roman" w:cs="Times New Roman"/>
          <w:sz w:val="24"/>
          <w:szCs w:val="24"/>
        </w:rPr>
        <w:t>13</w:t>
      </w:r>
      <w:r w:rsidR="006527EF" w:rsidRPr="00827E62">
        <w:rPr>
          <w:rFonts w:ascii="Times New Roman" w:hAnsi="Times New Roman" w:cs="Times New Roman"/>
          <w:sz w:val="24"/>
          <w:szCs w:val="24"/>
        </w:rPr>
        <w:t>”</w:t>
      </w:r>
      <w:r w:rsidR="007F2E93" w:rsidRPr="00827E62">
        <w:rPr>
          <w:rFonts w:ascii="Times New Roman" w:hAnsi="Times New Roman" w:cs="Times New Roman"/>
          <w:sz w:val="24"/>
          <w:szCs w:val="24"/>
        </w:rPr>
        <w:t xml:space="preserve">, and </w:t>
      </w:r>
      <w:r w:rsidR="003C1BED">
        <w:rPr>
          <w:rFonts w:ascii="Times New Roman" w:hAnsi="Times New Roman" w:cs="Times New Roman"/>
          <w:sz w:val="24"/>
          <w:szCs w:val="24"/>
        </w:rPr>
        <w:t>shall</w:t>
      </w:r>
      <w:r w:rsidR="007F2E93" w:rsidRPr="00827E62">
        <w:rPr>
          <w:rFonts w:ascii="Times New Roman" w:hAnsi="Times New Roman" w:cs="Times New Roman"/>
          <w:sz w:val="24"/>
          <w:szCs w:val="24"/>
        </w:rPr>
        <w:t xml:space="preserve"> be discussed with the guardian and </w:t>
      </w:r>
      <w:r w:rsidR="00FB7F45">
        <w:rPr>
          <w:rFonts w:ascii="Times New Roman" w:hAnsi="Times New Roman" w:cs="Times New Roman"/>
          <w:sz w:val="24"/>
          <w:szCs w:val="24"/>
        </w:rPr>
        <w:t>the class member at the interdisciplinary t</w:t>
      </w:r>
      <w:r w:rsidR="007F2E93" w:rsidRPr="00827E62">
        <w:rPr>
          <w:rFonts w:ascii="Times New Roman" w:hAnsi="Times New Roman" w:cs="Times New Roman"/>
          <w:sz w:val="24"/>
          <w:szCs w:val="24"/>
        </w:rPr>
        <w:t>eam meeting.</w:t>
      </w:r>
    </w:p>
    <w:p w:rsidR="007F2E93" w:rsidRDefault="007F2E93" w:rsidP="007F2E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B7F45" w:rsidRDefault="00FB7F45" w:rsidP="007F2E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B7F45" w:rsidRDefault="00FB7F45" w:rsidP="007F2E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B7F45" w:rsidRDefault="00FB7F45" w:rsidP="007F2E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B7F45" w:rsidRPr="00827E62" w:rsidRDefault="00FB7F45" w:rsidP="007F2E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527EF" w:rsidRDefault="00C26863" w:rsidP="007F2E9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26863">
        <w:rPr>
          <w:rFonts w:ascii="Times New Roman" w:hAnsi="Times New Roman" w:cs="Times New Roman"/>
          <w:b/>
          <w:sz w:val="24"/>
          <w:szCs w:val="24"/>
        </w:rPr>
        <w:t>Attachment:</w:t>
      </w:r>
    </w:p>
    <w:p w:rsidR="00C26863" w:rsidRPr="00C26863" w:rsidRDefault="00C26863" w:rsidP="00C268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19F8">
        <w:rPr>
          <w:rFonts w:ascii="Times New Roman" w:hAnsi="Times New Roman" w:cs="Times New Roman"/>
          <w:sz w:val="24"/>
          <w:szCs w:val="24"/>
        </w:rPr>
        <w:t>I.C.1.</w:t>
      </w:r>
      <w:r w:rsidR="00E919F8">
        <w:rPr>
          <w:rFonts w:ascii="Times New Roman" w:hAnsi="Times New Roman" w:cs="Times New Roman"/>
          <w:sz w:val="24"/>
          <w:szCs w:val="24"/>
        </w:rPr>
        <w:t>PR</w:t>
      </w:r>
      <w:r w:rsidRPr="00E919F8">
        <w:rPr>
          <w:rFonts w:ascii="Times New Roman" w:hAnsi="Times New Roman" w:cs="Times New Roman"/>
          <w:sz w:val="24"/>
          <w:szCs w:val="24"/>
        </w:rPr>
        <w:t>.00</w:t>
      </w:r>
      <w:r w:rsidR="00E919F8">
        <w:rPr>
          <w:rFonts w:ascii="Times New Roman" w:hAnsi="Times New Roman" w:cs="Times New Roman"/>
          <w:sz w:val="24"/>
          <w:szCs w:val="24"/>
        </w:rPr>
        <w:t>2</w:t>
      </w:r>
      <w:r w:rsidR="00C16C1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16C11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E919F8">
        <w:rPr>
          <w:rFonts w:ascii="Times New Roman" w:hAnsi="Times New Roman" w:cs="Times New Roman"/>
          <w:sz w:val="24"/>
          <w:szCs w:val="24"/>
        </w:rPr>
        <w:t xml:space="preserve"> Attachment </w:t>
      </w:r>
      <w:r w:rsidR="00626467">
        <w:rPr>
          <w:rFonts w:ascii="Times New Roman" w:hAnsi="Times New Roman" w:cs="Times New Roman"/>
          <w:sz w:val="24"/>
          <w:szCs w:val="24"/>
        </w:rPr>
        <w:t>E</w:t>
      </w:r>
      <w:r w:rsidRPr="00E919F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6560F9">
          <w:rPr>
            <w:rStyle w:val="Hyperlink"/>
            <w:rFonts w:ascii="Times New Roman" w:hAnsi="Times New Roman" w:cs="Times New Roman"/>
            <w:sz w:val="24"/>
            <w:szCs w:val="24"/>
          </w:rPr>
          <w:t>IP.13 Documentation of Professional Judgment/Most Integrated Setting</w:t>
        </w:r>
      </w:hyperlink>
      <w:bookmarkStart w:id="0" w:name="_GoBack"/>
      <w:bookmarkEnd w:id="0"/>
    </w:p>
    <w:p w:rsidR="00E67871" w:rsidRDefault="00E67871" w:rsidP="007F2E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7871" w:rsidRDefault="00E67871" w:rsidP="007F2E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7871" w:rsidRDefault="00E67871" w:rsidP="007F2E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7871" w:rsidRDefault="00E67871" w:rsidP="007F2E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E678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E93" w:rsidRDefault="007F2E93" w:rsidP="007F2E93">
      <w:pPr>
        <w:spacing w:after="0" w:line="240" w:lineRule="auto"/>
      </w:pPr>
      <w:r>
        <w:separator/>
      </w:r>
    </w:p>
  </w:endnote>
  <w:endnote w:type="continuationSeparator" w:id="0">
    <w:p w:rsidR="007F2E93" w:rsidRDefault="007F2E93" w:rsidP="007F2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F40" w:rsidRDefault="00026F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C11" w:rsidRPr="00C16C11" w:rsidRDefault="00C16C11" w:rsidP="00706C56">
    <w:pPr>
      <w:pStyle w:val="Heading4"/>
      <w:tabs>
        <w:tab w:val="left" w:pos="5220"/>
        <w:tab w:val="left" w:pos="5400"/>
        <w:tab w:val="left" w:pos="5760"/>
        <w:tab w:val="left" w:pos="7200"/>
        <w:tab w:val="left" w:pos="8550"/>
      </w:tabs>
      <w:ind w:right="-270"/>
      <w:rPr>
        <w:i/>
        <w:sz w:val="18"/>
        <w:szCs w:val="18"/>
      </w:rPr>
    </w:pPr>
    <w:r w:rsidRPr="00C16C11">
      <w:rPr>
        <w:sz w:val="18"/>
        <w:szCs w:val="18"/>
      </w:rPr>
      <w:t xml:space="preserve">I.C.1.PO.006 Southbury Training School: </w:t>
    </w:r>
    <w:r w:rsidR="001C6611">
      <w:rPr>
        <w:sz w:val="18"/>
        <w:szCs w:val="18"/>
      </w:rPr>
      <w:t>Professional Judgment/</w:t>
    </w:r>
    <w:r w:rsidR="007C5563">
      <w:rPr>
        <w:sz w:val="18"/>
        <w:szCs w:val="18"/>
      </w:rPr>
      <w:t>M</w:t>
    </w:r>
    <w:r w:rsidR="001C6611">
      <w:rPr>
        <w:sz w:val="18"/>
        <w:szCs w:val="18"/>
      </w:rPr>
      <w:t>ost Integrated Setting</w:t>
    </w:r>
  </w:p>
  <w:p w:rsidR="007F2E93" w:rsidRPr="00C16C11" w:rsidRDefault="007F2E93" w:rsidP="00C16C11">
    <w:pPr>
      <w:pStyle w:val="Heading4"/>
      <w:tabs>
        <w:tab w:val="left" w:pos="5220"/>
        <w:tab w:val="left" w:pos="5400"/>
        <w:tab w:val="left" w:pos="5760"/>
        <w:tab w:val="left" w:pos="7200"/>
        <w:tab w:val="left" w:pos="8550"/>
      </w:tabs>
      <w:ind w:right="-270"/>
      <w:jc w:val="left"/>
      <w:rPr>
        <w:i/>
        <w:sz w:val="18"/>
        <w:szCs w:val="18"/>
      </w:rPr>
    </w:pPr>
    <w:r w:rsidRPr="00C16C11">
      <w:rPr>
        <w:i/>
        <w:sz w:val="18"/>
        <w:szCs w:val="18"/>
      </w:rPr>
      <w:t>Messier Settlement Agreement</w:t>
    </w:r>
  </w:p>
  <w:p w:rsidR="007F2E93" w:rsidRPr="00C16C11" w:rsidRDefault="00BE44CA" w:rsidP="00C16C11">
    <w:pPr>
      <w:pStyle w:val="Footer"/>
      <w:rPr>
        <w:rFonts w:ascii="Times New Roman" w:hAnsi="Times New Roman" w:cs="Times New Roman"/>
        <w:i/>
        <w:sz w:val="18"/>
        <w:szCs w:val="18"/>
      </w:rPr>
    </w:pPr>
    <w:r>
      <w:rPr>
        <w:rFonts w:ascii="Times New Roman" w:hAnsi="Times New Roman" w:cs="Times New Roman"/>
        <w:i/>
        <w:sz w:val="18"/>
        <w:szCs w:val="18"/>
      </w:rPr>
      <w:t>September</w:t>
    </w:r>
    <w:r w:rsidR="007F2E93" w:rsidRPr="00C16C11">
      <w:rPr>
        <w:rFonts w:ascii="Times New Roman" w:hAnsi="Times New Roman" w:cs="Times New Roman"/>
        <w:i/>
        <w:sz w:val="18"/>
        <w:szCs w:val="18"/>
      </w:rPr>
      <w:t>, 2013</w:t>
    </w:r>
  </w:p>
  <w:p w:rsidR="007F2E93" w:rsidRPr="007F2E93" w:rsidRDefault="007F2E93" w:rsidP="007F2E93">
    <w:pPr>
      <w:pStyle w:val="Footer"/>
      <w:jc w:val="right"/>
      <w:rPr>
        <w:i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F40" w:rsidRDefault="00026F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E93" w:rsidRDefault="007F2E93" w:rsidP="007F2E93">
      <w:pPr>
        <w:spacing w:after="0" w:line="240" w:lineRule="auto"/>
      </w:pPr>
      <w:r>
        <w:separator/>
      </w:r>
    </w:p>
  </w:footnote>
  <w:footnote w:type="continuationSeparator" w:id="0">
    <w:p w:rsidR="007F2E93" w:rsidRDefault="007F2E93" w:rsidP="007F2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F40" w:rsidRDefault="00026F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E62" w:rsidRDefault="00827E62" w:rsidP="00827E62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State of Connecticut</w:t>
    </w:r>
  </w:p>
  <w:p w:rsidR="00827E62" w:rsidRDefault="00827E62" w:rsidP="00827E62">
    <w:pPr>
      <w:pStyle w:val="Header"/>
      <w:jc w:val="center"/>
    </w:pPr>
    <w:r w:rsidRPr="007F2E93">
      <w:rPr>
        <w:rFonts w:ascii="Times New Roman" w:hAnsi="Times New Roman" w:cs="Times New Roman"/>
        <w:b/>
        <w:sz w:val="32"/>
        <w:szCs w:val="32"/>
      </w:rPr>
      <w:t>Department of Developmental Services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F40" w:rsidRDefault="00026F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E93"/>
    <w:rsid w:val="00026F40"/>
    <w:rsid w:val="000D433F"/>
    <w:rsid w:val="0015182E"/>
    <w:rsid w:val="001B2CCD"/>
    <w:rsid w:val="001C6611"/>
    <w:rsid w:val="00230F59"/>
    <w:rsid w:val="002E64E1"/>
    <w:rsid w:val="002F0948"/>
    <w:rsid w:val="003C1BED"/>
    <w:rsid w:val="00431F67"/>
    <w:rsid w:val="00446278"/>
    <w:rsid w:val="005F73FC"/>
    <w:rsid w:val="00626467"/>
    <w:rsid w:val="006527EF"/>
    <w:rsid w:val="006560F9"/>
    <w:rsid w:val="006808CB"/>
    <w:rsid w:val="00706C56"/>
    <w:rsid w:val="00715531"/>
    <w:rsid w:val="007A26A0"/>
    <w:rsid w:val="007C5563"/>
    <w:rsid w:val="007F2E93"/>
    <w:rsid w:val="00827E62"/>
    <w:rsid w:val="008B7C42"/>
    <w:rsid w:val="00AB321C"/>
    <w:rsid w:val="00AD55A1"/>
    <w:rsid w:val="00BA5735"/>
    <w:rsid w:val="00BE44CA"/>
    <w:rsid w:val="00BF332B"/>
    <w:rsid w:val="00C05F79"/>
    <w:rsid w:val="00C16C11"/>
    <w:rsid w:val="00C26863"/>
    <w:rsid w:val="00CC52A5"/>
    <w:rsid w:val="00D311CC"/>
    <w:rsid w:val="00E67871"/>
    <w:rsid w:val="00E919F8"/>
    <w:rsid w:val="00F96BD2"/>
    <w:rsid w:val="00FB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27E62"/>
    <w:pPr>
      <w:keepNext/>
      <w:tabs>
        <w:tab w:val="left" w:pos="0"/>
        <w:tab w:val="center" w:pos="4752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after="0" w:line="240" w:lineRule="exact"/>
      <w:jc w:val="center"/>
      <w:outlineLvl w:val="0"/>
    </w:pPr>
    <w:rPr>
      <w:rFonts w:ascii="Arial" w:eastAsia="Times New Roman" w:hAnsi="Arial" w:cs="Times New Roman"/>
      <w:spacing w:val="-2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827E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827E62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2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E93"/>
  </w:style>
  <w:style w:type="paragraph" w:styleId="Footer">
    <w:name w:val="footer"/>
    <w:basedOn w:val="Normal"/>
    <w:link w:val="FooterChar"/>
    <w:uiPriority w:val="99"/>
    <w:unhideWhenUsed/>
    <w:rsid w:val="007F2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E93"/>
  </w:style>
  <w:style w:type="character" w:customStyle="1" w:styleId="Heading1Char">
    <w:name w:val="Heading 1 Char"/>
    <w:basedOn w:val="DefaultParagraphFont"/>
    <w:link w:val="Heading1"/>
    <w:rsid w:val="00827E62"/>
    <w:rPr>
      <w:rFonts w:ascii="Arial" w:eastAsia="Times New Roman" w:hAnsi="Arial" w:cs="Times New Roman"/>
      <w:spacing w:val="-2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827E62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827E62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C268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560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27E62"/>
    <w:pPr>
      <w:keepNext/>
      <w:tabs>
        <w:tab w:val="left" w:pos="0"/>
        <w:tab w:val="center" w:pos="4752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after="0" w:line="240" w:lineRule="exact"/>
      <w:jc w:val="center"/>
      <w:outlineLvl w:val="0"/>
    </w:pPr>
    <w:rPr>
      <w:rFonts w:ascii="Arial" w:eastAsia="Times New Roman" w:hAnsi="Arial" w:cs="Times New Roman"/>
      <w:spacing w:val="-2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827E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827E62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2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E93"/>
  </w:style>
  <w:style w:type="paragraph" w:styleId="Footer">
    <w:name w:val="footer"/>
    <w:basedOn w:val="Normal"/>
    <w:link w:val="FooterChar"/>
    <w:uiPriority w:val="99"/>
    <w:unhideWhenUsed/>
    <w:rsid w:val="007F2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E93"/>
  </w:style>
  <w:style w:type="character" w:customStyle="1" w:styleId="Heading1Char">
    <w:name w:val="Heading 1 Char"/>
    <w:basedOn w:val="DefaultParagraphFont"/>
    <w:link w:val="Heading1"/>
    <w:rsid w:val="00827E62"/>
    <w:rPr>
      <w:rFonts w:ascii="Arial" w:eastAsia="Times New Roman" w:hAnsi="Arial" w:cs="Times New Roman"/>
      <w:spacing w:val="-2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827E62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827E62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C268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560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t.gov/dds/lib/dds/dds_manual/ic1/ic1pr002a_attachment_e_ip_13.doc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OConnorRo</cp:lastModifiedBy>
  <cp:revision>5</cp:revision>
  <cp:lastPrinted>2013-08-20T12:51:00Z</cp:lastPrinted>
  <dcterms:created xsi:type="dcterms:W3CDTF">2013-09-17T15:34:00Z</dcterms:created>
  <dcterms:modified xsi:type="dcterms:W3CDTF">2013-09-26T14:21:00Z</dcterms:modified>
</cp:coreProperties>
</file>