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F08F1" w14:textId="77777777" w:rsidR="006B17A3" w:rsidRDefault="007A7F9E" w:rsidP="007A7F9E">
      <w:pPr>
        <w:pStyle w:val="BodyText"/>
      </w:pPr>
      <w:r>
        <w:rPr>
          <w:noProof/>
        </w:rPr>
        <mc:AlternateContent>
          <mc:Choice Requires="wps">
            <w:drawing>
              <wp:anchor distT="0" distB="0" distL="114300" distR="114300" simplePos="0" relativeHeight="251615743" behindDoc="0" locked="0" layoutInCell="1" allowOverlap="1" wp14:anchorId="7C99564E" wp14:editId="2190D943">
                <wp:simplePos x="0" y="0"/>
                <wp:positionH relativeFrom="margin">
                  <wp:align>center</wp:align>
                </wp:positionH>
                <wp:positionV relativeFrom="margin">
                  <wp:align>center</wp:align>
                </wp:positionV>
                <wp:extent cx="6858000" cy="9144000"/>
                <wp:effectExtent l="19050" t="19050" r="19050" b="19050"/>
                <wp:wrapNone/>
                <wp:docPr id="246" name="Rectangle 246"/>
                <wp:cNvGraphicFramePr/>
                <a:graphic xmlns:a="http://schemas.openxmlformats.org/drawingml/2006/main">
                  <a:graphicData uri="http://schemas.microsoft.com/office/word/2010/wordprocessingShape">
                    <wps:wsp>
                      <wps:cNvSpPr/>
                      <wps:spPr>
                        <a:xfrm>
                          <a:off x="0" y="0"/>
                          <a:ext cx="6858000" cy="9144000"/>
                        </a:xfrm>
                        <a:prstGeom prst="rect">
                          <a:avLst/>
                        </a:prstGeom>
                        <a:noFill/>
                        <a:ln w="38100">
                          <a:solidFill>
                            <a:srgbClr val="53833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6C0B4F" w14:textId="77777777" w:rsidR="003A4D05" w:rsidRDefault="003A4D05" w:rsidP="00E01187">
                            <w:pPr>
                              <w:jc w:val="center"/>
                              <w:rPr>
                                <w:b/>
                                <w:color w:val="000000" w:themeColor="text1"/>
                                <w:sz w:val="52"/>
                              </w:rPr>
                            </w:pPr>
                          </w:p>
                          <w:p w14:paraId="43FAAB7E" w14:textId="77777777" w:rsidR="003A4D05" w:rsidRDefault="003A4D05" w:rsidP="00E01187">
                            <w:pPr>
                              <w:jc w:val="center"/>
                              <w:rPr>
                                <w:b/>
                                <w:color w:val="000000" w:themeColor="text1"/>
                                <w:sz w:val="52"/>
                              </w:rPr>
                            </w:pPr>
                          </w:p>
                          <w:p w14:paraId="0291D9CB" w14:textId="77777777" w:rsidR="003A4D05" w:rsidRDefault="003A4D05" w:rsidP="00E01187">
                            <w:pPr>
                              <w:jc w:val="center"/>
                              <w:rPr>
                                <w:b/>
                                <w:color w:val="000000" w:themeColor="text1"/>
                                <w:sz w:val="52"/>
                              </w:rPr>
                            </w:pPr>
                          </w:p>
                          <w:p w14:paraId="305CEC22" w14:textId="77777777" w:rsidR="003A4D05" w:rsidRDefault="003A4D05" w:rsidP="00E01187">
                            <w:pPr>
                              <w:jc w:val="center"/>
                              <w:rPr>
                                <w:b/>
                                <w:color w:val="000000" w:themeColor="text1"/>
                                <w:sz w:val="52"/>
                              </w:rPr>
                            </w:pPr>
                          </w:p>
                          <w:p w14:paraId="77DB8E58" w14:textId="77777777" w:rsidR="003A4D05" w:rsidRDefault="003A4D05" w:rsidP="00E01187">
                            <w:pPr>
                              <w:jc w:val="center"/>
                              <w:rPr>
                                <w:b/>
                                <w:color w:val="000000" w:themeColor="text1"/>
                                <w:sz w:val="52"/>
                              </w:rPr>
                            </w:pPr>
                          </w:p>
                          <w:p w14:paraId="3CF0CD71" w14:textId="77777777" w:rsidR="003A4D05" w:rsidRDefault="003A4D05" w:rsidP="00E01187">
                            <w:pPr>
                              <w:jc w:val="center"/>
                              <w:rPr>
                                <w:b/>
                                <w:color w:val="000000" w:themeColor="text1"/>
                                <w:sz w:val="52"/>
                              </w:rPr>
                            </w:pPr>
                          </w:p>
                          <w:p w14:paraId="7D062B1C" w14:textId="77777777" w:rsidR="003A4D05" w:rsidRPr="007A4850" w:rsidRDefault="003A4D05" w:rsidP="00E01187">
                            <w:pPr>
                              <w:jc w:val="center"/>
                              <w:rPr>
                                <w:b/>
                                <w:color w:val="000000" w:themeColor="text1"/>
                                <w:sz w:val="36"/>
                              </w:rPr>
                            </w:pPr>
                          </w:p>
                          <w:p w14:paraId="70B0C0D0" w14:textId="77777777" w:rsidR="003A4D05" w:rsidRPr="007A4850" w:rsidRDefault="003A4D05" w:rsidP="00E01187">
                            <w:pPr>
                              <w:jc w:val="center"/>
                              <w:rPr>
                                <w:b/>
                                <w:color w:val="000000" w:themeColor="text1"/>
                                <w:sz w:val="48"/>
                              </w:rPr>
                            </w:pPr>
                            <w:r w:rsidRPr="007A4850">
                              <w:rPr>
                                <w:b/>
                                <w:color w:val="000000" w:themeColor="text1"/>
                                <w:sz w:val="48"/>
                              </w:rPr>
                              <w:t>Connecticut’s System for Educator Evaluation and Development</w:t>
                            </w:r>
                          </w:p>
                          <w:p w14:paraId="47E1DE47" w14:textId="77777777" w:rsidR="003A4D05" w:rsidRPr="007A4850" w:rsidRDefault="003A4D05" w:rsidP="00E01187">
                            <w:pPr>
                              <w:jc w:val="center"/>
                              <w:rPr>
                                <w:b/>
                                <w:color w:val="000000" w:themeColor="text1"/>
                                <w:sz w:val="32"/>
                              </w:rPr>
                            </w:pPr>
                          </w:p>
                          <w:p w14:paraId="3F19273B" w14:textId="77777777" w:rsidR="003A4D05" w:rsidRDefault="003A4D05" w:rsidP="00E01187">
                            <w:pPr>
                              <w:jc w:val="center"/>
                              <w:rPr>
                                <w:b/>
                                <w:color w:val="000000" w:themeColor="text1"/>
                                <w:sz w:val="36"/>
                              </w:rPr>
                            </w:pPr>
                            <w:r w:rsidRPr="00E01187">
                              <w:rPr>
                                <w:b/>
                                <w:color w:val="000000" w:themeColor="text1"/>
                                <w:sz w:val="36"/>
                              </w:rPr>
                              <w:t>Connecticut’s State Model for Educator Evaluation and Support</w:t>
                            </w:r>
                          </w:p>
                          <w:p w14:paraId="4302C951" w14:textId="77777777" w:rsidR="003A4D05" w:rsidRPr="007A4850" w:rsidRDefault="003A4D05" w:rsidP="00E01187">
                            <w:pPr>
                              <w:jc w:val="center"/>
                              <w:rPr>
                                <w:b/>
                                <w:color w:val="000000" w:themeColor="text1"/>
                                <w:sz w:val="32"/>
                              </w:rPr>
                            </w:pPr>
                          </w:p>
                          <w:p w14:paraId="5CF1FBD2" w14:textId="77777777" w:rsidR="003A4D05" w:rsidRDefault="003365B3" w:rsidP="00E01187">
                            <w:pPr>
                              <w:jc w:val="center"/>
                              <w:rPr>
                                <w:b/>
                                <w:color w:val="000000" w:themeColor="text1"/>
                                <w:sz w:val="36"/>
                              </w:rPr>
                            </w:pPr>
                            <w:r>
                              <w:rPr>
                                <w:b/>
                                <w:noProof/>
                                <w:color w:val="000000" w:themeColor="text1"/>
                                <w:sz w:val="36"/>
                              </w:rPr>
                              <w:drawing>
                                <wp:inline distT="0" distB="0" distL="0" distR="0" wp14:anchorId="3D27DD79" wp14:editId="3D68318A">
                                  <wp:extent cx="4114800" cy="27432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Graphic.png"/>
                                          <pic:cNvPicPr/>
                                        </pic:nvPicPr>
                                        <pic:blipFill>
                                          <a:blip r:embed="rId8">
                                            <a:extLst>
                                              <a:ext uri="{28A0092B-C50C-407E-A947-70E740481C1C}">
                                                <a14:useLocalDpi xmlns:a14="http://schemas.microsoft.com/office/drawing/2010/main" val="0"/>
                                              </a:ext>
                                            </a:extLst>
                                          </a:blip>
                                          <a:stretch>
                                            <a:fillRect/>
                                          </a:stretch>
                                        </pic:blipFill>
                                        <pic:spPr>
                                          <a:xfrm>
                                            <a:off x="0" y="0"/>
                                            <a:ext cx="4114800" cy="2743200"/>
                                          </a:xfrm>
                                          <a:prstGeom prst="rect">
                                            <a:avLst/>
                                          </a:prstGeom>
                                        </pic:spPr>
                                      </pic:pic>
                                    </a:graphicData>
                                  </a:graphic>
                                </wp:inline>
                              </w:drawing>
                            </w:r>
                          </w:p>
                          <w:p w14:paraId="4A56877F" w14:textId="77777777" w:rsidR="003A4D05" w:rsidRPr="007A4850" w:rsidRDefault="003A4D05" w:rsidP="00E01187">
                            <w:pPr>
                              <w:jc w:val="center"/>
                              <w:rPr>
                                <w:b/>
                                <w:color w:val="000000" w:themeColor="text1"/>
                                <w:sz w:val="32"/>
                              </w:rPr>
                            </w:pPr>
                          </w:p>
                          <w:p w14:paraId="7498F5AA" w14:textId="77777777" w:rsidR="003A4D05" w:rsidRDefault="003A4D05" w:rsidP="00E01187">
                            <w:pPr>
                              <w:jc w:val="center"/>
                              <w:rPr>
                                <w:b/>
                                <w:color w:val="000000" w:themeColor="text1"/>
                                <w:sz w:val="36"/>
                              </w:rPr>
                            </w:pPr>
                            <w:r>
                              <w:rPr>
                                <w:b/>
                                <w:noProof/>
                                <w:color w:val="000000" w:themeColor="text1"/>
                                <w:sz w:val="36"/>
                              </w:rPr>
                              <w:drawing>
                                <wp:inline distT="0" distB="0" distL="0" distR="0" wp14:anchorId="61415904" wp14:editId="2300DF26">
                                  <wp:extent cx="1083928" cy="822960"/>
                                  <wp:effectExtent l="0" t="0" r="254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SDE_casual_black_on_whit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3928" cy="822960"/>
                                          </a:xfrm>
                                          <a:prstGeom prst="rect">
                                            <a:avLst/>
                                          </a:prstGeom>
                                        </pic:spPr>
                                      </pic:pic>
                                    </a:graphicData>
                                  </a:graphic>
                                </wp:inline>
                              </w:drawing>
                            </w:r>
                          </w:p>
                          <w:p w14:paraId="2B15757E" w14:textId="77777777" w:rsidR="003A4D05" w:rsidRPr="007A4850" w:rsidRDefault="003A4D05" w:rsidP="00E01187">
                            <w:pPr>
                              <w:jc w:val="center"/>
                              <w:rPr>
                                <w:b/>
                                <w:color w:val="000000" w:themeColor="text1"/>
                                <w:sz w:val="32"/>
                              </w:rPr>
                            </w:pPr>
                          </w:p>
                          <w:p w14:paraId="71492AA1" w14:textId="77777777" w:rsidR="003A4D05" w:rsidRDefault="003A4D05" w:rsidP="00E01187">
                            <w:pPr>
                              <w:jc w:val="center"/>
                              <w:rPr>
                                <w:color w:val="000000" w:themeColor="text1"/>
                                <w:sz w:val="32"/>
                              </w:rPr>
                            </w:pPr>
                            <w:r w:rsidRPr="00EC119C">
                              <w:rPr>
                                <w:color w:val="000000" w:themeColor="text1"/>
                                <w:sz w:val="32"/>
                              </w:rPr>
                              <w:t>Connecticut State Department of Education</w:t>
                            </w:r>
                          </w:p>
                          <w:p w14:paraId="1EF543BF" w14:textId="77777777" w:rsidR="003A4D05" w:rsidRPr="00EC119C" w:rsidRDefault="003A4D05" w:rsidP="00D274AC">
                            <w:pPr>
                              <w:pStyle w:val="Footer"/>
                              <w:spacing w:before="80"/>
                              <w:jc w:val="center"/>
                              <w:rPr>
                                <w:color w:val="000000" w:themeColor="text1"/>
                                <w:sz w:val="32"/>
                              </w:rPr>
                            </w:pPr>
                            <w:r w:rsidRPr="00D274AC">
                              <w:rPr>
                                <w:color w:val="000000" w:themeColor="text1"/>
                              </w:rPr>
                              <w:t>Revised Oc</w:t>
                            </w:r>
                            <w:r>
                              <w:rPr>
                                <w:color w:val="000000" w:themeColor="text1"/>
                              </w:rPr>
                              <w:t>tober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9564E" id="Rectangle 246" o:spid="_x0000_s1026" style="position:absolute;left:0;text-align:left;margin-left:0;margin-top:0;width:540pt;height:10in;z-index:25161574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4t5hwIAAHMFAAAOAAAAZHJzL2Uyb0RvYy54bWysVE1v2zAMvQ/YfxB0X52PtsuCOkXWosOA&#10;og3aDj0rshQbkEWNUmJnv36U7DhBV+ww7CJTJvlIPpG8um5rw3YKfQU25+OzEWfKSigqu8n5j5e7&#10;TzPOfBC2EAasyvleeX69+PjhqnFzNYESTKGQEYj188blvAzBzbPMy1LVwp+BU5aUGrAWga64yQoU&#10;DaHXJpuMRpdZA1g4BKm8p7+3nZIvEr7WSoZHrb0KzOSccgvpxHSu45ktrsR8g8KVlezTEP+QRS0q&#10;S0EHqFsRBNti9QdUXUkEDzqcSagz0LqSKtVA1YxHb6p5LoVTqRYix7uBJv//YOXD7tmtkGhonJ97&#10;EmMVrcY6fik/1iay9gNZqg1M0s/L2cVsNCJOJem+jM/P44VwsqO7Qx++KahZFHKO9BqJJLG796Ez&#10;PZjEaBbuKmPSixjLmpxPZ2PCjCoPpiqiNl1ws74xyHaCHvViOptOv/aBT8woDWMpm2NZSQp7oyKG&#10;sU9Ks6qgQiZdhNhxaoAVUiobxp2qFIXqo1GRhypTj0aPVHMCjMiashywe4D3sTsGevvoqlLDDs59&#10;6X9zHjxSZLBhcK4rC/heZYaq6iN39geSOmoiS6Fdt2QSxTUU+xUyhG5yvJN3FT3mvfBhJZBGhRqA&#10;xj880qEN0KNBL3FWAv5673+0pw4mLWcNjV7O/c+tQMWZ+W6pt1Mz0aymy/nF5wnFwFPN+lRjt/UN&#10;UCOMadE4mcRoH8xB1Aj1K22JZYxKKmElxc55OIg3oVsItGWkWi6TEU2nE+HePjsZoSO9sVVf2leB&#10;ru/nQKPwAIchFfM3bd3ZRk8Ly20AXaWeP7LaE0+TnTqo30JxdZzek9VxVy5+AwAA//8DAFBLAwQU&#10;AAYACAAAACEAfW1HqNsAAAAHAQAADwAAAGRycy9kb3ducmV2LnhtbEyPQUvDQBCF74L/YZmCN7tb&#10;LRJiNqUViiAitAr1uMmO2WB2NmS3bfrvnfZiL8N7vOHNN8Vi9J044BDbQBpmUwUCqQ62pUbD1+f6&#10;PgMRkyFrukCo4YQRFuXtTWFyG460wcM2NYJLKOZGg0upz6WMtUNv4jT0SJz9hMGbxHZopB3Mkct9&#10;Jx+UepLetMQXnOnxxWH9u917De/19+519XaKmatWS7VbY//4gVrfTcblM4iEY/pfhjM+o0PJTFXY&#10;k42i08CPpMs8ZypT7CtW8zkrWRbymr/8AwAA//8DAFBLAQItABQABgAIAAAAIQC2gziS/gAAAOEB&#10;AAATAAAAAAAAAAAAAAAAAAAAAABbQ29udGVudF9UeXBlc10ueG1sUEsBAi0AFAAGAAgAAAAhADj9&#10;If/WAAAAlAEAAAsAAAAAAAAAAAAAAAAALwEAAF9yZWxzLy5yZWxzUEsBAi0AFAAGAAgAAAAhALhH&#10;i3mHAgAAcwUAAA4AAAAAAAAAAAAAAAAALgIAAGRycy9lMm9Eb2MueG1sUEsBAi0AFAAGAAgAAAAh&#10;AH1tR6jbAAAABwEAAA8AAAAAAAAAAAAAAAAA4QQAAGRycy9kb3ducmV2LnhtbFBLBQYAAAAABAAE&#10;APMAAADpBQAAAAA=&#10;" filled="f" strokecolor="#53833b" strokeweight="3pt">
                <v:textbox>
                  <w:txbxContent>
                    <w:p w14:paraId="586C0B4F" w14:textId="77777777" w:rsidR="003A4D05" w:rsidRDefault="003A4D05" w:rsidP="00E01187">
                      <w:pPr>
                        <w:jc w:val="center"/>
                        <w:rPr>
                          <w:b/>
                          <w:color w:val="000000" w:themeColor="text1"/>
                          <w:sz w:val="52"/>
                        </w:rPr>
                      </w:pPr>
                    </w:p>
                    <w:p w14:paraId="43FAAB7E" w14:textId="77777777" w:rsidR="003A4D05" w:rsidRDefault="003A4D05" w:rsidP="00E01187">
                      <w:pPr>
                        <w:jc w:val="center"/>
                        <w:rPr>
                          <w:b/>
                          <w:color w:val="000000" w:themeColor="text1"/>
                          <w:sz w:val="52"/>
                        </w:rPr>
                      </w:pPr>
                    </w:p>
                    <w:p w14:paraId="0291D9CB" w14:textId="77777777" w:rsidR="003A4D05" w:rsidRDefault="003A4D05" w:rsidP="00E01187">
                      <w:pPr>
                        <w:jc w:val="center"/>
                        <w:rPr>
                          <w:b/>
                          <w:color w:val="000000" w:themeColor="text1"/>
                          <w:sz w:val="52"/>
                        </w:rPr>
                      </w:pPr>
                    </w:p>
                    <w:p w14:paraId="305CEC22" w14:textId="77777777" w:rsidR="003A4D05" w:rsidRDefault="003A4D05" w:rsidP="00E01187">
                      <w:pPr>
                        <w:jc w:val="center"/>
                        <w:rPr>
                          <w:b/>
                          <w:color w:val="000000" w:themeColor="text1"/>
                          <w:sz w:val="52"/>
                        </w:rPr>
                      </w:pPr>
                    </w:p>
                    <w:p w14:paraId="77DB8E58" w14:textId="77777777" w:rsidR="003A4D05" w:rsidRDefault="003A4D05" w:rsidP="00E01187">
                      <w:pPr>
                        <w:jc w:val="center"/>
                        <w:rPr>
                          <w:b/>
                          <w:color w:val="000000" w:themeColor="text1"/>
                          <w:sz w:val="52"/>
                        </w:rPr>
                      </w:pPr>
                    </w:p>
                    <w:p w14:paraId="3CF0CD71" w14:textId="77777777" w:rsidR="003A4D05" w:rsidRDefault="003A4D05" w:rsidP="00E01187">
                      <w:pPr>
                        <w:jc w:val="center"/>
                        <w:rPr>
                          <w:b/>
                          <w:color w:val="000000" w:themeColor="text1"/>
                          <w:sz w:val="52"/>
                        </w:rPr>
                      </w:pPr>
                    </w:p>
                    <w:p w14:paraId="7D062B1C" w14:textId="77777777" w:rsidR="003A4D05" w:rsidRPr="007A4850" w:rsidRDefault="003A4D05" w:rsidP="00E01187">
                      <w:pPr>
                        <w:jc w:val="center"/>
                        <w:rPr>
                          <w:b/>
                          <w:color w:val="000000" w:themeColor="text1"/>
                          <w:sz w:val="36"/>
                        </w:rPr>
                      </w:pPr>
                    </w:p>
                    <w:p w14:paraId="70B0C0D0" w14:textId="77777777" w:rsidR="003A4D05" w:rsidRPr="007A4850" w:rsidRDefault="003A4D05" w:rsidP="00E01187">
                      <w:pPr>
                        <w:jc w:val="center"/>
                        <w:rPr>
                          <w:b/>
                          <w:color w:val="000000" w:themeColor="text1"/>
                          <w:sz w:val="48"/>
                        </w:rPr>
                      </w:pPr>
                      <w:r w:rsidRPr="007A4850">
                        <w:rPr>
                          <w:b/>
                          <w:color w:val="000000" w:themeColor="text1"/>
                          <w:sz w:val="48"/>
                        </w:rPr>
                        <w:t>Connecticut’s System for Educator Evaluation and Development</w:t>
                      </w:r>
                    </w:p>
                    <w:p w14:paraId="47E1DE47" w14:textId="77777777" w:rsidR="003A4D05" w:rsidRPr="007A4850" w:rsidRDefault="003A4D05" w:rsidP="00E01187">
                      <w:pPr>
                        <w:jc w:val="center"/>
                        <w:rPr>
                          <w:b/>
                          <w:color w:val="000000" w:themeColor="text1"/>
                          <w:sz w:val="32"/>
                        </w:rPr>
                      </w:pPr>
                    </w:p>
                    <w:p w14:paraId="3F19273B" w14:textId="77777777" w:rsidR="003A4D05" w:rsidRDefault="003A4D05" w:rsidP="00E01187">
                      <w:pPr>
                        <w:jc w:val="center"/>
                        <w:rPr>
                          <w:b/>
                          <w:color w:val="000000" w:themeColor="text1"/>
                          <w:sz w:val="36"/>
                        </w:rPr>
                      </w:pPr>
                      <w:r w:rsidRPr="00E01187">
                        <w:rPr>
                          <w:b/>
                          <w:color w:val="000000" w:themeColor="text1"/>
                          <w:sz w:val="36"/>
                        </w:rPr>
                        <w:t>Connecticut’s State Model for Educator Evaluation and Support</w:t>
                      </w:r>
                    </w:p>
                    <w:p w14:paraId="4302C951" w14:textId="77777777" w:rsidR="003A4D05" w:rsidRPr="007A4850" w:rsidRDefault="003A4D05" w:rsidP="00E01187">
                      <w:pPr>
                        <w:jc w:val="center"/>
                        <w:rPr>
                          <w:b/>
                          <w:color w:val="000000" w:themeColor="text1"/>
                          <w:sz w:val="32"/>
                        </w:rPr>
                      </w:pPr>
                    </w:p>
                    <w:p w14:paraId="5CF1FBD2" w14:textId="77777777" w:rsidR="003A4D05" w:rsidRDefault="003365B3" w:rsidP="00E01187">
                      <w:pPr>
                        <w:jc w:val="center"/>
                        <w:rPr>
                          <w:b/>
                          <w:color w:val="000000" w:themeColor="text1"/>
                          <w:sz w:val="36"/>
                        </w:rPr>
                      </w:pPr>
                      <w:r>
                        <w:rPr>
                          <w:b/>
                          <w:noProof/>
                          <w:color w:val="000000" w:themeColor="text1"/>
                          <w:sz w:val="36"/>
                        </w:rPr>
                        <w:drawing>
                          <wp:inline distT="0" distB="0" distL="0" distR="0" wp14:anchorId="3D27DD79" wp14:editId="3D68318A">
                            <wp:extent cx="4114800" cy="27432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Graphic.png"/>
                                    <pic:cNvPicPr/>
                                  </pic:nvPicPr>
                                  <pic:blipFill>
                                    <a:blip r:embed="rId8">
                                      <a:extLst>
                                        <a:ext uri="{28A0092B-C50C-407E-A947-70E740481C1C}">
                                          <a14:useLocalDpi xmlns:a14="http://schemas.microsoft.com/office/drawing/2010/main" val="0"/>
                                        </a:ext>
                                      </a:extLst>
                                    </a:blip>
                                    <a:stretch>
                                      <a:fillRect/>
                                    </a:stretch>
                                  </pic:blipFill>
                                  <pic:spPr>
                                    <a:xfrm>
                                      <a:off x="0" y="0"/>
                                      <a:ext cx="4114800" cy="2743200"/>
                                    </a:xfrm>
                                    <a:prstGeom prst="rect">
                                      <a:avLst/>
                                    </a:prstGeom>
                                  </pic:spPr>
                                </pic:pic>
                              </a:graphicData>
                            </a:graphic>
                          </wp:inline>
                        </w:drawing>
                      </w:r>
                    </w:p>
                    <w:p w14:paraId="4A56877F" w14:textId="77777777" w:rsidR="003A4D05" w:rsidRPr="007A4850" w:rsidRDefault="003A4D05" w:rsidP="00E01187">
                      <w:pPr>
                        <w:jc w:val="center"/>
                        <w:rPr>
                          <w:b/>
                          <w:color w:val="000000" w:themeColor="text1"/>
                          <w:sz w:val="32"/>
                        </w:rPr>
                      </w:pPr>
                    </w:p>
                    <w:p w14:paraId="7498F5AA" w14:textId="77777777" w:rsidR="003A4D05" w:rsidRDefault="003A4D05" w:rsidP="00E01187">
                      <w:pPr>
                        <w:jc w:val="center"/>
                        <w:rPr>
                          <w:b/>
                          <w:color w:val="000000" w:themeColor="text1"/>
                          <w:sz w:val="36"/>
                        </w:rPr>
                      </w:pPr>
                      <w:r>
                        <w:rPr>
                          <w:b/>
                          <w:noProof/>
                          <w:color w:val="000000" w:themeColor="text1"/>
                          <w:sz w:val="36"/>
                        </w:rPr>
                        <w:drawing>
                          <wp:inline distT="0" distB="0" distL="0" distR="0" wp14:anchorId="61415904" wp14:editId="2300DF26">
                            <wp:extent cx="1083928" cy="822960"/>
                            <wp:effectExtent l="0" t="0" r="254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SDE_casual_black_on_whit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3928" cy="822960"/>
                                    </a:xfrm>
                                    <a:prstGeom prst="rect">
                                      <a:avLst/>
                                    </a:prstGeom>
                                  </pic:spPr>
                                </pic:pic>
                              </a:graphicData>
                            </a:graphic>
                          </wp:inline>
                        </w:drawing>
                      </w:r>
                    </w:p>
                    <w:p w14:paraId="2B15757E" w14:textId="77777777" w:rsidR="003A4D05" w:rsidRPr="007A4850" w:rsidRDefault="003A4D05" w:rsidP="00E01187">
                      <w:pPr>
                        <w:jc w:val="center"/>
                        <w:rPr>
                          <w:b/>
                          <w:color w:val="000000" w:themeColor="text1"/>
                          <w:sz w:val="32"/>
                        </w:rPr>
                      </w:pPr>
                    </w:p>
                    <w:p w14:paraId="71492AA1" w14:textId="77777777" w:rsidR="003A4D05" w:rsidRDefault="003A4D05" w:rsidP="00E01187">
                      <w:pPr>
                        <w:jc w:val="center"/>
                        <w:rPr>
                          <w:color w:val="000000" w:themeColor="text1"/>
                          <w:sz w:val="32"/>
                        </w:rPr>
                      </w:pPr>
                      <w:r w:rsidRPr="00EC119C">
                        <w:rPr>
                          <w:color w:val="000000" w:themeColor="text1"/>
                          <w:sz w:val="32"/>
                        </w:rPr>
                        <w:t>Connecticut State Department of Education</w:t>
                      </w:r>
                    </w:p>
                    <w:p w14:paraId="1EF543BF" w14:textId="77777777" w:rsidR="003A4D05" w:rsidRPr="00EC119C" w:rsidRDefault="003A4D05" w:rsidP="00D274AC">
                      <w:pPr>
                        <w:pStyle w:val="Footer"/>
                        <w:spacing w:before="80"/>
                        <w:jc w:val="center"/>
                        <w:rPr>
                          <w:color w:val="000000" w:themeColor="text1"/>
                          <w:sz w:val="32"/>
                        </w:rPr>
                      </w:pPr>
                      <w:r w:rsidRPr="00D274AC">
                        <w:rPr>
                          <w:color w:val="000000" w:themeColor="text1"/>
                        </w:rPr>
                        <w:t>Revised Oc</w:t>
                      </w:r>
                      <w:r>
                        <w:rPr>
                          <w:color w:val="000000" w:themeColor="text1"/>
                        </w:rPr>
                        <w:t>tober 2017</w:t>
                      </w:r>
                    </w:p>
                  </w:txbxContent>
                </v:textbox>
                <w10:wrap anchorx="margin" anchory="margin"/>
              </v:rect>
            </w:pict>
          </mc:Fallback>
        </mc:AlternateContent>
      </w:r>
      <w:r w:rsidR="007A4850">
        <w:rPr>
          <w:noProof/>
        </w:rPr>
        <mc:AlternateContent>
          <mc:Choice Requires="wps">
            <w:drawing>
              <wp:anchor distT="0" distB="0" distL="114300" distR="114300" simplePos="0" relativeHeight="251722240" behindDoc="0" locked="0" layoutInCell="1" allowOverlap="1" wp14:anchorId="4CEB9A9C" wp14:editId="05972027">
                <wp:simplePos x="0" y="0"/>
                <wp:positionH relativeFrom="margin">
                  <wp:align>center</wp:align>
                </wp:positionH>
                <wp:positionV relativeFrom="paragraph">
                  <wp:posOffset>1895475</wp:posOffset>
                </wp:positionV>
                <wp:extent cx="6858000" cy="685800"/>
                <wp:effectExtent l="0" t="0" r="0" b="0"/>
                <wp:wrapNone/>
                <wp:docPr id="248" name="Rectangle 248"/>
                <wp:cNvGraphicFramePr/>
                <a:graphic xmlns:a="http://schemas.openxmlformats.org/drawingml/2006/main">
                  <a:graphicData uri="http://schemas.microsoft.com/office/word/2010/wordprocessingShape">
                    <wps:wsp>
                      <wps:cNvSpPr/>
                      <wps:spPr>
                        <a:xfrm>
                          <a:off x="0" y="0"/>
                          <a:ext cx="6858000" cy="685800"/>
                        </a:xfrm>
                        <a:prstGeom prst="rect">
                          <a:avLst/>
                        </a:prstGeom>
                        <a:solidFill>
                          <a:srgbClr val="53833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D7A1BE" w14:textId="77777777" w:rsidR="003A4D05" w:rsidRPr="00EC119C" w:rsidRDefault="003A4D05" w:rsidP="006B17A3">
                            <w:pPr>
                              <w:jc w:val="center"/>
                              <w:rPr>
                                <w:b/>
                                <w:sz w:val="64"/>
                                <w:szCs w:val="64"/>
                              </w:rPr>
                            </w:pPr>
                            <w:r w:rsidRPr="00EC119C">
                              <w:rPr>
                                <w:b/>
                                <w:sz w:val="64"/>
                                <w:szCs w:val="64"/>
                              </w:rPr>
                              <w:t>SEED Handbook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B9A9C" id="Rectangle 248" o:spid="_x0000_s1027" style="position:absolute;left:0;text-align:left;margin-left:0;margin-top:149.25pt;width:540pt;height:54pt;z-index:251722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DDYhAIAAHEFAAAOAAAAZHJzL2Uyb0RvYy54bWysVE1v2zAMvQ/YfxB0X+2kH8uCOkXWosOA&#10;oi3aDj0rshQbkEWNUmJnv36U7DhdW+ww7GKLIvlIPpE8v+gaw7YKfQ224JOjnDNlJZS1XRf8x9P1&#10;pxlnPghbCgNWFXynPL9YfPxw3rq5mkIFplTICMT6eesKXoXg5lnmZaUa4Y/AKUtKDdiIQCKusxJF&#10;S+iNyaZ5fpa1gKVDkMp7ur3qlXyR8LVWMtxp7VVgpuCUW0hfTN9V/GaLczFfo3BVLYc0xD9k0Yja&#10;UtAR6koEwTZYv4FqaongQYcjCU0GWtdSpRqomkn+qprHSjiVaiFyvBtp8v8PVt5uH909Eg2t83NP&#10;x1hFp7GJf8qPdYms3UiW6gKTdHk2O53lOXEqSdcLkc3s4O3Qh28KGhYPBUd6jMSR2N740JvuTWIw&#10;D6Yur2tjkoDr1aVBthX0cKfHs+PjrwP6H2bGRmML0a1HjDfZoZZ0Cjujop2xD0qzuqTspymT1GZq&#10;jCOkVDZMelUlSjWEpzJTp1Bto0eqNAFGZE3xR+wBILbwW+w+y8E+uqrUpaNz/rfEeufRI0UGG0bn&#10;praA7wEYqmqI3NvvSeqpiSyFbtURNzTE0TLerKDc3SND6KfGO3ld00veCB/uBdKY0OPT6Ic7+mgD&#10;bcFhOHFWAf567z7aU/eSlrOWxq7g/udGoOLMfLfU118mJydxTpNwcvp5SgK+1KxeauymuQRqkAkt&#10;GSfTMdoHsz9qhOaZNsQyRiWVsJJiF1wG3AuXoV8HtGOkWi6TGc2mE+HGPjoZwSPPsVOfumeBbmjn&#10;QINwC/sRFfNXXd3bRk8Ly00AXaeWP/A6vADNdWqlYQfFxfFSTlaHTbn4DQAA//8DAFBLAwQUAAYA&#10;CAAAACEAximRGt8AAAAJAQAADwAAAGRycy9kb3ducmV2LnhtbEyPQUvDQBCF74L/YRnBi9hdiy0x&#10;ZlJKQBAEwVrsdZudJovZ2ZDdJvHfuz3p8c0b3vtesZldJ0YagvWM8LBQIIhrbyw3CPvPl/sMRIia&#10;je48E8IPBdiU11eFzo2f+IPGXWxECuGQa4Q2xj6XMtQtOR0WvidO3skPTsckh0aaQU8p3HVyqdRa&#10;Om05NbS6p6ql+nt3dgj91ls1vb+Nh3C3D1l1qF6/Thbx9mbePoOINMe/Z7jgJ3QoE9PRn9kE0SGk&#10;IRFh+ZStQFxslal0OiI8qvUKZFnI/wvKXwAAAP//AwBQSwECLQAUAAYACAAAACEAtoM4kv4AAADh&#10;AQAAEwAAAAAAAAAAAAAAAAAAAAAAW0NvbnRlbnRfVHlwZXNdLnhtbFBLAQItABQABgAIAAAAIQA4&#10;/SH/1gAAAJQBAAALAAAAAAAAAAAAAAAAAC8BAABfcmVscy8ucmVsc1BLAQItABQABgAIAAAAIQDz&#10;7DDYhAIAAHEFAAAOAAAAAAAAAAAAAAAAAC4CAABkcnMvZTJvRG9jLnhtbFBLAQItABQABgAIAAAA&#10;IQDGKZEa3wAAAAkBAAAPAAAAAAAAAAAAAAAAAN4EAABkcnMvZG93bnJldi54bWxQSwUGAAAAAAQA&#10;BADzAAAA6gUAAAAA&#10;" fillcolor="#53833b" stroked="f" strokeweight="2pt">
                <v:textbox>
                  <w:txbxContent>
                    <w:p w14:paraId="7DD7A1BE" w14:textId="77777777" w:rsidR="003A4D05" w:rsidRPr="00EC119C" w:rsidRDefault="003A4D05" w:rsidP="006B17A3">
                      <w:pPr>
                        <w:jc w:val="center"/>
                        <w:rPr>
                          <w:b/>
                          <w:sz w:val="64"/>
                          <w:szCs w:val="64"/>
                        </w:rPr>
                      </w:pPr>
                      <w:r w:rsidRPr="00EC119C">
                        <w:rPr>
                          <w:b/>
                          <w:sz w:val="64"/>
                          <w:szCs w:val="64"/>
                        </w:rPr>
                        <w:t>SEED Handbook</w:t>
                      </w:r>
                    </w:p>
                  </w:txbxContent>
                </v:textbox>
                <w10:wrap anchorx="margin"/>
              </v:rect>
            </w:pict>
          </mc:Fallback>
        </mc:AlternateContent>
      </w:r>
      <w:r w:rsidR="007A4850">
        <w:rPr>
          <w:noProof/>
        </w:rPr>
        <w:drawing>
          <wp:anchor distT="0" distB="0" distL="114300" distR="114300" simplePos="0" relativeHeight="251721216" behindDoc="0" locked="0" layoutInCell="1" allowOverlap="1" wp14:anchorId="11B9249B" wp14:editId="06BDF6C6">
            <wp:simplePos x="0" y="0"/>
            <wp:positionH relativeFrom="margin">
              <wp:posOffset>1743075</wp:posOffset>
            </wp:positionH>
            <wp:positionV relativeFrom="paragraph">
              <wp:posOffset>0</wp:posOffset>
            </wp:positionV>
            <wp:extent cx="2682240" cy="187790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SEED_Logo.png"/>
                    <pic:cNvPicPr/>
                  </pic:nvPicPr>
                  <pic:blipFill>
                    <a:blip r:embed="rId10">
                      <a:extLst>
                        <a:ext uri="{28A0092B-C50C-407E-A947-70E740481C1C}">
                          <a14:useLocalDpi xmlns:a14="http://schemas.microsoft.com/office/drawing/2010/main" val="0"/>
                        </a:ext>
                      </a:extLst>
                    </a:blip>
                    <a:stretch>
                      <a:fillRect/>
                    </a:stretch>
                  </pic:blipFill>
                  <pic:spPr>
                    <a:xfrm>
                      <a:off x="0" y="0"/>
                      <a:ext cx="2686065" cy="1880578"/>
                    </a:xfrm>
                    <a:prstGeom prst="rect">
                      <a:avLst/>
                    </a:prstGeom>
                  </pic:spPr>
                </pic:pic>
              </a:graphicData>
            </a:graphic>
            <wp14:sizeRelH relativeFrom="page">
              <wp14:pctWidth>0</wp14:pctWidth>
            </wp14:sizeRelH>
            <wp14:sizeRelV relativeFrom="page">
              <wp14:pctHeight>0</wp14:pctHeight>
            </wp14:sizeRelV>
          </wp:anchor>
        </w:drawing>
      </w:r>
      <w:r w:rsidR="006B17A3">
        <w:br w:type="page"/>
      </w:r>
    </w:p>
    <w:p w14:paraId="0486F8DF" w14:textId="77777777" w:rsidR="001E3897" w:rsidRPr="000D08B5" w:rsidRDefault="002075A6" w:rsidP="001E3897">
      <w:pPr>
        <w:pStyle w:val="BodyText"/>
        <w:spacing w:before="160" w:beforeAutospacing="0" w:after="160" w:afterAutospacing="0"/>
        <w:rPr>
          <w:b/>
          <w:color w:val="53833B"/>
          <w:sz w:val="24"/>
        </w:rPr>
      </w:pPr>
      <w:r w:rsidRPr="000D08B5">
        <w:rPr>
          <w:b/>
          <w:color w:val="53833B"/>
          <w:sz w:val="24"/>
        </w:rPr>
        <w:lastRenderedPageBreak/>
        <w:t>State of Connecticut</w:t>
      </w:r>
    </w:p>
    <w:p w14:paraId="49062507" w14:textId="77777777" w:rsidR="004F39D7" w:rsidRPr="000D08B5" w:rsidRDefault="002075A6" w:rsidP="001E3897">
      <w:pPr>
        <w:pStyle w:val="BodyText"/>
        <w:spacing w:before="160" w:beforeAutospacing="0" w:after="160" w:afterAutospacing="0"/>
        <w:ind w:left="630"/>
        <w:rPr>
          <w:b/>
          <w:color w:val="53833B"/>
          <w:sz w:val="24"/>
        </w:rPr>
      </w:pPr>
      <w:proofErr w:type="spellStart"/>
      <w:r w:rsidRPr="000D08B5">
        <w:t>Dannel</w:t>
      </w:r>
      <w:proofErr w:type="spellEnd"/>
      <w:r w:rsidRPr="000D08B5">
        <w:t xml:space="preserve"> P. Malloy, Governor</w:t>
      </w:r>
    </w:p>
    <w:p w14:paraId="0BC76938" w14:textId="77777777" w:rsidR="004F39D7" w:rsidRPr="000D08B5" w:rsidRDefault="002075A6" w:rsidP="003E75F0">
      <w:pPr>
        <w:pStyle w:val="BodyText"/>
        <w:spacing w:before="160" w:beforeAutospacing="0" w:after="160" w:afterAutospacing="0"/>
        <w:rPr>
          <w:b/>
          <w:color w:val="53833B"/>
          <w:sz w:val="24"/>
        </w:rPr>
      </w:pPr>
      <w:r w:rsidRPr="000D08B5">
        <w:rPr>
          <w:b/>
          <w:color w:val="53833B"/>
          <w:sz w:val="24"/>
        </w:rPr>
        <w:t>State Board of Education</w:t>
      </w:r>
    </w:p>
    <w:p w14:paraId="7C1C3D7E" w14:textId="77777777" w:rsidR="00835332" w:rsidRPr="000D08B5" w:rsidRDefault="00835332" w:rsidP="00A730F0">
      <w:pPr>
        <w:spacing w:line="360" w:lineRule="auto"/>
        <w:ind w:firstLine="652"/>
        <w:rPr>
          <w:rFonts w:ascii="Calibri" w:hAnsi="Calibri" w:cs="Tahoma"/>
        </w:rPr>
      </w:pPr>
      <w:r w:rsidRPr="000D08B5">
        <w:rPr>
          <w:rFonts w:ascii="Calibri" w:hAnsi="Calibri" w:cs="Tahoma"/>
        </w:rPr>
        <w:t>Allan B. Taylor, Chairperson</w:t>
      </w:r>
    </w:p>
    <w:p w14:paraId="626FF4CC" w14:textId="77777777" w:rsidR="00835332" w:rsidRPr="000D08B5" w:rsidRDefault="00835332" w:rsidP="00A730F0">
      <w:pPr>
        <w:spacing w:line="360" w:lineRule="auto"/>
        <w:ind w:firstLine="652"/>
        <w:rPr>
          <w:rFonts w:ascii="Calibri" w:hAnsi="Calibri" w:cs="Tahoma"/>
        </w:rPr>
      </w:pPr>
      <w:r w:rsidRPr="000D08B5">
        <w:rPr>
          <w:rFonts w:ascii="Calibri" w:hAnsi="Calibri" w:cs="Tahoma"/>
        </w:rPr>
        <w:t>Estela López, Vice Chairperson</w:t>
      </w:r>
    </w:p>
    <w:p w14:paraId="7C0F10D8" w14:textId="77777777" w:rsidR="00835332" w:rsidRPr="000D08B5" w:rsidRDefault="00835332" w:rsidP="00A730F0">
      <w:pPr>
        <w:spacing w:line="360" w:lineRule="auto"/>
        <w:ind w:right="137" w:firstLine="652"/>
        <w:rPr>
          <w:rFonts w:ascii="Calibri" w:hAnsi="Calibri" w:cs="Tahoma"/>
          <w:b/>
        </w:rPr>
      </w:pPr>
      <w:r w:rsidRPr="000D08B5">
        <w:rPr>
          <w:rFonts w:ascii="Calibri" w:hAnsi="Calibri" w:cs="Tahoma"/>
        </w:rPr>
        <w:t>Erin D. Benham</w:t>
      </w:r>
    </w:p>
    <w:p w14:paraId="69062D65" w14:textId="77777777" w:rsidR="00835332" w:rsidRPr="000D08B5" w:rsidRDefault="00835332" w:rsidP="00A730F0">
      <w:pPr>
        <w:autoSpaceDE w:val="0"/>
        <w:autoSpaceDN w:val="0"/>
        <w:adjustRightInd w:val="0"/>
        <w:spacing w:line="360" w:lineRule="auto"/>
        <w:ind w:firstLine="652"/>
        <w:rPr>
          <w:rFonts w:ascii="Calibri" w:eastAsia="Times New Roman" w:hAnsi="Calibri" w:cs="Tahoma"/>
          <w:color w:val="000000"/>
        </w:rPr>
      </w:pPr>
      <w:r w:rsidRPr="000D08B5">
        <w:rPr>
          <w:rFonts w:ascii="Calibri" w:eastAsia="Times New Roman" w:hAnsi="Calibri" w:cs="Tahoma"/>
          <w:color w:val="000000"/>
        </w:rPr>
        <w:t>Erik M. Clemons</w:t>
      </w:r>
    </w:p>
    <w:p w14:paraId="2D087082" w14:textId="77777777" w:rsidR="00835332" w:rsidRPr="000D08B5" w:rsidRDefault="00835332" w:rsidP="00A730F0">
      <w:pPr>
        <w:autoSpaceDE w:val="0"/>
        <w:autoSpaceDN w:val="0"/>
        <w:adjustRightInd w:val="0"/>
        <w:spacing w:line="360" w:lineRule="auto"/>
        <w:ind w:firstLine="652"/>
        <w:rPr>
          <w:rFonts w:ascii="Calibri" w:hAnsi="Calibri" w:cs="Tahoma"/>
        </w:rPr>
      </w:pPr>
      <w:r w:rsidRPr="000D08B5">
        <w:rPr>
          <w:rFonts w:ascii="Calibri" w:hAnsi="Calibri" w:cs="Tahoma"/>
        </w:rPr>
        <w:t>William P. Davenport</w:t>
      </w:r>
    </w:p>
    <w:p w14:paraId="37D0E586" w14:textId="77777777" w:rsidR="00835332" w:rsidRPr="000D08B5" w:rsidRDefault="00835332" w:rsidP="00A730F0">
      <w:pPr>
        <w:spacing w:line="360" w:lineRule="auto"/>
        <w:ind w:right="137" w:firstLine="652"/>
        <w:rPr>
          <w:rFonts w:ascii="Calibri" w:hAnsi="Calibri" w:cs="Tahoma"/>
        </w:rPr>
      </w:pPr>
      <w:r w:rsidRPr="000D08B5">
        <w:rPr>
          <w:rFonts w:ascii="Calibri" w:hAnsi="Calibri" w:cs="Tahoma"/>
        </w:rPr>
        <w:t>Donald F. Harris, Jr.</w:t>
      </w:r>
    </w:p>
    <w:p w14:paraId="6402054B" w14:textId="77777777" w:rsidR="00835332" w:rsidRPr="000D08B5" w:rsidRDefault="00835332" w:rsidP="00A730F0">
      <w:pPr>
        <w:spacing w:line="360" w:lineRule="auto"/>
        <w:ind w:right="137" w:firstLine="652"/>
        <w:rPr>
          <w:rFonts w:ascii="Calibri" w:hAnsi="Calibri" w:cs="Tahoma"/>
        </w:rPr>
      </w:pPr>
      <w:r w:rsidRPr="000D08B5">
        <w:rPr>
          <w:rFonts w:ascii="Calibri" w:hAnsi="Calibri" w:cs="Tahoma"/>
        </w:rPr>
        <w:t>Terry H. Jones</w:t>
      </w:r>
    </w:p>
    <w:p w14:paraId="3C91F041" w14:textId="77777777" w:rsidR="00835332" w:rsidRPr="000D08B5" w:rsidRDefault="00835332" w:rsidP="00A730F0">
      <w:pPr>
        <w:spacing w:line="360" w:lineRule="auto"/>
        <w:ind w:right="137" w:firstLine="652"/>
        <w:rPr>
          <w:rFonts w:ascii="Calibri" w:hAnsi="Calibri" w:cs="Tahoma"/>
        </w:rPr>
      </w:pPr>
      <w:r w:rsidRPr="000D08B5">
        <w:rPr>
          <w:rFonts w:ascii="Calibri" w:hAnsi="Calibri" w:cs="Tahoma"/>
        </w:rPr>
        <w:t>Maria I. Mojica</w:t>
      </w:r>
    </w:p>
    <w:p w14:paraId="45BAB791" w14:textId="77777777" w:rsidR="00835332" w:rsidRPr="000D08B5" w:rsidRDefault="00835332" w:rsidP="00A730F0">
      <w:pPr>
        <w:autoSpaceDE w:val="0"/>
        <w:autoSpaceDN w:val="0"/>
        <w:adjustRightInd w:val="0"/>
        <w:spacing w:line="360" w:lineRule="auto"/>
        <w:ind w:firstLine="652"/>
        <w:rPr>
          <w:rFonts w:ascii="Calibri" w:hAnsi="Calibri" w:cs="Tahoma"/>
        </w:rPr>
      </w:pPr>
      <w:proofErr w:type="spellStart"/>
      <w:r w:rsidRPr="000D08B5">
        <w:rPr>
          <w:rFonts w:ascii="Calibri" w:hAnsi="Calibri" w:cs="Tahoma"/>
        </w:rPr>
        <w:t>Saomai</w:t>
      </w:r>
      <w:proofErr w:type="spellEnd"/>
      <w:r w:rsidRPr="000D08B5">
        <w:rPr>
          <w:rFonts w:ascii="Calibri" w:hAnsi="Calibri" w:cs="Tahoma"/>
        </w:rPr>
        <w:t xml:space="preserve"> Nguyen, Student Member</w:t>
      </w:r>
    </w:p>
    <w:p w14:paraId="27211A3B" w14:textId="77777777" w:rsidR="00835332" w:rsidRPr="000D08B5" w:rsidRDefault="00835332" w:rsidP="00A730F0">
      <w:pPr>
        <w:spacing w:line="360" w:lineRule="auto"/>
        <w:ind w:right="137" w:firstLine="652"/>
        <w:rPr>
          <w:rFonts w:ascii="Calibri" w:hAnsi="Calibri" w:cs="Tahoma"/>
        </w:rPr>
      </w:pPr>
      <w:r w:rsidRPr="000D08B5">
        <w:rPr>
          <w:rFonts w:ascii="Calibri" w:hAnsi="Calibri" w:cs="Tahoma"/>
        </w:rPr>
        <w:t xml:space="preserve">Mark E. </w:t>
      </w:r>
      <w:proofErr w:type="spellStart"/>
      <w:r w:rsidRPr="000D08B5">
        <w:rPr>
          <w:rFonts w:ascii="Calibri" w:hAnsi="Calibri" w:cs="Tahoma"/>
        </w:rPr>
        <w:t>Ojakian</w:t>
      </w:r>
      <w:proofErr w:type="spellEnd"/>
      <w:r w:rsidRPr="000D08B5">
        <w:rPr>
          <w:rFonts w:ascii="Calibri" w:hAnsi="Calibri" w:cs="Tahoma"/>
        </w:rPr>
        <w:t>, Ex Officio</w:t>
      </w:r>
    </w:p>
    <w:p w14:paraId="3BF81A22" w14:textId="77777777" w:rsidR="00835332" w:rsidRPr="000D08B5" w:rsidRDefault="00835332" w:rsidP="00A730F0">
      <w:pPr>
        <w:autoSpaceDE w:val="0"/>
        <w:autoSpaceDN w:val="0"/>
        <w:adjustRightInd w:val="0"/>
        <w:spacing w:line="360" w:lineRule="auto"/>
        <w:ind w:firstLine="652"/>
        <w:rPr>
          <w:rFonts w:ascii="Calibri" w:hAnsi="Calibri" w:cs="Tahoma"/>
        </w:rPr>
      </w:pPr>
      <w:proofErr w:type="spellStart"/>
      <w:r w:rsidRPr="000D08B5">
        <w:rPr>
          <w:rFonts w:ascii="Calibri" w:hAnsi="Calibri" w:cs="Tahoma"/>
        </w:rPr>
        <w:t>Jaweria</w:t>
      </w:r>
      <w:proofErr w:type="spellEnd"/>
      <w:r w:rsidRPr="000D08B5">
        <w:rPr>
          <w:rFonts w:ascii="Calibri" w:hAnsi="Calibri" w:cs="Tahoma"/>
        </w:rPr>
        <w:t xml:space="preserve"> Shah, Student Member</w:t>
      </w:r>
    </w:p>
    <w:p w14:paraId="380F55E1" w14:textId="77777777" w:rsidR="00835332" w:rsidRPr="000D08B5" w:rsidRDefault="00835332" w:rsidP="00A730F0">
      <w:pPr>
        <w:autoSpaceDE w:val="0"/>
        <w:autoSpaceDN w:val="0"/>
        <w:adjustRightInd w:val="0"/>
        <w:spacing w:line="360" w:lineRule="auto"/>
        <w:ind w:firstLine="652"/>
        <w:rPr>
          <w:rFonts w:ascii="Calibri" w:hAnsi="Calibri" w:cs="Tahoma"/>
        </w:rPr>
      </w:pPr>
      <w:r w:rsidRPr="000D08B5">
        <w:rPr>
          <w:rFonts w:ascii="Calibri" w:hAnsi="Calibri" w:cs="Tahoma"/>
        </w:rPr>
        <w:t>Malia K. Sieve</w:t>
      </w:r>
    </w:p>
    <w:p w14:paraId="3F5E762D" w14:textId="77777777" w:rsidR="00835332" w:rsidRPr="000D08B5" w:rsidRDefault="00835332" w:rsidP="00A730F0">
      <w:pPr>
        <w:spacing w:line="360" w:lineRule="auto"/>
        <w:ind w:right="137" w:firstLine="652"/>
        <w:rPr>
          <w:rFonts w:ascii="Calibri" w:hAnsi="Calibri" w:cs="Tahoma"/>
        </w:rPr>
      </w:pPr>
      <w:r w:rsidRPr="000D08B5">
        <w:rPr>
          <w:rFonts w:ascii="Calibri" w:hAnsi="Calibri" w:cs="Tahoma"/>
        </w:rPr>
        <w:t xml:space="preserve">J. </w:t>
      </w:r>
      <w:proofErr w:type="spellStart"/>
      <w:r w:rsidRPr="000D08B5">
        <w:rPr>
          <w:rFonts w:ascii="Calibri" w:hAnsi="Calibri" w:cs="Tahoma"/>
        </w:rPr>
        <w:t>Trefry</w:t>
      </w:r>
      <w:proofErr w:type="spellEnd"/>
      <w:r w:rsidRPr="000D08B5">
        <w:rPr>
          <w:rFonts w:ascii="Calibri" w:hAnsi="Calibri" w:cs="Tahoma"/>
        </w:rPr>
        <w:t>, Ex Officio</w:t>
      </w:r>
    </w:p>
    <w:p w14:paraId="25E8633B" w14:textId="77777777" w:rsidR="00835332" w:rsidRPr="000D08B5" w:rsidRDefault="00835332" w:rsidP="00A730F0">
      <w:pPr>
        <w:autoSpaceDE w:val="0"/>
        <w:autoSpaceDN w:val="0"/>
        <w:adjustRightInd w:val="0"/>
        <w:spacing w:line="360" w:lineRule="auto"/>
        <w:ind w:firstLine="652"/>
        <w:rPr>
          <w:rFonts w:ascii="Calibri" w:hAnsi="Calibri" w:cs="Tahoma"/>
        </w:rPr>
      </w:pPr>
      <w:r w:rsidRPr="000D08B5">
        <w:rPr>
          <w:rFonts w:ascii="Calibri" w:hAnsi="Calibri" w:cs="Tahoma"/>
        </w:rPr>
        <w:t xml:space="preserve">Joseph J. </w:t>
      </w:r>
      <w:proofErr w:type="spellStart"/>
      <w:r w:rsidRPr="000D08B5">
        <w:rPr>
          <w:rFonts w:ascii="Calibri" w:hAnsi="Calibri" w:cs="Tahoma"/>
        </w:rPr>
        <w:t>Vrabely</w:t>
      </w:r>
      <w:proofErr w:type="spellEnd"/>
      <w:r w:rsidRPr="000D08B5">
        <w:rPr>
          <w:rFonts w:ascii="Calibri" w:hAnsi="Calibri" w:cs="Tahoma"/>
        </w:rPr>
        <w:t>, Jr.</w:t>
      </w:r>
    </w:p>
    <w:p w14:paraId="5F33A1D4" w14:textId="77777777" w:rsidR="004F39D7" w:rsidRPr="000D08B5" w:rsidRDefault="00835332" w:rsidP="004C71E0">
      <w:pPr>
        <w:autoSpaceDE w:val="0"/>
        <w:autoSpaceDN w:val="0"/>
        <w:adjustRightInd w:val="0"/>
        <w:spacing w:line="360" w:lineRule="auto"/>
        <w:ind w:firstLine="652"/>
        <w:rPr>
          <w:rFonts w:ascii="Calibri" w:hAnsi="Calibri" w:cs="Tahoma"/>
        </w:rPr>
      </w:pPr>
      <w:r w:rsidRPr="000D08B5">
        <w:rPr>
          <w:rFonts w:ascii="Calibri" w:hAnsi="Calibri" w:cs="Tahoma"/>
        </w:rPr>
        <w:t>Stephen P. Wright</w:t>
      </w:r>
    </w:p>
    <w:p w14:paraId="5AD42239" w14:textId="77777777" w:rsidR="004F39D7" w:rsidRPr="000D08B5" w:rsidRDefault="002075A6" w:rsidP="004C71E0">
      <w:pPr>
        <w:pStyle w:val="BodyText"/>
        <w:spacing w:before="160" w:beforeAutospacing="0" w:after="160" w:afterAutospacing="0"/>
        <w:rPr>
          <w:b/>
          <w:color w:val="53833B"/>
          <w:sz w:val="24"/>
        </w:rPr>
      </w:pPr>
      <w:r w:rsidRPr="000D08B5">
        <w:rPr>
          <w:b/>
          <w:color w:val="53833B"/>
          <w:sz w:val="24"/>
        </w:rPr>
        <w:t>Commissioner</w:t>
      </w:r>
      <w:r w:rsidRPr="000D08B5">
        <w:rPr>
          <w:b/>
          <w:color w:val="53833B"/>
          <w:spacing w:val="-14"/>
          <w:sz w:val="24"/>
        </w:rPr>
        <w:t xml:space="preserve"> </w:t>
      </w:r>
      <w:r w:rsidRPr="000D08B5">
        <w:rPr>
          <w:b/>
          <w:color w:val="53833B"/>
          <w:sz w:val="24"/>
        </w:rPr>
        <w:t>of</w:t>
      </w:r>
      <w:r w:rsidRPr="000D08B5">
        <w:rPr>
          <w:b/>
          <w:color w:val="53833B"/>
          <w:spacing w:val="-16"/>
          <w:sz w:val="24"/>
        </w:rPr>
        <w:t xml:space="preserve"> </w:t>
      </w:r>
      <w:r w:rsidRPr="000D08B5">
        <w:rPr>
          <w:b/>
          <w:color w:val="53833B"/>
          <w:sz w:val="24"/>
        </w:rPr>
        <w:t>Education</w:t>
      </w:r>
    </w:p>
    <w:p w14:paraId="1731C73E" w14:textId="77777777" w:rsidR="000739CB" w:rsidRPr="000D08B5" w:rsidRDefault="000739CB" w:rsidP="001E3897">
      <w:pPr>
        <w:pStyle w:val="BodyText"/>
        <w:spacing w:before="0" w:beforeAutospacing="0" w:after="0" w:afterAutospacing="0" w:line="360" w:lineRule="auto"/>
        <w:ind w:left="630"/>
      </w:pPr>
      <w:r w:rsidRPr="000D08B5">
        <w:t xml:space="preserve">Dianna R. </w:t>
      </w:r>
      <w:proofErr w:type="spellStart"/>
      <w:r w:rsidRPr="000D08B5">
        <w:t>Wentzell</w:t>
      </w:r>
      <w:proofErr w:type="spellEnd"/>
    </w:p>
    <w:p w14:paraId="6BB54387" w14:textId="77777777" w:rsidR="00C51FF7" w:rsidRPr="000D08B5" w:rsidRDefault="00C51FF7" w:rsidP="000D08B5">
      <w:pPr>
        <w:pStyle w:val="BodyText"/>
        <w:spacing w:before="120" w:beforeAutospacing="0" w:after="0" w:afterAutospacing="0"/>
        <w:rPr>
          <w:b/>
          <w:bCs/>
          <w:iCs/>
        </w:rPr>
      </w:pPr>
      <w:r w:rsidRPr="000D08B5">
        <w:t xml:space="preserve">The Connecticut State Department of Education is committed to a policy of equal opportunity/affirmative action for all qualified persons.  The Connecticut State Department of Education does not discriminate in any employment practice, education program, or educational activity on the basis of </w:t>
      </w:r>
      <w:r w:rsidRPr="000D08B5">
        <w:rPr>
          <w:b/>
        </w:rPr>
        <w:t>race, color, religious creed, sex, age, national origin, ancestry, marital status, sexual orientation, gender identity or expression, disability (including, but not limited to, intellectual disability, past or present history of mental disorder, physical disability or learning disability), genetic information, or any other basis prohibited by Connecticut state and/or federal nondiscrimination laws.  The Connecticut State</w:t>
      </w:r>
      <w:r w:rsidRPr="000D08B5">
        <w:t xml:space="preserve"> </w:t>
      </w:r>
      <w:r w:rsidRPr="000D08B5">
        <w:rPr>
          <w:b/>
        </w:rPr>
        <w:t xml:space="preserve">Department of Education does not unlawfully discriminate in employment and licensing against qualified persons with a prior criminal conviction.  </w:t>
      </w:r>
      <w:r w:rsidRPr="000D08B5">
        <w:t>Inquiries regarding the Connecticut State Department of Education’s nondiscrimination policies should be directed to:</w:t>
      </w:r>
    </w:p>
    <w:p w14:paraId="23EC801D" w14:textId="77777777" w:rsidR="000D08B5" w:rsidRDefault="000D08B5" w:rsidP="00091EF5">
      <w:pPr>
        <w:pStyle w:val="BodyText"/>
        <w:spacing w:before="0" w:beforeAutospacing="0" w:after="0" w:afterAutospacing="0"/>
      </w:pPr>
    </w:p>
    <w:p w14:paraId="42FBABEE" w14:textId="77777777" w:rsidR="00C51FF7" w:rsidRPr="000D08B5" w:rsidRDefault="00C51FF7" w:rsidP="00091EF5">
      <w:pPr>
        <w:pStyle w:val="BodyText"/>
        <w:spacing w:before="0" w:beforeAutospacing="0" w:after="0" w:afterAutospacing="0"/>
      </w:pPr>
      <w:r w:rsidRPr="000D08B5">
        <w:t>Levy Gillespie</w:t>
      </w:r>
    </w:p>
    <w:p w14:paraId="4BFFA9AB" w14:textId="77777777" w:rsidR="00C51FF7" w:rsidRPr="000D08B5" w:rsidRDefault="00C51FF7" w:rsidP="00091EF5">
      <w:pPr>
        <w:pStyle w:val="BodyText"/>
        <w:spacing w:before="0" w:beforeAutospacing="0" w:after="0" w:afterAutospacing="0"/>
      </w:pPr>
      <w:r w:rsidRPr="000D08B5">
        <w:t>Equal Employment Opportunity Director/Americans with Disabilities Act Coordinator</w:t>
      </w:r>
    </w:p>
    <w:p w14:paraId="2A1CE7A7" w14:textId="77777777" w:rsidR="00C51FF7" w:rsidRPr="000D08B5" w:rsidRDefault="00C51FF7" w:rsidP="00091EF5">
      <w:pPr>
        <w:pStyle w:val="BodyText"/>
        <w:spacing w:before="0" w:beforeAutospacing="0" w:after="0" w:afterAutospacing="0"/>
      </w:pPr>
      <w:r w:rsidRPr="000D08B5">
        <w:t>Connecticut State Department of Education</w:t>
      </w:r>
    </w:p>
    <w:p w14:paraId="31EFC60A" w14:textId="77777777" w:rsidR="00C51FF7" w:rsidRPr="000D08B5" w:rsidRDefault="00C51FF7" w:rsidP="00091EF5">
      <w:pPr>
        <w:pStyle w:val="BodyText"/>
        <w:spacing w:before="0" w:beforeAutospacing="0" w:after="0" w:afterAutospacing="0"/>
      </w:pPr>
      <w:r w:rsidRPr="000D08B5">
        <w:t>450 Columbus Boulevard, Suite 607</w:t>
      </w:r>
    </w:p>
    <w:p w14:paraId="568D3557" w14:textId="77777777" w:rsidR="00C51FF7" w:rsidRPr="000D08B5" w:rsidRDefault="00C51FF7" w:rsidP="00091EF5">
      <w:pPr>
        <w:pStyle w:val="BodyText"/>
        <w:spacing w:before="0" w:beforeAutospacing="0" w:after="0" w:afterAutospacing="0"/>
      </w:pPr>
      <w:r w:rsidRPr="000D08B5">
        <w:t>Hartford, CT 06103</w:t>
      </w:r>
    </w:p>
    <w:p w14:paraId="02441DEE" w14:textId="77777777" w:rsidR="00C51FF7" w:rsidRPr="000D08B5" w:rsidRDefault="00C51FF7" w:rsidP="00091EF5">
      <w:pPr>
        <w:pStyle w:val="BodyText"/>
        <w:spacing w:before="0" w:beforeAutospacing="0" w:after="0" w:afterAutospacing="0"/>
      </w:pPr>
      <w:r w:rsidRPr="000D08B5">
        <w:t xml:space="preserve">860-807-2071 </w:t>
      </w:r>
    </w:p>
    <w:p w14:paraId="0A3CE657" w14:textId="77777777" w:rsidR="003E75F0" w:rsidRPr="000D08B5" w:rsidRDefault="00353233" w:rsidP="003E75F0">
      <w:pPr>
        <w:pStyle w:val="BodyText"/>
        <w:spacing w:before="0" w:beforeAutospacing="0" w:after="0" w:afterAutospacing="0"/>
      </w:pPr>
      <w:hyperlink r:id="rId11" w:history="1">
        <w:r w:rsidR="003E75F0" w:rsidRPr="000D08B5">
          <w:rPr>
            <w:rStyle w:val="Hyperlink"/>
          </w:rPr>
          <w:t>Levy.Gillespie@ct.gov</w:t>
        </w:r>
      </w:hyperlink>
      <w:r w:rsidR="003E75F0" w:rsidRPr="000D08B5">
        <w:br w:type="page"/>
      </w:r>
    </w:p>
    <w:p w14:paraId="5D5D57E5" w14:textId="77777777" w:rsidR="007F14B8" w:rsidRPr="000D08B5" w:rsidRDefault="002075A6" w:rsidP="003E75F0">
      <w:pPr>
        <w:pStyle w:val="BodyText"/>
        <w:spacing w:before="160" w:beforeAutospacing="0" w:after="160" w:afterAutospacing="0"/>
        <w:rPr>
          <w:b/>
          <w:color w:val="53833B"/>
          <w:sz w:val="24"/>
        </w:rPr>
      </w:pPr>
      <w:r w:rsidRPr="000D08B5">
        <w:rPr>
          <w:b/>
          <w:color w:val="53833B"/>
          <w:sz w:val="24"/>
        </w:rPr>
        <w:lastRenderedPageBreak/>
        <w:t>Connecticut State Department of Education</w:t>
      </w:r>
    </w:p>
    <w:p w14:paraId="6101D72E" w14:textId="77777777" w:rsidR="00055CFA" w:rsidRPr="000D08B5" w:rsidRDefault="002075A6" w:rsidP="003E75F0">
      <w:pPr>
        <w:pStyle w:val="BodyText"/>
        <w:spacing w:before="160" w:beforeAutospacing="0" w:after="160" w:afterAutospacing="0"/>
        <w:rPr>
          <w:b/>
          <w:color w:val="53833B"/>
          <w:sz w:val="24"/>
        </w:rPr>
      </w:pPr>
      <w:r w:rsidRPr="000D08B5">
        <w:rPr>
          <w:b/>
          <w:color w:val="53833B"/>
          <w:sz w:val="24"/>
        </w:rPr>
        <w:t xml:space="preserve">Bureau of Educator Effectiveness </w:t>
      </w:r>
    </w:p>
    <w:p w14:paraId="1EA8D8F4" w14:textId="77777777" w:rsidR="004F39D7" w:rsidRPr="000D08B5" w:rsidRDefault="002075A6" w:rsidP="003E75F0">
      <w:pPr>
        <w:pStyle w:val="BodyText"/>
        <w:spacing w:before="160" w:beforeAutospacing="0" w:after="160" w:afterAutospacing="0"/>
        <w:rPr>
          <w:b/>
          <w:color w:val="53833B"/>
          <w:sz w:val="24"/>
        </w:rPr>
      </w:pPr>
      <w:r w:rsidRPr="000D08B5">
        <w:rPr>
          <w:b/>
          <w:color w:val="53833B"/>
          <w:sz w:val="24"/>
        </w:rPr>
        <w:t xml:space="preserve">Talent </w:t>
      </w:r>
      <w:r w:rsidR="00327D14" w:rsidRPr="000D08B5">
        <w:rPr>
          <w:b/>
          <w:color w:val="53833B"/>
          <w:sz w:val="24"/>
        </w:rPr>
        <w:t>O</w:t>
      </w:r>
      <w:r w:rsidRPr="000D08B5">
        <w:rPr>
          <w:b/>
          <w:color w:val="53833B"/>
          <w:sz w:val="24"/>
        </w:rPr>
        <w:t xml:space="preserve">ffice </w:t>
      </w:r>
      <w:r w:rsidR="00091EF5" w:rsidRPr="000D08B5">
        <w:rPr>
          <w:b/>
          <w:color w:val="53833B"/>
          <w:sz w:val="24"/>
        </w:rPr>
        <w:t>S</w:t>
      </w:r>
      <w:r w:rsidRPr="000D08B5">
        <w:rPr>
          <w:b/>
          <w:color w:val="53833B"/>
          <w:sz w:val="24"/>
        </w:rPr>
        <w:t>taff</w:t>
      </w:r>
    </w:p>
    <w:p w14:paraId="4E97C8EE" w14:textId="77777777" w:rsidR="004F39D7" w:rsidRPr="000D08B5" w:rsidRDefault="002075A6" w:rsidP="00091EF5">
      <w:pPr>
        <w:pStyle w:val="BodyText"/>
        <w:rPr>
          <w:rFonts w:cs="Corbel"/>
        </w:rPr>
      </w:pPr>
      <w:r w:rsidRPr="000D08B5">
        <w:t>Sarah</w:t>
      </w:r>
      <w:r w:rsidR="00F70450">
        <w:t xml:space="preserve"> </w:t>
      </w:r>
      <w:proofErr w:type="spellStart"/>
      <w:r w:rsidRPr="000D08B5">
        <w:rPr>
          <w:spacing w:val="-1"/>
        </w:rPr>
        <w:t>Barzee</w:t>
      </w:r>
      <w:proofErr w:type="spellEnd"/>
      <w:r w:rsidR="007460B6" w:rsidRPr="000D08B5">
        <w:tab/>
      </w:r>
      <w:r w:rsidR="00091EF5" w:rsidRPr="000D08B5">
        <w:tab/>
      </w:r>
      <w:r w:rsidRPr="000D08B5">
        <w:t>Chief</w:t>
      </w:r>
      <w:r w:rsidRPr="000D08B5">
        <w:rPr>
          <w:spacing w:val="-27"/>
        </w:rPr>
        <w:t xml:space="preserve"> </w:t>
      </w:r>
      <w:r w:rsidRPr="000D08B5">
        <w:rPr>
          <w:spacing w:val="-2"/>
        </w:rPr>
        <w:t>Talent</w:t>
      </w:r>
      <w:r w:rsidRPr="000D08B5">
        <w:rPr>
          <w:spacing w:val="-12"/>
        </w:rPr>
        <w:t xml:space="preserve"> </w:t>
      </w:r>
      <w:r w:rsidRPr="000D08B5">
        <w:t>Officer</w:t>
      </w:r>
    </w:p>
    <w:p w14:paraId="30042675" w14:textId="77777777" w:rsidR="004F39D7" w:rsidRPr="000D08B5" w:rsidRDefault="002075A6" w:rsidP="00091EF5">
      <w:pPr>
        <w:pStyle w:val="BodyText"/>
        <w:rPr>
          <w:rFonts w:cs="Corbel"/>
        </w:rPr>
      </w:pPr>
      <w:r w:rsidRPr="000D08B5">
        <w:t>Kimberly</w:t>
      </w:r>
      <w:r w:rsidRPr="000D08B5">
        <w:rPr>
          <w:spacing w:val="-12"/>
        </w:rPr>
        <w:t xml:space="preserve"> </w:t>
      </w:r>
      <w:r w:rsidRPr="000D08B5">
        <w:rPr>
          <w:spacing w:val="-1"/>
        </w:rPr>
        <w:t>Audet</w:t>
      </w:r>
      <w:r w:rsidR="007460B6" w:rsidRPr="000D08B5">
        <w:tab/>
      </w:r>
      <w:r w:rsidR="00F70450">
        <w:tab/>
      </w:r>
      <w:r w:rsidRPr="000D08B5">
        <w:t>Associate</w:t>
      </w:r>
      <w:r w:rsidRPr="000D08B5">
        <w:rPr>
          <w:spacing w:val="-1"/>
        </w:rPr>
        <w:t xml:space="preserve"> </w:t>
      </w:r>
      <w:r w:rsidRPr="000D08B5">
        <w:t>Education</w:t>
      </w:r>
      <w:r w:rsidRPr="000D08B5">
        <w:rPr>
          <w:spacing w:val="-11"/>
        </w:rPr>
        <w:t xml:space="preserve"> </w:t>
      </w:r>
      <w:r w:rsidRPr="000D08B5">
        <w:rPr>
          <w:spacing w:val="-1"/>
        </w:rPr>
        <w:t>Consultant</w:t>
      </w:r>
    </w:p>
    <w:p w14:paraId="2A4421BC" w14:textId="77777777" w:rsidR="000D7B21" w:rsidRPr="000D08B5" w:rsidRDefault="002075A6" w:rsidP="00091EF5">
      <w:pPr>
        <w:pStyle w:val="BodyText"/>
        <w:rPr>
          <w:spacing w:val="28"/>
        </w:rPr>
      </w:pPr>
      <w:r w:rsidRPr="000D08B5">
        <w:t>Sharon</w:t>
      </w:r>
      <w:r w:rsidRPr="000D08B5">
        <w:rPr>
          <w:spacing w:val="-2"/>
        </w:rPr>
        <w:t xml:space="preserve"> </w:t>
      </w:r>
      <w:r w:rsidR="007460B6" w:rsidRPr="000D08B5">
        <w:rPr>
          <w:spacing w:val="-1"/>
        </w:rPr>
        <w:t>Fuller</w:t>
      </w:r>
      <w:r w:rsidR="007460B6" w:rsidRPr="000D08B5">
        <w:rPr>
          <w:spacing w:val="-1"/>
        </w:rPr>
        <w:tab/>
      </w:r>
      <w:r w:rsidR="00091EF5" w:rsidRPr="000D08B5">
        <w:rPr>
          <w:spacing w:val="-1"/>
        </w:rPr>
        <w:tab/>
      </w:r>
      <w:r w:rsidRPr="000D08B5">
        <w:t>Education</w:t>
      </w:r>
      <w:r w:rsidRPr="000D08B5">
        <w:rPr>
          <w:spacing w:val="-10"/>
        </w:rPr>
        <w:t xml:space="preserve"> </w:t>
      </w:r>
      <w:r w:rsidRPr="000D08B5">
        <w:rPr>
          <w:spacing w:val="-1"/>
        </w:rPr>
        <w:t>Consultant</w:t>
      </w:r>
      <w:r w:rsidRPr="000D08B5">
        <w:rPr>
          <w:spacing w:val="28"/>
        </w:rPr>
        <w:t xml:space="preserve"> </w:t>
      </w:r>
    </w:p>
    <w:p w14:paraId="12CEEADD" w14:textId="77777777" w:rsidR="007460B6" w:rsidRPr="000D08B5" w:rsidRDefault="002075A6" w:rsidP="00091EF5">
      <w:pPr>
        <w:pStyle w:val="BodyText"/>
        <w:rPr>
          <w:spacing w:val="29"/>
        </w:rPr>
      </w:pPr>
      <w:r w:rsidRPr="000D08B5">
        <w:rPr>
          <w:spacing w:val="-1"/>
        </w:rPr>
        <w:t>Claudine Primack</w:t>
      </w:r>
      <w:r w:rsidR="007460B6" w:rsidRPr="000D08B5">
        <w:rPr>
          <w:spacing w:val="6"/>
        </w:rPr>
        <w:tab/>
      </w:r>
      <w:r w:rsidR="00091EF5" w:rsidRPr="000D08B5">
        <w:rPr>
          <w:spacing w:val="6"/>
        </w:rPr>
        <w:tab/>
      </w:r>
      <w:r w:rsidRPr="000D08B5">
        <w:t>Education</w:t>
      </w:r>
      <w:r w:rsidRPr="000D08B5">
        <w:rPr>
          <w:spacing w:val="-11"/>
        </w:rPr>
        <w:t xml:space="preserve"> </w:t>
      </w:r>
      <w:r w:rsidRPr="000D08B5">
        <w:rPr>
          <w:spacing w:val="-1"/>
        </w:rPr>
        <w:t>Consultant</w:t>
      </w:r>
      <w:r w:rsidRPr="000D08B5">
        <w:rPr>
          <w:spacing w:val="29"/>
        </w:rPr>
        <w:t xml:space="preserve"> </w:t>
      </w:r>
    </w:p>
    <w:p w14:paraId="2714D14A" w14:textId="77777777" w:rsidR="007460B6" w:rsidRPr="000D08B5" w:rsidRDefault="002075A6" w:rsidP="00091EF5">
      <w:pPr>
        <w:pStyle w:val="BodyText"/>
        <w:rPr>
          <w:spacing w:val="26"/>
        </w:rPr>
      </w:pPr>
      <w:r w:rsidRPr="000D08B5">
        <w:t>Kim</w:t>
      </w:r>
      <w:r w:rsidRPr="000D08B5">
        <w:rPr>
          <w:spacing w:val="-16"/>
        </w:rPr>
        <w:t xml:space="preserve"> </w:t>
      </w:r>
      <w:r w:rsidRPr="000D08B5">
        <w:t>Wachtelhausen</w:t>
      </w:r>
      <w:r w:rsidR="007460B6" w:rsidRPr="000D08B5">
        <w:rPr>
          <w:spacing w:val="6"/>
        </w:rPr>
        <w:t xml:space="preserve"> </w:t>
      </w:r>
      <w:r w:rsidR="007460B6" w:rsidRPr="000D08B5">
        <w:rPr>
          <w:spacing w:val="6"/>
        </w:rPr>
        <w:tab/>
      </w:r>
      <w:r w:rsidRPr="000D08B5">
        <w:t>Education</w:t>
      </w:r>
      <w:r w:rsidRPr="000D08B5">
        <w:rPr>
          <w:spacing w:val="-12"/>
        </w:rPr>
        <w:t xml:space="preserve"> </w:t>
      </w:r>
      <w:r w:rsidRPr="000D08B5">
        <w:rPr>
          <w:spacing w:val="-1"/>
        </w:rPr>
        <w:t>Consultant</w:t>
      </w:r>
      <w:r w:rsidRPr="000D08B5">
        <w:rPr>
          <w:spacing w:val="26"/>
        </w:rPr>
        <w:t xml:space="preserve"> </w:t>
      </w:r>
    </w:p>
    <w:p w14:paraId="64ADD5C7" w14:textId="77777777" w:rsidR="003E75F0" w:rsidRPr="000D08B5" w:rsidRDefault="002075A6" w:rsidP="00091EF5">
      <w:pPr>
        <w:pStyle w:val="BodyText"/>
      </w:pPr>
      <w:r w:rsidRPr="000D08B5">
        <w:t>Gady</w:t>
      </w:r>
      <w:r w:rsidRPr="000D08B5">
        <w:rPr>
          <w:spacing w:val="-14"/>
        </w:rPr>
        <w:t xml:space="preserve"> </w:t>
      </w:r>
      <w:r w:rsidRPr="000D08B5">
        <w:rPr>
          <w:spacing w:val="-2"/>
        </w:rPr>
        <w:t>Weiner</w:t>
      </w:r>
      <w:r w:rsidR="007460B6" w:rsidRPr="000D08B5">
        <w:tab/>
      </w:r>
      <w:r w:rsidR="00091EF5" w:rsidRPr="000D08B5">
        <w:tab/>
      </w:r>
      <w:r w:rsidRPr="000D08B5">
        <w:t>Data</w:t>
      </w:r>
      <w:r w:rsidRPr="000D08B5">
        <w:rPr>
          <w:spacing w:val="-1"/>
        </w:rPr>
        <w:t xml:space="preserve"> </w:t>
      </w:r>
      <w:r w:rsidRPr="000D08B5">
        <w:t>Manager</w:t>
      </w:r>
    </w:p>
    <w:p w14:paraId="7BEF2196" w14:textId="77777777" w:rsidR="003E75F0" w:rsidRPr="000D08B5" w:rsidRDefault="003E75F0">
      <w:pPr>
        <w:rPr>
          <w:rFonts w:ascii="Calibri" w:eastAsia="Corbel" w:hAnsi="Calibri"/>
          <w:szCs w:val="24"/>
        </w:rPr>
      </w:pPr>
      <w:r w:rsidRPr="000D08B5">
        <w:rPr>
          <w:rFonts w:ascii="Calibri" w:hAnsi="Calibri"/>
        </w:rPr>
        <w:br w:type="page"/>
      </w:r>
    </w:p>
    <w:p w14:paraId="1FE85FB8" w14:textId="77777777" w:rsidR="004F39D7" w:rsidRPr="000D08B5" w:rsidRDefault="002075A6" w:rsidP="007D0D4F">
      <w:pPr>
        <w:pStyle w:val="BodyText"/>
        <w:spacing w:before="160" w:beforeAutospacing="0" w:after="160" w:afterAutospacing="0"/>
        <w:ind w:left="0"/>
        <w:rPr>
          <w:b/>
          <w:color w:val="53833B"/>
          <w:sz w:val="24"/>
        </w:rPr>
      </w:pPr>
      <w:r w:rsidRPr="000D08B5">
        <w:rPr>
          <w:b/>
          <w:color w:val="53833B"/>
          <w:sz w:val="24"/>
        </w:rPr>
        <w:lastRenderedPageBreak/>
        <w:t>Table of Contents</w:t>
      </w:r>
    </w:p>
    <w:sdt>
      <w:sdtPr>
        <w:rPr>
          <w:rFonts w:eastAsiaTheme="minorHAnsi"/>
          <w:b w:val="0"/>
          <w:bCs w:val="0"/>
          <w:sz w:val="22"/>
          <w:szCs w:val="22"/>
        </w:rPr>
        <w:id w:val="611713860"/>
        <w:docPartObj>
          <w:docPartGallery w:val="Table of Contents"/>
          <w:docPartUnique/>
        </w:docPartObj>
      </w:sdtPr>
      <w:sdtEndPr>
        <w:rPr>
          <w:rFonts w:eastAsia="Corbel"/>
          <w:b/>
          <w:bCs/>
          <w:noProof/>
          <w:sz w:val="24"/>
          <w:szCs w:val="24"/>
        </w:rPr>
      </w:sdtEndPr>
      <w:sdtContent>
        <w:p w14:paraId="30ACE2CC" w14:textId="77777777" w:rsidR="000C451A" w:rsidRDefault="00E57769">
          <w:pPr>
            <w:pStyle w:val="TOC1"/>
            <w:tabs>
              <w:tab w:val="right" w:leader="dot" w:pos="10070"/>
            </w:tabs>
            <w:rPr>
              <w:rFonts w:asciiTheme="minorHAnsi" w:eastAsiaTheme="minorEastAsia" w:hAnsiTheme="minorHAnsi"/>
              <w:b w:val="0"/>
              <w:bCs w:val="0"/>
              <w:noProof/>
              <w:sz w:val="22"/>
              <w:szCs w:val="22"/>
            </w:rPr>
          </w:pPr>
          <w:r>
            <w:rPr>
              <w:rFonts w:asciiTheme="minorHAnsi" w:hAnsiTheme="minorHAnsi"/>
              <w:sz w:val="22"/>
              <w:szCs w:val="22"/>
            </w:rPr>
            <w:fldChar w:fldCharType="begin"/>
          </w:r>
          <w:r>
            <w:rPr>
              <w:rFonts w:asciiTheme="minorHAnsi" w:hAnsiTheme="minorHAnsi"/>
              <w:sz w:val="22"/>
              <w:szCs w:val="22"/>
            </w:rPr>
            <w:instrText xml:space="preserve"> TOC \o "1-3" \h \z \u </w:instrText>
          </w:r>
          <w:r>
            <w:rPr>
              <w:rFonts w:asciiTheme="minorHAnsi" w:hAnsiTheme="minorHAnsi"/>
              <w:sz w:val="22"/>
              <w:szCs w:val="22"/>
            </w:rPr>
            <w:fldChar w:fldCharType="separate"/>
          </w:r>
          <w:hyperlink w:anchor="_Toc498425559" w:history="1">
            <w:r w:rsidR="000C451A" w:rsidRPr="00A13DB5">
              <w:rPr>
                <w:rStyle w:val="Hyperlink"/>
                <w:noProof/>
              </w:rPr>
              <w:t>Introduction</w:t>
            </w:r>
            <w:r w:rsidR="000C451A">
              <w:rPr>
                <w:noProof/>
                <w:webHidden/>
              </w:rPr>
              <w:tab/>
            </w:r>
            <w:r w:rsidR="000C451A">
              <w:rPr>
                <w:noProof/>
                <w:webHidden/>
              </w:rPr>
              <w:fldChar w:fldCharType="begin"/>
            </w:r>
            <w:r w:rsidR="000C451A">
              <w:rPr>
                <w:noProof/>
                <w:webHidden/>
              </w:rPr>
              <w:instrText xml:space="preserve"> PAGEREF _Toc498425559 \h </w:instrText>
            </w:r>
            <w:r w:rsidR="000C451A">
              <w:rPr>
                <w:noProof/>
                <w:webHidden/>
              </w:rPr>
            </w:r>
            <w:r w:rsidR="000C451A">
              <w:rPr>
                <w:noProof/>
                <w:webHidden/>
              </w:rPr>
              <w:fldChar w:fldCharType="separate"/>
            </w:r>
            <w:r w:rsidR="005D765F">
              <w:rPr>
                <w:noProof/>
                <w:webHidden/>
              </w:rPr>
              <w:t>5</w:t>
            </w:r>
            <w:r w:rsidR="000C451A">
              <w:rPr>
                <w:noProof/>
                <w:webHidden/>
              </w:rPr>
              <w:fldChar w:fldCharType="end"/>
            </w:r>
          </w:hyperlink>
        </w:p>
        <w:p w14:paraId="7385747D" w14:textId="77777777" w:rsidR="000C451A" w:rsidRDefault="00353233">
          <w:pPr>
            <w:pStyle w:val="TOC1"/>
            <w:tabs>
              <w:tab w:val="right" w:leader="dot" w:pos="10070"/>
            </w:tabs>
            <w:rPr>
              <w:rFonts w:asciiTheme="minorHAnsi" w:eastAsiaTheme="minorEastAsia" w:hAnsiTheme="minorHAnsi"/>
              <w:b w:val="0"/>
              <w:bCs w:val="0"/>
              <w:noProof/>
              <w:sz w:val="22"/>
              <w:szCs w:val="22"/>
            </w:rPr>
          </w:pPr>
          <w:hyperlink w:anchor="_Toc498425560" w:history="1">
            <w:r w:rsidR="000C451A" w:rsidRPr="00A13DB5">
              <w:rPr>
                <w:rStyle w:val="Hyperlink"/>
                <w:noProof/>
              </w:rPr>
              <w:t>Design Principles</w:t>
            </w:r>
            <w:r w:rsidR="000C451A">
              <w:rPr>
                <w:noProof/>
                <w:webHidden/>
              </w:rPr>
              <w:tab/>
            </w:r>
            <w:r w:rsidR="000C451A">
              <w:rPr>
                <w:noProof/>
                <w:webHidden/>
              </w:rPr>
              <w:fldChar w:fldCharType="begin"/>
            </w:r>
            <w:r w:rsidR="000C451A">
              <w:rPr>
                <w:noProof/>
                <w:webHidden/>
              </w:rPr>
              <w:instrText xml:space="preserve"> PAGEREF _Toc498425560 \h </w:instrText>
            </w:r>
            <w:r w:rsidR="000C451A">
              <w:rPr>
                <w:noProof/>
                <w:webHidden/>
              </w:rPr>
            </w:r>
            <w:r w:rsidR="000C451A">
              <w:rPr>
                <w:noProof/>
                <w:webHidden/>
              </w:rPr>
              <w:fldChar w:fldCharType="separate"/>
            </w:r>
            <w:r w:rsidR="005D765F">
              <w:rPr>
                <w:noProof/>
                <w:webHidden/>
              </w:rPr>
              <w:t>6</w:t>
            </w:r>
            <w:r w:rsidR="000C451A">
              <w:rPr>
                <w:noProof/>
                <w:webHidden/>
              </w:rPr>
              <w:fldChar w:fldCharType="end"/>
            </w:r>
          </w:hyperlink>
        </w:p>
        <w:p w14:paraId="61D2CB15"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561" w:history="1">
            <w:r w:rsidR="000C451A" w:rsidRPr="00A13DB5">
              <w:rPr>
                <w:rStyle w:val="Hyperlink"/>
                <w:noProof/>
              </w:rPr>
              <w:t>Purpose</w:t>
            </w:r>
            <w:r w:rsidR="000C451A" w:rsidRPr="00A13DB5">
              <w:rPr>
                <w:rStyle w:val="Hyperlink"/>
                <w:noProof/>
                <w:spacing w:val="-19"/>
              </w:rPr>
              <w:t xml:space="preserve"> </w:t>
            </w:r>
            <w:r w:rsidR="000C451A" w:rsidRPr="00A13DB5">
              <w:rPr>
                <w:rStyle w:val="Hyperlink"/>
                <w:noProof/>
              </w:rPr>
              <w:t>and</w:t>
            </w:r>
            <w:r w:rsidR="000C451A" w:rsidRPr="00A13DB5">
              <w:rPr>
                <w:rStyle w:val="Hyperlink"/>
                <w:noProof/>
                <w:spacing w:val="-18"/>
              </w:rPr>
              <w:t xml:space="preserve"> </w:t>
            </w:r>
            <w:r w:rsidR="000C451A" w:rsidRPr="00A13DB5">
              <w:rPr>
                <w:rStyle w:val="Hyperlink"/>
                <w:noProof/>
              </w:rPr>
              <w:t>Rationale</w:t>
            </w:r>
            <w:r w:rsidR="000C451A">
              <w:rPr>
                <w:noProof/>
                <w:webHidden/>
              </w:rPr>
              <w:tab/>
            </w:r>
            <w:r w:rsidR="000C451A">
              <w:rPr>
                <w:noProof/>
                <w:webHidden/>
              </w:rPr>
              <w:fldChar w:fldCharType="begin"/>
            </w:r>
            <w:r w:rsidR="000C451A">
              <w:rPr>
                <w:noProof/>
                <w:webHidden/>
              </w:rPr>
              <w:instrText xml:space="preserve"> PAGEREF _Toc498425561 \h </w:instrText>
            </w:r>
            <w:r w:rsidR="000C451A">
              <w:rPr>
                <w:noProof/>
                <w:webHidden/>
              </w:rPr>
            </w:r>
            <w:r w:rsidR="000C451A">
              <w:rPr>
                <w:noProof/>
                <w:webHidden/>
              </w:rPr>
              <w:fldChar w:fldCharType="separate"/>
            </w:r>
            <w:r w:rsidR="005D765F">
              <w:rPr>
                <w:noProof/>
                <w:webHidden/>
              </w:rPr>
              <w:t>6</w:t>
            </w:r>
            <w:r w:rsidR="000C451A">
              <w:rPr>
                <w:noProof/>
                <w:webHidden/>
              </w:rPr>
              <w:fldChar w:fldCharType="end"/>
            </w:r>
          </w:hyperlink>
        </w:p>
        <w:p w14:paraId="6EC5BF37"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562" w:history="1">
            <w:r w:rsidR="000C451A" w:rsidRPr="00A13DB5">
              <w:rPr>
                <w:rStyle w:val="Hyperlink"/>
                <w:noProof/>
              </w:rPr>
              <w:t>Core Design Principles</w:t>
            </w:r>
            <w:r w:rsidR="000C451A">
              <w:rPr>
                <w:noProof/>
                <w:webHidden/>
              </w:rPr>
              <w:tab/>
            </w:r>
            <w:r w:rsidR="000C451A">
              <w:rPr>
                <w:noProof/>
                <w:webHidden/>
              </w:rPr>
              <w:fldChar w:fldCharType="begin"/>
            </w:r>
            <w:r w:rsidR="000C451A">
              <w:rPr>
                <w:noProof/>
                <w:webHidden/>
              </w:rPr>
              <w:instrText xml:space="preserve"> PAGEREF _Toc498425562 \h </w:instrText>
            </w:r>
            <w:r w:rsidR="000C451A">
              <w:rPr>
                <w:noProof/>
                <w:webHidden/>
              </w:rPr>
            </w:r>
            <w:r w:rsidR="000C451A">
              <w:rPr>
                <w:noProof/>
                <w:webHidden/>
              </w:rPr>
              <w:fldChar w:fldCharType="separate"/>
            </w:r>
            <w:r w:rsidR="005D765F">
              <w:rPr>
                <w:noProof/>
                <w:webHidden/>
              </w:rPr>
              <w:t>6</w:t>
            </w:r>
            <w:r w:rsidR="000C451A">
              <w:rPr>
                <w:noProof/>
                <w:webHidden/>
              </w:rPr>
              <w:fldChar w:fldCharType="end"/>
            </w:r>
          </w:hyperlink>
        </w:p>
        <w:p w14:paraId="334591F9"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563" w:history="1">
            <w:r w:rsidR="000C451A" w:rsidRPr="00A13DB5">
              <w:rPr>
                <w:rStyle w:val="Hyperlink"/>
                <w:noProof/>
                <w:spacing w:val="-4"/>
              </w:rPr>
              <w:t>T</w:t>
            </w:r>
            <w:r w:rsidR="000C451A" w:rsidRPr="00A13DB5">
              <w:rPr>
                <w:rStyle w:val="Hyperlink"/>
                <w:noProof/>
                <w:spacing w:val="-5"/>
              </w:rPr>
              <w:t>eacher</w:t>
            </w:r>
            <w:r w:rsidR="000C451A" w:rsidRPr="00A13DB5">
              <w:rPr>
                <w:rStyle w:val="Hyperlink"/>
                <w:noProof/>
                <w:spacing w:val="-15"/>
              </w:rPr>
              <w:t xml:space="preserve"> </w:t>
            </w:r>
            <w:r w:rsidR="000C451A" w:rsidRPr="00A13DB5">
              <w:rPr>
                <w:rStyle w:val="Hyperlink"/>
                <w:noProof/>
              </w:rPr>
              <w:t>Evaluation</w:t>
            </w:r>
            <w:r w:rsidR="000C451A" w:rsidRPr="00A13DB5">
              <w:rPr>
                <w:rStyle w:val="Hyperlink"/>
                <w:noProof/>
                <w:spacing w:val="-15"/>
              </w:rPr>
              <w:t xml:space="preserve"> </w:t>
            </w:r>
            <w:r w:rsidR="000C451A" w:rsidRPr="00A13DB5">
              <w:rPr>
                <w:rStyle w:val="Hyperlink"/>
                <w:noProof/>
              </w:rPr>
              <w:t>and</w:t>
            </w:r>
            <w:r w:rsidR="000C451A" w:rsidRPr="00A13DB5">
              <w:rPr>
                <w:rStyle w:val="Hyperlink"/>
                <w:noProof/>
                <w:spacing w:val="-23"/>
              </w:rPr>
              <w:t xml:space="preserve"> S</w:t>
            </w:r>
            <w:r w:rsidR="000C451A" w:rsidRPr="00A13DB5">
              <w:rPr>
                <w:rStyle w:val="Hyperlink"/>
                <w:noProof/>
                <w:spacing w:val="-1"/>
              </w:rPr>
              <w:t>upport</w:t>
            </w:r>
            <w:r w:rsidR="000C451A">
              <w:rPr>
                <w:noProof/>
                <w:webHidden/>
              </w:rPr>
              <w:tab/>
            </w:r>
            <w:r w:rsidR="000C451A">
              <w:rPr>
                <w:noProof/>
                <w:webHidden/>
              </w:rPr>
              <w:fldChar w:fldCharType="begin"/>
            </w:r>
            <w:r w:rsidR="000C451A">
              <w:rPr>
                <w:noProof/>
                <w:webHidden/>
              </w:rPr>
              <w:instrText xml:space="preserve"> PAGEREF _Toc498425563 \h </w:instrText>
            </w:r>
            <w:r w:rsidR="000C451A">
              <w:rPr>
                <w:noProof/>
                <w:webHidden/>
              </w:rPr>
            </w:r>
            <w:r w:rsidR="000C451A">
              <w:rPr>
                <w:noProof/>
                <w:webHidden/>
              </w:rPr>
              <w:fldChar w:fldCharType="separate"/>
            </w:r>
            <w:r w:rsidR="005D765F">
              <w:rPr>
                <w:noProof/>
                <w:webHidden/>
              </w:rPr>
              <w:t>9</w:t>
            </w:r>
            <w:r w:rsidR="000C451A">
              <w:rPr>
                <w:noProof/>
                <w:webHidden/>
              </w:rPr>
              <w:fldChar w:fldCharType="end"/>
            </w:r>
          </w:hyperlink>
        </w:p>
        <w:p w14:paraId="0EFDD401"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564" w:history="1">
            <w:r w:rsidR="000C451A" w:rsidRPr="00A13DB5">
              <w:rPr>
                <w:rStyle w:val="Hyperlink"/>
                <w:noProof/>
              </w:rPr>
              <w:t>Additional</w:t>
            </w:r>
            <w:r w:rsidR="000C451A" w:rsidRPr="00A13DB5">
              <w:rPr>
                <w:rStyle w:val="Hyperlink"/>
                <w:noProof/>
                <w:spacing w:val="-11"/>
              </w:rPr>
              <w:t xml:space="preserve"> </w:t>
            </w:r>
            <w:r w:rsidR="000C451A" w:rsidRPr="00A13DB5">
              <w:rPr>
                <w:rStyle w:val="Hyperlink"/>
                <w:noProof/>
              </w:rPr>
              <w:t>Requirements</w:t>
            </w:r>
            <w:r w:rsidR="000C451A" w:rsidRPr="00A13DB5">
              <w:rPr>
                <w:rStyle w:val="Hyperlink"/>
                <w:noProof/>
                <w:spacing w:val="-13"/>
              </w:rPr>
              <w:t xml:space="preserve"> </w:t>
            </w:r>
            <w:r w:rsidR="000C451A" w:rsidRPr="00A13DB5">
              <w:rPr>
                <w:rStyle w:val="Hyperlink"/>
                <w:noProof/>
              </w:rPr>
              <w:t>for</w:t>
            </w:r>
            <w:r w:rsidR="000C451A" w:rsidRPr="00A13DB5">
              <w:rPr>
                <w:rStyle w:val="Hyperlink"/>
                <w:noProof/>
                <w:spacing w:val="-12"/>
              </w:rPr>
              <w:t xml:space="preserve"> </w:t>
            </w:r>
            <w:r w:rsidR="000C451A" w:rsidRPr="00A13DB5">
              <w:rPr>
                <w:rStyle w:val="Hyperlink"/>
                <w:noProof/>
              </w:rPr>
              <w:t>Educator</w:t>
            </w:r>
            <w:r w:rsidR="000C451A" w:rsidRPr="00A13DB5">
              <w:rPr>
                <w:rStyle w:val="Hyperlink"/>
                <w:noProof/>
                <w:spacing w:val="-12"/>
              </w:rPr>
              <w:t xml:space="preserve"> </w:t>
            </w:r>
            <w:r w:rsidR="000C451A" w:rsidRPr="00A13DB5">
              <w:rPr>
                <w:rStyle w:val="Hyperlink"/>
                <w:noProof/>
              </w:rPr>
              <w:t>Evaluation</w:t>
            </w:r>
            <w:r w:rsidR="000C451A" w:rsidRPr="00A13DB5">
              <w:rPr>
                <w:rStyle w:val="Hyperlink"/>
                <w:noProof/>
                <w:spacing w:val="-12"/>
              </w:rPr>
              <w:t xml:space="preserve"> </w:t>
            </w:r>
            <w:r w:rsidR="000C451A" w:rsidRPr="00A13DB5">
              <w:rPr>
                <w:rStyle w:val="Hyperlink"/>
                <w:noProof/>
              </w:rPr>
              <w:t>and</w:t>
            </w:r>
            <w:r w:rsidR="000C451A" w:rsidRPr="00A13DB5">
              <w:rPr>
                <w:rStyle w:val="Hyperlink"/>
                <w:noProof/>
                <w:spacing w:val="-19"/>
              </w:rPr>
              <w:t xml:space="preserve"> </w:t>
            </w:r>
            <w:r w:rsidR="000C451A" w:rsidRPr="00A13DB5">
              <w:rPr>
                <w:rStyle w:val="Hyperlink"/>
                <w:noProof/>
              </w:rPr>
              <w:t>Support</w:t>
            </w:r>
            <w:r w:rsidR="000C451A" w:rsidRPr="00A13DB5">
              <w:rPr>
                <w:rStyle w:val="Hyperlink"/>
                <w:noProof/>
                <w:spacing w:val="-11"/>
              </w:rPr>
              <w:t xml:space="preserve"> </w:t>
            </w:r>
            <w:r w:rsidR="000C451A" w:rsidRPr="00A13DB5">
              <w:rPr>
                <w:rStyle w:val="Hyperlink"/>
                <w:noProof/>
              </w:rPr>
              <w:t>Plans</w:t>
            </w:r>
            <w:r w:rsidR="000C451A">
              <w:rPr>
                <w:noProof/>
                <w:webHidden/>
              </w:rPr>
              <w:tab/>
            </w:r>
            <w:r w:rsidR="000C451A">
              <w:rPr>
                <w:noProof/>
                <w:webHidden/>
              </w:rPr>
              <w:fldChar w:fldCharType="begin"/>
            </w:r>
            <w:r w:rsidR="000C451A">
              <w:rPr>
                <w:noProof/>
                <w:webHidden/>
              </w:rPr>
              <w:instrText xml:space="preserve"> PAGEREF _Toc498425564 \h </w:instrText>
            </w:r>
            <w:r w:rsidR="000C451A">
              <w:rPr>
                <w:noProof/>
                <w:webHidden/>
              </w:rPr>
            </w:r>
            <w:r w:rsidR="000C451A">
              <w:rPr>
                <w:noProof/>
                <w:webHidden/>
              </w:rPr>
              <w:fldChar w:fldCharType="separate"/>
            </w:r>
            <w:r w:rsidR="005D765F">
              <w:rPr>
                <w:noProof/>
                <w:webHidden/>
              </w:rPr>
              <w:t>9</w:t>
            </w:r>
            <w:r w:rsidR="000C451A">
              <w:rPr>
                <w:noProof/>
                <w:webHidden/>
              </w:rPr>
              <w:fldChar w:fldCharType="end"/>
            </w:r>
          </w:hyperlink>
        </w:p>
        <w:p w14:paraId="3ABAD5F9" w14:textId="77777777" w:rsidR="000C451A" w:rsidRDefault="00353233">
          <w:pPr>
            <w:pStyle w:val="TOC1"/>
            <w:tabs>
              <w:tab w:val="right" w:leader="dot" w:pos="10070"/>
            </w:tabs>
            <w:rPr>
              <w:rFonts w:asciiTheme="minorHAnsi" w:eastAsiaTheme="minorEastAsia" w:hAnsiTheme="minorHAnsi"/>
              <w:b w:val="0"/>
              <w:bCs w:val="0"/>
              <w:noProof/>
              <w:sz w:val="22"/>
              <w:szCs w:val="22"/>
            </w:rPr>
          </w:pPr>
          <w:hyperlink w:anchor="_Toc498425565" w:history="1">
            <w:r w:rsidR="000C451A" w:rsidRPr="00A13DB5">
              <w:rPr>
                <w:rStyle w:val="Hyperlink"/>
                <w:noProof/>
              </w:rPr>
              <w:t>Teacher Evaluation Overview</w:t>
            </w:r>
            <w:r w:rsidR="000C451A">
              <w:rPr>
                <w:noProof/>
                <w:webHidden/>
              </w:rPr>
              <w:tab/>
            </w:r>
            <w:r w:rsidR="000C451A">
              <w:rPr>
                <w:noProof/>
                <w:webHidden/>
              </w:rPr>
              <w:fldChar w:fldCharType="begin"/>
            </w:r>
            <w:r w:rsidR="000C451A">
              <w:rPr>
                <w:noProof/>
                <w:webHidden/>
              </w:rPr>
              <w:instrText xml:space="preserve"> PAGEREF _Toc498425565 \h </w:instrText>
            </w:r>
            <w:r w:rsidR="000C451A">
              <w:rPr>
                <w:noProof/>
                <w:webHidden/>
              </w:rPr>
            </w:r>
            <w:r w:rsidR="000C451A">
              <w:rPr>
                <w:noProof/>
                <w:webHidden/>
              </w:rPr>
              <w:fldChar w:fldCharType="separate"/>
            </w:r>
            <w:r w:rsidR="005D765F">
              <w:rPr>
                <w:noProof/>
                <w:webHidden/>
              </w:rPr>
              <w:t>11</w:t>
            </w:r>
            <w:r w:rsidR="000C451A">
              <w:rPr>
                <w:noProof/>
                <w:webHidden/>
              </w:rPr>
              <w:fldChar w:fldCharType="end"/>
            </w:r>
          </w:hyperlink>
        </w:p>
        <w:p w14:paraId="2CAF805C"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566" w:history="1">
            <w:r w:rsidR="000C451A" w:rsidRPr="00A13DB5">
              <w:rPr>
                <w:rStyle w:val="Hyperlink"/>
                <w:noProof/>
                <w:spacing w:val="-4"/>
              </w:rPr>
              <w:t>T</w:t>
            </w:r>
            <w:r w:rsidR="000C451A" w:rsidRPr="00A13DB5">
              <w:rPr>
                <w:rStyle w:val="Hyperlink"/>
                <w:noProof/>
                <w:spacing w:val="-5"/>
              </w:rPr>
              <w:t>eacher</w:t>
            </w:r>
            <w:r w:rsidR="000C451A" w:rsidRPr="00A13DB5">
              <w:rPr>
                <w:rStyle w:val="Hyperlink"/>
                <w:noProof/>
                <w:spacing w:val="-16"/>
              </w:rPr>
              <w:t xml:space="preserve"> </w:t>
            </w:r>
            <w:r w:rsidR="000C451A" w:rsidRPr="00A13DB5">
              <w:rPr>
                <w:rStyle w:val="Hyperlink"/>
                <w:noProof/>
              </w:rPr>
              <w:t>Evaluation</w:t>
            </w:r>
            <w:r w:rsidR="000C451A" w:rsidRPr="00A13DB5">
              <w:rPr>
                <w:rStyle w:val="Hyperlink"/>
                <w:noProof/>
                <w:spacing w:val="-16"/>
              </w:rPr>
              <w:t xml:space="preserve"> </w:t>
            </w:r>
            <w:r w:rsidR="000C451A" w:rsidRPr="00A13DB5">
              <w:rPr>
                <w:rStyle w:val="Hyperlink"/>
                <w:noProof/>
              </w:rPr>
              <w:t>and</w:t>
            </w:r>
            <w:r w:rsidR="000C451A" w:rsidRPr="00A13DB5">
              <w:rPr>
                <w:rStyle w:val="Hyperlink"/>
                <w:noProof/>
                <w:spacing w:val="-24"/>
              </w:rPr>
              <w:t xml:space="preserve"> </w:t>
            </w:r>
            <w:r w:rsidR="000C451A" w:rsidRPr="00A13DB5">
              <w:rPr>
                <w:rStyle w:val="Hyperlink"/>
                <w:noProof/>
                <w:spacing w:val="-1"/>
              </w:rPr>
              <w:t>Support</w:t>
            </w:r>
            <w:r w:rsidR="000C451A" w:rsidRPr="00A13DB5">
              <w:rPr>
                <w:rStyle w:val="Hyperlink"/>
                <w:noProof/>
                <w:spacing w:val="-15"/>
              </w:rPr>
              <w:t xml:space="preserve"> </w:t>
            </w:r>
            <w:r w:rsidR="000C451A" w:rsidRPr="00A13DB5">
              <w:rPr>
                <w:rStyle w:val="Hyperlink"/>
                <w:noProof/>
              </w:rPr>
              <w:t>Framework</w:t>
            </w:r>
            <w:r w:rsidR="000C451A">
              <w:rPr>
                <w:noProof/>
                <w:webHidden/>
              </w:rPr>
              <w:tab/>
            </w:r>
            <w:r w:rsidR="000C451A">
              <w:rPr>
                <w:noProof/>
                <w:webHidden/>
              </w:rPr>
              <w:fldChar w:fldCharType="begin"/>
            </w:r>
            <w:r w:rsidR="000C451A">
              <w:rPr>
                <w:noProof/>
                <w:webHidden/>
              </w:rPr>
              <w:instrText xml:space="preserve"> PAGEREF _Toc498425566 \h </w:instrText>
            </w:r>
            <w:r w:rsidR="000C451A">
              <w:rPr>
                <w:noProof/>
                <w:webHidden/>
              </w:rPr>
            </w:r>
            <w:r w:rsidR="000C451A">
              <w:rPr>
                <w:noProof/>
                <w:webHidden/>
              </w:rPr>
              <w:fldChar w:fldCharType="separate"/>
            </w:r>
            <w:r w:rsidR="005D765F">
              <w:rPr>
                <w:noProof/>
                <w:webHidden/>
              </w:rPr>
              <w:t>11</w:t>
            </w:r>
            <w:r w:rsidR="000C451A">
              <w:rPr>
                <w:noProof/>
                <w:webHidden/>
              </w:rPr>
              <w:fldChar w:fldCharType="end"/>
            </w:r>
          </w:hyperlink>
        </w:p>
        <w:p w14:paraId="63DC0729"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567" w:history="1">
            <w:r w:rsidR="000C451A" w:rsidRPr="00A13DB5">
              <w:rPr>
                <w:rStyle w:val="Hyperlink"/>
                <w:noProof/>
              </w:rPr>
              <w:t>Process</w:t>
            </w:r>
            <w:r w:rsidR="000C451A" w:rsidRPr="00A13DB5">
              <w:rPr>
                <w:rStyle w:val="Hyperlink"/>
                <w:noProof/>
                <w:spacing w:val="-21"/>
              </w:rPr>
              <w:t xml:space="preserve"> </w:t>
            </w:r>
            <w:r w:rsidR="000C451A" w:rsidRPr="00A13DB5">
              <w:rPr>
                <w:rStyle w:val="Hyperlink"/>
                <w:noProof/>
              </w:rPr>
              <w:t>and</w:t>
            </w:r>
            <w:r w:rsidR="000C451A" w:rsidRPr="00A13DB5">
              <w:rPr>
                <w:rStyle w:val="Hyperlink"/>
                <w:noProof/>
                <w:spacing w:val="-38"/>
              </w:rPr>
              <w:t xml:space="preserve"> </w:t>
            </w:r>
            <w:r w:rsidR="000C451A" w:rsidRPr="00A13DB5">
              <w:rPr>
                <w:rStyle w:val="Hyperlink"/>
                <w:noProof/>
                <w:spacing w:val="-1"/>
              </w:rPr>
              <w:t>Timeline</w:t>
            </w:r>
            <w:r w:rsidR="000C451A">
              <w:rPr>
                <w:noProof/>
                <w:webHidden/>
              </w:rPr>
              <w:tab/>
            </w:r>
            <w:r w:rsidR="000C451A">
              <w:rPr>
                <w:noProof/>
                <w:webHidden/>
              </w:rPr>
              <w:fldChar w:fldCharType="begin"/>
            </w:r>
            <w:r w:rsidR="000C451A">
              <w:rPr>
                <w:noProof/>
                <w:webHidden/>
              </w:rPr>
              <w:instrText xml:space="preserve"> PAGEREF _Toc498425567 \h </w:instrText>
            </w:r>
            <w:r w:rsidR="000C451A">
              <w:rPr>
                <w:noProof/>
                <w:webHidden/>
              </w:rPr>
            </w:r>
            <w:r w:rsidR="000C451A">
              <w:rPr>
                <w:noProof/>
                <w:webHidden/>
              </w:rPr>
              <w:fldChar w:fldCharType="separate"/>
            </w:r>
            <w:r w:rsidR="005D765F">
              <w:rPr>
                <w:noProof/>
                <w:webHidden/>
              </w:rPr>
              <w:t>12</w:t>
            </w:r>
            <w:r w:rsidR="000C451A">
              <w:rPr>
                <w:noProof/>
                <w:webHidden/>
              </w:rPr>
              <w:fldChar w:fldCharType="end"/>
            </w:r>
          </w:hyperlink>
        </w:p>
        <w:p w14:paraId="0B0BA383"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568" w:history="1">
            <w:r w:rsidR="000C451A" w:rsidRPr="00A13DB5">
              <w:rPr>
                <w:rStyle w:val="Hyperlink"/>
                <w:noProof/>
                <w:spacing w:val="-4"/>
              </w:rPr>
              <w:t>Goal</w:t>
            </w:r>
            <w:r w:rsidR="000C451A" w:rsidRPr="00A13DB5">
              <w:rPr>
                <w:rStyle w:val="Hyperlink"/>
                <w:noProof/>
                <w:spacing w:val="-5"/>
              </w:rPr>
              <w:t>-</w:t>
            </w:r>
            <w:r w:rsidR="000C451A" w:rsidRPr="00A13DB5">
              <w:rPr>
                <w:rStyle w:val="Hyperlink"/>
                <w:noProof/>
                <w:spacing w:val="-4"/>
              </w:rPr>
              <w:t>Setting</w:t>
            </w:r>
            <w:r w:rsidR="000C451A" w:rsidRPr="00A13DB5">
              <w:rPr>
                <w:rStyle w:val="Hyperlink"/>
                <w:noProof/>
                <w:spacing w:val="-32"/>
              </w:rPr>
              <w:t xml:space="preserve"> </w:t>
            </w:r>
            <w:r w:rsidR="000C451A" w:rsidRPr="00A13DB5">
              <w:rPr>
                <w:rStyle w:val="Hyperlink"/>
                <w:noProof/>
              </w:rPr>
              <w:t>and</w:t>
            </w:r>
            <w:r w:rsidR="000C451A" w:rsidRPr="00A13DB5">
              <w:rPr>
                <w:rStyle w:val="Hyperlink"/>
                <w:noProof/>
                <w:spacing w:val="-3"/>
              </w:rPr>
              <w:t xml:space="preserve"> </w:t>
            </w:r>
            <w:r w:rsidR="000C451A" w:rsidRPr="00A13DB5">
              <w:rPr>
                <w:rStyle w:val="Hyperlink"/>
                <w:noProof/>
              </w:rPr>
              <w:t>Planning</w:t>
            </w:r>
            <w:r w:rsidR="000C451A">
              <w:rPr>
                <w:noProof/>
                <w:webHidden/>
              </w:rPr>
              <w:tab/>
            </w:r>
            <w:r w:rsidR="000C451A">
              <w:rPr>
                <w:noProof/>
                <w:webHidden/>
              </w:rPr>
              <w:fldChar w:fldCharType="begin"/>
            </w:r>
            <w:r w:rsidR="000C451A">
              <w:rPr>
                <w:noProof/>
                <w:webHidden/>
              </w:rPr>
              <w:instrText xml:space="preserve"> PAGEREF _Toc498425568 \h </w:instrText>
            </w:r>
            <w:r w:rsidR="000C451A">
              <w:rPr>
                <w:noProof/>
                <w:webHidden/>
              </w:rPr>
            </w:r>
            <w:r w:rsidR="000C451A">
              <w:rPr>
                <w:noProof/>
                <w:webHidden/>
              </w:rPr>
              <w:fldChar w:fldCharType="separate"/>
            </w:r>
            <w:r w:rsidR="005D765F">
              <w:rPr>
                <w:noProof/>
                <w:webHidden/>
              </w:rPr>
              <w:t>12</w:t>
            </w:r>
            <w:r w:rsidR="000C451A">
              <w:rPr>
                <w:noProof/>
                <w:webHidden/>
              </w:rPr>
              <w:fldChar w:fldCharType="end"/>
            </w:r>
          </w:hyperlink>
        </w:p>
        <w:p w14:paraId="588C967B"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569" w:history="1">
            <w:r w:rsidR="000C451A" w:rsidRPr="00A13DB5">
              <w:rPr>
                <w:rStyle w:val="Hyperlink"/>
                <w:noProof/>
              </w:rPr>
              <w:t>Mid-Year Check-In</w:t>
            </w:r>
            <w:r w:rsidR="000C451A">
              <w:rPr>
                <w:noProof/>
                <w:webHidden/>
              </w:rPr>
              <w:tab/>
            </w:r>
            <w:r w:rsidR="000C451A">
              <w:rPr>
                <w:noProof/>
                <w:webHidden/>
              </w:rPr>
              <w:fldChar w:fldCharType="begin"/>
            </w:r>
            <w:r w:rsidR="000C451A">
              <w:rPr>
                <w:noProof/>
                <w:webHidden/>
              </w:rPr>
              <w:instrText xml:space="preserve"> PAGEREF _Toc498425569 \h </w:instrText>
            </w:r>
            <w:r w:rsidR="000C451A">
              <w:rPr>
                <w:noProof/>
                <w:webHidden/>
              </w:rPr>
            </w:r>
            <w:r w:rsidR="000C451A">
              <w:rPr>
                <w:noProof/>
                <w:webHidden/>
              </w:rPr>
              <w:fldChar w:fldCharType="separate"/>
            </w:r>
            <w:r w:rsidR="005D765F">
              <w:rPr>
                <w:noProof/>
                <w:webHidden/>
              </w:rPr>
              <w:t>13</w:t>
            </w:r>
            <w:r w:rsidR="000C451A">
              <w:rPr>
                <w:noProof/>
                <w:webHidden/>
              </w:rPr>
              <w:fldChar w:fldCharType="end"/>
            </w:r>
          </w:hyperlink>
        </w:p>
        <w:p w14:paraId="2475C7E0"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570" w:history="1">
            <w:r w:rsidR="000C451A" w:rsidRPr="00A13DB5">
              <w:rPr>
                <w:rStyle w:val="Hyperlink"/>
                <w:noProof/>
              </w:rPr>
              <w:t>End-of-Year Summative Review</w:t>
            </w:r>
            <w:r w:rsidR="000C451A">
              <w:rPr>
                <w:noProof/>
                <w:webHidden/>
              </w:rPr>
              <w:tab/>
            </w:r>
            <w:r w:rsidR="000C451A">
              <w:rPr>
                <w:noProof/>
                <w:webHidden/>
              </w:rPr>
              <w:fldChar w:fldCharType="begin"/>
            </w:r>
            <w:r w:rsidR="000C451A">
              <w:rPr>
                <w:noProof/>
                <w:webHidden/>
              </w:rPr>
              <w:instrText xml:space="preserve"> PAGEREF _Toc498425570 \h </w:instrText>
            </w:r>
            <w:r w:rsidR="000C451A">
              <w:rPr>
                <w:noProof/>
                <w:webHidden/>
              </w:rPr>
            </w:r>
            <w:r w:rsidR="000C451A">
              <w:rPr>
                <w:noProof/>
                <w:webHidden/>
              </w:rPr>
              <w:fldChar w:fldCharType="separate"/>
            </w:r>
            <w:r w:rsidR="005D765F">
              <w:rPr>
                <w:noProof/>
                <w:webHidden/>
              </w:rPr>
              <w:t>13</w:t>
            </w:r>
            <w:r w:rsidR="000C451A">
              <w:rPr>
                <w:noProof/>
                <w:webHidden/>
              </w:rPr>
              <w:fldChar w:fldCharType="end"/>
            </w:r>
          </w:hyperlink>
        </w:p>
        <w:p w14:paraId="55819206"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571" w:history="1">
            <w:r w:rsidR="000C451A" w:rsidRPr="00A13DB5">
              <w:rPr>
                <w:rStyle w:val="Hyperlink"/>
                <w:noProof/>
              </w:rPr>
              <w:t>Complementary Observers</w:t>
            </w:r>
            <w:r w:rsidR="000C451A">
              <w:rPr>
                <w:noProof/>
                <w:webHidden/>
              </w:rPr>
              <w:tab/>
            </w:r>
            <w:r w:rsidR="000C451A">
              <w:rPr>
                <w:noProof/>
                <w:webHidden/>
              </w:rPr>
              <w:fldChar w:fldCharType="begin"/>
            </w:r>
            <w:r w:rsidR="000C451A">
              <w:rPr>
                <w:noProof/>
                <w:webHidden/>
              </w:rPr>
              <w:instrText xml:space="preserve"> PAGEREF _Toc498425571 \h </w:instrText>
            </w:r>
            <w:r w:rsidR="000C451A">
              <w:rPr>
                <w:noProof/>
                <w:webHidden/>
              </w:rPr>
            </w:r>
            <w:r w:rsidR="000C451A">
              <w:rPr>
                <w:noProof/>
                <w:webHidden/>
              </w:rPr>
              <w:fldChar w:fldCharType="separate"/>
            </w:r>
            <w:r w:rsidR="005D765F">
              <w:rPr>
                <w:noProof/>
                <w:webHidden/>
              </w:rPr>
              <w:t>13</w:t>
            </w:r>
            <w:r w:rsidR="000C451A">
              <w:rPr>
                <w:noProof/>
                <w:webHidden/>
              </w:rPr>
              <w:fldChar w:fldCharType="end"/>
            </w:r>
          </w:hyperlink>
        </w:p>
        <w:p w14:paraId="66CBCC1D"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572" w:history="1">
            <w:r w:rsidR="000C451A" w:rsidRPr="00A13DB5">
              <w:rPr>
                <w:rStyle w:val="Hyperlink"/>
                <w:noProof/>
              </w:rPr>
              <w:t>Ensuring Fairness and Accuracy: Evaluator Training</w:t>
            </w:r>
            <w:r w:rsidR="000C451A">
              <w:rPr>
                <w:noProof/>
                <w:webHidden/>
              </w:rPr>
              <w:tab/>
            </w:r>
            <w:r w:rsidR="000C451A">
              <w:rPr>
                <w:noProof/>
                <w:webHidden/>
              </w:rPr>
              <w:fldChar w:fldCharType="begin"/>
            </w:r>
            <w:r w:rsidR="000C451A">
              <w:rPr>
                <w:noProof/>
                <w:webHidden/>
              </w:rPr>
              <w:instrText xml:space="preserve"> PAGEREF _Toc498425572 \h </w:instrText>
            </w:r>
            <w:r w:rsidR="000C451A">
              <w:rPr>
                <w:noProof/>
                <w:webHidden/>
              </w:rPr>
            </w:r>
            <w:r w:rsidR="000C451A">
              <w:rPr>
                <w:noProof/>
                <w:webHidden/>
              </w:rPr>
              <w:fldChar w:fldCharType="separate"/>
            </w:r>
            <w:r w:rsidR="005D765F">
              <w:rPr>
                <w:noProof/>
                <w:webHidden/>
              </w:rPr>
              <w:t>14</w:t>
            </w:r>
            <w:r w:rsidR="000C451A">
              <w:rPr>
                <w:noProof/>
                <w:webHidden/>
              </w:rPr>
              <w:fldChar w:fldCharType="end"/>
            </w:r>
          </w:hyperlink>
        </w:p>
        <w:p w14:paraId="33626FDE"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573" w:history="1">
            <w:r w:rsidR="000C451A" w:rsidRPr="00A13DB5">
              <w:rPr>
                <w:rStyle w:val="Hyperlink"/>
                <w:noProof/>
              </w:rPr>
              <w:t>Support and Development</w:t>
            </w:r>
            <w:r w:rsidR="000C451A">
              <w:rPr>
                <w:noProof/>
                <w:webHidden/>
              </w:rPr>
              <w:tab/>
            </w:r>
            <w:r w:rsidR="000C451A">
              <w:rPr>
                <w:noProof/>
                <w:webHidden/>
              </w:rPr>
              <w:fldChar w:fldCharType="begin"/>
            </w:r>
            <w:r w:rsidR="000C451A">
              <w:rPr>
                <w:noProof/>
                <w:webHidden/>
              </w:rPr>
              <w:instrText xml:space="preserve"> PAGEREF _Toc498425573 \h </w:instrText>
            </w:r>
            <w:r w:rsidR="000C451A">
              <w:rPr>
                <w:noProof/>
                <w:webHidden/>
              </w:rPr>
            </w:r>
            <w:r w:rsidR="000C451A">
              <w:rPr>
                <w:noProof/>
                <w:webHidden/>
              </w:rPr>
              <w:fldChar w:fldCharType="separate"/>
            </w:r>
            <w:r w:rsidR="005D765F">
              <w:rPr>
                <w:noProof/>
                <w:webHidden/>
              </w:rPr>
              <w:t>15</w:t>
            </w:r>
            <w:r w:rsidR="000C451A">
              <w:rPr>
                <w:noProof/>
                <w:webHidden/>
              </w:rPr>
              <w:fldChar w:fldCharType="end"/>
            </w:r>
          </w:hyperlink>
        </w:p>
        <w:p w14:paraId="626A70BD"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574" w:history="1">
            <w:r w:rsidR="000C451A" w:rsidRPr="00A13DB5">
              <w:rPr>
                <w:rStyle w:val="Hyperlink"/>
                <w:noProof/>
              </w:rPr>
              <w:t>Evaluation-Informed Professional Learning</w:t>
            </w:r>
            <w:r w:rsidR="000C451A">
              <w:rPr>
                <w:noProof/>
                <w:webHidden/>
              </w:rPr>
              <w:tab/>
            </w:r>
            <w:r w:rsidR="000C451A">
              <w:rPr>
                <w:noProof/>
                <w:webHidden/>
              </w:rPr>
              <w:fldChar w:fldCharType="begin"/>
            </w:r>
            <w:r w:rsidR="000C451A">
              <w:rPr>
                <w:noProof/>
                <w:webHidden/>
              </w:rPr>
              <w:instrText xml:space="preserve"> PAGEREF _Toc498425574 \h </w:instrText>
            </w:r>
            <w:r w:rsidR="000C451A">
              <w:rPr>
                <w:noProof/>
                <w:webHidden/>
              </w:rPr>
            </w:r>
            <w:r w:rsidR="000C451A">
              <w:rPr>
                <w:noProof/>
                <w:webHidden/>
              </w:rPr>
              <w:fldChar w:fldCharType="separate"/>
            </w:r>
            <w:r w:rsidR="005D765F">
              <w:rPr>
                <w:noProof/>
                <w:webHidden/>
              </w:rPr>
              <w:t>15</w:t>
            </w:r>
            <w:r w:rsidR="000C451A">
              <w:rPr>
                <w:noProof/>
                <w:webHidden/>
              </w:rPr>
              <w:fldChar w:fldCharType="end"/>
            </w:r>
          </w:hyperlink>
        </w:p>
        <w:p w14:paraId="2873DB61"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575" w:history="1">
            <w:r w:rsidR="000C451A" w:rsidRPr="00A13DB5">
              <w:rPr>
                <w:rStyle w:val="Hyperlink"/>
                <w:noProof/>
              </w:rPr>
              <w:t>Improvement and Remediation Plans</w:t>
            </w:r>
            <w:r w:rsidR="000C451A">
              <w:rPr>
                <w:noProof/>
                <w:webHidden/>
              </w:rPr>
              <w:tab/>
            </w:r>
            <w:r w:rsidR="000C451A">
              <w:rPr>
                <w:noProof/>
                <w:webHidden/>
              </w:rPr>
              <w:fldChar w:fldCharType="begin"/>
            </w:r>
            <w:r w:rsidR="000C451A">
              <w:rPr>
                <w:noProof/>
                <w:webHidden/>
              </w:rPr>
              <w:instrText xml:space="preserve"> PAGEREF _Toc498425575 \h </w:instrText>
            </w:r>
            <w:r w:rsidR="000C451A">
              <w:rPr>
                <w:noProof/>
                <w:webHidden/>
              </w:rPr>
            </w:r>
            <w:r w:rsidR="000C451A">
              <w:rPr>
                <w:noProof/>
                <w:webHidden/>
              </w:rPr>
              <w:fldChar w:fldCharType="separate"/>
            </w:r>
            <w:r w:rsidR="005D765F">
              <w:rPr>
                <w:noProof/>
                <w:webHidden/>
              </w:rPr>
              <w:t>16</w:t>
            </w:r>
            <w:r w:rsidR="000C451A">
              <w:rPr>
                <w:noProof/>
                <w:webHidden/>
              </w:rPr>
              <w:fldChar w:fldCharType="end"/>
            </w:r>
          </w:hyperlink>
        </w:p>
        <w:p w14:paraId="7FB3CE1C"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576" w:history="1">
            <w:r w:rsidR="000C451A" w:rsidRPr="00A13DB5">
              <w:rPr>
                <w:rStyle w:val="Hyperlink"/>
                <w:noProof/>
              </w:rPr>
              <w:t>Career Development and Growth</w:t>
            </w:r>
            <w:r w:rsidR="000C451A">
              <w:rPr>
                <w:noProof/>
                <w:webHidden/>
              </w:rPr>
              <w:tab/>
            </w:r>
            <w:r w:rsidR="000C451A">
              <w:rPr>
                <w:noProof/>
                <w:webHidden/>
              </w:rPr>
              <w:fldChar w:fldCharType="begin"/>
            </w:r>
            <w:r w:rsidR="000C451A">
              <w:rPr>
                <w:noProof/>
                <w:webHidden/>
              </w:rPr>
              <w:instrText xml:space="preserve"> PAGEREF _Toc498425576 \h </w:instrText>
            </w:r>
            <w:r w:rsidR="000C451A">
              <w:rPr>
                <w:noProof/>
                <w:webHidden/>
              </w:rPr>
            </w:r>
            <w:r w:rsidR="000C451A">
              <w:rPr>
                <w:noProof/>
                <w:webHidden/>
              </w:rPr>
              <w:fldChar w:fldCharType="separate"/>
            </w:r>
            <w:r w:rsidR="005D765F">
              <w:rPr>
                <w:noProof/>
                <w:webHidden/>
              </w:rPr>
              <w:t>17</w:t>
            </w:r>
            <w:r w:rsidR="000C451A">
              <w:rPr>
                <w:noProof/>
                <w:webHidden/>
              </w:rPr>
              <w:fldChar w:fldCharType="end"/>
            </w:r>
          </w:hyperlink>
        </w:p>
        <w:p w14:paraId="2FF6F904" w14:textId="77777777" w:rsidR="000C451A" w:rsidRDefault="00353233">
          <w:pPr>
            <w:pStyle w:val="TOC1"/>
            <w:tabs>
              <w:tab w:val="right" w:leader="dot" w:pos="10070"/>
            </w:tabs>
            <w:rPr>
              <w:rFonts w:asciiTheme="minorHAnsi" w:eastAsiaTheme="minorEastAsia" w:hAnsiTheme="minorHAnsi"/>
              <w:b w:val="0"/>
              <w:bCs w:val="0"/>
              <w:noProof/>
              <w:sz w:val="22"/>
              <w:szCs w:val="22"/>
            </w:rPr>
          </w:pPr>
          <w:hyperlink w:anchor="_Toc498425577" w:history="1">
            <w:r w:rsidR="000C451A" w:rsidRPr="00A13DB5">
              <w:rPr>
                <w:rStyle w:val="Hyperlink"/>
                <w:noProof/>
              </w:rPr>
              <w:t>Teacher Practice Related Indicators</w:t>
            </w:r>
            <w:r w:rsidR="000C451A">
              <w:rPr>
                <w:noProof/>
                <w:webHidden/>
              </w:rPr>
              <w:tab/>
            </w:r>
            <w:r w:rsidR="000C451A">
              <w:rPr>
                <w:noProof/>
                <w:webHidden/>
              </w:rPr>
              <w:fldChar w:fldCharType="begin"/>
            </w:r>
            <w:r w:rsidR="000C451A">
              <w:rPr>
                <w:noProof/>
                <w:webHidden/>
              </w:rPr>
              <w:instrText xml:space="preserve"> PAGEREF _Toc498425577 \h </w:instrText>
            </w:r>
            <w:r w:rsidR="000C451A">
              <w:rPr>
                <w:noProof/>
                <w:webHidden/>
              </w:rPr>
            </w:r>
            <w:r w:rsidR="000C451A">
              <w:rPr>
                <w:noProof/>
                <w:webHidden/>
              </w:rPr>
              <w:fldChar w:fldCharType="separate"/>
            </w:r>
            <w:r w:rsidR="005D765F">
              <w:rPr>
                <w:noProof/>
                <w:webHidden/>
              </w:rPr>
              <w:t>18</w:t>
            </w:r>
            <w:r w:rsidR="000C451A">
              <w:rPr>
                <w:noProof/>
                <w:webHidden/>
              </w:rPr>
              <w:fldChar w:fldCharType="end"/>
            </w:r>
          </w:hyperlink>
        </w:p>
        <w:p w14:paraId="30BBD736" w14:textId="77777777" w:rsidR="000C451A" w:rsidRDefault="00353233">
          <w:pPr>
            <w:pStyle w:val="TOC2"/>
            <w:tabs>
              <w:tab w:val="right" w:leader="dot" w:pos="10070"/>
            </w:tabs>
            <w:rPr>
              <w:rFonts w:asciiTheme="minorHAnsi" w:eastAsiaTheme="minorEastAsia" w:hAnsiTheme="minorHAnsi"/>
              <w:b w:val="0"/>
              <w:bCs w:val="0"/>
              <w:i w:val="0"/>
              <w:noProof/>
            </w:rPr>
          </w:pPr>
          <w:hyperlink w:anchor="_Toc498425578" w:history="1">
            <w:r w:rsidR="000C451A" w:rsidRPr="00A13DB5">
              <w:rPr>
                <w:rStyle w:val="Hyperlink"/>
                <w:noProof/>
              </w:rPr>
              <w:t>Component #1:</w:t>
            </w:r>
            <w:r w:rsidR="000C451A" w:rsidRPr="00A13DB5">
              <w:rPr>
                <w:rStyle w:val="Hyperlink"/>
                <w:noProof/>
                <w:spacing w:val="-20"/>
              </w:rPr>
              <w:t xml:space="preserve"> </w:t>
            </w:r>
            <w:r w:rsidR="000C451A" w:rsidRPr="00A13DB5">
              <w:rPr>
                <w:rStyle w:val="Hyperlink"/>
                <w:noProof/>
                <w:spacing w:val="-3"/>
              </w:rPr>
              <w:t>Teacher</w:t>
            </w:r>
            <w:r w:rsidR="000C451A" w:rsidRPr="00A13DB5">
              <w:rPr>
                <w:rStyle w:val="Hyperlink"/>
                <w:noProof/>
                <w:spacing w:val="1"/>
              </w:rPr>
              <w:t xml:space="preserve"> </w:t>
            </w:r>
            <w:r w:rsidR="000C451A" w:rsidRPr="00A13DB5">
              <w:rPr>
                <w:rStyle w:val="Hyperlink"/>
                <w:noProof/>
                <w:spacing w:val="-2"/>
              </w:rPr>
              <w:t>Performance</w:t>
            </w:r>
            <w:r w:rsidR="000C451A" w:rsidRPr="00A13DB5">
              <w:rPr>
                <w:rStyle w:val="Hyperlink"/>
                <w:noProof/>
              </w:rPr>
              <w:t xml:space="preserve"> and</w:t>
            </w:r>
            <w:r w:rsidR="000C451A" w:rsidRPr="00A13DB5">
              <w:rPr>
                <w:rStyle w:val="Hyperlink"/>
                <w:noProof/>
                <w:spacing w:val="1"/>
              </w:rPr>
              <w:t xml:space="preserve"> </w:t>
            </w:r>
            <w:r w:rsidR="000C451A" w:rsidRPr="00A13DB5">
              <w:rPr>
                <w:rStyle w:val="Hyperlink"/>
                <w:noProof/>
              </w:rPr>
              <w:t xml:space="preserve">Practice </w:t>
            </w:r>
            <w:r w:rsidR="000C451A" w:rsidRPr="00A13DB5">
              <w:rPr>
                <w:rStyle w:val="Hyperlink"/>
                <w:noProof/>
                <w:spacing w:val="-1"/>
              </w:rPr>
              <w:t>(40%)</w:t>
            </w:r>
            <w:r w:rsidR="000C451A">
              <w:rPr>
                <w:noProof/>
                <w:webHidden/>
              </w:rPr>
              <w:tab/>
            </w:r>
            <w:r w:rsidR="000C451A">
              <w:rPr>
                <w:noProof/>
                <w:webHidden/>
              </w:rPr>
              <w:fldChar w:fldCharType="begin"/>
            </w:r>
            <w:r w:rsidR="000C451A">
              <w:rPr>
                <w:noProof/>
                <w:webHidden/>
              </w:rPr>
              <w:instrText xml:space="preserve"> PAGEREF _Toc498425578 \h </w:instrText>
            </w:r>
            <w:r w:rsidR="000C451A">
              <w:rPr>
                <w:noProof/>
                <w:webHidden/>
              </w:rPr>
            </w:r>
            <w:r w:rsidR="000C451A">
              <w:rPr>
                <w:noProof/>
                <w:webHidden/>
              </w:rPr>
              <w:fldChar w:fldCharType="separate"/>
            </w:r>
            <w:r w:rsidR="005D765F">
              <w:rPr>
                <w:noProof/>
                <w:webHidden/>
              </w:rPr>
              <w:t>18</w:t>
            </w:r>
            <w:r w:rsidR="000C451A">
              <w:rPr>
                <w:noProof/>
                <w:webHidden/>
              </w:rPr>
              <w:fldChar w:fldCharType="end"/>
            </w:r>
          </w:hyperlink>
        </w:p>
        <w:p w14:paraId="313BF468"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579" w:history="1">
            <w:r w:rsidR="000C451A" w:rsidRPr="00A13DB5">
              <w:rPr>
                <w:rStyle w:val="Hyperlink"/>
                <w:noProof/>
              </w:rPr>
              <w:t>Observation</w:t>
            </w:r>
            <w:r w:rsidR="000C451A" w:rsidRPr="00A13DB5">
              <w:rPr>
                <w:rStyle w:val="Hyperlink"/>
                <w:noProof/>
                <w:spacing w:val="5"/>
              </w:rPr>
              <w:t xml:space="preserve"> </w:t>
            </w:r>
            <w:r w:rsidR="000C451A" w:rsidRPr="00A13DB5">
              <w:rPr>
                <w:rStyle w:val="Hyperlink"/>
                <w:noProof/>
              </w:rPr>
              <w:t>Process</w:t>
            </w:r>
            <w:r w:rsidR="000C451A">
              <w:rPr>
                <w:noProof/>
                <w:webHidden/>
              </w:rPr>
              <w:tab/>
            </w:r>
            <w:r w:rsidR="000C451A">
              <w:rPr>
                <w:noProof/>
                <w:webHidden/>
              </w:rPr>
              <w:fldChar w:fldCharType="begin"/>
            </w:r>
            <w:r w:rsidR="000C451A">
              <w:rPr>
                <w:noProof/>
                <w:webHidden/>
              </w:rPr>
              <w:instrText xml:space="preserve"> PAGEREF _Toc498425579 \h </w:instrText>
            </w:r>
            <w:r w:rsidR="000C451A">
              <w:rPr>
                <w:noProof/>
                <w:webHidden/>
              </w:rPr>
            </w:r>
            <w:r w:rsidR="000C451A">
              <w:rPr>
                <w:noProof/>
                <w:webHidden/>
              </w:rPr>
              <w:fldChar w:fldCharType="separate"/>
            </w:r>
            <w:r w:rsidR="005D765F">
              <w:rPr>
                <w:noProof/>
                <w:webHidden/>
              </w:rPr>
              <w:t>21</w:t>
            </w:r>
            <w:r w:rsidR="000C451A">
              <w:rPr>
                <w:noProof/>
                <w:webHidden/>
              </w:rPr>
              <w:fldChar w:fldCharType="end"/>
            </w:r>
          </w:hyperlink>
        </w:p>
        <w:p w14:paraId="641BFFB0"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580" w:history="1">
            <w:r w:rsidR="000C451A" w:rsidRPr="00A13DB5">
              <w:rPr>
                <w:rStyle w:val="Hyperlink"/>
                <w:noProof/>
              </w:rPr>
              <w:t>Pre-Conferences and Post-Conferences</w:t>
            </w:r>
            <w:r w:rsidR="000C451A">
              <w:rPr>
                <w:noProof/>
                <w:webHidden/>
              </w:rPr>
              <w:tab/>
            </w:r>
            <w:r w:rsidR="000C451A">
              <w:rPr>
                <w:noProof/>
                <w:webHidden/>
              </w:rPr>
              <w:fldChar w:fldCharType="begin"/>
            </w:r>
            <w:r w:rsidR="000C451A">
              <w:rPr>
                <w:noProof/>
                <w:webHidden/>
              </w:rPr>
              <w:instrText xml:space="preserve"> PAGEREF _Toc498425580 \h </w:instrText>
            </w:r>
            <w:r w:rsidR="000C451A">
              <w:rPr>
                <w:noProof/>
                <w:webHidden/>
              </w:rPr>
            </w:r>
            <w:r w:rsidR="000C451A">
              <w:rPr>
                <w:noProof/>
                <w:webHidden/>
              </w:rPr>
              <w:fldChar w:fldCharType="separate"/>
            </w:r>
            <w:r w:rsidR="005D765F">
              <w:rPr>
                <w:noProof/>
                <w:webHidden/>
              </w:rPr>
              <w:t>22</w:t>
            </w:r>
            <w:r w:rsidR="000C451A">
              <w:rPr>
                <w:noProof/>
                <w:webHidden/>
              </w:rPr>
              <w:fldChar w:fldCharType="end"/>
            </w:r>
          </w:hyperlink>
        </w:p>
        <w:p w14:paraId="212CEED6"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581" w:history="1">
            <w:r w:rsidR="000C451A" w:rsidRPr="00A13DB5">
              <w:rPr>
                <w:rStyle w:val="Hyperlink"/>
                <w:noProof/>
              </w:rPr>
              <w:t>Feedback</w:t>
            </w:r>
            <w:r w:rsidR="000C451A">
              <w:rPr>
                <w:noProof/>
                <w:webHidden/>
              </w:rPr>
              <w:tab/>
            </w:r>
            <w:r w:rsidR="000C451A">
              <w:rPr>
                <w:noProof/>
                <w:webHidden/>
              </w:rPr>
              <w:fldChar w:fldCharType="begin"/>
            </w:r>
            <w:r w:rsidR="000C451A">
              <w:rPr>
                <w:noProof/>
                <w:webHidden/>
              </w:rPr>
              <w:instrText xml:space="preserve"> PAGEREF _Toc498425581 \h </w:instrText>
            </w:r>
            <w:r w:rsidR="000C451A">
              <w:rPr>
                <w:noProof/>
                <w:webHidden/>
              </w:rPr>
            </w:r>
            <w:r w:rsidR="000C451A">
              <w:rPr>
                <w:noProof/>
                <w:webHidden/>
              </w:rPr>
              <w:fldChar w:fldCharType="separate"/>
            </w:r>
            <w:r w:rsidR="005D765F">
              <w:rPr>
                <w:noProof/>
                <w:webHidden/>
              </w:rPr>
              <w:t>23</w:t>
            </w:r>
            <w:r w:rsidR="000C451A">
              <w:rPr>
                <w:noProof/>
                <w:webHidden/>
              </w:rPr>
              <w:fldChar w:fldCharType="end"/>
            </w:r>
          </w:hyperlink>
        </w:p>
        <w:p w14:paraId="53D350CC"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582" w:history="1">
            <w:r w:rsidR="000C451A" w:rsidRPr="00A13DB5">
              <w:rPr>
                <w:rStyle w:val="Hyperlink"/>
                <w:noProof/>
              </w:rPr>
              <w:t>Teacher Performance and Practice Focus Area</w:t>
            </w:r>
            <w:r w:rsidR="000C451A">
              <w:rPr>
                <w:noProof/>
                <w:webHidden/>
              </w:rPr>
              <w:tab/>
            </w:r>
            <w:r w:rsidR="000C451A">
              <w:rPr>
                <w:noProof/>
                <w:webHidden/>
              </w:rPr>
              <w:fldChar w:fldCharType="begin"/>
            </w:r>
            <w:r w:rsidR="000C451A">
              <w:rPr>
                <w:noProof/>
                <w:webHidden/>
              </w:rPr>
              <w:instrText xml:space="preserve"> PAGEREF _Toc498425582 \h </w:instrText>
            </w:r>
            <w:r w:rsidR="000C451A">
              <w:rPr>
                <w:noProof/>
                <w:webHidden/>
              </w:rPr>
            </w:r>
            <w:r w:rsidR="000C451A">
              <w:rPr>
                <w:noProof/>
                <w:webHidden/>
              </w:rPr>
              <w:fldChar w:fldCharType="separate"/>
            </w:r>
            <w:r w:rsidR="005D765F">
              <w:rPr>
                <w:noProof/>
                <w:webHidden/>
              </w:rPr>
              <w:t>23</w:t>
            </w:r>
            <w:r w:rsidR="000C451A">
              <w:rPr>
                <w:noProof/>
                <w:webHidden/>
              </w:rPr>
              <w:fldChar w:fldCharType="end"/>
            </w:r>
          </w:hyperlink>
        </w:p>
        <w:p w14:paraId="6CCF7FC4"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583" w:history="1">
            <w:r w:rsidR="000C451A" w:rsidRPr="00A13DB5">
              <w:rPr>
                <w:rStyle w:val="Hyperlink"/>
                <w:noProof/>
              </w:rPr>
              <w:t>Teacher Performance and Practice Scoring</w:t>
            </w:r>
            <w:r w:rsidR="000C451A">
              <w:rPr>
                <w:noProof/>
                <w:webHidden/>
              </w:rPr>
              <w:tab/>
            </w:r>
            <w:r w:rsidR="000C451A">
              <w:rPr>
                <w:noProof/>
                <w:webHidden/>
              </w:rPr>
              <w:fldChar w:fldCharType="begin"/>
            </w:r>
            <w:r w:rsidR="000C451A">
              <w:rPr>
                <w:noProof/>
                <w:webHidden/>
              </w:rPr>
              <w:instrText xml:space="preserve"> PAGEREF _Toc498425583 \h </w:instrText>
            </w:r>
            <w:r w:rsidR="000C451A">
              <w:rPr>
                <w:noProof/>
                <w:webHidden/>
              </w:rPr>
            </w:r>
            <w:r w:rsidR="000C451A">
              <w:rPr>
                <w:noProof/>
                <w:webHidden/>
              </w:rPr>
              <w:fldChar w:fldCharType="separate"/>
            </w:r>
            <w:r w:rsidR="005D765F">
              <w:rPr>
                <w:noProof/>
                <w:webHidden/>
              </w:rPr>
              <w:t>23</w:t>
            </w:r>
            <w:r w:rsidR="000C451A">
              <w:rPr>
                <w:noProof/>
                <w:webHidden/>
              </w:rPr>
              <w:fldChar w:fldCharType="end"/>
            </w:r>
          </w:hyperlink>
        </w:p>
        <w:p w14:paraId="6F65845A"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584" w:history="1">
            <w:r w:rsidR="000C451A" w:rsidRPr="00A13DB5">
              <w:rPr>
                <w:rStyle w:val="Hyperlink"/>
                <w:noProof/>
              </w:rPr>
              <w:t>Summative</w:t>
            </w:r>
            <w:r w:rsidR="000C451A" w:rsidRPr="00A13DB5">
              <w:rPr>
                <w:rStyle w:val="Hyperlink"/>
                <w:noProof/>
                <w:spacing w:val="-11"/>
              </w:rPr>
              <w:t xml:space="preserve"> </w:t>
            </w:r>
            <w:r w:rsidR="000C451A" w:rsidRPr="00A13DB5">
              <w:rPr>
                <w:rStyle w:val="Hyperlink"/>
                <w:noProof/>
              </w:rPr>
              <w:t>Observation of</w:t>
            </w:r>
            <w:r w:rsidR="000C451A" w:rsidRPr="00A13DB5">
              <w:rPr>
                <w:rStyle w:val="Hyperlink"/>
                <w:noProof/>
                <w:spacing w:val="-20"/>
              </w:rPr>
              <w:t xml:space="preserve"> </w:t>
            </w:r>
            <w:r w:rsidR="000C451A" w:rsidRPr="00A13DB5">
              <w:rPr>
                <w:rStyle w:val="Hyperlink"/>
                <w:noProof/>
                <w:spacing w:val="-3"/>
              </w:rPr>
              <w:t>Teacher</w:t>
            </w:r>
            <w:r w:rsidR="000C451A" w:rsidRPr="00A13DB5">
              <w:rPr>
                <w:rStyle w:val="Hyperlink"/>
                <w:noProof/>
              </w:rPr>
              <w:t xml:space="preserve"> </w:t>
            </w:r>
            <w:r w:rsidR="000C451A" w:rsidRPr="00A13DB5">
              <w:rPr>
                <w:rStyle w:val="Hyperlink"/>
                <w:noProof/>
                <w:spacing w:val="-2"/>
              </w:rPr>
              <w:t>Performance</w:t>
            </w:r>
            <w:r w:rsidR="000C451A" w:rsidRPr="00A13DB5">
              <w:rPr>
                <w:rStyle w:val="Hyperlink"/>
                <w:noProof/>
              </w:rPr>
              <w:t xml:space="preserve"> and Practice Rating</w:t>
            </w:r>
            <w:r w:rsidR="000C451A">
              <w:rPr>
                <w:noProof/>
                <w:webHidden/>
              </w:rPr>
              <w:tab/>
            </w:r>
            <w:r w:rsidR="000C451A">
              <w:rPr>
                <w:noProof/>
                <w:webHidden/>
              </w:rPr>
              <w:fldChar w:fldCharType="begin"/>
            </w:r>
            <w:r w:rsidR="000C451A">
              <w:rPr>
                <w:noProof/>
                <w:webHidden/>
              </w:rPr>
              <w:instrText xml:space="preserve"> PAGEREF _Toc498425584 \h </w:instrText>
            </w:r>
            <w:r w:rsidR="000C451A">
              <w:rPr>
                <w:noProof/>
                <w:webHidden/>
              </w:rPr>
            </w:r>
            <w:r w:rsidR="000C451A">
              <w:rPr>
                <w:noProof/>
                <w:webHidden/>
              </w:rPr>
              <w:fldChar w:fldCharType="separate"/>
            </w:r>
            <w:r w:rsidR="005D765F">
              <w:rPr>
                <w:noProof/>
                <w:webHidden/>
              </w:rPr>
              <w:t>23</w:t>
            </w:r>
            <w:r w:rsidR="000C451A">
              <w:rPr>
                <w:noProof/>
                <w:webHidden/>
              </w:rPr>
              <w:fldChar w:fldCharType="end"/>
            </w:r>
          </w:hyperlink>
        </w:p>
        <w:p w14:paraId="24935E2B" w14:textId="77777777" w:rsidR="000C451A" w:rsidRDefault="00353233">
          <w:pPr>
            <w:pStyle w:val="TOC2"/>
            <w:tabs>
              <w:tab w:val="right" w:leader="dot" w:pos="10070"/>
            </w:tabs>
            <w:rPr>
              <w:rFonts w:asciiTheme="minorHAnsi" w:eastAsiaTheme="minorEastAsia" w:hAnsiTheme="minorHAnsi"/>
              <w:b w:val="0"/>
              <w:bCs w:val="0"/>
              <w:i w:val="0"/>
              <w:noProof/>
            </w:rPr>
          </w:pPr>
          <w:hyperlink w:anchor="_Toc498425585" w:history="1">
            <w:r w:rsidR="000C451A" w:rsidRPr="00A13DB5">
              <w:rPr>
                <w:rStyle w:val="Hyperlink"/>
                <w:noProof/>
              </w:rPr>
              <w:t xml:space="preserve">Component #2: Parent Feedback </w:t>
            </w:r>
            <w:r w:rsidR="000C451A" w:rsidRPr="00A13DB5">
              <w:rPr>
                <w:rStyle w:val="Hyperlink"/>
                <w:noProof/>
                <w:spacing w:val="-1"/>
              </w:rPr>
              <w:t>(10%)</w:t>
            </w:r>
            <w:r w:rsidR="000C451A">
              <w:rPr>
                <w:noProof/>
                <w:webHidden/>
              </w:rPr>
              <w:tab/>
            </w:r>
            <w:r w:rsidR="000C451A">
              <w:rPr>
                <w:noProof/>
                <w:webHidden/>
              </w:rPr>
              <w:fldChar w:fldCharType="begin"/>
            </w:r>
            <w:r w:rsidR="000C451A">
              <w:rPr>
                <w:noProof/>
                <w:webHidden/>
              </w:rPr>
              <w:instrText xml:space="preserve"> PAGEREF _Toc498425585 \h </w:instrText>
            </w:r>
            <w:r w:rsidR="000C451A">
              <w:rPr>
                <w:noProof/>
                <w:webHidden/>
              </w:rPr>
            </w:r>
            <w:r w:rsidR="000C451A">
              <w:rPr>
                <w:noProof/>
                <w:webHidden/>
              </w:rPr>
              <w:fldChar w:fldCharType="separate"/>
            </w:r>
            <w:r w:rsidR="005D765F">
              <w:rPr>
                <w:noProof/>
                <w:webHidden/>
              </w:rPr>
              <w:t>25</w:t>
            </w:r>
            <w:r w:rsidR="000C451A">
              <w:rPr>
                <w:noProof/>
                <w:webHidden/>
              </w:rPr>
              <w:fldChar w:fldCharType="end"/>
            </w:r>
          </w:hyperlink>
        </w:p>
        <w:p w14:paraId="449059A2" w14:textId="77777777" w:rsidR="000C451A" w:rsidRDefault="00353233">
          <w:pPr>
            <w:pStyle w:val="TOC1"/>
            <w:tabs>
              <w:tab w:val="right" w:leader="dot" w:pos="10070"/>
            </w:tabs>
            <w:rPr>
              <w:rFonts w:asciiTheme="minorHAnsi" w:eastAsiaTheme="minorEastAsia" w:hAnsiTheme="minorHAnsi"/>
              <w:b w:val="0"/>
              <w:bCs w:val="0"/>
              <w:noProof/>
              <w:sz w:val="22"/>
              <w:szCs w:val="22"/>
            </w:rPr>
          </w:pPr>
          <w:hyperlink w:anchor="_Toc498425586" w:history="1">
            <w:r w:rsidR="000C451A" w:rsidRPr="00A13DB5">
              <w:rPr>
                <w:rStyle w:val="Hyperlink"/>
                <w:noProof/>
              </w:rPr>
              <w:t>Student Outcomes Related Indicators</w:t>
            </w:r>
            <w:r w:rsidR="000C451A">
              <w:rPr>
                <w:noProof/>
                <w:webHidden/>
              </w:rPr>
              <w:tab/>
            </w:r>
            <w:r w:rsidR="000C451A">
              <w:rPr>
                <w:noProof/>
                <w:webHidden/>
              </w:rPr>
              <w:fldChar w:fldCharType="begin"/>
            </w:r>
            <w:r w:rsidR="000C451A">
              <w:rPr>
                <w:noProof/>
                <w:webHidden/>
              </w:rPr>
              <w:instrText xml:space="preserve"> PAGEREF _Toc498425586 \h </w:instrText>
            </w:r>
            <w:r w:rsidR="000C451A">
              <w:rPr>
                <w:noProof/>
                <w:webHidden/>
              </w:rPr>
            </w:r>
            <w:r w:rsidR="000C451A">
              <w:rPr>
                <w:noProof/>
                <w:webHidden/>
              </w:rPr>
              <w:fldChar w:fldCharType="separate"/>
            </w:r>
            <w:r w:rsidR="005D765F">
              <w:rPr>
                <w:noProof/>
                <w:webHidden/>
              </w:rPr>
              <w:t>27</w:t>
            </w:r>
            <w:r w:rsidR="000C451A">
              <w:rPr>
                <w:noProof/>
                <w:webHidden/>
              </w:rPr>
              <w:fldChar w:fldCharType="end"/>
            </w:r>
          </w:hyperlink>
        </w:p>
        <w:p w14:paraId="70CB76A9" w14:textId="77777777" w:rsidR="000C451A" w:rsidRDefault="00353233">
          <w:pPr>
            <w:pStyle w:val="TOC2"/>
            <w:tabs>
              <w:tab w:val="right" w:leader="dot" w:pos="10070"/>
            </w:tabs>
            <w:rPr>
              <w:rFonts w:asciiTheme="minorHAnsi" w:eastAsiaTheme="minorEastAsia" w:hAnsiTheme="minorHAnsi"/>
              <w:b w:val="0"/>
              <w:bCs w:val="0"/>
              <w:i w:val="0"/>
              <w:noProof/>
            </w:rPr>
          </w:pPr>
          <w:hyperlink w:anchor="_Toc498425587" w:history="1">
            <w:r w:rsidR="000C451A" w:rsidRPr="00A13DB5">
              <w:rPr>
                <w:rStyle w:val="Hyperlink"/>
                <w:noProof/>
              </w:rPr>
              <w:t>Component #3:</w:t>
            </w:r>
            <w:r w:rsidR="000C451A" w:rsidRPr="00A13DB5">
              <w:rPr>
                <w:rStyle w:val="Hyperlink"/>
                <w:noProof/>
                <w:spacing w:val="-9"/>
              </w:rPr>
              <w:t xml:space="preserve"> </w:t>
            </w:r>
            <w:r w:rsidR="000C451A" w:rsidRPr="00A13DB5">
              <w:rPr>
                <w:rStyle w:val="Hyperlink"/>
                <w:noProof/>
              </w:rPr>
              <w:t>Student</w:t>
            </w:r>
            <w:r w:rsidR="000C451A" w:rsidRPr="00A13DB5">
              <w:rPr>
                <w:rStyle w:val="Hyperlink"/>
                <w:noProof/>
                <w:spacing w:val="-15"/>
              </w:rPr>
              <w:t xml:space="preserve"> </w:t>
            </w:r>
            <w:r w:rsidR="000C451A" w:rsidRPr="00A13DB5">
              <w:rPr>
                <w:rStyle w:val="Hyperlink"/>
                <w:noProof/>
              </w:rPr>
              <w:t xml:space="preserve">Growth and </w:t>
            </w:r>
            <w:r w:rsidR="000C451A" w:rsidRPr="00A13DB5">
              <w:rPr>
                <w:rStyle w:val="Hyperlink"/>
                <w:noProof/>
                <w:spacing w:val="-1"/>
              </w:rPr>
              <w:t>Development</w:t>
            </w:r>
            <w:r w:rsidR="000C451A" w:rsidRPr="00A13DB5">
              <w:rPr>
                <w:rStyle w:val="Hyperlink"/>
                <w:noProof/>
              </w:rPr>
              <w:t xml:space="preserve"> </w:t>
            </w:r>
            <w:r w:rsidR="000C451A" w:rsidRPr="00A13DB5">
              <w:rPr>
                <w:rStyle w:val="Hyperlink"/>
                <w:noProof/>
                <w:spacing w:val="-1"/>
              </w:rPr>
              <w:t>(45%)</w:t>
            </w:r>
            <w:r w:rsidR="000C451A">
              <w:rPr>
                <w:noProof/>
                <w:webHidden/>
              </w:rPr>
              <w:tab/>
            </w:r>
            <w:r w:rsidR="000C451A">
              <w:rPr>
                <w:noProof/>
                <w:webHidden/>
              </w:rPr>
              <w:fldChar w:fldCharType="begin"/>
            </w:r>
            <w:r w:rsidR="000C451A">
              <w:rPr>
                <w:noProof/>
                <w:webHidden/>
              </w:rPr>
              <w:instrText xml:space="preserve"> PAGEREF _Toc498425587 \h </w:instrText>
            </w:r>
            <w:r w:rsidR="000C451A">
              <w:rPr>
                <w:noProof/>
                <w:webHidden/>
              </w:rPr>
            </w:r>
            <w:r w:rsidR="000C451A">
              <w:rPr>
                <w:noProof/>
                <w:webHidden/>
              </w:rPr>
              <w:fldChar w:fldCharType="separate"/>
            </w:r>
            <w:r w:rsidR="005D765F">
              <w:rPr>
                <w:noProof/>
                <w:webHidden/>
              </w:rPr>
              <w:t>27</w:t>
            </w:r>
            <w:r w:rsidR="000C451A">
              <w:rPr>
                <w:noProof/>
                <w:webHidden/>
              </w:rPr>
              <w:fldChar w:fldCharType="end"/>
            </w:r>
          </w:hyperlink>
        </w:p>
        <w:p w14:paraId="4894374B"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588" w:history="1">
            <w:r w:rsidR="000C451A" w:rsidRPr="00A13DB5">
              <w:rPr>
                <w:rStyle w:val="Hyperlink"/>
                <w:noProof/>
              </w:rPr>
              <w:t>Overview of</w:t>
            </w:r>
            <w:r w:rsidR="000C451A" w:rsidRPr="00A13DB5">
              <w:rPr>
                <w:rStyle w:val="Hyperlink"/>
                <w:noProof/>
                <w:spacing w:val="-7"/>
              </w:rPr>
              <w:t xml:space="preserve"> </w:t>
            </w:r>
            <w:r w:rsidR="000C451A" w:rsidRPr="00A13DB5">
              <w:rPr>
                <w:rStyle w:val="Hyperlink"/>
                <w:noProof/>
              </w:rPr>
              <w:t>Student Learning</w:t>
            </w:r>
            <w:r w:rsidR="000C451A" w:rsidRPr="00A13DB5">
              <w:rPr>
                <w:rStyle w:val="Hyperlink"/>
                <w:noProof/>
                <w:spacing w:val="-12"/>
              </w:rPr>
              <w:t xml:space="preserve"> </w:t>
            </w:r>
            <w:r w:rsidR="000C451A" w:rsidRPr="00A13DB5">
              <w:rPr>
                <w:rStyle w:val="Hyperlink"/>
                <w:noProof/>
              </w:rPr>
              <w:t xml:space="preserve">Objectives </w:t>
            </w:r>
            <w:r w:rsidR="000C451A" w:rsidRPr="00A13DB5">
              <w:rPr>
                <w:rStyle w:val="Hyperlink"/>
                <w:noProof/>
                <w:spacing w:val="-3"/>
              </w:rPr>
              <w:t>(SLOs)</w:t>
            </w:r>
            <w:r w:rsidR="000C451A">
              <w:rPr>
                <w:noProof/>
                <w:webHidden/>
              </w:rPr>
              <w:tab/>
            </w:r>
            <w:r w:rsidR="000C451A">
              <w:rPr>
                <w:noProof/>
                <w:webHidden/>
              </w:rPr>
              <w:fldChar w:fldCharType="begin"/>
            </w:r>
            <w:r w:rsidR="000C451A">
              <w:rPr>
                <w:noProof/>
                <w:webHidden/>
              </w:rPr>
              <w:instrText xml:space="preserve"> PAGEREF _Toc498425588 \h </w:instrText>
            </w:r>
            <w:r w:rsidR="000C451A">
              <w:rPr>
                <w:noProof/>
                <w:webHidden/>
              </w:rPr>
            </w:r>
            <w:r w:rsidR="000C451A">
              <w:rPr>
                <w:noProof/>
                <w:webHidden/>
              </w:rPr>
              <w:fldChar w:fldCharType="separate"/>
            </w:r>
            <w:r w:rsidR="005D765F">
              <w:rPr>
                <w:noProof/>
                <w:webHidden/>
              </w:rPr>
              <w:t>27</w:t>
            </w:r>
            <w:r w:rsidR="000C451A">
              <w:rPr>
                <w:noProof/>
                <w:webHidden/>
              </w:rPr>
              <w:fldChar w:fldCharType="end"/>
            </w:r>
          </w:hyperlink>
        </w:p>
        <w:p w14:paraId="791A027F"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589" w:history="1">
            <w:r w:rsidR="000C451A" w:rsidRPr="00A13DB5">
              <w:rPr>
                <w:rStyle w:val="Hyperlink"/>
                <w:noProof/>
              </w:rPr>
              <w:t>PHASE 1: Review the Data</w:t>
            </w:r>
            <w:r w:rsidR="000C451A">
              <w:rPr>
                <w:noProof/>
                <w:webHidden/>
              </w:rPr>
              <w:tab/>
            </w:r>
            <w:r w:rsidR="000C451A">
              <w:rPr>
                <w:noProof/>
                <w:webHidden/>
              </w:rPr>
              <w:fldChar w:fldCharType="begin"/>
            </w:r>
            <w:r w:rsidR="000C451A">
              <w:rPr>
                <w:noProof/>
                <w:webHidden/>
              </w:rPr>
              <w:instrText xml:space="preserve"> PAGEREF _Toc498425589 \h </w:instrText>
            </w:r>
            <w:r w:rsidR="000C451A">
              <w:rPr>
                <w:noProof/>
                <w:webHidden/>
              </w:rPr>
            </w:r>
            <w:r w:rsidR="000C451A">
              <w:rPr>
                <w:noProof/>
                <w:webHidden/>
              </w:rPr>
              <w:fldChar w:fldCharType="separate"/>
            </w:r>
            <w:r w:rsidR="005D765F">
              <w:rPr>
                <w:noProof/>
                <w:webHidden/>
              </w:rPr>
              <w:t>28</w:t>
            </w:r>
            <w:r w:rsidR="000C451A">
              <w:rPr>
                <w:noProof/>
                <w:webHidden/>
              </w:rPr>
              <w:fldChar w:fldCharType="end"/>
            </w:r>
          </w:hyperlink>
        </w:p>
        <w:p w14:paraId="75DEC290"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590" w:history="1">
            <w:r w:rsidR="000C451A" w:rsidRPr="00A13DB5">
              <w:rPr>
                <w:rStyle w:val="Hyperlink"/>
                <w:noProof/>
              </w:rPr>
              <w:t>PHASE 2: Set Two SLOs</w:t>
            </w:r>
            <w:r w:rsidR="000C451A">
              <w:rPr>
                <w:noProof/>
                <w:webHidden/>
              </w:rPr>
              <w:tab/>
            </w:r>
            <w:r w:rsidR="000C451A">
              <w:rPr>
                <w:noProof/>
                <w:webHidden/>
              </w:rPr>
              <w:fldChar w:fldCharType="begin"/>
            </w:r>
            <w:r w:rsidR="000C451A">
              <w:rPr>
                <w:noProof/>
                <w:webHidden/>
              </w:rPr>
              <w:instrText xml:space="preserve"> PAGEREF _Toc498425590 \h </w:instrText>
            </w:r>
            <w:r w:rsidR="000C451A">
              <w:rPr>
                <w:noProof/>
                <w:webHidden/>
              </w:rPr>
            </w:r>
            <w:r w:rsidR="000C451A">
              <w:rPr>
                <w:noProof/>
                <w:webHidden/>
              </w:rPr>
              <w:fldChar w:fldCharType="separate"/>
            </w:r>
            <w:r w:rsidR="005D765F">
              <w:rPr>
                <w:noProof/>
                <w:webHidden/>
              </w:rPr>
              <w:t>29</w:t>
            </w:r>
            <w:r w:rsidR="000C451A">
              <w:rPr>
                <w:noProof/>
                <w:webHidden/>
              </w:rPr>
              <w:fldChar w:fldCharType="end"/>
            </w:r>
          </w:hyperlink>
        </w:p>
        <w:p w14:paraId="7DDAF509"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591" w:history="1">
            <w:r w:rsidR="000C451A" w:rsidRPr="00A13DB5">
              <w:rPr>
                <w:rStyle w:val="Hyperlink"/>
                <w:noProof/>
              </w:rPr>
              <w:t>PHASE 3: Monitor Student Progress</w:t>
            </w:r>
            <w:r w:rsidR="000C451A">
              <w:rPr>
                <w:noProof/>
                <w:webHidden/>
              </w:rPr>
              <w:tab/>
            </w:r>
            <w:r w:rsidR="000C451A">
              <w:rPr>
                <w:noProof/>
                <w:webHidden/>
              </w:rPr>
              <w:fldChar w:fldCharType="begin"/>
            </w:r>
            <w:r w:rsidR="000C451A">
              <w:rPr>
                <w:noProof/>
                <w:webHidden/>
              </w:rPr>
              <w:instrText xml:space="preserve"> PAGEREF _Toc498425591 \h </w:instrText>
            </w:r>
            <w:r w:rsidR="000C451A">
              <w:rPr>
                <w:noProof/>
                <w:webHidden/>
              </w:rPr>
            </w:r>
            <w:r w:rsidR="000C451A">
              <w:rPr>
                <w:noProof/>
                <w:webHidden/>
              </w:rPr>
              <w:fldChar w:fldCharType="separate"/>
            </w:r>
            <w:r w:rsidR="005D765F">
              <w:rPr>
                <w:noProof/>
                <w:webHidden/>
              </w:rPr>
              <w:t>33</w:t>
            </w:r>
            <w:r w:rsidR="000C451A">
              <w:rPr>
                <w:noProof/>
                <w:webHidden/>
              </w:rPr>
              <w:fldChar w:fldCharType="end"/>
            </w:r>
          </w:hyperlink>
        </w:p>
        <w:p w14:paraId="53F75BAB"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592" w:history="1">
            <w:r w:rsidR="000C451A" w:rsidRPr="00A13DB5">
              <w:rPr>
                <w:rStyle w:val="Hyperlink"/>
                <w:noProof/>
              </w:rPr>
              <w:t>PHASE 4: Assess Student Outcomes Relative to SLOs</w:t>
            </w:r>
            <w:r w:rsidR="000C451A">
              <w:rPr>
                <w:noProof/>
                <w:webHidden/>
              </w:rPr>
              <w:tab/>
            </w:r>
            <w:r w:rsidR="000C451A">
              <w:rPr>
                <w:noProof/>
                <w:webHidden/>
              </w:rPr>
              <w:fldChar w:fldCharType="begin"/>
            </w:r>
            <w:r w:rsidR="000C451A">
              <w:rPr>
                <w:noProof/>
                <w:webHidden/>
              </w:rPr>
              <w:instrText xml:space="preserve"> PAGEREF _Toc498425592 \h </w:instrText>
            </w:r>
            <w:r w:rsidR="000C451A">
              <w:rPr>
                <w:noProof/>
                <w:webHidden/>
              </w:rPr>
            </w:r>
            <w:r w:rsidR="000C451A">
              <w:rPr>
                <w:noProof/>
                <w:webHidden/>
              </w:rPr>
              <w:fldChar w:fldCharType="separate"/>
            </w:r>
            <w:r w:rsidR="005D765F">
              <w:rPr>
                <w:noProof/>
                <w:webHidden/>
              </w:rPr>
              <w:t>33</w:t>
            </w:r>
            <w:r w:rsidR="000C451A">
              <w:rPr>
                <w:noProof/>
                <w:webHidden/>
              </w:rPr>
              <w:fldChar w:fldCharType="end"/>
            </w:r>
          </w:hyperlink>
        </w:p>
        <w:p w14:paraId="5384A3A2" w14:textId="77777777" w:rsidR="000C451A" w:rsidRDefault="00353233">
          <w:pPr>
            <w:pStyle w:val="TOC2"/>
            <w:tabs>
              <w:tab w:val="right" w:leader="dot" w:pos="10070"/>
            </w:tabs>
            <w:rPr>
              <w:rFonts w:asciiTheme="minorHAnsi" w:eastAsiaTheme="minorEastAsia" w:hAnsiTheme="minorHAnsi"/>
              <w:b w:val="0"/>
              <w:bCs w:val="0"/>
              <w:i w:val="0"/>
              <w:noProof/>
            </w:rPr>
          </w:pPr>
          <w:hyperlink w:anchor="_Toc498425593" w:history="1">
            <w:r w:rsidR="000C451A" w:rsidRPr="00A13DB5">
              <w:rPr>
                <w:rStyle w:val="Hyperlink"/>
                <w:noProof/>
              </w:rPr>
              <w:t>Component #4:</w:t>
            </w:r>
            <w:r w:rsidR="000C451A" w:rsidRPr="00A13DB5">
              <w:rPr>
                <w:rStyle w:val="Hyperlink"/>
                <w:noProof/>
                <w:spacing w:val="-20"/>
              </w:rPr>
              <w:t xml:space="preserve"> </w:t>
            </w:r>
            <w:r w:rsidR="000C451A" w:rsidRPr="00A13DB5">
              <w:rPr>
                <w:rStyle w:val="Hyperlink"/>
                <w:noProof/>
                <w:spacing w:val="-1"/>
              </w:rPr>
              <w:t>Whole-School</w:t>
            </w:r>
            <w:r w:rsidR="000C451A" w:rsidRPr="00A13DB5">
              <w:rPr>
                <w:rStyle w:val="Hyperlink"/>
                <w:noProof/>
                <w:spacing w:val="-9"/>
              </w:rPr>
              <w:t xml:space="preserve"> </w:t>
            </w:r>
            <w:r w:rsidR="000C451A" w:rsidRPr="00A13DB5">
              <w:rPr>
                <w:rStyle w:val="Hyperlink"/>
                <w:noProof/>
              </w:rPr>
              <w:t>Student Learning Indicator</w:t>
            </w:r>
            <w:r w:rsidR="000C451A" w:rsidRPr="00A13DB5">
              <w:rPr>
                <w:rStyle w:val="Hyperlink"/>
                <w:noProof/>
                <w:spacing w:val="24"/>
              </w:rPr>
              <w:t xml:space="preserve"> </w:t>
            </w:r>
            <w:r w:rsidR="000C451A" w:rsidRPr="00A13DB5">
              <w:rPr>
                <w:rStyle w:val="Hyperlink"/>
                <w:noProof/>
              </w:rPr>
              <w:t>and/or</w:t>
            </w:r>
            <w:r w:rsidR="000C451A" w:rsidRPr="00A13DB5">
              <w:rPr>
                <w:rStyle w:val="Hyperlink"/>
                <w:noProof/>
                <w:spacing w:val="-10"/>
              </w:rPr>
              <w:t xml:space="preserve"> </w:t>
            </w:r>
            <w:r w:rsidR="000C451A" w:rsidRPr="00A13DB5">
              <w:rPr>
                <w:rStyle w:val="Hyperlink"/>
                <w:noProof/>
              </w:rPr>
              <w:t xml:space="preserve">Student Feedback </w:t>
            </w:r>
            <w:r w:rsidR="000C451A" w:rsidRPr="00A13DB5">
              <w:rPr>
                <w:rStyle w:val="Hyperlink"/>
                <w:noProof/>
                <w:spacing w:val="-1"/>
              </w:rPr>
              <w:t>(5%)</w:t>
            </w:r>
            <w:r w:rsidR="000C451A">
              <w:rPr>
                <w:noProof/>
                <w:webHidden/>
              </w:rPr>
              <w:tab/>
            </w:r>
            <w:r w:rsidR="000C451A">
              <w:rPr>
                <w:noProof/>
                <w:webHidden/>
              </w:rPr>
              <w:fldChar w:fldCharType="begin"/>
            </w:r>
            <w:r w:rsidR="000C451A">
              <w:rPr>
                <w:noProof/>
                <w:webHidden/>
              </w:rPr>
              <w:instrText xml:space="preserve"> PAGEREF _Toc498425593 \h </w:instrText>
            </w:r>
            <w:r w:rsidR="000C451A">
              <w:rPr>
                <w:noProof/>
                <w:webHidden/>
              </w:rPr>
            </w:r>
            <w:r w:rsidR="000C451A">
              <w:rPr>
                <w:noProof/>
                <w:webHidden/>
              </w:rPr>
              <w:fldChar w:fldCharType="separate"/>
            </w:r>
            <w:r w:rsidR="005D765F">
              <w:rPr>
                <w:noProof/>
                <w:webHidden/>
              </w:rPr>
              <w:t>34</w:t>
            </w:r>
            <w:r w:rsidR="000C451A">
              <w:rPr>
                <w:noProof/>
                <w:webHidden/>
              </w:rPr>
              <w:fldChar w:fldCharType="end"/>
            </w:r>
          </w:hyperlink>
        </w:p>
        <w:p w14:paraId="22866900"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594" w:history="1">
            <w:r w:rsidR="000C451A" w:rsidRPr="00A13DB5">
              <w:rPr>
                <w:rStyle w:val="Hyperlink"/>
                <w:noProof/>
              </w:rPr>
              <w:t>Option 1:</w:t>
            </w:r>
            <w:r w:rsidR="000C451A" w:rsidRPr="00A13DB5">
              <w:rPr>
                <w:rStyle w:val="Hyperlink"/>
                <w:noProof/>
                <w:spacing w:val="-16"/>
              </w:rPr>
              <w:t xml:space="preserve"> </w:t>
            </w:r>
            <w:r w:rsidR="000C451A" w:rsidRPr="00A13DB5">
              <w:rPr>
                <w:rStyle w:val="Hyperlink"/>
                <w:noProof/>
                <w:spacing w:val="-1"/>
              </w:rPr>
              <w:t>Whole-School</w:t>
            </w:r>
            <w:r w:rsidR="000C451A" w:rsidRPr="00A13DB5">
              <w:rPr>
                <w:rStyle w:val="Hyperlink"/>
                <w:noProof/>
                <w:spacing w:val="-7"/>
              </w:rPr>
              <w:t xml:space="preserve"> </w:t>
            </w:r>
            <w:r w:rsidR="000C451A" w:rsidRPr="00A13DB5">
              <w:rPr>
                <w:rStyle w:val="Hyperlink"/>
                <w:noProof/>
              </w:rPr>
              <w:t>Student Learning Indicator</w:t>
            </w:r>
            <w:r w:rsidR="000C451A">
              <w:rPr>
                <w:noProof/>
                <w:webHidden/>
              </w:rPr>
              <w:tab/>
            </w:r>
            <w:r w:rsidR="000C451A">
              <w:rPr>
                <w:noProof/>
                <w:webHidden/>
              </w:rPr>
              <w:fldChar w:fldCharType="begin"/>
            </w:r>
            <w:r w:rsidR="000C451A">
              <w:rPr>
                <w:noProof/>
                <w:webHidden/>
              </w:rPr>
              <w:instrText xml:space="preserve"> PAGEREF _Toc498425594 \h </w:instrText>
            </w:r>
            <w:r w:rsidR="000C451A">
              <w:rPr>
                <w:noProof/>
                <w:webHidden/>
              </w:rPr>
            </w:r>
            <w:r w:rsidR="000C451A">
              <w:rPr>
                <w:noProof/>
                <w:webHidden/>
              </w:rPr>
              <w:fldChar w:fldCharType="separate"/>
            </w:r>
            <w:r w:rsidR="005D765F">
              <w:rPr>
                <w:noProof/>
                <w:webHidden/>
              </w:rPr>
              <w:t>34</w:t>
            </w:r>
            <w:r w:rsidR="000C451A">
              <w:rPr>
                <w:noProof/>
                <w:webHidden/>
              </w:rPr>
              <w:fldChar w:fldCharType="end"/>
            </w:r>
          </w:hyperlink>
        </w:p>
        <w:p w14:paraId="1976F51A"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595" w:history="1">
            <w:r w:rsidR="000C451A" w:rsidRPr="00A13DB5">
              <w:rPr>
                <w:rStyle w:val="Hyperlink"/>
                <w:noProof/>
              </w:rPr>
              <w:t>Option</w:t>
            </w:r>
            <w:r w:rsidR="000C451A" w:rsidRPr="00A13DB5">
              <w:rPr>
                <w:rStyle w:val="Hyperlink"/>
                <w:noProof/>
                <w:spacing w:val="-10"/>
              </w:rPr>
              <w:t xml:space="preserve"> </w:t>
            </w:r>
            <w:r w:rsidR="000C451A" w:rsidRPr="00A13DB5">
              <w:rPr>
                <w:rStyle w:val="Hyperlink"/>
                <w:noProof/>
              </w:rPr>
              <w:t>2:</w:t>
            </w:r>
            <w:r w:rsidR="000C451A" w:rsidRPr="00A13DB5">
              <w:rPr>
                <w:rStyle w:val="Hyperlink"/>
                <w:noProof/>
                <w:spacing w:val="-16"/>
              </w:rPr>
              <w:t xml:space="preserve"> </w:t>
            </w:r>
            <w:r w:rsidR="000C451A" w:rsidRPr="00A13DB5">
              <w:rPr>
                <w:rStyle w:val="Hyperlink"/>
                <w:noProof/>
              </w:rPr>
              <w:t>Student</w:t>
            </w:r>
            <w:r w:rsidR="000C451A" w:rsidRPr="00A13DB5">
              <w:rPr>
                <w:rStyle w:val="Hyperlink"/>
                <w:noProof/>
                <w:spacing w:val="-10"/>
              </w:rPr>
              <w:t xml:space="preserve"> </w:t>
            </w:r>
            <w:r w:rsidR="000C451A" w:rsidRPr="00A13DB5">
              <w:rPr>
                <w:rStyle w:val="Hyperlink"/>
                <w:noProof/>
              </w:rPr>
              <w:t>Feedback</w:t>
            </w:r>
            <w:r w:rsidR="000C451A">
              <w:rPr>
                <w:noProof/>
                <w:webHidden/>
              </w:rPr>
              <w:tab/>
            </w:r>
            <w:r w:rsidR="000C451A">
              <w:rPr>
                <w:noProof/>
                <w:webHidden/>
              </w:rPr>
              <w:fldChar w:fldCharType="begin"/>
            </w:r>
            <w:r w:rsidR="000C451A">
              <w:rPr>
                <w:noProof/>
                <w:webHidden/>
              </w:rPr>
              <w:instrText xml:space="preserve"> PAGEREF _Toc498425595 \h </w:instrText>
            </w:r>
            <w:r w:rsidR="000C451A">
              <w:rPr>
                <w:noProof/>
                <w:webHidden/>
              </w:rPr>
            </w:r>
            <w:r w:rsidR="000C451A">
              <w:rPr>
                <w:noProof/>
                <w:webHidden/>
              </w:rPr>
              <w:fldChar w:fldCharType="separate"/>
            </w:r>
            <w:r w:rsidR="005D765F">
              <w:rPr>
                <w:noProof/>
                <w:webHidden/>
              </w:rPr>
              <w:t>35</w:t>
            </w:r>
            <w:r w:rsidR="000C451A">
              <w:rPr>
                <w:noProof/>
                <w:webHidden/>
              </w:rPr>
              <w:fldChar w:fldCharType="end"/>
            </w:r>
          </w:hyperlink>
        </w:p>
        <w:p w14:paraId="03A5A098"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596" w:history="1">
            <w:r w:rsidR="000C451A" w:rsidRPr="00A13DB5">
              <w:rPr>
                <w:rStyle w:val="Hyperlink"/>
                <w:noProof/>
              </w:rPr>
              <w:t>Option 3:</w:t>
            </w:r>
            <w:r w:rsidR="000C451A" w:rsidRPr="00A13DB5">
              <w:rPr>
                <w:rStyle w:val="Hyperlink"/>
                <w:noProof/>
                <w:spacing w:val="-16"/>
              </w:rPr>
              <w:t xml:space="preserve"> </w:t>
            </w:r>
            <w:r w:rsidR="000C451A" w:rsidRPr="00A13DB5">
              <w:rPr>
                <w:rStyle w:val="Hyperlink"/>
                <w:noProof/>
                <w:spacing w:val="-1"/>
              </w:rPr>
              <w:t>Whole-School</w:t>
            </w:r>
            <w:r w:rsidR="000C451A" w:rsidRPr="00A13DB5">
              <w:rPr>
                <w:rStyle w:val="Hyperlink"/>
                <w:noProof/>
                <w:spacing w:val="-7"/>
              </w:rPr>
              <w:t xml:space="preserve"> </w:t>
            </w:r>
            <w:r w:rsidR="000C451A" w:rsidRPr="00A13DB5">
              <w:rPr>
                <w:rStyle w:val="Hyperlink"/>
                <w:noProof/>
              </w:rPr>
              <w:t>Student Learning Indicators and/or</w:t>
            </w:r>
            <w:r w:rsidR="000C451A" w:rsidRPr="00A13DB5">
              <w:rPr>
                <w:rStyle w:val="Hyperlink"/>
                <w:noProof/>
                <w:spacing w:val="-9"/>
              </w:rPr>
              <w:t xml:space="preserve"> </w:t>
            </w:r>
            <w:r w:rsidR="000C451A" w:rsidRPr="00A13DB5">
              <w:rPr>
                <w:rStyle w:val="Hyperlink"/>
                <w:noProof/>
              </w:rPr>
              <w:t>Student Feedback</w:t>
            </w:r>
            <w:r w:rsidR="000C451A">
              <w:rPr>
                <w:noProof/>
                <w:webHidden/>
              </w:rPr>
              <w:tab/>
            </w:r>
            <w:r w:rsidR="000C451A">
              <w:rPr>
                <w:noProof/>
                <w:webHidden/>
              </w:rPr>
              <w:fldChar w:fldCharType="begin"/>
            </w:r>
            <w:r w:rsidR="000C451A">
              <w:rPr>
                <w:noProof/>
                <w:webHidden/>
              </w:rPr>
              <w:instrText xml:space="preserve"> PAGEREF _Toc498425596 \h </w:instrText>
            </w:r>
            <w:r w:rsidR="000C451A">
              <w:rPr>
                <w:noProof/>
                <w:webHidden/>
              </w:rPr>
            </w:r>
            <w:r w:rsidR="000C451A">
              <w:rPr>
                <w:noProof/>
                <w:webHidden/>
              </w:rPr>
              <w:fldChar w:fldCharType="separate"/>
            </w:r>
            <w:r w:rsidR="005D765F">
              <w:rPr>
                <w:noProof/>
                <w:webHidden/>
              </w:rPr>
              <w:t>37</w:t>
            </w:r>
            <w:r w:rsidR="000C451A">
              <w:rPr>
                <w:noProof/>
                <w:webHidden/>
              </w:rPr>
              <w:fldChar w:fldCharType="end"/>
            </w:r>
          </w:hyperlink>
        </w:p>
        <w:p w14:paraId="040E98E6" w14:textId="77777777" w:rsidR="000C451A" w:rsidRDefault="00353233">
          <w:pPr>
            <w:pStyle w:val="TOC1"/>
            <w:tabs>
              <w:tab w:val="right" w:leader="dot" w:pos="10070"/>
            </w:tabs>
            <w:rPr>
              <w:rFonts w:asciiTheme="minorHAnsi" w:eastAsiaTheme="minorEastAsia" w:hAnsiTheme="minorHAnsi"/>
              <w:b w:val="0"/>
              <w:bCs w:val="0"/>
              <w:noProof/>
              <w:sz w:val="22"/>
              <w:szCs w:val="22"/>
            </w:rPr>
          </w:pPr>
          <w:hyperlink w:anchor="_Toc498425597" w:history="1">
            <w:r w:rsidR="000C451A" w:rsidRPr="00A13DB5">
              <w:rPr>
                <w:rStyle w:val="Hyperlink"/>
                <w:noProof/>
              </w:rPr>
              <w:t>Summative Teacher Evaluation Scoring</w:t>
            </w:r>
            <w:r w:rsidR="000C451A">
              <w:rPr>
                <w:noProof/>
                <w:webHidden/>
              </w:rPr>
              <w:tab/>
            </w:r>
            <w:r w:rsidR="000C451A">
              <w:rPr>
                <w:noProof/>
                <w:webHidden/>
              </w:rPr>
              <w:fldChar w:fldCharType="begin"/>
            </w:r>
            <w:r w:rsidR="000C451A">
              <w:rPr>
                <w:noProof/>
                <w:webHidden/>
              </w:rPr>
              <w:instrText xml:space="preserve"> PAGEREF _Toc498425597 \h </w:instrText>
            </w:r>
            <w:r w:rsidR="000C451A">
              <w:rPr>
                <w:noProof/>
                <w:webHidden/>
              </w:rPr>
            </w:r>
            <w:r w:rsidR="000C451A">
              <w:rPr>
                <w:noProof/>
                <w:webHidden/>
              </w:rPr>
              <w:fldChar w:fldCharType="separate"/>
            </w:r>
            <w:r w:rsidR="005D765F">
              <w:rPr>
                <w:noProof/>
                <w:webHidden/>
              </w:rPr>
              <w:t>37</w:t>
            </w:r>
            <w:r w:rsidR="000C451A">
              <w:rPr>
                <w:noProof/>
                <w:webHidden/>
              </w:rPr>
              <w:fldChar w:fldCharType="end"/>
            </w:r>
          </w:hyperlink>
        </w:p>
        <w:p w14:paraId="3F0C7371"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598" w:history="1">
            <w:r w:rsidR="000C451A" w:rsidRPr="00A13DB5">
              <w:rPr>
                <w:rStyle w:val="Hyperlink"/>
                <w:noProof/>
                <w:spacing w:val="-3"/>
              </w:rPr>
              <w:t>Use</w:t>
            </w:r>
            <w:r w:rsidR="000C451A" w:rsidRPr="00A13DB5">
              <w:rPr>
                <w:rStyle w:val="Hyperlink"/>
                <w:noProof/>
                <w:spacing w:val="-8"/>
              </w:rPr>
              <w:t xml:space="preserve"> </w:t>
            </w:r>
            <w:r w:rsidR="000C451A" w:rsidRPr="00A13DB5">
              <w:rPr>
                <w:rStyle w:val="Hyperlink"/>
                <w:noProof/>
                <w:spacing w:val="-3"/>
              </w:rPr>
              <w:t>the</w:t>
            </w:r>
            <w:r w:rsidR="000C451A" w:rsidRPr="00A13DB5">
              <w:rPr>
                <w:rStyle w:val="Hyperlink"/>
                <w:noProof/>
                <w:spacing w:val="-16"/>
              </w:rPr>
              <w:t xml:space="preserve"> </w:t>
            </w:r>
            <w:r w:rsidR="000C451A" w:rsidRPr="00A13DB5">
              <w:rPr>
                <w:rStyle w:val="Hyperlink"/>
                <w:noProof/>
              </w:rPr>
              <w:t>Summative</w:t>
            </w:r>
            <w:r w:rsidR="000C451A" w:rsidRPr="00A13DB5">
              <w:rPr>
                <w:rStyle w:val="Hyperlink"/>
                <w:noProof/>
                <w:spacing w:val="-8"/>
              </w:rPr>
              <w:t xml:space="preserve"> </w:t>
            </w:r>
            <w:r w:rsidR="000C451A" w:rsidRPr="00A13DB5">
              <w:rPr>
                <w:rStyle w:val="Hyperlink"/>
                <w:noProof/>
              </w:rPr>
              <w:t>Matrix</w:t>
            </w:r>
            <w:r w:rsidR="000C451A" w:rsidRPr="00A13DB5">
              <w:rPr>
                <w:rStyle w:val="Hyperlink"/>
                <w:noProof/>
                <w:spacing w:val="-8"/>
              </w:rPr>
              <w:t xml:space="preserve"> </w:t>
            </w:r>
            <w:r w:rsidR="000C451A" w:rsidRPr="00A13DB5">
              <w:rPr>
                <w:rStyle w:val="Hyperlink"/>
                <w:noProof/>
                <w:spacing w:val="-2"/>
              </w:rPr>
              <w:t>to</w:t>
            </w:r>
            <w:r w:rsidR="000C451A" w:rsidRPr="00A13DB5">
              <w:rPr>
                <w:rStyle w:val="Hyperlink"/>
                <w:noProof/>
                <w:spacing w:val="-8"/>
              </w:rPr>
              <w:t xml:space="preserve"> </w:t>
            </w:r>
            <w:r w:rsidR="000C451A" w:rsidRPr="00A13DB5">
              <w:rPr>
                <w:rStyle w:val="Hyperlink"/>
                <w:noProof/>
              </w:rPr>
              <w:t>Determine</w:t>
            </w:r>
            <w:r w:rsidR="000C451A" w:rsidRPr="00A13DB5">
              <w:rPr>
                <w:rStyle w:val="Hyperlink"/>
                <w:noProof/>
                <w:spacing w:val="-8"/>
              </w:rPr>
              <w:t xml:space="preserve"> </w:t>
            </w:r>
            <w:r w:rsidR="000C451A" w:rsidRPr="00A13DB5">
              <w:rPr>
                <w:rStyle w:val="Hyperlink"/>
                <w:noProof/>
                <w:spacing w:val="-3"/>
              </w:rPr>
              <w:t>the</w:t>
            </w:r>
            <w:r w:rsidR="000C451A" w:rsidRPr="00A13DB5">
              <w:rPr>
                <w:rStyle w:val="Hyperlink"/>
                <w:noProof/>
                <w:spacing w:val="-16"/>
              </w:rPr>
              <w:t xml:space="preserve"> </w:t>
            </w:r>
            <w:r w:rsidR="000C451A" w:rsidRPr="00A13DB5">
              <w:rPr>
                <w:rStyle w:val="Hyperlink"/>
                <w:noProof/>
              </w:rPr>
              <w:t>Summative</w:t>
            </w:r>
            <w:r w:rsidR="000C451A" w:rsidRPr="00A13DB5">
              <w:rPr>
                <w:rStyle w:val="Hyperlink"/>
                <w:noProof/>
                <w:spacing w:val="-8"/>
              </w:rPr>
              <w:t xml:space="preserve"> </w:t>
            </w:r>
            <w:r w:rsidR="000C451A" w:rsidRPr="00A13DB5">
              <w:rPr>
                <w:rStyle w:val="Hyperlink"/>
                <w:noProof/>
              </w:rPr>
              <w:t>Rating</w:t>
            </w:r>
            <w:r w:rsidR="000C451A">
              <w:rPr>
                <w:noProof/>
                <w:webHidden/>
              </w:rPr>
              <w:tab/>
            </w:r>
            <w:r w:rsidR="000C451A">
              <w:rPr>
                <w:noProof/>
                <w:webHidden/>
              </w:rPr>
              <w:fldChar w:fldCharType="begin"/>
            </w:r>
            <w:r w:rsidR="000C451A">
              <w:rPr>
                <w:noProof/>
                <w:webHidden/>
              </w:rPr>
              <w:instrText xml:space="preserve"> PAGEREF _Toc498425598 \h </w:instrText>
            </w:r>
            <w:r w:rsidR="000C451A">
              <w:rPr>
                <w:noProof/>
                <w:webHidden/>
              </w:rPr>
            </w:r>
            <w:r w:rsidR="000C451A">
              <w:rPr>
                <w:noProof/>
                <w:webHidden/>
              </w:rPr>
              <w:fldChar w:fldCharType="separate"/>
            </w:r>
            <w:r w:rsidR="005D765F">
              <w:rPr>
                <w:noProof/>
                <w:webHidden/>
              </w:rPr>
              <w:t>39</w:t>
            </w:r>
            <w:r w:rsidR="000C451A">
              <w:rPr>
                <w:noProof/>
                <w:webHidden/>
              </w:rPr>
              <w:fldChar w:fldCharType="end"/>
            </w:r>
          </w:hyperlink>
        </w:p>
        <w:p w14:paraId="5BB57F41"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599" w:history="1">
            <w:r w:rsidR="000C451A" w:rsidRPr="00A13DB5">
              <w:rPr>
                <w:rStyle w:val="Hyperlink"/>
                <w:noProof/>
              </w:rPr>
              <w:t>Adjustment of</w:t>
            </w:r>
            <w:r w:rsidR="000C451A" w:rsidRPr="00A13DB5">
              <w:rPr>
                <w:rStyle w:val="Hyperlink"/>
                <w:noProof/>
                <w:spacing w:val="-9"/>
              </w:rPr>
              <w:t xml:space="preserve"> </w:t>
            </w:r>
            <w:r w:rsidR="000C451A" w:rsidRPr="00A13DB5">
              <w:rPr>
                <w:rStyle w:val="Hyperlink"/>
                <w:noProof/>
              </w:rPr>
              <w:t>Summative Rating</w:t>
            </w:r>
            <w:r w:rsidR="000C451A">
              <w:rPr>
                <w:noProof/>
                <w:webHidden/>
              </w:rPr>
              <w:tab/>
            </w:r>
            <w:r w:rsidR="000C451A">
              <w:rPr>
                <w:noProof/>
                <w:webHidden/>
              </w:rPr>
              <w:fldChar w:fldCharType="begin"/>
            </w:r>
            <w:r w:rsidR="000C451A">
              <w:rPr>
                <w:noProof/>
                <w:webHidden/>
              </w:rPr>
              <w:instrText xml:space="preserve"> PAGEREF _Toc498425599 \h </w:instrText>
            </w:r>
            <w:r w:rsidR="000C451A">
              <w:rPr>
                <w:noProof/>
                <w:webHidden/>
              </w:rPr>
            </w:r>
            <w:r w:rsidR="000C451A">
              <w:rPr>
                <w:noProof/>
                <w:webHidden/>
              </w:rPr>
              <w:fldChar w:fldCharType="separate"/>
            </w:r>
            <w:r w:rsidR="005D765F">
              <w:rPr>
                <w:noProof/>
                <w:webHidden/>
              </w:rPr>
              <w:t>40</w:t>
            </w:r>
            <w:r w:rsidR="000C451A">
              <w:rPr>
                <w:noProof/>
                <w:webHidden/>
              </w:rPr>
              <w:fldChar w:fldCharType="end"/>
            </w:r>
          </w:hyperlink>
        </w:p>
        <w:p w14:paraId="5CDFCC35" w14:textId="77777777" w:rsidR="000C451A" w:rsidRDefault="00353233">
          <w:pPr>
            <w:pStyle w:val="TOC2"/>
            <w:tabs>
              <w:tab w:val="right" w:leader="dot" w:pos="10070"/>
            </w:tabs>
            <w:rPr>
              <w:rFonts w:asciiTheme="minorHAnsi" w:eastAsiaTheme="minorEastAsia" w:hAnsiTheme="minorHAnsi"/>
              <w:b w:val="0"/>
              <w:bCs w:val="0"/>
              <w:i w:val="0"/>
              <w:noProof/>
            </w:rPr>
          </w:pPr>
          <w:hyperlink w:anchor="_Toc498425600" w:history="1">
            <w:r w:rsidR="000C451A" w:rsidRPr="00A13DB5">
              <w:rPr>
                <w:rStyle w:val="Hyperlink"/>
                <w:noProof/>
              </w:rPr>
              <w:t>Definition</w:t>
            </w:r>
            <w:r w:rsidR="000C451A" w:rsidRPr="00A13DB5">
              <w:rPr>
                <w:rStyle w:val="Hyperlink"/>
                <w:noProof/>
                <w:spacing w:val="-15"/>
              </w:rPr>
              <w:t xml:space="preserve"> </w:t>
            </w:r>
            <w:r w:rsidR="000C451A" w:rsidRPr="00A13DB5">
              <w:rPr>
                <w:rStyle w:val="Hyperlink"/>
                <w:noProof/>
              </w:rPr>
              <w:t>of</w:t>
            </w:r>
            <w:r w:rsidR="000C451A" w:rsidRPr="00A13DB5">
              <w:rPr>
                <w:rStyle w:val="Hyperlink"/>
                <w:noProof/>
                <w:spacing w:val="-15"/>
              </w:rPr>
              <w:t xml:space="preserve"> </w:t>
            </w:r>
            <w:r w:rsidR="000C451A" w:rsidRPr="00A13DB5">
              <w:rPr>
                <w:rStyle w:val="Hyperlink"/>
                <w:noProof/>
              </w:rPr>
              <w:t>Effectiveness</w:t>
            </w:r>
            <w:r w:rsidR="000C451A" w:rsidRPr="00A13DB5">
              <w:rPr>
                <w:rStyle w:val="Hyperlink"/>
                <w:noProof/>
                <w:spacing w:val="-15"/>
              </w:rPr>
              <w:t xml:space="preserve"> </w:t>
            </w:r>
            <w:r w:rsidR="000C451A" w:rsidRPr="00A13DB5">
              <w:rPr>
                <w:rStyle w:val="Hyperlink"/>
                <w:noProof/>
              </w:rPr>
              <w:t>and</w:t>
            </w:r>
            <w:r w:rsidR="000C451A" w:rsidRPr="00A13DB5">
              <w:rPr>
                <w:rStyle w:val="Hyperlink"/>
                <w:noProof/>
                <w:spacing w:val="-15"/>
              </w:rPr>
              <w:t xml:space="preserve"> </w:t>
            </w:r>
            <w:r w:rsidR="000C451A" w:rsidRPr="00A13DB5">
              <w:rPr>
                <w:rStyle w:val="Hyperlink"/>
                <w:noProof/>
              </w:rPr>
              <w:t>Ineffectiveness</w:t>
            </w:r>
            <w:r w:rsidR="000C451A">
              <w:rPr>
                <w:noProof/>
                <w:webHidden/>
              </w:rPr>
              <w:tab/>
            </w:r>
            <w:r w:rsidR="000C451A">
              <w:rPr>
                <w:noProof/>
                <w:webHidden/>
              </w:rPr>
              <w:fldChar w:fldCharType="begin"/>
            </w:r>
            <w:r w:rsidR="000C451A">
              <w:rPr>
                <w:noProof/>
                <w:webHidden/>
              </w:rPr>
              <w:instrText xml:space="preserve"> PAGEREF _Toc498425600 \h </w:instrText>
            </w:r>
            <w:r w:rsidR="000C451A">
              <w:rPr>
                <w:noProof/>
                <w:webHidden/>
              </w:rPr>
            </w:r>
            <w:r w:rsidR="000C451A">
              <w:rPr>
                <w:noProof/>
                <w:webHidden/>
              </w:rPr>
              <w:fldChar w:fldCharType="separate"/>
            </w:r>
            <w:r w:rsidR="005D765F">
              <w:rPr>
                <w:noProof/>
                <w:webHidden/>
              </w:rPr>
              <w:t>40</w:t>
            </w:r>
            <w:r w:rsidR="000C451A">
              <w:rPr>
                <w:noProof/>
                <w:webHidden/>
              </w:rPr>
              <w:fldChar w:fldCharType="end"/>
            </w:r>
          </w:hyperlink>
        </w:p>
        <w:p w14:paraId="10AA072A" w14:textId="77777777" w:rsidR="000C451A" w:rsidRDefault="00353233">
          <w:pPr>
            <w:pStyle w:val="TOC2"/>
            <w:tabs>
              <w:tab w:val="right" w:leader="dot" w:pos="10070"/>
            </w:tabs>
            <w:rPr>
              <w:rFonts w:asciiTheme="minorHAnsi" w:eastAsiaTheme="minorEastAsia" w:hAnsiTheme="minorHAnsi"/>
              <w:b w:val="0"/>
              <w:bCs w:val="0"/>
              <w:i w:val="0"/>
              <w:noProof/>
            </w:rPr>
          </w:pPr>
          <w:hyperlink w:anchor="_Toc498425601" w:history="1">
            <w:r w:rsidR="000C451A" w:rsidRPr="00A13DB5">
              <w:rPr>
                <w:rStyle w:val="Hyperlink"/>
                <w:noProof/>
              </w:rPr>
              <w:t>Dispute-Resolution</w:t>
            </w:r>
            <w:r w:rsidR="000C451A" w:rsidRPr="00A13DB5">
              <w:rPr>
                <w:rStyle w:val="Hyperlink"/>
                <w:noProof/>
                <w:spacing w:val="-44"/>
              </w:rPr>
              <w:t xml:space="preserve"> </w:t>
            </w:r>
            <w:r w:rsidR="000C451A" w:rsidRPr="00A13DB5">
              <w:rPr>
                <w:rStyle w:val="Hyperlink"/>
                <w:noProof/>
              </w:rPr>
              <w:t>Process</w:t>
            </w:r>
            <w:r w:rsidR="000C451A">
              <w:rPr>
                <w:noProof/>
                <w:webHidden/>
              </w:rPr>
              <w:tab/>
            </w:r>
            <w:r w:rsidR="000C451A">
              <w:rPr>
                <w:noProof/>
                <w:webHidden/>
              </w:rPr>
              <w:fldChar w:fldCharType="begin"/>
            </w:r>
            <w:r w:rsidR="000C451A">
              <w:rPr>
                <w:noProof/>
                <w:webHidden/>
              </w:rPr>
              <w:instrText xml:space="preserve"> PAGEREF _Toc498425601 \h </w:instrText>
            </w:r>
            <w:r w:rsidR="000C451A">
              <w:rPr>
                <w:noProof/>
                <w:webHidden/>
              </w:rPr>
            </w:r>
            <w:r w:rsidR="000C451A">
              <w:rPr>
                <w:noProof/>
                <w:webHidden/>
              </w:rPr>
              <w:fldChar w:fldCharType="separate"/>
            </w:r>
            <w:r w:rsidR="005D765F">
              <w:rPr>
                <w:noProof/>
                <w:webHidden/>
              </w:rPr>
              <w:t>41</w:t>
            </w:r>
            <w:r w:rsidR="000C451A">
              <w:rPr>
                <w:noProof/>
                <w:webHidden/>
              </w:rPr>
              <w:fldChar w:fldCharType="end"/>
            </w:r>
          </w:hyperlink>
        </w:p>
        <w:p w14:paraId="65E19E0A" w14:textId="77777777" w:rsidR="000C451A" w:rsidRDefault="00353233">
          <w:pPr>
            <w:pStyle w:val="TOC1"/>
            <w:tabs>
              <w:tab w:val="right" w:leader="dot" w:pos="10070"/>
            </w:tabs>
            <w:rPr>
              <w:rFonts w:asciiTheme="minorHAnsi" w:eastAsiaTheme="minorEastAsia" w:hAnsiTheme="minorHAnsi"/>
              <w:b w:val="0"/>
              <w:bCs w:val="0"/>
              <w:noProof/>
              <w:sz w:val="22"/>
              <w:szCs w:val="22"/>
            </w:rPr>
          </w:pPr>
          <w:hyperlink w:anchor="_Toc498425602" w:history="1">
            <w:r w:rsidR="000C451A" w:rsidRPr="00A13DB5">
              <w:rPr>
                <w:rStyle w:val="Hyperlink"/>
                <w:noProof/>
              </w:rPr>
              <w:t>Core Requirements for the Evaluation of Student and Educator Support Specialists</w:t>
            </w:r>
            <w:r w:rsidR="000C451A">
              <w:rPr>
                <w:noProof/>
                <w:webHidden/>
              </w:rPr>
              <w:tab/>
            </w:r>
            <w:r w:rsidR="000C451A">
              <w:rPr>
                <w:noProof/>
                <w:webHidden/>
              </w:rPr>
              <w:fldChar w:fldCharType="begin"/>
            </w:r>
            <w:r w:rsidR="000C451A">
              <w:rPr>
                <w:noProof/>
                <w:webHidden/>
              </w:rPr>
              <w:instrText xml:space="preserve"> PAGEREF _Toc498425602 \h </w:instrText>
            </w:r>
            <w:r w:rsidR="000C451A">
              <w:rPr>
                <w:noProof/>
                <w:webHidden/>
              </w:rPr>
            </w:r>
            <w:r w:rsidR="000C451A">
              <w:rPr>
                <w:noProof/>
                <w:webHidden/>
              </w:rPr>
              <w:fldChar w:fldCharType="separate"/>
            </w:r>
            <w:r w:rsidR="005D765F">
              <w:rPr>
                <w:noProof/>
                <w:webHidden/>
              </w:rPr>
              <w:t>41</w:t>
            </w:r>
            <w:r w:rsidR="000C451A">
              <w:rPr>
                <w:noProof/>
                <w:webHidden/>
              </w:rPr>
              <w:fldChar w:fldCharType="end"/>
            </w:r>
          </w:hyperlink>
        </w:p>
        <w:p w14:paraId="1B78BFED" w14:textId="77777777" w:rsidR="000C451A" w:rsidRDefault="00353233">
          <w:pPr>
            <w:pStyle w:val="TOC2"/>
            <w:tabs>
              <w:tab w:val="right" w:leader="dot" w:pos="10070"/>
            </w:tabs>
            <w:rPr>
              <w:rFonts w:asciiTheme="minorHAnsi" w:eastAsiaTheme="minorEastAsia" w:hAnsiTheme="minorHAnsi"/>
              <w:b w:val="0"/>
              <w:bCs w:val="0"/>
              <w:i w:val="0"/>
              <w:noProof/>
            </w:rPr>
          </w:pPr>
          <w:hyperlink w:anchor="_Toc498425603" w:history="1">
            <w:r w:rsidR="000C451A" w:rsidRPr="00A13DB5">
              <w:rPr>
                <w:rStyle w:val="Hyperlink"/>
                <w:noProof/>
              </w:rPr>
              <w:t>Flexibility</w:t>
            </w:r>
            <w:r w:rsidR="000C451A" w:rsidRPr="00A13DB5">
              <w:rPr>
                <w:rStyle w:val="Hyperlink"/>
                <w:noProof/>
                <w:spacing w:val="-10"/>
              </w:rPr>
              <w:t xml:space="preserve"> </w:t>
            </w:r>
            <w:r w:rsidR="000C451A" w:rsidRPr="00A13DB5">
              <w:rPr>
                <w:rStyle w:val="Hyperlink"/>
                <w:noProof/>
              </w:rPr>
              <w:t>from</w:t>
            </w:r>
            <w:r w:rsidR="000C451A" w:rsidRPr="00A13DB5">
              <w:rPr>
                <w:rStyle w:val="Hyperlink"/>
                <w:noProof/>
                <w:spacing w:val="-19"/>
              </w:rPr>
              <w:t xml:space="preserve"> </w:t>
            </w:r>
            <w:r w:rsidR="000C451A" w:rsidRPr="00A13DB5">
              <w:rPr>
                <w:rStyle w:val="Hyperlink"/>
                <w:noProof/>
              </w:rPr>
              <w:t>Core</w:t>
            </w:r>
            <w:r w:rsidR="000C451A" w:rsidRPr="00A13DB5">
              <w:rPr>
                <w:rStyle w:val="Hyperlink"/>
                <w:noProof/>
                <w:spacing w:val="-10"/>
              </w:rPr>
              <w:t xml:space="preserve"> </w:t>
            </w:r>
            <w:r w:rsidR="000C451A" w:rsidRPr="00A13DB5">
              <w:rPr>
                <w:rStyle w:val="Hyperlink"/>
                <w:noProof/>
              </w:rPr>
              <w:t>Requirements</w:t>
            </w:r>
            <w:r w:rsidR="000C451A" w:rsidRPr="00A13DB5">
              <w:rPr>
                <w:rStyle w:val="Hyperlink"/>
                <w:noProof/>
                <w:spacing w:val="-12"/>
              </w:rPr>
              <w:t xml:space="preserve"> </w:t>
            </w:r>
            <w:r w:rsidR="000C451A" w:rsidRPr="00A13DB5">
              <w:rPr>
                <w:rStyle w:val="Hyperlink"/>
                <w:noProof/>
              </w:rPr>
              <w:t>for</w:t>
            </w:r>
            <w:r w:rsidR="000C451A" w:rsidRPr="00A13DB5">
              <w:rPr>
                <w:rStyle w:val="Hyperlink"/>
                <w:noProof/>
                <w:spacing w:val="-9"/>
              </w:rPr>
              <w:t xml:space="preserve"> </w:t>
            </w:r>
            <w:r w:rsidR="000C451A" w:rsidRPr="00A13DB5">
              <w:rPr>
                <w:rStyle w:val="Hyperlink"/>
                <w:noProof/>
              </w:rPr>
              <w:t>the</w:t>
            </w:r>
            <w:r w:rsidR="000C451A" w:rsidRPr="00A13DB5">
              <w:rPr>
                <w:rStyle w:val="Hyperlink"/>
                <w:noProof/>
                <w:spacing w:val="-10"/>
              </w:rPr>
              <w:t xml:space="preserve"> </w:t>
            </w:r>
            <w:r w:rsidR="000C451A" w:rsidRPr="00A13DB5">
              <w:rPr>
                <w:rStyle w:val="Hyperlink"/>
                <w:noProof/>
              </w:rPr>
              <w:t>Evaluation</w:t>
            </w:r>
            <w:r w:rsidR="000C451A" w:rsidRPr="00A13DB5">
              <w:rPr>
                <w:rStyle w:val="Hyperlink"/>
                <w:noProof/>
                <w:spacing w:val="-11"/>
              </w:rPr>
              <w:t xml:space="preserve"> </w:t>
            </w:r>
            <w:r w:rsidR="000C451A" w:rsidRPr="00A13DB5">
              <w:rPr>
                <w:rStyle w:val="Hyperlink"/>
                <w:noProof/>
              </w:rPr>
              <w:t>of</w:t>
            </w:r>
            <w:r w:rsidR="000C451A" w:rsidRPr="00A13DB5">
              <w:rPr>
                <w:rStyle w:val="Hyperlink"/>
                <w:noProof/>
                <w:spacing w:val="-27"/>
              </w:rPr>
              <w:t xml:space="preserve"> </w:t>
            </w:r>
            <w:r w:rsidR="000C451A" w:rsidRPr="00A13DB5">
              <w:rPr>
                <w:rStyle w:val="Hyperlink"/>
                <w:noProof/>
                <w:spacing w:val="-3"/>
              </w:rPr>
              <w:t>Teachers</w:t>
            </w:r>
            <w:r w:rsidR="000C451A">
              <w:rPr>
                <w:noProof/>
                <w:webHidden/>
              </w:rPr>
              <w:tab/>
            </w:r>
            <w:r w:rsidR="000C451A">
              <w:rPr>
                <w:noProof/>
                <w:webHidden/>
              </w:rPr>
              <w:fldChar w:fldCharType="begin"/>
            </w:r>
            <w:r w:rsidR="000C451A">
              <w:rPr>
                <w:noProof/>
                <w:webHidden/>
              </w:rPr>
              <w:instrText xml:space="preserve"> PAGEREF _Toc498425603 \h </w:instrText>
            </w:r>
            <w:r w:rsidR="000C451A">
              <w:rPr>
                <w:noProof/>
                <w:webHidden/>
              </w:rPr>
            </w:r>
            <w:r w:rsidR="000C451A">
              <w:rPr>
                <w:noProof/>
                <w:webHidden/>
              </w:rPr>
              <w:fldChar w:fldCharType="separate"/>
            </w:r>
            <w:r w:rsidR="005D765F">
              <w:rPr>
                <w:noProof/>
                <w:webHidden/>
              </w:rPr>
              <w:t>41</w:t>
            </w:r>
            <w:r w:rsidR="000C451A">
              <w:rPr>
                <w:noProof/>
                <w:webHidden/>
              </w:rPr>
              <w:fldChar w:fldCharType="end"/>
            </w:r>
          </w:hyperlink>
        </w:p>
        <w:p w14:paraId="026795DB" w14:textId="77777777" w:rsidR="000C451A" w:rsidRDefault="00353233">
          <w:pPr>
            <w:pStyle w:val="TOC1"/>
            <w:tabs>
              <w:tab w:val="right" w:leader="dot" w:pos="10070"/>
            </w:tabs>
            <w:rPr>
              <w:rFonts w:asciiTheme="minorHAnsi" w:eastAsiaTheme="minorEastAsia" w:hAnsiTheme="minorHAnsi"/>
              <w:b w:val="0"/>
              <w:bCs w:val="0"/>
              <w:noProof/>
              <w:sz w:val="22"/>
              <w:szCs w:val="22"/>
            </w:rPr>
          </w:pPr>
          <w:hyperlink w:anchor="_Toc498425604" w:history="1">
            <w:r w:rsidR="000C451A" w:rsidRPr="00A13DB5">
              <w:rPr>
                <w:rStyle w:val="Hyperlink"/>
                <w:noProof/>
              </w:rPr>
              <w:t>Administrator Evaluation and Support</w:t>
            </w:r>
            <w:r w:rsidR="000C451A">
              <w:rPr>
                <w:noProof/>
                <w:webHidden/>
              </w:rPr>
              <w:tab/>
            </w:r>
            <w:r w:rsidR="000C451A">
              <w:rPr>
                <w:noProof/>
                <w:webHidden/>
              </w:rPr>
              <w:fldChar w:fldCharType="begin"/>
            </w:r>
            <w:r w:rsidR="000C451A">
              <w:rPr>
                <w:noProof/>
                <w:webHidden/>
              </w:rPr>
              <w:instrText xml:space="preserve"> PAGEREF _Toc498425604 \h </w:instrText>
            </w:r>
            <w:r w:rsidR="000C451A">
              <w:rPr>
                <w:noProof/>
                <w:webHidden/>
              </w:rPr>
            </w:r>
            <w:r w:rsidR="000C451A">
              <w:rPr>
                <w:noProof/>
                <w:webHidden/>
              </w:rPr>
              <w:fldChar w:fldCharType="separate"/>
            </w:r>
            <w:r w:rsidR="005D765F">
              <w:rPr>
                <w:noProof/>
                <w:webHidden/>
              </w:rPr>
              <w:t>43</w:t>
            </w:r>
            <w:r w:rsidR="000C451A">
              <w:rPr>
                <w:noProof/>
                <w:webHidden/>
              </w:rPr>
              <w:fldChar w:fldCharType="end"/>
            </w:r>
          </w:hyperlink>
        </w:p>
        <w:p w14:paraId="5AECB338"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605" w:history="1">
            <w:r w:rsidR="000C451A" w:rsidRPr="00A13DB5">
              <w:rPr>
                <w:rStyle w:val="Hyperlink"/>
                <w:noProof/>
              </w:rPr>
              <w:t>Purpose</w:t>
            </w:r>
            <w:r w:rsidR="000C451A" w:rsidRPr="00A13DB5">
              <w:rPr>
                <w:rStyle w:val="Hyperlink"/>
                <w:noProof/>
                <w:spacing w:val="-19"/>
              </w:rPr>
              <w:t xml:space="preserve"> </w:t>
            </w:r>
            <w:r w:rsidR="000C451A" w:rsidRPr="00A13DB5">
              <w:rPr>
                <w:rStyle w:val="Hyperlink"/>
                <w:noProof/>
              </w:rPr>
              <w:t>and</w:t>
            </w:r>
            <w:r w:rsidR="000C451A" w:rsidRPr="00A13DB5">
              <w:rPr>
                <w:rStyle w:val="Hyperlink"/>
                <w:noProof/>
                <w:spacing w:val="-18"/>
              </w:rPr>
              <w:t xml:space="preserve"> </w:t>
            </w:r>
            <w:r w:rsidR="000C451A" w:rsidRPr="00A13DB5">
              <w:rPr>
                <w:rStyle w:val="Hyperlink"/>
                <w:noProof/>
              </w:rPr>
              <w:t>Rationale</w:t>
            </w:r>
            <w:r w:rsidR="000C451A">
              <w:rPr>
                <w:noProof/>
                <w:webHidden/>
              </w:rPr>
              <w:tab/>
            </w:r>
            <w:r w:rsidR="000C451A">
              <w:rPr>
                <w:noProof/>
                <w:webHidden/>
              </w:rPr>
              <w:fldChar w:fldCharType="begin"/>
            </w:r>
            <w:r w:rsidR="000C451A">
              <w:rPr>
                <w:noProof/>
                <w:webHidden/>
              </w:rPr>
              <w:instrText xml:space="preserve"> PAGEREF _Toc498425605 \h </w:instrText>
            </w:r>
            <w:r w:rsidR="000C451A">
              <w:rPr>
                <w:noProof/>
                <w:webHidden/>
              </w:rPr>
            </w:r>
            <w:r w:rsidR="000C451A">
              <w:rPr>
                <w:noProof/>
                <w:webHidden/>
              </w:rPr>
              <w:fldChar w:fldCharType="separate"/>
            </w:r>
            <w:r w:rsidR="005D765F">
              <w:rPr>
                <w:noProof/>
                <w:webHidden/>
              </w:rPr>
              <w:t>43</w:t>
            </w:r>
            <w:r w:rsidR="000C451A">
              <w:rPr>
                <w:noProof/>
                <w:webHidden/>
              </w:rPr>
              <w:fldChar w:fldCharType="end"/>
            </w:r>
          </w:hyperlink>
        </w:p>
        <w:p w14:paraId="45A4622F" w14:textId="77777777" w:rsidR="000C451A" w:rsidRDefault="00353233">
          <w:pPr>
            <w:pStyle w:val="TOC1"/>
            <w:tabs>
              <w:tab w:val="right" w:leader="dot" w:pos="10070"/>
            </w:tabs>
            <w:rPr>
              <w:rFonts w:asciiTheme="minorHAnsi" w:eastAsiaTheme="minorEastAsia" w:hAnsiTheme="minorHAnsi"/>
              <w:b w:val="0"/>
              <w:bCs w:val="0"/>
              <w:noProof/>
              <w:sz w:val="22"/>
              <w:szCs w:val="22"/>
            </w:rPr>
          </w:pPr>
          <w:hyperlink w:anchor="_Toc498425606" w:history="1">
            <w:r w:rsidR="000C451A" w:rsidRPr="00A13DB5">
              <w:rPr>
                <w:rStyle w:val="Hyperlink"/>
                <w:noProof/>
              </w:rPr>
              <w:t>Administrator Evaluation Overview</w:t>
            </w:r>
            <w:r w:rsidR="000C451A">
              <w:rPr>
                <w:noProof/>
                <w:webHidden/>
              </w:rPr>
              <w:tab/>
            </w:r>
            <w:r w:rsidR="000C451A">
              <w:rPr>
                <w:noProof/>
                <w:webHidden/>
              </w:rPr>
              <w:fldChar w:fldCharType="begin"/>
            </w:r>
            <w:r w:rsidR="000C451A">
              <w:rPr>
                <w:noProof/>
                <w:webHidden/>
              </w:rPr>
              <w:instrText xml:space="preserve"> PAGEREF _Toc498425606 \h </w:instrText>
            </w:r>
            <w:r w:rsidR="000C451A">
              <w:rPr>
                <w:noProof/>
                <w:webHidden/>
              </w:rPr>
            </w:r>
            <w:r w:rsidR="000C451A">
              <w:rPr>
                <w:noProof/>
                <w:webHidden/>
              </w:rPr>
              <w:fldChar w:fldCharType="separate"/>
            </w:r>
            <w:r w:rsidR="005D765F">
              <w:rPr>
                <w:noProof/>
                <w:webHidden/>
              </w:rPr>
              <w:t>44</w:t>
            </w:r>
            <w:r w:rsidR="000C451A">
              <w:rPr>
                <w:noProof/>
                <w:webHidden/>
              </w:rPr>
              <w:fldChar w:fldCharType="end"/>
            </w:r>
          </w:hyperlink>
        </w:p>
        <w:p w14:paraId="4E5772B3"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607" w:history="1">
            <w:r w:rsidR="000C451A" w:rsidRPr="00A13DB5">
              <w:rPr>
                <w:rStyle w:val="Hyperlink"/>
                <w:noProof/>
                <w:spacing w:val="-1"/>
              </w:rPr>
              <w:t>Administrator</w:t>
            </w:r>
            <w:r w:rsidR="000C451A" w:rsidRPr="00A13DB5">
              <w:rPr>
                <w:rStyle w:val="Hyperlink"/>
                <w:noProof/>
                <w:spacing w:val="-18"/>
              </w:rPr>
              <w:t xml:space="preserve"> </w:t>
            </w:r>
            <w:r w:rsidR="000C451A" w:rsidRPr="00A13DB5">
              <w:rPr>
                <w:rStyle w:val="Hyperlink"/>
                <w:noProof/>
              </w:rPr>
              <w:t>Evaluation</w:t>
            </w:r>
            <w:r w:rsidR="000C451A" w:rsidRPr="00A13DB5">
              <w:rPr>
                <w:rStyle w:val="Hyperlink"/>
                <w:noProof/>
                <w:spacing w:val="-20"/>
              </w:rPr>
              <w:t xml:space="preserve"> </w:t>
            </w:r>
            <w:r w:rsidR="000C451A" w:rsidRPr="00A13DB5">
              <w:rPr>
                <w:rStyle w:val="Hyperlink"/>
                <w:noProof/>
              </w:rPr>
              <w:t>and</w:t>
            </w:r>
            <w:r w:rsidR="000C451A" w:rsidRPr="00A13DB5">
              <w:rPr>
                <w:rStyle w:val="Hyperlink"/>
                <w:noProof/>
                <w:spacing w:val="-28"/>
              </w:rPr>
              <w:t xml:space="preserve"> </w:t>
            </w:r>
            <w:r w:rsidR="000C451A" w:rsidRPr="00A13DB5">
              <w:rPr>
                <w:rStyle w:val="Hyperlink"/>
                <w:noProof/>
                <w:spacing w:val="-1"/>
              </w:rPr>
              <w:t>Support</w:t>
            </w:r>
            <w:r w:rsidR="000C451A" w:rsidRPr="00A13DB5">
              <w:rPr>
                <w:rStyle w:val="Hyperlink"/>
                <w:noProof/>
                <w:spacing w:val="-19"/>
              </w:rPr>
              <w:t xml:space="preserve"> </w:t>
            </w:r>
            <w:r w:rsidR="000C451A" w:rsidRPr="00A13DB5">
              <w:rPr>
                <w:rStyle w:val="Hyperlink"/>
                <w:noProof/>
              </w:rPr>
              <w:t>Framework</w:t>
            </w:r>
            <w:r w:rsidR="000C451A">
              <w:rPr>
                <w:noProof/>
                <w:webHidden/>
              </w:rPr>
              <w:tab/>
            </w:r>
            <w:r w:rsidR="000C451A">
              <w:rPr>
                <w:noProof/>
                <w:webHidden/>
              </w:rPr>
              <w:fldChar w:fldCharType="begin"/>
            </w:r>
            <w:r w:rsidR="000C451A">
              <w:rPr>
                <w:noProof/>
                <w:webHidden/>
              </w:rPr>
              <w:instrText xml:space="preserve"> PAGEREF _Toc498425607 \h </w:instrText>
            </w:r>
            <w:r w:rsidR="000C451A">
              <w:rPr>
                <w:noProof/>
                <w:webHidden/>
              </w:rPr>
            </w:r>
            <w:r w:rsidR="000C451A">
              <w:rPr>
                <w:noProof/>
                <w:webHidden/>
              </w:rPr>
              <w:fldChar w:fldCharType="separate"/>
            </w:r>
            <w:r w:rsidR="005D765F">
              <w:rPr>
                <w:noProof/>
                <w:webHidden/>
              </w:rPr>
              <w:t>44</w:t>
            </w:r>
            <w:r w:rsidR="000C451A">
              <w:rPr>
                <w:noProof/>
                <w:webHidden/>
              </w:rPr>
              <w:fldChar w:fldCharType="end"/>
            </w:r>
          </w:hyperlink>
        </w:p>
        <w:p w14:paraId="0BD81DC3"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608" w:history="1">
            <w:r w:rsidR="000C451A" w:rsidRPr="00A13DB5">
              <w:rPr>
                <w:rStyle w:val="Hyperlink"/>
                <w:noProof/>
              </w:rPr>
              <w:t>Process and Timeline</w:t>
            </w:r>
            <w:r w:rsidR="000C451A">
              <w:rPr>
                <w:noProof/>
                <w:webHidden/>
              </w:rPr>
              <w:tab/>
            </w:r>
            <w:r w:rsidR="000C451A">
              <w:rPr>
                <w:noProof/>
                <w:webHidden/>
              </w:rPr>
              <w:fldChar w:fldCharType="begin"/>
            </w:r>
            <w:r w:rsidR="000C451A">
              <w:rPr>
                <w:noProof/>
                <w:webHidden/>
              </w:rPr>
              <w:instrText xml:space="preserve"> PAGEREF _Toc498425608 \h </w:instrText>
            </w:r>
            <w:r w:rsidR="000C451A">
              <w:rPr>
                <w:noProof/>
                <w:webHidden/>
              </w:rPr>
            </w:r>
            <w:r w:rsidR="000C451A">
              <w:rPr>
                <w:noProof/>
                <w:webHidden/>
              </w:rPr>
              <w:fldChar w:fldCharType="separate"/>
            </w:r>
            <w:r w:rsidR="005D765F">
              <w:rPr>
                <w:noProof/>
                <w:webHidden/>
              </w:rPr>
              <w:t>45</w:t>
            </w:r>
            <w:r w:rsidR="000C451A">
              <w:rPr>
                <w:noProof/>
                <w:webHidden/>
              </w:rPr>
              <w:fldChar w:fldCharType="end"/>
            </w:r>
          </w:hyperlink>
        </w:p>
        <w:p w14:paraId="7CFA886B"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609" w:history="1">
            <w:r w:rsidR="000C451A" w:rsidRPr="00A13DB5">
              <w:rPr>
                <w:rStyle w:val="Hyperlink"/>
                <w:noProof/>
                <w:spacing w:val="-1"/>
              </w:rPr>
              <w:t>Goal-Setting</w:t>
            </w:r>
            <w:r w:rsidR="000C451A" w:rsidRPr="00A13DB5">
              <w:rPr>
                <w:rStyle w:val="Hyperlink"/>
                <w:noProof/>
              </w:rPr>
              <w:t xml:space="preserve"> and Planning</w:t>
            </w:r>
            <w:r w:rsidR="000C451A">
              <w:rPr>
                <w:noProof/>
                <w:webHidden/>
              </w:rPr>
              <w:tab/>
            </w:r>
            <w:r w:rsidR="000C451A">
              <w:rPr>
                <w:noProof/>
                <w:webHidden/>
              </w:rPr>
              <w:fldChar w:fldCharType="begin"/>
            </w:r>
            <w:r w:rsidR="000C451A">
              <w:rPr>
                <w:noProof/>
                <w:webHidden/>
              </w:rPr>
              <w:instrText xml:space="preserve"> PAGEREF _Toc498425609 \h </w:instrText>
            </w:r>
            <w:r w:rsidR="000C451A">
              <w:rPr>
                <w:noProof/>
                <w:webHidden/>
              </w:rPr>
            </w:r>
            <w:r w:rsidR="000C451A">
              <w:rPr>
                <w:noProof/>
                <w:webHidden/>
              </w:rPr>
              <w:fldChar w:fldCharType="separate"/>
            </w:r>
            <w:r w:rsidR="005D765F">
              <w:rPr>
                <w:noProof/>
                <w:webHidden/>
              </w:rPr>
              <w:t>46</w:t>
            </w:r>
            <w:r w:rsidR="000C451A">
              <w:rPr>
                <w:noProof/>
                <w:webHidden/>
              </w:rPr>
              <w:fldChar w:fldCharType="end"/>
            </w:r>
          </w:hyperlink>
        </w:p>
        <w:p w14:paraId="3250751F"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610" w:history="1">
            <w:r w:rsidR="000C451A" w:rsidRPr="00A13DB5">
              <w:rPr>
                <w:rStyle w:val="Hyperlink"/>
                <w:noProof/>
              </w:rPr>
              <w:t>Sample Evaluation and Support Plan</w:t>
            </w:r>
            <w:r w:rsidR="000C451A">
              <w:rPr>
                <w:noProof/>
                <w:webHidden/>
              </w:rPr>
              <w:tab/>
            </w:r>
            <w:r w:rsidR="000C451A">
              <w:rPr>
                <w:noProof/>
                <w:webHidden/>
              </w:rPr>
              <w:fldChar w:fldCharType="begin"/>
            </w:r>
            <w:r w:rsidR="000C451A">
              <w:rPr>
                <w:noProof/>
                <w:webHidden/>
              </w:rPr>
              <w:instrText xml:space="preserve"> PAGEREF _Toc498425610 \h </w:instrText>
            </w:r>
            <w:r w:rsidR="000C451A">
              <w:rPr>
                <w:noProof/>
                <w:webHidden/>
              </w:rPr>
            </w:r>
            <w:r w:rsidR="000C451A">
              <w:rPr>
                <w:noProof/>
                <w:webHidden/>
              </w:rPr>
              <w:fldChar w:fldCharType="separate"/>
            </w:r>
            <w:r w:rsidR="005D765F">
              <w:rPr>
                <w:noProof/>
                <w:webHidden/>
              </w:rPr>
              <w:t>48</w:t>
            </w:r>
            <w:r w:rsidR="000C451A">
              <w:rPr>
                <w:noProof/>
                <w:webHidden/>
              </w:rPr>
              <w:fldChar w:fldCharType="end"/>
            </w:r>
          </w:hyperlink>
        </w:p>
        <w:p w14:paraId="53A9F0AA"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611" w:history="1">
            <w:r w:rsidR="000C451A" w:rsidRPr="00A13DB5">
              <w:rPr>
                <w:rStyle w:val="Hyperlink"/>
                <w:noProof/>
                <w:spacing w:val="-1"/>
              </w:rPr>
              <w:t>Mi</w:t>
            </w:r>
            <w:r w:rsidR="000C451A" w:rsidRPr="00A13DB5">
              <w:rPr>
                <w:rStyle w:val="Hyperlink"/>
                <w:noProof/>
              </w:rPr>
              <w:t>d</w:t>
            </w:r>
            <w:r w:rsidR="000C451A" w:rsidRPr="00A13DB5">
              <w:rPr>
                <w:rStyle w:val="Hyperlink"/>
                <w:noProof/>
                <w:spacing w:val="-28"/>
              </w:rPr>
              <w:t>-</w:t>
            </w:r>
            <w:r w:rsidR="000C451A" w:rsidRPr="00A13DB5">
              <w:rPr>
                <w:rStyle w:val="Hyperlink"/>
                <w:noProof/>
                <w:spacing w:val="-29"/>
              </w:rPr>
              <w:t>Y</w:t>
            </w:r>
            <w:r w:rsidR="000C451A" w:rsidRPr="00A13DB5">
              <w:rPr>
                <w:rStyle w:val="Hyperlink"/>
                <w:noProof/>
              </w:rPr>
              <w:t>ear</w:t>
            </w:r>
            <w:r w:rsidR="000C451A" w:rsidRPr="00A13DB5">
              <w:rPr>
                <w:rStyle w:val="Hyperlink"/>
                <w:noProof/>
                <w:spacing w:val="-10"/>
              </w:rPr>
              <w:t xml:space="preserve"> </w:t>
            </w:r>
            <w:r w:rsidR="000C451A" w:rsidRPr="00A13DB5">
              <w:rPr>
                <w:rStyle w:val="Hyperlink"/>
                <w:noProof/>
              </w:rPr>
              <w:t>Formative</w:t>
            </w:r>
            <w:r w:rsidR="000C451A" w:rsidRPr="00A13DB5">
              <w:rPr>
                <w:rStyle w:val="Hyperlink"/>
                <w:noProof/>
                <w:spacing w:val="-10"/>
              </w:rPr>
              <w:t xml:space="preserve"> </w:t>
            </w:r>
            <w:r w:rsidR="000C451A" w:rsidRPr="00A13DB5">
              <w:rPr>
                <w:rStyle w:val="Hyperlink"/>
                <w:noProof/>
                <w:spacing w:val="-9"/>
              </w:rPr>
              <w:t>R</w:t>
            </w:r>
            <w:r w:rsidR="000C451A" w:rsidRPr="00A13DB5">
              <w:rPr>
                <w:rStyle w:val="Hyperlink"/>
                <w:noProof/>
                <w:spacing w:val="-2"/>
              </w:rPr>
              <w:t>e</w:t>
            </w:r>
            <w:r w:rsidR="000C451A" w:rsidRPr="00A13DB5">
              <w:rPr>
                <w:rStyle w:val="Hyperlink"/>
                <w:noProof/>
                <w:spacing w:val="-1"/>
              </w:rPr>
              <w:t>view</w:t>
            </w:r>
            <w:r w:rsidR="000C451A">
              <w:rPr>
                <w:noProof/>
                <w:webHidden/>
              </w:rPr>
              <w:tab/>
            </w:r>
            <w:r w:rsidR="000C451A">
              <w:rPr>
                <w:noProof/>
                <w:webHidden/>
              </w:rPr>
              <w:fldChar w:fldCharType="begin"/>
            </w:r>
            <w:r w:rsidR="000C451A">
              <w:rPr>
                <w:noProof/>
                <w:webHidden/>
              </w:rPr>
              <w:instrText xml:space="preserve"> PAGEREF _Toc498425611 \h </w:instrText>
            </w:r>
            <w:r w:rsidR="000C451A">
              <w:rPr>
                <w:noProof/>
                <w:webHidden/>
              </w:rPr>
            </w:r>
            <w:r w:rsidR="000C451A">
              <w:rPr>
                <w:noProof/>
                <w:webHidden/>
              </w:rPr>
              <w:fldChar w:fldCharType="separate"/>
            </w:r>
            <w:r w:rsidR="005D765F">
              <w:rPr>
                <w:noProof/>
                <w:webHidden/>
              </w:rPr>
              <w:t>50</w:t>
            </w:r>
            <w:r w:rsidR="000C451A">
              <w:rPr>
                <w:noProof/>
                <w:webHidden/>
              </w:rPr>
              <w:fldChar w:fldCharType="end"/>
            </w:r>
          </w:hyperlink>
        </w:p>
        <w:p w14:paraId="398291C2"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612" w:history="1">
            <w:r w:rsidR="000C451A" w:rsidRPr="00A13DB5">
              <w:rPr>
                <w:rStyle w:val="Hyperlink"/>
                <w:noProof/>
              </w:rPr>
              <w:t>End-of-Year Review</w:t>
            </w:r>
            <w:r w:rsidR="000C451A">
              <w:rPr>
                <w:noProof/>
                <w:webHidden/>
              </w:rPr>
              <w:tab/>
            </w:r>
            <w:r w:rsidR="000C451A">
              <w:rPr>
                <w:noProof/>
                <w:webHidden/>
              </w:rPr>
              <w:fldChar w:fldCharType="begin"/>
            </w:r>
            <w:r w:rsidR="000C451A">
              <w:rPr>
                <w:noProof/>
                <w:webHidden/>
              </w:rPr>
              <w:instrText xml:space="preserve"> PAGEREF _Toc498425612 \h </w:instrText>
            </w:r>
            <w:r w:rsidR="000C451A">
              <w:rPr>
                <w:noProof/>
                <w:webHidden/>
              </w:rPr>
            </w:r>
            <w:r w:rsidR="000C451A">
              <w:rPr>
                <w:noProof/>
                <w:webHidden/>
              </w:rPr>
              <w:fldChar w:fldCharType="separate"/>
            </w:r>
            <w:r w:rsidR="005D765F">
              <w:rPr>
                <w:noProof/>
                <w:webHidden/>
              </w:rPr>
              <w:t>50</w:t>
            </w:r>
            <w:r w:rsidR="000C451A">
              <w:rPr>
                <w:noProof/>
                <w:webHidden/>
              </w:rPr>
              <w:fldChar w:fldCharType="end"/>
            </w:r>
          </w:hyperlink>
        </w:p>
        <w:p w14:paraId="611E9DCF"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613" w:history="1">
            <w:r w:rsidR="000C451A" w:rsidRPr="00A13DB5">
              <w:rPr>
                <w:rStyle w:val="Hyperlink"/>
                <w:noProof/>
              </w:rPr>
              <w:t>Summative Review and Rating</w:t>
            </w:r>
            <w:r w:rsidR="000C451A">
              <w:rPr>
                <w:noProof/>
                <w:webHidden/>
              </w:rPr>
              <w:tab/>
            </w:r>
            <w:r w:rsidR="000C451A">
              <w:rPr>
                <w:noProof/>
                <w:webHidden/>
              </w:rPr>
              <w:fldChar w:fldCharType="begin"/>
            </w:r>
            <w:r w:rsidR="000C451A">
              <w:rPr>
                <w:noProof/>
                <w:webHidden/>
              </w:rPr>
              <w:instrText xml:space="preserve"> PAGEREF _Toc498425613 \h </w:instrText>
            </w:r>
            <w:r w:rsidR="000C451A">
              <w:rPr>
                <w:noProof/>
                <w:webHidden/>
              </w:rPr>
            </w:r>
            <w:r w:rsidR="000C451A">
              <w:rPr>
                <w:noProof/>
                <w:webHidden/>
              </w:rPr>
              <w:fldChar w:fldCharType="separate"/>
            </w:r>
            <w:r w:rsidR="005D765F">
              <w:rPr>
                <w:noProof/>
                <w:webHidden/>
              </w:rPr>
              <w:t>50</w:t>
            </w:r>
            <w:r w:rsidR="000C451A">
              <w:rPr>
                <w:noProof/>
                <w:webHidden/>
              </w:rPr>
              <w:fldChar w:fldCharType="end"/>
            </w:r>
          </w:hyperlink>
        </w:p>
        <w:p w14:paraId="6E990256"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614" w:history="1">
            <w:r w:rsidR="000C451A" w:rsidRPr="00A13DB5">
              <w:rPr>
                <w:rStyle w:val="Hyperlink"/>
                <w:noProof/>
              </w:rPr>
              <w:t>Ensuring</w:t>
            </w:r>
            <w:r w:rsidR="000C451A" w:rsidRPr="00A13DB5">
              <w:rPr>
                <w:rStyle w:val="Hyperlink"/>
                <w:noProof/>
                <w:spacing w:val="-8"/>
              </w:rPr>
              <w:t xml:space="preserve"> </w:t>
            </w:r>
            <w:r w:rsidR="000C451A" w:rsidRPr="00A13DB5">
              <w:rPr>
                <w:rStyle w:val="Hyperlink"/>
                <w:noProof/>
              </w:rPr>
              <w:t>Fairness</w:t>
            </w:r>
            <w:r w:rsidR="000C451A" w:rsidRPr="00A13DB5">
              <w:rPr>
                <w:rStyle w:val="Hyperlink"/>
                <w:noProof/>
                <w:spacing w:val="-8"/>
              </w:rPr>
              <w:t xml:space="preserve"> </w:t>
            </w:r>
            <w:r w:rsidR="000C451A" w:rsidRPr="00A13DB5">
              <w:rPr>
                <w:rStyle w:val="Hyperlink"/>
                <w:noProof/>
                <w:spacing w:val="-3"/>
              </w:rPr>
              <w:t>and</w:t>
            </w:r>
            <w:r w:rsidR="000C451A" w:rsidRPr="00A13DB5">
              <w:rPr>
                <w:rStyle w:val="Hyperlink"/>
                <w:noProof/>
                <w:spacing w:val="-24"/>
              </w:rPr>
              <w:t xml:space="preserve"> </w:t>
            </w:r>
            <w:r w:rsidR="000C451A" w:rsidRPr="00A13DB5">
              <w:rPr>
                <w:rStyle w:val="Hyperlink"/>
                <w:noProof/>
                <w:spacing w:val="-5"/>
              </w:rPr>
              <w:t>Accuracy:</w:t>
            </w:r>
            <w:r w:rsidR="000C451A" w:rsidRPr="00A13DB5">
              <w:rPr>
                <w:rStyle w:val="Hyperlink"/>
                <w:noProof/>
                <w:spacing w:val="-8"/>
              </w:rPr>
              <w:t xml:space="preserve"> </w:t>
            </w:r>
            <w:r w:rsidR="000C451A" w:rsidRPr="00A13DB5">
              <w:rPr>
                <w:rStyle w:val="Hyperlink"/>
                <w:noProof/>
              </w:rPr>
              <w:t>Evaluator</w:t>
            </w:r>
            <w:r w:rsidR="000C451A" w:rsidRPr="00A13DB5">
              <w:rPr>
                <w:rStyle w:val="Hyperlink"/>
                <w:noProof/>
                <w:spacing w:val="-32"/>
              </w:rPr>
              <w:t xml:space="preserve"> </w:t>
            </w:r>
            <w:r w:rsidR="000C451A" w:rsidRPr="00A13DB5">
              <w:rPr>
                <w:rStyle w:val="Hyperlink"/>
                <w:noProof/>
                <w:spacing w:val="-7"/>
              </w:rPr>
              <w:t>Training</w:t>
            </w:r>
            <w:r w:rsidR="000C451A">
              <w:rPr>
                <w:noProof/>
                <w:webHidden/>
              </w:rPr>
              <w:tab/>
            </w:r>
            <w:r w:rsidR="000C451A">
              <w:rPr>
                <w:noProof/>
                <w:webHidden/>
              </w:rPr>
              <w:fldChar w:fldCharType="begin"/>
            </w:r>
            <w:r w:rsidR="000C451A">
              <w:rPr>
                <w:noProof/>
                <w:webHidden/>
              </w:rPr>
              <w:instrText xml:space="preserve"> PAGEREF _Toc498425614 \h </w:instrText>
            </w:r>
            <w:r w:rsidR="000C451A">
              <w:rPr>
                <w:noProof/>
                <w:webHidden/>
              </w:rPr>
            </w:r>
            <w:r w:rsidR="000C451A">
              <w:rPr>
                <w:noProof/>
                <w:webHidden/>
              </w:rPr>
              <w:fldChar w:fldCharType="separate"/>
            </w:r>
            <w:r w:rsidR="005D765F">
              <w:rPr>
                <w:noProof/>
                <w:webHidden/>
              </w:rPr>
              <w:t>50</w:t>
            </w:r>
            <w:r w:rsidR="000C451A">
              <w:rPr>
                <w:noProof/>
                <w:webHidden/>
              </w:rPr>
              <w:fldChar w:fldCharType="end"/>
            </w:r>
          </w:hyperlink>
        </w:p>
        <w:p w14:paraId="7EFB8BE8"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615" w:history="1">
            <w:r w:rsidR="000C451A" w:rsidRPr="00A13DB5">
              <w:rPr>
                <w:rStyle w:val="Hyperlink"/>
                <w:noProof/>
              </w:rPr>
              <w:t>Support</w:t>
            </w:r>
            <w:r w:rsidR="000C451A" w:rsidRPr="00A13DB5">
              <w:rPr>
                <w:rStyle w:val="Hyperlink"/>
                <w:noProof/>
                <w:spacing w:val="-34"/>
              </w:rPr>
              <w:t xml:space="preserve"> </w:t>
            </w:r>
            <w:r w:rsidR="000C451A" w:rsidRPr="00A13DB5">
              <w:rPr>
                <w:rStyle w:val="Hyperlink"/>
                <w:noProof/>
              </w:rPr>
              <w:t>and</w:t>
            </w:r>
            <w:r w:rsidR="000C451A" w:rsidRPr="00A13DB5">
              <w:rPr>
                <w:rStyle w:val="Hyperlink"/>
                <w:noProof/>
                <w:spacing w:val="-33"/>
              </w:rPr>
              <w:t xml:space="preserve"> </w:t>
            </w:r>
            <w:r w:rsidR="000C451A" w:rsidRPr="00A13DB5">
              <w:rPr>
                <w:rStyle w:val="Hyperlink"/>
                <w:noProof/>
                <w:spacing w:val="-1"/>
              </w:rPr>
              <w:t>Development</w:t>
            </w:r>
            <w:r w:rsidR="000C451A">
              <w:rPr>
                <w:noProof/>
                <w:webHidden/>
              </w:rPr>
              <w:tab/>
            </w:r>
            <w:r w:rsidR="000C451A">
              <w:rPr>
                <w:noProof/>
                <w:webHidden/>
              </w:rPr>
              <w:fldChar w:fldCharType="begin"/>
            </w:r>
            <w:r w:rsidR="000C451A">
              <w:rPr>
                <w:noProof/>
                <w:webHidden/>
              </w:rPr>
              <w:instrText xml:space="preserve"> PAGEREF _Toc498425615 \h </w:instrText>
            </w:r>
            <w:r w:rsidR="000C451A">
              <w:rPr>
                <w:noProof/>
                <w:webHidden/>
              </w:rPr>
            </w:r>
            <w:r w:rsidR="000C451A">
              <w:rPr>
                <w:noProof/>
                <w:webHidden/>
              </w:rPr>
              <w:fldChar w:fldCharType="separate"/>
            </w:r>
            <w:r w:rsidR="005D765F">
              <w:rPr>
                <w:noProof/>
                <w:webHidden/>
              </w:rPr>
              <w:t>52</w:t>
            </w:r>
            <w:r w:rsidR="000C451A">
              <w:rPr>
                <w:noProof/>
                <w:webHidden/>
              </w:rPr>
              <w:fldChar w:fldCharType="end"/>
            </w:r>
          </w:hyperlink>
        </w:p>
        <w:p w14:paraId="13334E6D"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616" w:history="1">
            <w:r w:rsidR="000C451A" w:rsidRPr="00A13DB5">
              <w:rPr>
                <w:rStyle w:val="Hyperlink"/>
                <w:noProof/>
              </w:rPr>
              <w:t>Evaluation-Informed Professional Learning</w:t>
            </w:r>
            <w:r w:rsidR="000C451A">
              <w:rPr>
                <w:noProof/>
                <w:webHidden/>
              </w:rPr>
              <w:tab/>
            </w:r>
            <w:r w:rsidR="000C451A">
              <w:rPr>
                <w:noProof/>
                <w:webHidden/>
              </w:rPr>
              <w:fldChar w:fldCharType="begin"/>
            </w:r>
            <w:r w:rsidR="000C451A">
              <w:rPr>
                <w:noProof/>
                <w:webHidden/>
              </w:rPr>
              <w:instrText xml:space="preserve"> PAGEREF _Toc498425616 \h </w:instrText>
            </w:r>
            <w:r w:rsidR="000C451A">
              <w:rPr>
                <w:noProof/>
                <w:webHidden/>
              </w:rPr>
            </w:r>
            <w:r w:rsidR="000C451A">
              <w:rPr>
                <w:noProof/>
                <w:webHidden/>
              </w:rPr>
              <w:fldChar w:fldCharType="separate"/>
            </w:r>
            <w:r w:rsidR="005D765F">
              <w:rPr>
                <w:noProof/>
                <w:webHidden/>
              </w:rPr>
              <w:t>52</w:t>
            </w:r>
            <w:r w:rsidR="000C451A">
              <w:rPr>
                <w:noProof/>
                <w:webHidden/>
              </w:rPr>
              <w:fldChar w:fldCharType="end"/>
            </w:r>
          </w:hyperlink>
        </w:p>
        <w:p w14:paraId="32546AEA"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617" w:history="1">
            <w:r w:rsidR="000C451A" w:rsidRPr="00A13DB5">
              <w:rPr>
                <w:rStyle w:val="Hyperlink"/>
                <w:noProof/>
              </w:rPr>
              <w:t>Improvement</w:t>
            </w:r>
            <w:r w:rsidR="000C451A" w:rsidRPr="00A13DB5">
              <w:rPr>
                <w:rStyle w:val="Hyperlink"/>
                <w:noProof/>
                <w:spacing w:val="-20"/>
              </w:rPr>
              <w:t xml:space="preserve"> </w:t>
            </w:r>
            <w:r w:rsidR="000C451A" w:rsidRPr="00A13DB5">
              <w:rPr>
                <w:rStyle w:val="Hyperlink"/>
                <w:noProof/>
              </w:rPr>
              <w:t>and</w:t>
            </w:r>
            <w:r w:rsidR="000C451A" w:rsidRPr="00A13DB5">
              <w:rPr>
                <w:rStyle w:val="Hyperlink"/>
                <w:noProof/>
                <w:spacing w:val="-20"/>
              </w:rPr>
              <w:t xml:space="preserve"> </w:t>
            </w:r>
            <w:r w:rsidR="000C451A" w:rsidRPr="00A13DB5">
              <w:rPr>
                <w:rStyle w:val="Hyperlink"/>
                <w:noProof/>
                <w:spacing w:val="-1"/>
              </w:rPr>
              <w:t>Remediation</w:t>
            </w:r>
            <w:r w:rsidR="000C451A" w:rsidRPr="00A13DB5">
              <w:rPr>
                <w:rStyle w:val="Hyperlink"/>
                <w:noProof/>
                <w:spacing w:val="-20"/>
              </w:rPr>
              <w:t xml:space="preserve"> </w:t>
            </w:r>
            <w:r w:rsidR="000C451A" w:rsidRPr="00A13DB5">
              <w:rPr>
                <w:rStyle w:val="Hyperlink"/>
                <w:noProof/>
              </w:rPr>
              <w:t>Plans</w:t>
            </w:r>
            <w:r w:rsidR="000C451A">
              <w:rPr>
                <w:noProof/>
                <w:webHidden/>
              </w:rPr>
              <w:tab/>
            </w:r>
            <w:r w:rsidR="000C451A">
              <w:rPr>
                <w:noProof/>
                <w:webHidden/>
              </w:rPr>
              <w:fldChar w:fldCharType="begin"/>
            </w:r>
            <w:r w:rsidR="000C451A">
              <w:rPr>
                <w:noProof/>
                <w:webHidden/>
              </w:rPr>
              <w:instrText xml:space="preserve"> PAGEREF _Toc498425617 \h </w:instrText>
            </w:r>
            <w:r w:rsidR="000C451A">
              <w:rPr>
                <w:noProof/>
                <w:webHidden/>
              </w:rPr>
            </w:r>
            <w:r w:rsidR="000C451A">
              <w:rPr>
                <w:noProof/>
                <w:webHidden/>
              </w:rPr>
              <w:fldChar w:fldCharType="separate"/>
            </w:r>
            <w:r w:rsidR="005D765F">
              <w:rPr>
                <w:noProof/>
                <w:webHidden/>
              </w:rPr>
              <w:t>53</w:t>
            </w:r>
            <w:r w:rsidR="000C451A">
              <w:rPr>
                <w:noProof/>
                <w:webHidden/>
              </w:rPr>
              <w:fldChar w:fldCharType="end"/>
            </w:r>
          </w:hyperlink>
        </w:p>
        <w:p w14:paraId="6B965923"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618" w:history="1">
            <w:r w:rsidR="000C451A" w:rsidRPr="00A13DB5">
              <w:rPr>
                <w:rStyle w:val="Hyperlink"/>
                <w:noProof/>
              </w:rPr>
              <w:t>Career</w:t>
            </w:r>
            <w:r w:rsidR="000C451A" w:rsidRPr="00A13DB5">
              <w:rPr>
                <w:rStyle w:val="Hyperlink"/>
                <w:noProof/>
                <w:spacing w:val="-20"/>
              </w:rPr>
              <w:t xml:space="preserve"> </w:t>
            </w:r>
            <w:r w:rsidR="000C451A" w:rsidRPr="00A13DB5">
              <w:rPr>
                <w:rStyle w:val="Hyperlink"/>
                <w:noProof/>
              </w:rPr>
              <w:t>Development</w:t>
            </w:r>
            <w:r w:rsidR="000C451A" w:rsidRPr="00A13DB5">
              <w:rPr>
                <w:rStyle w:val="Hyperlink"/>
                <w:noProof/>
                <w:spacing w:val="-22"/>
              </w:rPr>
              <w:t xml:space="preserve"> </w:t>
            </w:r>
            <w:r w:rsidR="000C451A" w:rsidRPr="00A13DB5">
              <w:rPr>
                <w:rStyle w:val="Hyperlink"/>
                <w:noProof/>
              </w:rPr>
              <w:t>and</w:t>
            </w:r>
            <w:r w:rsidR="000C451A" w:rsidRPr="00A13DB5">
              <w:rPr>
                <w:rStyle w:val="Hyperlink"/>
                <w:noProof/>
                <w:spacing w:val="-42"/>
              </w:rPr>
              <w:t xml:space="preserve"> </w:t>
            </w:r>
            <w:r w:rsidR="000C451A" w:rsidRPr="00A13DB5">
              <w:rPr>
                <w:rStyle w:val="Hyperlink"/>
                <w:noProof/>
              </w:rPr>
              <w:t>Growth</w:t>
            </w:r>
            <w:r w:rsidR="000C451A">
              <w:rPr>
                <w:noProof/>
                <w:webHidden/>
              </w:rPr>
              <w:tab/>
            </w:r>
            <w:r w:rsidR="000C451A">
              <w:rPr>
                <w:noProof/>
                <w:webHidden/>
              </w:rPr>
              <w:fldChar w:fldCharType="begin"/>
            </w:r>
            <w:r w:rsidR="000C451A">
              <w:rPr>
                <w:noProof/>
                <w:webHidden/>
              </w:rPr>
              <w:instrText xml:space="preserve"> PAGEREF _Toc498425618 \h </w:instrText>
            </w:r>
            <w:r w:rsidR="000C451A">
              <w:rPr>
                <w:noProof/>
                <w:webHidden/>
              </w:rPr>
            </w:r>
            <w:r w:rsidR="000C451A">
              <w:rPr>
                <w:noProof/>
                <w:webHidden/>
              </w:rPr>
              <w:fldChar w:fldCharType="separate"/>
            </w:r>
            <w:r w:rsidR="005D765F">
              <w:rPr>
                <w:noProof/>
                <w:webHidden/>
              </w:rPr>
              <w:t>53</w:t>
            </w:r>
            <w:r w:rsidR="000C451A">
              <w:rPr>
                <w:noProof/>
                <w:webHidden/>
              </w:rPr>
              <w:fldChar w:fldCharType="end"/>
            </w:r>
          </w:hyperlink>
        </w:p>
        <w:p w14:paraId="01E69485" w14:textId="77777777" w:rsidR="000C451A" w:rsidRDefault="00353233">
          <w:pPr>
            <w:pStyle w:val="TOC1"/>
            <w:tabs>
              <w:tab w:val="right" w:leader="dot" w:pos="10070"/>
            </w:tabs>
            <w:rPr>
              <w:rFonts w:asciiTheme="minorHAnsi" w:eastAsiaTheme="minorEastAsia" w:hAnsiTheme="minorHAnsi"/>
              <w:b w:val="0"/>
              <w:bCs w:val="0"/>
              <w:noProof/>
              <w:sz w:val="22"/>
              <w:szCs w:val="22"/>
            </w:rPr>
          </w:pPr>
          <w:hyperlink w:anchor="_Toc498425619" w:history="1">
            <w:r w:rsidR="000C451A" w:rsidRPr="00A13DB5">
              <w:rPr>
                <w:rStyle w:val="Hyperlink"/>
                <w:noProof/>
              </w:rPr>
              <w:t>Leadership</w:t>
            </w:r>
            <w:r w:rsidR="000C451A" w:rsidRPr="00A13DB5">
              <w:rPr>
                <w:rStyle w:val="Hyperlink"/>
                <w:noProof/>
                <w:spacing w:val="-21"/>
              </w:rPr>
              <w:t xml:space="preserve"> </w:t>
            </w:r>
            <w:r w:rsidR="000C451A" w:rsidRPr="00A13DB5">
              <w:rPr>
                <w:rStyle w:val="Hyperlink"/>
                <w:noProof/>
                <w:spacing w:val="-1"/>
              </w:rPr>
              <w:t>Practice</w:t>
            </w:r>
            <w:r w:rsidR="000C451A" w:rsidRPr="00A13DB5">
              <w:rPr>
                <w:rStyle w:val="Hyperlink"/>
                <w:noProof/>
                <w:spacing w:val="-14"/>
              </w:rPr>
              <w:t xml:space="preserve"> </w:t>
            </w:r>
            <w:r w:rsidR="000C451A" w:rsidRPr="00A13DB5">
              <w:rPr>
                <w:rStyle w:val="Hyperlink"/>
                <w:noProof/>
                <w:spacing w:val="-2"/>
              </w:rPr>
              <w:t>Related</w:t>
            </w:r>
            <w:r w:rsidR="000C451A" w:rsidRPr="00A13DB5">
              <w:rPr>
                <w:rStyle w:val="Hyperlink"/>
                <w:noProof/>
                <w:spacing w:val="-17"/>
              </w:rPr>
              <w:t xml:space="preserve"> </w:t>
            </w:r>
            <w:r w:rsidR="000C451A" w:rsidRPr="00A13DB5">
              <w:rPr>
                <w:rStyle w:val="Hyperlink"/>
                <w:noProof/>
              </w:rPr>
              <w:t>Indicators</w:t>
            </w:r>
            <w:r w:rsidR="000C451A">
              <w:rPr>
                <w:noProof/>
                <w:webHidden/>
              </w:rPr>
              <w:tab/>
            </w:r>
            <w:r w:rsidR="000C451A">
              <w:rPr>
                <w:noProof/>
                <w:webHidden/>
              </w:rPr>
              <w:fldChar w:fldCharType="begin"/>
            </w:r>
            <w:r w:rsidR="000C451A">
              <w:rPr>
                <w:noProof/>
                <w:webHidden/>
              </w:rPr>
              <w:instrText xml:space="preserve"> PAGEREF _Toc498425619 \h </w:instrText>
            </w:r>
            <w:r w:rsidR="000C451A">
              <w:rPr>
                <w:noProof/>
                <w:webHidden/>
              </w:rPr>
            </w:r>
            <w:r w:rsidR="000C451A">
              <w:rPr>
                <w:noProof/>
                <w:webHidden/>
              </w:rPr>
              <w:fldChar w:fldCharType="separate"/>
            </w:r>
            <w:r w:rsidR="005D765F">
              <w:rPr>
                <w:noProof/>
                <w:webHidden/>
              </w:rPr>
              <w:t>54</w:t>
            </w:r>
            <w:r w:rsidR="000C451A">
              <w:rPr>
                <w:noProof/>
                <w:webHidden/>
              </w:rPr>
              <w:fldChar w:fldCharType="end"/>
            </w:r>
          </w:hyperlink>
        </w:p>
        <w:p w14:paraId="05DC6F16" w14:textId="77777777" w:rsidR="000C451A" w:rsidRDefault="00353233">
          <w:pPr>
            <w:pStyle w:val="TOC2"/>
            <w:tabs>
              <w:tab w:val="right" w:leader="dot" w:pos="10070"/>
            </w:tabs>
            <w:rPr>
              <w:rFonts w:asciiTheme="minorHAnsi" w:eastAsiaTheme="minorEastAsia" w:hAnsiTheme="minorHAnsi"/>
              <w:b w:val="0"/>
              <w:bCs w:val="0"/>
              <w:i w:val="0"/>
              <w:noProof/>
            </w:rPr>
          </w:pPr>
          <w:hyperlink w:anchor="_Toc498425620" w:history="1">
            <w:r w:rsidR="000C451A" w:rsidRPr="00A13DB5">
              <w:rPr>
                <w:rStyle w:val="Hyperlink"/>
                <w:noProof/>
              </w:rPr>
              <w:t>Component #1:</w:t>
            </w:r>
            <w:r w:rsidR="000C451A" w:rsidRPr="00A13DB5">
              <w:rPr>
                <w:rStyle w:val="Hyperlink"/>
                <w:noProof/>
                <w:spacing w:val="-15"/>
              </w:rPr>
              <w:t xml:space="preserve"> </w:t>
            </w:r>
            <w:r w:rsidR="000C451A" w:rsidRPr="00A13DB5">
              <w:rPr>
                <w:rStyle w:val="Hyperlink"/>
                <w:noProof/>
              </w:rPr>
              <w:t xml:space="preserve">Observation of Leadership Practice </w:t>
            </w:r>
            <w:r w:rsidR="000C451A" w:rsidRPr="00A13DB5">
              <w:rPr>
                <w:rStyle w:val="Hyperlink"/>
                <w:noProof/>
                <w:spacing w:val="-1"/>
              </w:rPr>
              <w:t>(40%)</w:t>
            </w:r>
            <w:r w:rsidR="000C451A">
              <w:rPr>
                <w:noProof/>
                <w:webHidden/>
              </w:rPr>
              <w:tab/>
            </w:r>
            <w:r w:rsidR="000C451A">
              <w:rPr>
                <w:noProof/>
                <w:webHidden/>
              </w:rPr>
              <w:fldChar w:fldCharType="begin"/>
            </w:r>
            <w:r w:rsidR="000C451A">
              <w:rPr>
                <w:noProof/>
                <w:webHidden/>
              </w:rPr>
              <w:instrText xml:space="preserve"> PAGEREF _Toc498425620 \h </w:instrText>
            </w:r>
            <w:r w:rsidR="000C451A">
              <w:rPr>
                <w:noProof/>
                <w:webHidden/>
              </w:rPr>
            </w:r>
            <w:r w:rsidR="000C451A">
              <w:rPr>
                <w:noProof/>
                <w:webHidden/>
              </w:rPr>
              <w:fldChar w:fldCharType="separate"/>
            </w:r>
            <w:r w:rsidR="005D765F">
              <w:rPr>
                <w:noProof/>
                <w:webHidden/>
              </w:rPr>
              <w:t>54</w:t>
            </w:r>
            <w:r w:rsidR="000C451A">
              <w:rPr>
                <w:noProof/>
                <w:webHidden/>
              </w:rPr>
              <w:fldChar w:fldCharType="end"/>
            </w:r>
          </w:hyperlink>
        </w:p>
        <w:p w14:paraId="749E5E62"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621" w:history="1">
            <w:r w:rsidR="000C451A" w:rsidRPr="00A13DB5">
              <w:rPr>
                <w:rStyle w:val="Hyperlink"/>
                <w:noProof/>
                <w:spacing w:val="-2"/>
              </w:rPr>
              <w:t>Performance</w:t>
            </w:r>
            <w:r w:rsidR="000C451A" w:rsidRPr="00A13DB5">
              <w:rPr>
                <w:rStyle w:val="Hyperlink"/>
                <w:noProof/>
              </w:rPr>
              <w:t xml:space="preserve"> Expectation 1:</w:t>
            </w:r>
            <w:r w:rsidR="000C451A" w:rsidRPr="00A13DB5">
              <w:rPr>
                <w:rStyle w:val="Hyperlink"/>
                <w:noProof/>
                <w:spacing w:val="-20"/>
              </w:rPr>
              <w:t xml:space="preserve"> </w:t>
            </w:r>
            <w:r w:rsidR="000C451A" w:rsidRPr="00A13DB5">
              <w:rPr>
                <w:rStyle w:val="Hyperlink"/>
                <w:noProof/>
              </w:rPr>
              <w:t>Vision, Mission and</w:t>
            </w:r>
            <w:r w:rsidR="000C451A" w:rsidRPr="00A13DB5">
              <w:rPr>
                <w:rStyle w:val="Hyperlink"/>
                <w:noProof/>
                <w:spacing w:val="-13"/>
              </w:rPr>
              <w:t xml:space="preserve"> </w:t>
            </w:r>
            <w:r w:rsidR="000C451A" w:rsidRPr="00A13DB5">
              <w:rPr>
                <w:rStyle w:val="Hyperlink"/>
                <w:noProof/>
              </w:rPr>
              <w:t>Goals</w:t>
            </w:r>
            <w:r w:rsidR="000C451A">
              <w:rPr>
                <w:noProof/>
                <w:webHidden/>
              </w:rPr>
              <w:tab/>
            </w:r>
            <w:r w:rsidR="000C451A">
              <w:rPr>
                <w:noProof/>
                <w:webHidden/>
              </w:rPr>
              <w:fldChar w:fldCharType="begin"/>
            </w:r>
            <w:r w:rsidR="000C451A">
              <w:rPr>
                <w:noProof/>
                <w:webHidden/>
              </w:rPr>
              <w:instrText xml:space="preserve"> PAGEREF _Toc498425621 \h </w:instrText>
            </w:r>
            <w:r w:rsidR="000C451A">
              <w:rPr>
                <w:noProof/>
                <w:webHidden/>
              </w:rPr>
            </w:r>
            <w:r w:rsidR="000C451A">
              <w:rPr>
                <w:noProof/>
                <w:webHidden/>
              </w:rPr>
              <w:fldChar w:fldCharType="separate"/>
            </w:r>
            <w:r w:rsidR="005D765F">
              <w:rPr>
                <w:noProof/>
                <w:webHidden/>
              </w:rPr>
              <w:t>57</w:t>
            </w:r>
            <w:r w:rsidR="000C451A">
              <w:rPr>
                <w:noProof/>
                <w:webHidden/>
              </w:rPr>
              <w:fldChar w:fldCharType="end"/>
            </w:r>
          </w:hyperlink>
        </w:p>
        <w:p w14:paraId="7A97B9B1"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622" w:history="1">
            <w:r w:rsidR="000C451A" w:rsidRPr="00A13DB5">
              <w:rPr>
                <w:rStyle w:val="Hyperlink"/>
                <w:noProof/>
              </w:rPr>
              <w:t>Arriving at a Leadership Practice</w:t>
            </w:r>
            <w:r w:rsidR="000C451A" w:rsidRPr="00A13DB5">
              <w:rPr>
                <w:rStyle w:val="Hyperlink"/>
                <w:noProof/>
                <w:spacing w:val="-12"/>
              </w:rPr>
              <w:t xml:space="preserve"> </w:t>
            </w:r>
            <w:r w:rsidR="000C451A" w:rsidRPr="00A13DB5">
              <w:rPr>
                <w:rStyle w:val="Hyperlink"/>
                <w:noProof/>
              </w:rPr>
              <w:t>Summative Rating</w:t>
            </w:r>
            <w:r w:rsidR="000C451A">
              <w:rPr>
                <w:noProof/>
                <w:webHidden/>
              </w:rPr>
              <w:tab/>
            </w:r>
            <w:r w:rsidR="000C451A">
              <w:rPr>
                <w:noProof/>
                <w:webHidden/>
              </w:rPr>
              <w:fldChar w:fldCharType="begin"/>
            </w:r>
            <w:r w:rsidR="000C451A">
              <w:rPr>
                <w:noProof/>
                <w:webHidden/>
              </w:rPr>
              <w:instrText xml:space="preserve"> PAGEREF _Toc498425622 \h </w:instrText>
            </w:r>
            <w:r w:rsidR="000C451A">
              <w:rPr>
                <w:noProof/>
                <w:webHidden/>
              </w:rPr>
            </w:r>
            <w:r w:rsidR="000C451A">
              <w:rPr>
                <w:noProof/>
                <w:webHidden/>
              </w:rPr>
              <w:fldChar w:fldCharType="separate"/>
            </w:r>
            <w:r w:rsidR="005D765F">
              <w:rPr>
                <w:noProof/>
                <w:webHidden/>
              </w:rPr>
              <w:t>57</w:t>
            </w:r>
            <w:r w:rsidR="000C451A">
              <w:rPr>
                <w:noProof/>
                <w:webHidden/>
              </w:rPr>
              <w:fldChar w:fldCharType="end"/>
            </w:r>
          </w:hyperlink>
        </w:p>
        <w:p w14:paraId="29BBC625" w14:textId="77777777" w:rsidR="000C451A" w:rsidRDefault="00353233">
          <w:pPr>
            <w:pStyle w:val="TOC2"/>
            <w:tabs>
              <w:tab w:val="right" w:leader="dot" w:pos="10070"/>
            </w:tabs>
            <w:rPr>
              <w:rFonts w:asciiTheme="minorHAnsi" w:eastAsiaTheme="minorEastAsia" w:hAnsiTheme="minorHAnsi"/>
              <w:b w:val="0"/>
              <w:bCs w:val="0"/>
              <w:i w:val="0"/>
              <w:noProof/>
            </w:rPr>
          </w:pPr>
          <w:hyperlink w:anchor="_Toc498425623" w:history="1">
            <w:r w:rsidR="000C451A" w:rsidRPr="00A13DB5">
              <w:rPr>
                <w:rStyle w:val="Hyperlink"/>
                <w:noProof/>
              </w:rPr>
              <w:t>Component #2:</w:t>
            </w:r>
            <w:r w:rsidR="000C451A" w:rsidRPr="00A13DB5">
              <w:rPr>
                <w:rStyle w:val="Hyperlink"/>
                <w:noProof/>
                <w:spacing w:val="-9"/>
              </w:rPr>
              <w:t xml:space="preserve"> </w:t>
            </w:r>
            <w:r w:rsidR="000C451A" w:rsidRPr="00A13DB5">
              <w:rPr>
                <w:rStyle w:val="Hyperlink"/>
                <w:noProof/>
                <w:spacing w:val="-1"/>
              </w:rPr>
              <w:t>Stakeholder</w:t>
            </w:r>
            <w:r w:rsidR="000C451A" w:rsidRPr="00A13DB5">
              <w:rPr>
                <w:rStyle w:val="Hyperlink"/>
                <w:noProof/>
              </w:rPr>
              <w:t xml:space="preserve"> Feedback </w:t>
            </w:r>
            <w:r w:rsidR="000C451A" w:rsidRPr="00A13DB5">
              <w:rPr>
                <w:rStyle w:val="Hyperlink"/>
                <w:noProof/>
                <w:spacing w:val="-1"/>
              </w:rPr>
              <w:t>(10%)</w:t>
            </w:r>
            <w:r w:rsidR="000C451A">
              <w:rPr>
                <w:noProof/>
                <w:webHidden/>
              </w:rPr>
              <w:tab/>
            </w:r>
            <w:r w:rsidR="000C451A">
              <w:rPr>
                <w:noProof/>
                <w:webHidden/>
              </w:rPr>
              <w:fldChar w:fldCharType="begin"/>
            </w:r>
            <w:r w:rsidR="000C451A">
              <w:rPr>
                <w:noProof/>
                <w:webHidden/>
              </w:rPr>
              <w:instrText xml:space="preserve"> PAGEREF _Toc498425623 \h </w:instrText>
            </w:r>
            <w:r w:rsidR="000C451A">
              <w:rPr>
                <w:noProof/>
                <w:webHidden/>
              </w:rPr>
            </w:r>
            <w:r w:rsidR="000C451A">
              <w:rPr>
                <w:noProof/>
                <w:webHidden/>
              </w:rPr>
              <w:fldChar w:fldCharType="separate"/>
            </w:r>
            <w:r w:rsidR="005D765F">
              <w:rPr>
                <w:noProof/>
                <w:webHidden/>
              </w:rPr>
              <w:t>59</w:t>
            </w:r>
            <w:r w:rsidR="000C451A">
              <w:rPr>
                <w:noProof/>
                <w:webHidden/>
              </w:rPr>
              <w:fldChar w:fldCharType="end"/>
            </w:r>
          </w:hyperlink>
        </w:p>
        <w:p w14:paraId="23AD433F"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624" w:history="1">
            <w:r w:rsidR="000C451A" w:rsidRPr="00A13DB5">
              <w:rPr>
                <w:rStyle w:val="Hyperlink"/>
                <w:noProof/>
              </w:rPr>
              <w:t>Applicable</w:t>
            </w:r>
            <w:r w:rsidR="000C451A" w:rsidRPr="00A13DB5">
              <w:rPr>
                <w:rStyle w:val="Hyperlink"/>
                <w:noProof/>
                <w:spacing w:val="-20"/>
              </w:rPr>
              <w:t xml:space="preserve"> </w:t>
            </w:r>
            <w:r w:rsidR="000C451A" w:rsidRPr="00A13DB5">
              <w:rPr>
                <w:rStyle w:val="Hyperlink"/>
                <w:noProof/>
              </w:rPr>
              <w:t>Survey</w:t>
            </w:r>
            <w:r w:rsidR="000C451A" w:rsidRPr="00A13DB5">
              <w:rPr>
                <w:rStyle w:val="Hyperlink"/>
                <w:noProof/>
                <w:spacing w:val="-29"/>
              </w:rPr>
              <w:t xml:space="preserve"> </w:t>
            </w:r>
            <w:r w:rsidR="000C451A" w:rsidRPr="00A13DB5">
              <w:rPr>
                <w:rStyle w:val="Hyperlink"/>
                <w:noProof/>
                <w:spacing w:val="-4"/>
              </w:rPr>
              <w:t>T</w:t>
            </w:r>
            <w:r w:rsidR="000C451A" w:rsidRPr="00A13DB5">
              <w:rPr>
                <w:rStyle w:val="Hyperlink"/>
                <w:noProof/>
                <w:spacing w:val="-5"/>
              </w:rPr>
              <w:t>ypes</w:t>
            </w:r>
            <w:r w:rsidR="000C451A">
              <w:rPr>
                <w:noProof/>
                <w:webHidden/>
              </w:rPr>
              <w:tab/>
            </w:r>
            <w:r w:rsidR="000C451A">
              <w:rPr>
                <w:noProof/>
                <w:webHidden/>
              </w:rPr>
              <w:fldChar w:fldCharType="begin"/>
            </w:r>
            <w:r w:rsidR="000C451A">
              <w:rPr>
                <w:noProof/>
                <w:webHidden/>
              </w:rPr>
              <w:instrText xml:space="preserve"> PAGEREF _Toc498425624 \h </w:instrText>
            </w:r>
            <w:r w:rsidR="000C451A">
              <w:rPr>
                <w:noProof/>
                <w:webHidden/>
              </w:rPr>
            </w:r>
            <w:r w:rsidR="000C451A">
              <w:rPr>
                <w:noProof/>
                <w:webHidden/>
              </w:rPr>
              <w:fldChar w:fldCharType="separate"/>
            </w:r>
            <w:r w:rsidR="005D765F">
              <w:rPr>
                <w:noProof/>
                <w:webHidden/>
              </w:rPr>
              <w:t>59</w:t>
            </w:r>
            <w:r w:rsidR="000C451A">
              <w:rPr>
                <w:noProof/>
                <w:webHidden/>
              </w:rPr>
              <w:fldChar w:fldCharType="end"/>
            </w:r>
          </w:hyperlink>
        </w:p>
        <w:p w14:paraId="48F99E81"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625" w:history="1">
            <w:r w:rsidR="000C451A" w:rsidRPr="00A13DB5">
              <w:rPr>
                <w:rStyle w:val="Hyperlink"/>
                <w:noProof/>
                <w:spacing w:val="-1"/>
              </w:rPr>
              <w:t>Stakeholder</w:t>
            </w:r>
            <w:r w:rsidR="000C451A" w:rsidRPr="00A13DB5">
              <w:rPr>
                <w:rStyle w:val="Hyperlink"/>
                <w:noProof/>
              </w:rPr>
              <w:t xml:space="preserve"> Feedback</w:t>
            </w:r>
            <w:r w:rsidR="000C451A" w:rsidRPr="00A13DB5">
              <w:rPr>
                <w:rStyle w:val="Hyperlink"/>
                <w:noProof/>
                <w:spacing w:val="-10"/>
              </w:rPr>
              <w:t xml:space="preserve"> </w:t>
            </w:r>
            <w:r w:rsidR="000C451A" w:rsidRPr="00A13DB5">
              <w:rPr>
                <w:rStyle w:val="Hyperlink"/>
                <w:noProof/>
              </w:rPr>
              <w:t>Summative Rating</w:t>
            </w:r>
            <w:r w:rsidR="000C451A">
              <w:rPr>
                <w:noProof/>
                <w:webHidden/>
              </w:rPr>
              <w:tab/>
            </w:r>
            <w:r w:rsidR="000C451A">
              <w:rPr>
                <w:noProof/>
                <w:webHidden/>
              </w:rPr>
              <w:fldChar w:fldCharType="begin"/>
            </w:r>
            <w:r w:rsidR="000C451A">
              <w:rPr>
                <w:noProof/>
                <w:webHidden/>
              </w:rPr>
              <w:instrText xml:space="preserve"> PAGEREF _Toc498425625 \h </w:instrText>
            </w:r>
            <w:r w:rsidR="000C451A">
              <w:rPr>
                <w:noProof/>
                <w:webHidden/>
              </w:rPr>
            </w:r>
            <w:r w:rsidR="000C451A">
              <w:rPr>
                <w:noProof/>
                <w:webHidden/>
              </w:rPr>
              <w:fldChar w:fldCharType="separate"/>
            </w:r>
            <w:r w:rsidR="005D765F">
              <w:rPr>
                <w:noProof/>
                <w:webHidden/>
              </w:rPr>
              <w:t>61</w:t>
            </w:r>
            <w:r w:rsidR="000C451A">
              <w:rPr>
                <w:noProof/>
                <w:webHidden/>
              </w:rPr>
              <w:fldChar w:fldCharType="end"/>
            </w:r>
          </w:hyperlink>
        </w:p>
        <w:p w14:paraId="2B4293CE" w14:textId="77777777" w:rsidR="000C451A" w:rsidRDefault="00353233">
          <w:pPr>
            <w:pStyle w:val="TOC2"/>
            <w:tabs>
              <w:tab w:val="right" w:leader="dot" w:pos="10070"/>
            </w:tabs>
            <w:rPr>
              <w:rFonts w:asciiTheme="minorHAnsi" w:eastAsiaTheme="minorEastAsia" w:hAnsiTheme="minorHAnsi"/>
              <w:b w:val="0"/>
              <w:bCs w:val="0"/>
              <w:i w:val="0"/>
              <w:noProof/>
            </w:rPr>
          </w:pPr>
          <w:hyperlink w:anchor="_Toc498425626" w:history="1">
            <w:r w:rsidR="000C451A" w:rsidRPr="00A13DB5">
              <w:rPr>
                <w:rStyle w:val="Hyperlink"/>
                <w:noProof/>
              </w:rPr>
              <w:t>Component #3:</w:t>
            </w:r>
            <w:r w:rsidR="000C451A" w:rsidRPr="00A13DB5">
              <w:rPr>
                <w:rStyle w:val="Hyperlink"/>
                <w:noProof/>
                <w:spacing w:val="-9"/>
              </w:rPr>
              <w:t xml:space="preserve"> </w:t>
            </w:r>
            <w:r w:rsidR="000C451A" w:rsidRPr="00A13DB5">
              <w:rPr>
                <w:rStyle w:val="Hyperlink"/>
                <w:noProof/>
              </w:rPr>
              <w:t xml:space="preserve">Student Learning </w:t>
            </w:r>
            <w:r w:rsidR="000C451A" w:rsidRPr="00A13DB5">
              <w:rPr>
                <w:rStyle w:val="Hyperlink"/>
                <w:noProof/>
                <w:spacing w:val="-1"/>
              </w:rPr>
              <w:t>(45%)</w:t>
            </w:r>
            <w:r w:rsidR="000C451A">
              <w:rPr>
                <w:noProof/>
                <w:webHidden/>
              </w:rPr>
              <w:tab/>
            </w:r>
            <w:r w:rsidR="000C451A">
              <w:rPr>
                <w:noProof/>
                <w:webHidden/>
              </w:rPr>
              <w:fldChar w:fldCharType="begin"/>
            </w:r>
            <w:r w:rsidR="000C451A">
              <w:rPr>
                <w:noProof/>
                <w:webHidden/>
              </w:rPr>
              <w:instrText xml:space="preserve"> PAGEREF _Toc498425626 \h </w:instrText>
            </w:r>
            <w:r w:rsidR="000C451A">
              <w:rPr>
                <w:noProof/>
                <w:webHidden/>
              </w:rPr>
            </w:r>
            <w:r w:rsidR="000C451A">
              <w:rPr>
                <w:noProof/>
                <w:webHidden/>
              </w:rPr>
              <w:fldChar w:fldCharType="separate"/>
            </w:r>
            <w:r w:rsidR="005D765F">
              <w:rPr>
                <w:noProof/>
                <w:webHidden/>
              </w:rPr>
              <w:t>63</w:t>
            </w:r>
            <w:r w:rsidR="000C451A">
              <w:rPr>
                <w:noProof/>
                <w:webHidden/>
              </w:rPr>
              <w:fldChar w:fldCharType="end"/>
            </w:r>
          </w:hyperlink>
        </w:p>
        <w:p w14:paraId="342D109E"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627" w:history="1">
            <w:r w:rsidR="000C451A" w:rsidRPr="00A13DB5">
              <w:rPr>
                <w:rStyle w:val="Hyperlink"/>
                <w:noProof/>
              </w:rPr>
              <w:t xml:space="preserve">Locally-Determined Measures </w:t>
            </w:r>
            <w:r w:rsidR="000C451A" w:rsidRPr="00A13DB5">
              <w:rPr>
                <w:rStyle w:val="Hyperlink"/>
                <w:noProof/>
                <w:spacing w:val="-1"/>
              </w:rPr>
              <w:t>(Student</w:t>
            </w:r>
            <w:r w:rsidR="000C451A" w:rsidRPr="00A13DB5">
              <w:rPr>
                <w:rStyle w:val="Hyperlink"/>
                <w:noProof/>
              </w:rPr>
              <w:t xml:space="preserve"> Learning</w:t>
            </w:r>
            <w:r w:rsidR="000C451A" w:rsidRPr="00A13DB5">
              <w:rPr>
                <w:rStyle w:val="Hyperlink"/>
                <w:noProof/>
                <w:spacing w:val="-16"/>
              </w:rPr>
              <w:t xml:space="preserve"> </w:t>
            </w:r>
            <w:r w:rsidR="000C451A" w:rsidRPr="00A13DB5">
              <w:rPr>
                <w:rStyle w:val="Hyperlink"/>
                <w:noProof/>
              </w:rPr>
              <w:t>Objectives)</w:t>
            </w:r>
            <w:r w:rsidR="000C451A">
              <w:rPr>
                <w:noProof/>
                <w:webHidden/>
              </w:rPr>
              <w:tab/>
            </w:r>
            <w:r w:rsidR="000C451A">
              <w:rPr>
                <w:noProof/>
                <w:webHidden/>
              </w:rPr>
              <w:fldChar w:fldCharType="begin"/>
            </w:r>
            <w:r w:rsidR="000C451A">
              <w:rPr>
                <w:noProof/>
                <w:webHidden/>
              </w:rPr>
              <w:instrText xml:space="preserve"> PAGEREF _Toc498425627 \h </w:instrText>
            </w:r>
            <w:r w:rsidR="000C451A">
              <w:rPr>
                <w:noProof/>
                <w:webHidden/>
              </w:rPr>
            </w:r>
            <w:r w:rsidR="000C451A">
              <w:rPr>
                <w:noProof/>
                <w:webHidden/>
              </w:rPr>
              <w:fldChar w:fldCharType="separate"/>
            </w:r>
            <w:r w:rsidR="005D765F">
              <w:rPr>
                <w:noProof/>
                <w:webHidden/>
              </w:rPr>
              <w:t>63</w:t>
            </w:r>
            <w:r w:rsidR="000C451A">
              <w:rPr>
                <w:noProof/>
                <w:webHidden/>
              </w:rPr>
              <w:fldChar w:fldCharType="end"/>
            </w:r>
          </w:hyperlink>
        </w:p>
        <w:p w14:paraId="3FE33B84" w14:textId="77777777" w:rsidR="000C451A" w:rsidRDefault="00353233">
          <w:pPr>
            <w:pStyle w:val="TOC2"/>
            <w:tabs>
              <w:tab w:val="right" w:leader="dot" w:pos="10070"/>
            </w:tabs>
            <w:rPr>
              <w:rFonts w:asciiTheme="minorHAnsi" w:eastAsiaTheme="minorEastAsia" w:hAnsiTheme="minorHAnsi"/>
              <w:b w:val="0"/>
              <w:bCs w:val="0"/>
              <w:i w:val="0"/>
              <w:noProof/>
            </w:rPr>
          </w:pPr>
          <w:hyperlink w:anchor="_Toc498425628" w:history="1">
            <w:r w:rsidR="000C451A" w:rsidRPr="00A13DB5">
              <w:rPr>
                <w:rStyle w:val="Hyperlink"/>
                <w:noProof/>
              </w:rPr>
              <w:t>Component</w:t>
            </w:r>
            <w:r w:rsidR="000C451A" w:rsidRPr="00A13DB5">
              <w:rPr>
                <w:rStyle w:val="Hyperlink"/>
                <w:noProof/>
                <w:spacing w:val="-5"/>
              </w:rPr>
              <w:t xml:space="preserve"> </w:t>
            </w:r>
            <w:r w:rsidR="000C451A" w:rsidRPr="00A13DB5">
              <w:rPr>
                <w:rStyle w:val="Hyperlink"/>
                <w:noProof/>
              </w:rPr>
              <w:t>#4:</w:t>
            </w:r>
            <w:r w:rsidR="000C451A" w:rsidRPr="00A13DB5">
              <w:rPr>
                <w:rStyle w:val="Hyperlink"/>
                <w:noProof/>
                <w:spacing w:val="-28"/>
              </w:rPr>
              <w:t xml:space="preserve"> </w:t>
            </w:r>
            <w:r w:rsidR="000C451A" w:rsidRPr="00A13DB5">
              <w:rPr>
                <w:rStyle w:val="Hyperlink"/>
                <w:noProof/>
                <w:spacing w:val="-4"/>
              </w:rPr>
              <w:t>Teacher</w:t>
            </w:r>
            <w:r w:rsidR="000C451A" w:rsidRPr="00A13DB5">
              <w:rPr>
                <w:rStyle w:val="Hyperlink"/>
                <w:noProof/>
                <w:spacing w:val="-5"/>
              </w:rPr>
              <w:t xml:space="preserve"> </w:t>
            </w:r>
            <w:r w:rsidR="000C451A" w:rsidRPr="00A13DB5">
              <w:rPr>
                <w:rStyle w:val="Hyperlink"/>
                <w:noProof/>
              </w:rPr>
              <w:t>Effectiveness</w:t>
            </w:r>
            <w:r w:rsidR="000C451A" w:rsidRPr="00A13DB5">
              <w:rPr>
                <w:rStyle w:val="Hyperlink"/>
                <w:noProof/>
                <w:spacing w:val="-19"/>
              </w:rPr>
              <w:t xml:space="preserve"> </w:t>
            </w:r>
            <w:r w:rsidR="000C451A" w:rsidRPr="00A13DB5">
              <w:rPr>
                <w:rStyle w:val="Hyperlink"/>
                <w:noProof/>
              </w:rPr>
              <w:t>Outcomes</w:t>
            </w:r>
            <w:r w:rsidR="000C451A" w:rsidRPr="00A13DB5">
              <w:rPr>
                <w:rStyle w:val="Hyperlink"/>
                <w:noProof/>
                <w:spacing w:val="-5"/>
              </w:rPr>
              <w:t xml:space="preserve"> </w:t>
            </w:r>
            <w:r w:rsidR="000C451A" w:rsidRPr="00A13DB5">
              <w:rPr>
                <w:rStyle w:val="Hyperlink"/>
                <w:noProof/>
                <w:spacing w:val="-1"/>
              </w:rPr>
              <w:t>(5%)</w:t>
            </w:r>
            <w:r w:rsidR="000C451A">
              <w:rPr>
                <w:noProof/>
                <w:webHidden/>
              </w:rPr>
              <w:tab/>
            </w:r>
            <w:r w:rsidR="000C451A">
              <w:rPr>
                <w:noProof/>
                <w:webHidden/>
              </w:rPr>
              <w:fldChar w:fldCharType="begin"/>
            </w:r>
            <w:r w:rsidR="000C451A">
              <w:rPr>
                <w:noProof/>
                <w:webHidden/>
              </w:rPr>
              <w:instrText xml:space="preserve"> PAGEREF _Toc498425628 \h </w:instrText>
            </w:r>
            <w:r w:rsidR="000C451A">
              <w:rPr>
                <w:noProof/>
                <w:webHidden/>
              </w:rPr>
            </w:r>
            <w:r w:rsidR="000C451A">
              <w:rPr>
                <w:noProof/>
                <w:webHidden/>
              </w:rPr>
              <w:fldChar w:fldCharType="separate"/>
            </w:r>
            <w:r w:rsidR="005D765F">
              <w:rPr>
                <w:noProof/>
                <w:webHidden/>
              </w:rPr>
              <w:t>66</w:t>
            </w:r>
            <w:r w:rsidR="000C451A">
              <w:rPr>
                <w:noProof/>
                <w:webHidden/>
              </w:rPr>
              <w:fldChar w:fldCharType="end"/>
            </w:r>
          </w:hyperlink>
        </w:p>
        <w:p w14:paraId="0B6F00B0" w14:textId="77777777" w:rsidR="000C451A" w:rsidRDefault="00353233">
          <w:pPr>
            <w:pStyle w:val="TOC1"/>
            <w:tabs>
              <w:tab w:val="right" w:leader="dot" w:pos="10070"/>
            </w:tabs>
            <w:rPr>
              <w:rFonts w:asciiTheme="minorHAnsi" w:eastAsiaTheme="minorEastAsia" w:hAnsiTheme="minorHAnsi"/>
              <w:b w:val="0"/>
              <w:bCs w:val="0"/>
              <w:noProof/>
              <w:sz w:val="22"/>
              <w:szCs w:val="22"/>
            </w:rPr>
          </w:pPr>
          <w:hyperlink w:anchor="_Toc498425629" w:history="1">
            <w:r w:rsidR="000C451A" w:rsidRPr="00A13DB5">
              <w:rPr>
                <w:rStyle w:val="Hyperlink"/>
                <w:noProof/>
              </w:rPr>
              <w:t>Summative</w:t>
            </w:r>
            <w:r w:rsidR="000C451A" w:rsidRPr="00A13DB5">
              <w:rPr>
                <w:rStyle w:val="Hyperlink"/>
                <w:noProof/>
                <w:spacing w:val="-58"/>
              </w:rPr>
              <w:t xml:space="preserve"> </w:t>
            </w:r>
            <w:r w:rsidR="000C451A" w:rsidRPr="00A13DB5">
              <w:rPr>
                <w:rStyle w:val="Hyperlink"/>
                <w:noProof/>
              </w:rPr>
              <w:t>Administrator</w:t>
            </w:r>
            <w:r w:rsidR="000C451A" w:rsidRPr="00A13DB5">
              <w:rPr>
                <w:rStyle w:val="Hyperlink"/>
                <w:noProof/>
                <w:spacing w:val="20"/>
              </w:rPr>
              <w:t xml:space="preserve"> </w:t>
            </w:r>
            <w:r w:rsidR="000C451A" w:rsidRPr="00A13DB5">
              <w:rPr>
                <w:rStyle w:val="Hyperlink"/>
                <w:noProof/>
              </w:rPr>
              <w:t>Evaluation</w:t>
            </w:r>
            <w:r w:rsidR="000C451A" w:rsidRPr="00A13DB5">
              <w:rPr>
                <w:rStyle w:val="Hyperlink"/>
                <w:noProof/>
                <w:spacing w:val="-40"/>
              </w:rPr>
              <w:t xml:space="preserve"> </w:t>
            </w:r>
            <w:r w:rsidR="000C451A" w:rsidRPr="00A13DB5">
              <w:rPr>
                <w:rStyle w:val="Hyperlink"/>
                <w:noProof/>
              </w:rPr>
              <w:t>Rating</w:t>
            </w:r>
            <w:r w:rsidR="000C451A">
              <w:rPr>
                <w:noProof/>
                <w:webHidden/>
              </w:rPr>
              <w:tab/>
            </w:r>
            <w:r w:rsidR="000C451A">
              <w:rPr>
                <w:noProof/>
                <w:webHidden/>
              </w:rPr>
              <w:fldChar w:fldCharType="begin"/>
            </w:r>
            <w:r w:rsidR="000C451A">
              <w:rPr>
                <w:noProof/>
                <w:webHidden/>
              </w:rPr>
              <w:instrText xml:space="preserve"> PAGEREF _Toc498425629 \h </w:instrText>
            </w:r>
            <w:r w:rsidR="000C451A">
              <w:rPr>
                <w:noProof/>
                <w:webHidden/>
              </w:rPr>
            </w:r>
            <w:r w:rsidR="000C451A">
              <w:rPr>
                <w:noProof/>
                <w:webHidden/>
              </w:rPr>
              <w:fldChar w:fldCharType="separate"/>
            </w:r>
            <w:r w:rsidR="005D765F">
              <w:rPr>
                <w:noProof/>
                <w:webHidden/>
              </w:rPr>
              <w:t>67</w:t>
            </w:r>
            <w:r w:rsidR="000C451A">
              <w:rPr>
                <w:noProof/>
                <w:webHidden/>
              </w:rPr>
              <w:fldChar w:fldCharType="end"/>
            </w:r>
          </w:hyperlink>
        </w:p>
        <w:p w14:paraId="3C7A0939"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630" w:history="1">
            <w:r w:rsidR="000C451A" w:rsidRPr="00A13DB5">
              <w:rPr>
                <w:rStyle w:val="Hyperlink"/>
                <w:noProof/>
              </w:rPr>
              <w:t>Determining</w:t>
            </w:r>
            <w:r w:rsidR="000C451A" w:rsidRPr="00A13DB5">
              <w:rPr>
                <w:rStyle w:val="Hyperlink"/>
                <w:noProof/>
                <w:spacing w:val="-10"/>
              </w:rPr>
              <w:t xml:space="preserve"> </w:t>
            </w:r>
            <w:r w:rsidR="000C451A" w:rsidRPr="00A13DB5">
              <w:rPr>
                <w:rStyle w:val="Hyperlink"/>
                <w:noProof/>
              </w:rPr>
              <w:t>Summative Ratings</w:t>
            </w:r>
            <w:r w:rsidR="000C451A">
              <w:rPr>
                <w:noProof/>
                <w:webHidden/>
              </w:rPr>
              <w:tab/>
            </w:r>
            <w:r w:rsidR="000C451A">
              <w:rPr>
                <w:noProof/>
                <w:webHidden/>
              </w:rPr>
              <w:fldChar w:fldCharType="begin"/>
            </w:r>
            <w:r w:rsidR="000C451A">
              <w:rPr>
                <w:noProof/>
                <w:webHidden/>
              </w:rPr>
              <w:instrText xml:space="preserve"> PAGEREF _Toc498425630 \h </w:instrText>
            </w:r>
            <w:r w:rsidR="000C451A">
              <w:rPr>
                <w:noProof/>
                <w:webHidden/>
              </w:rPr>
            </w:r>
            <w:r w:rsidR="000C451A">
              <w:rPr>
                <w:noProof/>
                <w:webHidden/>
              </w:rPr>
              <w:fldChar w:fldCharType="separate"/>
            </w:r>
            <w:r w:rsidR="005D765F">
              <w:rPr>
                <w:noProof/>
                <w:webHidden/>
              </w:rPr>
              <w:t>67</w:t>
            </w:r>
            <w:r w:rsidR="000C451A">
              <w:rPr>
                <w:noProof/>
                <w:webHidden/>
              </w:rPr>
              <w:fldChar w:fldCharType="end"/>
            </w:r>
          </w:hyperlink>
        </w:p>
        <w:p w14:paraId="30C0ACC5" w14:textId="77777777" w:rsidR="000C451A" w:rsidRDefault="00353233">
          <w:pPr>
            <w:pStyle w:val="TOC3"/>
            <w:tabs>
              <w:tab w:val="right" w:leader="dot" w:pos="10070"/>
            </w:tabs>
            <w:rPr>
              <w:rFonts w:asciiTheme="minorHAnsi" w:eastAsiaTheme="minorEastAsia" w:hAnsiTheme="minorHAnsi"/>
              <w:b w:val="0"/>
              <w:bCs w:val="0"/>
              <w:noProof/>
              <w:szCs w:val="22"/>
            </w:rPr>
          </w:pPr>
          <w:hyperlink w:anchor="_Toc498425631" w:history="1">
            <w:r w:rsidR="000C451A" w:rsidRPr="00A13DB5">
              <w:rPr>
                <w:rStyle w:val="Hyperlink"/>
                <w:noProof/>
              </w:rPr>
              <w:t>Adjustment of</w:t>
            </w:r>
            <w:r w:rsidR="000C451A" w:rsidRPr="00A13DB5">
              <w:rPr>
                <w:rStyle w:val="Hyperlink"/>
                <w:noProof/>
                <w:spacing w:val="-9"/>
              </w:rPr>
              <w:t xml:space="preserve"> </w:t>
            </w:r>
            <w:r w:rsidR="000C451A" w:rsidRPr="00A13DB5">
              <w:rPr>
                <w:rStyle w:val="Hyperlink"/>
                <w:noProof/>
              </w:rPr>
              <w:t>Summative Rating:</w:t>
            </w:r>
            <w:r w:rsidR="000C451A">
              <w:rPr>
                <w:noProof/>
                <w:webHidden/>
              </w:rPr>
              <w:tab/>
            </w:r>
            <w:r w:rsidR="000C451A">
              <w:rPr>
                <w:noProof/>
                <w:webHidden/>
              </w:rPr>
              <w:fldChar w:fldCharType="begin"/>
            </w:r>
            <w:r w:rsidR="000C451A">
              <w:rPr>
                <w:noProof/>
                <w:webHidden/>
              </w:rPr>
              <w:instrText xml:space="preserve"> PAGEREF _Toc498425631 \h </w:instrText>
            </w:r>
            <w:r w:rsidR="000C451A">
              <w:rPr>
                <w:noProof/>
                <w:webHidden/>
              </w:rPr>
            </w:r>
            <w:r w:rsidR="000C451A">
              <w:rPr>
                <w:noProof/>
                <w:webHidden/>
              </w:rPr>
              <w:fldChar w:fldCharType="separate"/>
            </w:r>
            <w:r w:rsidR="005D765F">
              <w:rPr>
                <w:noProof/>
                <w:webHidden/>
              </w:rPr>
              <w:t>69</w:t>
            </w:r>
            <w:r w:rsidR="000C451A">
              <w:rPr>
                <w:noProof/>
                <w:webHidden/>
              </w:rPr>
              <w:fldChar w:fldCharType="end"/>
            </w:r>
          </w:hyperlink>
        </w:p>
        <w:p w14:paraId="6AB0CBF8" w14:textId="77777777" w:rsidR="000C451A" w:rsidRDefault="00353233">
          <w:pPr>
            <w:pStyle w:val="TOC2"/>
            <w:tabs>
              <w:tab w:val="right" w:leader="dot" w:pos="10070"/>
            </w:tabs>
            <w:rPr>
              <w:rFonts w:asciiTheme="minorHAnsi" w:eastAsiaTheme="minorEastAsia" w:hAnsiTheme="minorHAnsi"/>
              <w:b w:val="0"/>
              <w:bCs w:val="0"/>
              <w:i w:val="0"/>
              <w:noProof/>
            </w:rPr>
          </w:pPr>
          <w:hyperlink w:anchor="_Toc498425632" w:history="1">
            <w:r w:rsidR="000C451A" w:rsidRPr="00A13DB5">
              <w:rPr>
                <w:rStyle w:val="Hyperlink"/>
                <w:noProof/>
              </w:rPr>
              <w:t>Definition</w:t>
            </w:r>
            <w:r w:rsidR="000C451A" w:rsidRPr="00A13DB5">
              <w:rPr>
                <w:rStyle w:val="Hyperlink"/>
                <w:noProof/>
                <w:spacing w:val="-15"/>
              </w:rPr>
              <w:t xml:space="preserve"> </w:t>
            </w:r>
            <w:r w:rsidR="000C451A" w:rsidRPr="00A13DB5">
              <w:rPr>
                <w:rStyle w:val="Hyperlink"/>
                <w:noProof/>
              </w:rPr>
              <w:t>of</w:t>
            </w:r>
            <w:r w:rsidR="000C451A" w:rsidRPr="00A13DB5">
              <w:rPr>
                <w:rStyle w:val="Hyperlink"/>
                <w:noProof/>
                <w:spacing w:val="-15"/>
              </w:rPr>
              <w:t xml:space="preserve"> </w:t>
            </w:r>
            <w:r w:rsidR="000C451A" w:rsidRPr="00A13DB5">
              <w:rPr>
                <w:rStyle w:val="Hyperlink"/>
                <w:noProof/>
              </w:rPr>
              <w:t>Effectiveness</w:t>
            </w:r>
            <w:r w:rsidR="000C451A" w:rsidRPr="00A13DB5">
              <w:rPr>
                <w:rStyle w:val="Hyperlink"/>
                <w:noProof/>
                <w:spacing w:val="-15"/>
              </w:rPr>
              <w:t xml:space="preserve"> </w:t>
            </w:r>
            <w:r w:rsidR="000C451A" w:rsidRPr="00A13DB5">
              <w:rPr>
                <w:rStyle w:val="Hyperlink"/>
                <w:noProof/>
              </w:rPr>
              <w:t>and</w:t>
            </w:r>
            <w:r w:rsidR="000C451A" w:rsidRPr="00A13DB5">
              <w:rPr>
                <w:rStyle w:val="Hyperlink"/>
                <w:noProof/>
                <w:spacing w:val="-15"/>
              </w:rPr>
              <w:t xml:space="preserve"> </w:t>
            </w:r>
            <w:r w:rsidR="000C451A" w:rsidRPr="00A13DB5">
              <w:rPr>
                <w:rStyle w:val="Hyperlink"/>
                <w:noProof/>
              </w:rPr>
              <w:t>Ineffectiveness</w:t>
            </w:r>
            <w:r w:rsidR="000C451A">
              <w:rPr>
                <w:noProof/>
                <w:webHidden/>
              </w:rPr>
              <w:tab/>
            </w:r>
            <w:r w:rsidR="000C451A">
              <w:rPr>
                <w:noProof/>
                <w:webHidden/>
              </w:rPr>
              <w:fldChar w:fldCharType="begin"/>
            </w:r>
            <w:r w:rsidR="000C451A">
              <w:rPr>
                <w:noProof/>
                <w:webHidden/>
              </w:rPr>
              <w:instrText xml:space="preserve"> PAGEREF _Toc498425632 \h </w:instrText>
            </w:r>
            <w:r w:rsidR="000C451A">
              <w:rPr>
                <w:noProof/>
                <w:webHidden/>
              </w:rPr>
            </w:r>
            <w:r w:rsidR="000C451A">
              <w:rPr>
                <w:noProof/>
                <w:webHidden/>
              </w:rPr>
              <w:fldChar w:fldCharType="separate"/>
            </w:r>
            <w:r w:rsidR="005D765F">
              <w:rPr>
                <w:noProof/>
                <w:webHidden/>
              </w:rPr>
              <w:t>70</w:t>
            </w:r>
            <w:r w:rsidR="000C451A">
              <w:rPr>
                <w:noProof/>
                <w:webHidden/>
              </w:rPr>
              <w:fldChar w:fldCharType="end"/>
            </w:r>
          </w:hyperlink>
        </w:p>
        <w:p w14:paraId="1B8DD119" w14:textId="77777777" w:rsidR="000C451A" w:rsidRDefault="00353233">
          <w:pPr>
            <w:pStyle w:val="TOC2"/>
            <w:tabs>
              <w:tab w:val="right" w:leader="dot" w:pos="10070"/>
            </w:tabs>
            <w:rPr>
              <w:rFonts w:asciiTheme="minorHAnsi" w:eastAsiaTheme="minorEastAsia" w:hAnsiTheme="minorHAnsi"/>
              <w:b w:val="0"/>
              <w:bCs w:val="0"/>
              <w:i w:val="0"/>
              <w:noProof/>
            </w:rPr>
          </w:pPr>
          <w:hyperlink w:anchor="_Toc498425633" w:history="1">
            <w:r w:rsidR="000C451A" w:rsidRPr="00A13DB5">
              <w:rPr>
                <w:rStyle w:val="Hyperlink"/>
                <w:noProof/>
              </w:rPr>
              <w:t>Dispute-Resolution</w:t>
            </w:r>
            <w:r w:rsidR="000C451A" w:rsidRPr="00A13DB5">
              <w:rPr>
                <w:rStyle w:val="Hyperlink"/>
                <w:noProof/>
                <w:spacing w:val="-44"/>
              </w:rPr>
              <w:t xml:space="preserve"> </w:t>
            </w:r>
            <w:r w:rsidR="000C451A" w:rsidRPr="00A13DB5">
              <w:rPr>
                <w:rStyle w:val="Hyperlink"/>
                <w:noProof/>
              </w:rPr>
              <w:t>Process</w:t>
            </w:r>
            <w:r w:rsidR="000C451A">
              <w:rPr>
                <w:noProof/>
                <w:webHidden/>
              </w:rPr>
              <w:tab/>
            </w:r>
            <w:r w:rsidR="000C451A">
              <w:rPr>
                <w:noProof/>
                <w:webHidden/>
              </w:rPr>
              <w:fldChar w:fldCharType="begin"/>
            </w:r>
            <w:r w:rsidR="000C451A">
              <w:rPr>
                <w:noProof/>
                <w:webHidden/>
              </w:rPr>
              <w:instrText xml:space="preserve"> PAGEREF _Toc498425633 \h </w:instrText>
            </w:r>
            <w:r w:rsidR="000C451A">
              <w:rPr>
                <w:noProof/>
                <w:webHidden/>
              </w:rPr>
            </w:r>
            <w:r w:rsidR="000C451A">
              <w:rPr>
                <w:noProof/>
                <w:webHidden/>
              </w:rPr>
              <w:fldChar w:fldCharType="separate"/>
            </w:r>
            <w:r w:rsidR="005D765F">
              <w:rPr>
                <w:noProof/>
                <w:webHidden/>
              </w:rPr>
              <w:t>70</w:t>
            </w:r>
            <w:r w:rsidR="000C451A">
              <w:rPr>
                <w:noProof/>
                <w:webHidden/>
              </w:rPr>
              <w:fldChar w:fldCharType="end"/>
            </w:r>
          </w:hyperlink>
        </w:p>
        <w:p w14:paraId="2A9B640E" w14:textId="77777777" w:rsidR="005C3A56" w:rsidRPr="003E4281" w:rsidRDefault="00E57769" w:rsidP="00E57769">
          <w:pPr>
            <w:pStyle w:val="TOC1"/>
            <w:tabs>
              <w:tab w:val="right" w:leader="dot" w:pos="10070"/>
            </w:tabs>
          </w:pPr>
          <w:r>
            <w:rPr>
              <w:rFonts w:asciiTheme="minorHAnsi" w:hAnsiTheme="minorHAnsi"/>
              <w:sz w:val="22"/>
              <w:szCs w:val="22"/>
            </w:rPr>
            <w:fldChar w:fldCharType="end"/>
          </w:r>
        </w:p>
      </w:sdtContent>
    </w:sdt>
    <w:p w14:paraId="265A3ADD" w14:textId="77777777" w:rsidR="00A506F1" w:rsidRDefault="00A506F1">
      <w:pPr>
        <w:rPr>
          <w:rFonts w:ascii="Calibri" w:eastAsia="Corbel" w:hAnsi="Calibri"/>
          <w:color w:val="53833B"/>
          <w:sz w:val="60"/>
          <w:szCs w:val="60"/>
        </w:rPr>
      </w:pPr>
      <w:r>
        <w:br w:type="page"/>
      </w:r>
    </w:p>
    <w:p w14:paraId="6E90F897" w14:textId="77777777" w:rsidR="004F39D7" w:rsidRPr="000D08B5" w:rsidRDefault="002075A6" w:rsidP="00FA6A49">
      <w:pPr>
        <w:pStyle w:val="Heading1"/>
      </w:pPr>
      <w:bookmarkStart w:id="0" w:name="_Toc498425559"/>
      <w:r w:rsidRPr="000D08B5">
        <w:lastRenderedPageBreak/>
        <w:t>Introduction</w:t>
      </w:r>
      <w:bookmarkEnd w:id="0"/>
    </w:p>
    <w:p w14:paraId="4A9D9D8F" w14:textId="77777777" w:rsidR="004F39D7" w:rsidRPr="00F70450" w:rsidRDefault="002075A6" w:rsidP="00F70450">
      <w:pPr>
        <w:pStyle w:val="BodyText"/>
      </w:pPr>
      <w:r w:rsidRPr="00F70450">
        <w:t>Excellent schools begin with great school leaders and teachers. The importance of highly-skilled educators is beyond dispute as a strong body of evidence now confirms what parents, students, teachers and administrators have long known: effective teachers are among the most important school-level factor in student learning, and effective leadership is an essential component of any successful school.</w:t>
      </w:r>
    </w:p>
    <w:p w14:paraId="1BB25596" w14:textId="77777777" w:rsidR="004F39D7" w:rsidRPr="000D08B5" w:rsidRDefault="002075A6" w:rsidP="00F70450">
      <w:pPr>
        <w:pStyle w:val="BodyText"/>
      </w:pPr>
      <w:r w:rsidRPr="00F70450">
        <w:t>The Connecticut State Department of Education (CSDE) is committed to raising the overall quality of our schools’ workforce. To meet this goal, the state, in partnership with local and regional school districts and many other stakeholder groups, aims to create a comprehensive approach to supporting and developing Connecticut’s educators so that the state prepares, recruits, hires, supports, develops and retains the best educators to lead our classrooms and schools</w:t>
      </w:r>
      <w:r w:rsidRPr="000D08B5">
        <w:rPr>
          <w:spacing w:val="-1"/>
        </w:rPr>
        <w:t>.</w:t>
      </w:r>
    </w:p>
    <w:p w14:paraId="238A1EC8" w14:textId="77777777" w:rsidR="004F39D7" w:rsidRPr="00F70450" w:rsidRDefault="002075A6" w:rsidP="00F70450">
      <w:pPr>
        <w:pStyle w:val="BodyText"/>
      </w:pPr>
      <w:r w:rsidRPr="00F70450">
        <w:t xml:space="preserve">Educator evaluation is the cornerstone of this holistic approach and contributes to the </w:t>
      </w:r>
      <w:r w:rsidR="00091448" w:rsidRPr="00F70450">
        <w:t>im</w:t>
      </w:r>
      <w:r w:rsidRPr="00F70450">
        <w:t xml:space="preserve">provement of individual and collective practice. High-quality evaluations are necessary to inform the individualized professional learning and support that all educators require. Such evaluations also identify professional strengths which should form the basis of new </w:t>
      </w:r>
      <w:r w:rsidR="00091448" w:rsidRPr="00F70450">
        <w:t>profes</w:t>
      </w:r>
      <w:r w:rsidRPr="00F70450">
        <w:t>sional opportunities. High-quality evaluations are also necessary to make fair employment decisions based on teacher and administrator effectiveness. Used in this way, high-quality evaluations will bring greater accountability and transparency to schools and instill greater confidence in employment decisions across the state.</w:t>
      </w:r>
    </w:p>
    <w:p w14:paraId="04CB967B" w14:textId="77777777" w:rsidR="004F39D7" w:rsidRPr="00F70450" w:rsidRDefault="002075A6" w:rsidP="00F70450">
      <w:pPr>
        <w:pStyle w:val="BodyText"/>
      </w:pPr>
      <w:r w:rsidRPr="00F70450">
        <w:t xml:space="preserve">Connecticut’s System for Educator Evaluation and Development (SEED) is a model evaluation and support system that is aligned to the Connecticut Guidelines for Educator Evaluation (Core Requirements), which were adopted by the Performance Evaluation Advisory Council (PEAC) in June of 2012. In February 2014, PEAC adopted additional flexibilities to the existing core requirements for </w:t>
      </w:r>
      <w:r w:rsidR="00327D14" w:rsidRPr="00F70450">
        <w:t>educator</w:t>
      </w:r>
      <w:r w:rsidRPr="00F70450">
        <w:t xml:space="preserve"> evaluation in response to feedback from various </w:t>
      </w:r>
      <w:r w:rsidR="00BA40CF" w:rsidRPr="00F70450">
        <w:t>stake</w:t>
      </w:r>
      <w:r w:rsidRPr="00F70450">
        <w:t xml:space="preserve">holder groups. These flexibility options are described in subsections 2.9 and 2.10 of the </w:t>
      </w:r>
      <w:r w:rsidR="00327D14" w:rsidRPr="00F70450">
        <w:t>Guidelines</w:t>
      </w:r>
      <w:r w:rsidRPr="00F70450">
        <w:t>.</w:t>
      </w:r>
    </w:p>
    <w:p w14:paraId="1158AC87" w14:textId="77777777" w:rsidR="004F39D7" w:rsidRPr="00F70450" w:rsidRDefault="002075A6" w:rsidP="00F70450">
      <w:pPr>
        <w:pStyle w:val="BodyText"/>
      </w:pPr>
      <w:r w:rsidRPr="00F70450">
        <w:t xml:space="preserve">The SEED model was informed by a large body of research, including the Gates Foundation’s Measures of Effective Teaching (MET) study. In 2012-13, ten districts/district consortia piloted SEED and provided feedback through an implementation study conducted by the University </w:t>
      </w:r>
      <w:r w:rsidR="000D7B21" w:rsidRPr="00F70450">
        <w:t>of Connecticut Neag School Of</w:t>
      </w:r>
      <w:r w:rsidRPr="00F70450">
        <w:t xml:space="preserve"> Education which further guided the model design.</w:t>
      </w:r>
      <w:r w:rsidR="000E42F8" w:rsidRPr="00F70450">
        <w:t xml:space="preserve">  </w:t>
      </w:r>
    </w:p>
    <w:p w14:paraId="11DF613B" w14:textId="77777777" w:rsidR="004F39D7" w:rsidRPr="00F70450" w:rsidRDefault="002075A6" w:rsidP="00F70450">
      <w:pPr>
        <w:pStyle w:val="BodyText"/>
      </w:pPr>
      <w:r w:rsidRPr="00F70450">
        <w:t>The system clearly defines effective practice, encourages the exchange of accurate, useful information about strengths and development areas, and promotes collaboration and shared ownership for professional growth. The primary goal of Connecticut’s educator evaluation and support system is to develop the talented workforce required to provide a superior education for Connecticut’s 21st-century learners.</w:t>
      </w:r>
    </w:p>
    <w:p w14:paraId="41A1D206" w14:textId="77777777" w:rsidR="004F39D7" w:rsidRPr="00F70450" w:rsidRDefault="002075A6" w:rsidP="00F70450">
      <w:pPr>
        <w:pStyle w:val="BodyText"/>
      </w:pPr>
      <w:r w:rsidRPr="00F70450">
        <w:t>As provided in subsection (a) of</w:t>
      </w:r>
      <w:r w:rsidR="00966AA0">
        <w:t xml:space="preserve"> Connecticut General Statute </w:t>
      </w:r>
      <w:r w:rsidR="00966AA0" w:rsidRPr="00F70450">
        <w:t>(C.G.S.)</w:t>
      </w:r>
      <w:r w:rsidRPr="00F70450">
        <w:t xml:space="preserve"> Sec</w:t>
      </w:r>
      <w:r w:rsidR="00966AA0">
        <w:t>tion</w:t>
      </w:r>
      <w:r w:rsidRPr="00F70450">
        <w:t xml:space="preserve"> 10-151b, as amended by P</w:t>
      </w:r>
      <w:r w:rsidR="00966AA0">
        <w:t>ublic Act</w:t>
      </w:r>
      <w:r w:rsidRPr="00F70450">
        <w:t xml:space="preserve"> 13-245, the superintendent of each local or regional board of education shall annually evaluate or cause to be evaluated each teacher. For the purposes of this document, the term “teacher” refers to any teacher serving in a position requiring teacher certification within a district, but not requiring a 092 certification. Furthermore the superintendent of each local or regional board of education shall annually evaluate or cause to be evaluated each administrator who serves in a role requiring a 092 certification, in accordance with the requirements of Connecticut General Statutes.</w:t>
      </w:r>
    </w:p>
    <w:p w14:paraId="780315DB" w14:textId="77777777" w:rsidR="004F39D7" w:rsidRPr="000D08B5" w:rsidRDefault="00327D14" w:rsidP="00FC501A">
      <w:pPr>
        <w:pStyle w:val="Heading1"/>
        <w:ind w:right="4866"/>
      </w:pPr>
      <w:bookmarkStart w:id="1" w:name="_Toc498425560"/>
      <w:r w:rsidRPr="000D08B5">
        <w:lastRenderedPageBreak/>
        <w:t>Design Principles</w:t>
      </w:r>
      <w:bookmarkEnd w:id="1"/>
    </w:p>
    <w:p w14:paraId="296A5F0E" w14:textId="77777777" w:rsidR="00FC501A" w:rsidRDefault="00FC501A" w:rsidP="00FC501A">
      <w:pPr>
        <w:pStyle w:val="BodyText"/>
        <w:spacing w:before="0" w:beforeAutospacing="0" w:after="0" w:afterAutospacing="0"/>
      </w:pPr>
    </w:p>
    <w:p w14:paraId="70CD7686" w14:textId="77777777" w:rsidR="004F39D7" w:rsidRPr="000D08B5" w:rsidRDefault="002075A6" w:rsidP="00FC501A">
      <w:pPr>
        <w:pStyle w:val="Heading3"/>
        <w:rPr>
          <w:rFonts w:cs="Corbel"/>
        </w:rPr>
      </w:pPr>
      <w:bookmarkStart w:id="2" w:name="_Toc498425561"/>
      <w:r w:rsidRPr="000D08B5">
        <w:t>Purpose</w:t>
      </w:r>
      <w:r w:rsidRPr="000D08B5">
        <w:rPr>
          <w:spacing w:val="-19"/>
        </w:rPr>
        <w:t xml:space="preserve"> </w:t>
      </w:r>
      <w:r w:rsidRPr="000D08B5">
        <w:t>and</w:t>
      </w:r>
      <w:r w:rsidRPr="000D08B5">
        <w:rPr>
          <w:spacing w:val="-18"/>
        </w:rPr>
        <w:t xml:space="preserve"> </w:t>
      </w:r>
      <w:r w:rsidRPr="000D08B5">
        <w:t>Rationale</w:t>
      </w:r>
      <w:bookmarkEnd w:id="2"/>
    </w:p>
    <w:p w14:paraId="1548D5BD" w14:textId="77777777" w:rsidR="004F39D7" w:rsidRPr="000D08B5" w:rsidRDefault="002075A6" w:rsidP="00EC1EBC">
      <w:pPr>
        <w:pStyle w:val="BodyText"/>
      </w:pPr>
      <w:r w:rsidRPr="000D08B5">
        <w:t xml:space="preserve">When teachers succeed, students succeed. Research has proven that no school-level factor matters more to students’ success than high-quality teachers and effective leaders. To support our teachers and administrators, we need to clearly define excellent practice and results, give accurate, useful information about educators’ strengths and </w:t>
      </w:r>
      <w:r w:rsidR="003F588A" w:rsidRPr="000D08B5">
        <w:t>develop</w:t>
      </w:r>
      <w:r w:rsidRPr="000D08B5">
        <w:t>ment areas and provide opportunities for professional learning, growth and recognition. The purpose of Connecticut’s educator evaluation and support model is to fairly and accurately evaluate performance and to help each educator strengthen his/her practice to improve student learning.</w:t>
      </w:r>
    </w:p>
    <w:p w14:paraId="263C6C3C" w14:textId="77777777" w:rsidR="004F39D7" w:rsidRPr="000D08B5" w:rsidRDefault="002075A6" w:rsidP="00FC501A">
      <w:pPr>
        <w:pStyle w:val="Heading3"/>
      </w:pPr>
      <w:bookmarkStart w:id="3" w:name="_Toc498425562"/>
      <w:r w:rsidRPr="000D08B5">
        <w:t>Core Design Principles</w:t>
      </w:r>
      <w:bookmarkEnd w:id="3"/>
    </w:p>
    <w:p w14:paraId="7710F297" w14:textId="77777777" w:rsidR="004F39D7" w:rsidRPr="000D08B5" w:rsidRDefault="002075A6" w:rsidP="00EC1EBC">
      <w:pPr>
        <w:pStyle w:val="BodyText"/>
      </w:pPr>
      <w:r w:rsidRPr="000D08B5">
        <w:t>The following principles guided the design of the teacher and administrator evaluation models, developed in partnership with Education First and New Leaders:</w:t>
      </w:r>
    </w:p>
    <w:p w14:paraId="60377EEB" w14:textId="77777777" w:rsidR="004F39D7" w:rsidRPr="000D08B5" w:rsidRDefault="002075A6" w:rsidP="00C05FE4">
      <w:pPr>
        <w:pStyle w:val="BodyText"/>
        <w:numPr>
          <w:ilvl w:val="0"/>
          <w:numId w:val="5"/>
        </w:numPr>
        <w:spacing w:before="0"/>
        <w:jc w:val="both"/>
      </w:pPr>
      <w:r w:rsidRPr="000D08B5">
        <w:rPr>
          <w:color w:val="231F20"/>
          <w:spacing w:val="-1"/>
        </w:rPr>
        <w:t xml:space="preserve">Consider </w:t>
      </w:r>
      <w:r w:rsidRPr="000D08B5">
        <w:rPr>
          <w:color w:val="231F20"/>
        </w:rPr>
        <w:t>multiple</w:t>
      </w:r>
      <w:r w:rsidRPr="000D08B5">
        <w:rPr>
          <w:color w:val="231F20"/>
          <w:spacing w:val="-3"/>
        </w:rPr>
        <w:t xml:space="preserve"> </w:t>
      </w:r>
      <w:r w:rsidRPr="000D08B5">
        <w:rPr>
          <w:color w:val="231F20"/>
          <w:spacing w:val="-1"/>
        </w:rPr>
        <w:t>standards-based</w:t>
      </w:r>
      <w:r w:rsidRPr="000D08B5">
        <w:rPr>
          <w:color w:val="231F20"/>
          <w:spacing w:val="1"/>
        </w:rPr>
        <w:t xml:space="preserve"> </w:t>
      </w:r>
      <w:r w:rsidRPr="000D08B5">
        <w:rPr>
          <w:color w:val="231F20"/>
        </w:rPr>
        <w:t>measures</w:t>
      </w:r>
      <w:r w:rsidRPr="000D08B5">
        <w:rPr>
          <w:color w:val="231F20"/>
          <w:spacing w:val="-2"/>
        </w:rPr>
        <w:t xml:space="preserve"> </w:t>
      </w:r>
      <w:r w:rsidRPr="000D08B5">
        <w:rPr>
          <w:color w:val="231F20"/>
          <w:spacing w:val="-1"/>
        </w:rPr>
        <w:t>of</w:t>
      </w:r>
      <w:r w:rsidRPr="000D08B5">
        <w:rPr>
          <w:color w:val="231F20"/>
          <w:spacing w:val="-2"/>
        </w:rPr>
        <w:t xml:space="preserve"> </w:t>
      </w:r>
      <w:r w:rsidRPr="000D08B5">
        <w:rPr>
          <w:color w:val="231F20"/>
        </w:rPr>
        <w:t>performance;</w:t>
      </w:r>
    </w:p>
    <w:p w14:paraId="4C0CE525" w14:textId="77777777" w:rsidR="004F39D7" w:rsidRPr="000D08B5" w:rsidRDefault="002075A6" w:rsidP="00C05FE4">
      <w:pPr>
        <w:pStyle w:val="BodyText"/>
        <w:numPr>
          <w:ilvl w:val="0"/>
          <w:numId w:val="5"/>
        </w:numPr>
        <w:spacing w:before="82"/>
        <w:jc w:val="both"/>
      </w:pPr>
      <w:r w:rsidRPr="00966AA0">
        <w:t>Emphasize growth over time</w:t>
      </w:r>
      <w:r w:rsidRPr="000D08B5">
        <w:rPr>
          <w:color w:val="231F20"/>
          <w:spacing w:val="-2"/>
          <w:w w:val="105"/>
        </w:rPr>
        <w:t>;</w:t>
      </w:r>
    </w:p>
    <w:p w14:paraId="25BFAC3D" w14:textId="77777777" w:rsidR="004F39D7" w:rsidRPr="000D08B5" w:rsidRDefault="002075A6" w:rsidP="00C05FE4">
      <w:pPr>
        <w:pStyle w:val="BodyText"/>
        <w:numPr>
          <w:ilvl w:val="0"/>
          <w:numId w:val="5"/>
        </w:numPr>
        <w:spacing w:before="82"/>
        <w:jc w:val="both"/>
      </w:pPr>
      <w:r w:rsidRPr="000D08B5">
        <w:rPr>
          <w:color w:val="231F20"/>
        </w:rPr>
        <w:t>Promote</w:t>
      </w:r>
      <w:r w:rsidRPr="000D08B5">
        <w:rPr>
          <w:color w:val="231F20"/>
          <w:spacing w:val="3"/>
        </w:rPr>
        <w:t xml:space="preserve"> </w:t>
      </w:r>
      <w:r w:rsidRPr="000D08B5">
        <w:rPr>
          <w:color w:val="231F20"/>
        </w:rPr>
        <w:t>both</w:t>
      </w:r>
      <w:r w:rsidRPr="000D08B5">
        <w:rPr>
          <w:color w:val="231F20"/>
          <w:spacing w:val="4"/>
        </w:rPr>
        <w:t xml:space="preserve"> </w:t>
      </w:r>
      <w:r w:rsidRPr="000D08B5">
        <w:rPr>
          <w:color w:val="231F20"/>
        </w:rPr>
        <w:t>professional</w:t>
      </w:r>
      <w:r w:rsidRPr="000D08B5">
        <w:rPr>
          <w:color w:val="231F20"/>
          <w:spacing w:val="2"/>
        </w:rPr>
        <w:t xml:space="preserve"> </w:t>
      </w:r>
      <w:r w:rsidRPr="000D08B5">
        <w:rPr>
          <w:color w:val="231F20"/>
          <w:spacing w:val="-1"/>
        </w:rPr>
        <w:t>judgment</w:t>
      </w:r>
      <w:r w:rsidRPr="000D08B5">
        <w:rPr>
          <w:color w:val="231F20"/>
          <w:spacing w:val="4"/>
        </w:rPr>
        <w:t xml:space="preserve"> </w:t>
      </w:r>
      <w:r w:rsidRPr="000D08B5">
        <w:rPr>
          <w:color w:val="231F20"/>
        </w:rPr>
        <w:t>and</w:t>
      </w:r>
      <w:r w:rsidRPr="000D08B5">
        <w:rPr>
          <w:color w:val="231F20"/>
          <w:spacing w:val="4"/>
        </w:rPr>
        <w:t xml:space="preserve"> </w:t>
      </w:r>
      <w:r w:rsidRPr="000D08B5">
        <w:rPr>
          <w:color w:val="231F20"/>
          <w:spacing w:val="-1"/>
        </w:rPr>
        <w:t>consistency;</w:t>
      </w:r>
    </w:p>
    <w:p w14:paraId="453F53F0" w14:textId="77777777" w:rsidR="004F39D7" w:rsidRPr="000D08B5" w:rsidRDefault="002075A6" w:rsidP="00C05FE4">
      <w:pPr>
        <w:pStyle w:val="BodyText"/>
        <w:numPr>
          <w:ilvl w:val="0"/>
          <w:numId w:val="5"/>
        </w:numPr>
        <w:spacing w:before="82"/>
        <w:jc w:val="both"/>
      </w:pPr>
      <w:r w:rsidRPr="000D08B5">
        <w:rPr>
          <w:color w:val="231F20"/>
          <w:spacing w:val="-1"/>
        </w:rPr>
        <w:t>Foster</w:t>
      </w:r>
      <w:r w:rsidRPr="000D08B5">
        <w:rPr>
          <w:color w:val="231F20"/>
          <w:spacing w:val="3"/>
        </w:rPr>
        <w:t xml:space="preserve"> </w:t>
      </w:r>
      <w:r w:rsidRPr="000D08B5">
        <w:rPr>
          <w:color w:val="231F20"/>
        </w:rPr>
        <w:t>dialogue</w:t>
      </w:r>
      <w:r w:rsidRPr="000D08B5">
        <w:rPr>
          <w:color w:val="231F20"/>
          <w:spacing w:val="2"/>
        </w:rPr>
        <w:t xml:space="preserve"> </w:t>
      </w:r>
      <w:r w:rsidRPr="000D08B5">
        <w:rPr>
          <w:color w:val="231F20"/>
        </w:rPr>
        <w:t>about</w:t>
      </w:r>
      <w:r w:rsidRPr="000D08B5">
        <w:rPr>
          <w:color w:val="231F20"/>
          <w:spacing w:val="2"/>
        </w:rPr>
        <w:t xml:space="preserve"> </w:t>
      </w:r>
      <w:r w:rsidRPr="000D08B5">
        <w:rPr>
          <w:color w:val="231F20"/>
          <w:spacing w:val="-1"/>
        </w:rPr>
        <w:t>student</w:t>
      </w:r>
      <w:r w:rsidRPr="000D08B5">
        <w:rPr>
          <w:color w:val="231F20"/>
          <w:spacing w:val="4"/>
        </w:rPr>
        <w:t xml:space="preserve"> </w:t>
      </w:r>
      <w:r w:rsidRPr="000D08B5">
        <w:rPr>
          <w:color w:val="231F20"/>
        </w:rPr>
        <w:t>learning;</w:t>
      </w:r>
    </w:p>
    <w:p w14:paraId="2983E55F" w14:textId="77777777" w:rsidR="004F39D7" w:rsidRPr="000D08B5" w:rsidRDefault="002075A6" w:rsidP="00C05FE4">
      <w:pPr>
        <w:pStyle w:val="BodyText"/>
        <w:numPr>
          <w:ilvl w:val="0"/>
          <w:numId w:val="5"/>
        </w:numPr>
        <w:spacing w:before="82" w:line="245" w:lineRule="auto"/>
        <w:ind w:right="689"/>
      </w:pPr>
      <w:r w:rsidRPr="000D08B5">
        <w:rPr>
          <w:color w:val="231F20"/>
          <w:spacing w:val="-1"/>
        </w:rPr>
        <w:t>Encourage</w:t>
      </w:r>
      <w:r w:rsidRPr="000D08B5">
        <w:rPr>
          <w:color w:val="231F20"/>
        </w:rPr>
        <w:t xml:space="preserve"> aligned</w:t>
      </w:r>
      <w:r w:rsidRPr="000D08B5">
        <w:rPr>
          <w:color w:val="231F20"/>
          <w:spacing w:val="-2"/>
        </w:rPr>
        <w:t xml:space="preserve"> </w:t>
      </w:r>
      <w:r w:rsidRPr="000D08B5">
        <w:rPr>
          <w:color w:val="231F20"/>
        </w:rPr>
        <w:t>professional</w:t>
      </w:r>
      <w:r w:rsidRPr="000D08B5">
        <w:rPr>
          <w:color w:val="231F20"/>
          <w:spacing w:val="-2"/>
        </w:rPr>
        <w:t xml:space="preserve"> </w:t>
      </w:r>
      <w:r w:rsidRPr="000D08B5">
        <w:rPr>
          <w:color w:val="231F20"/>
        </w:rPr>
        <w:t>learning,</w:t>
      </w:r>
      <w:r w:rsidRPr="000D08B5">
        <w:rPr>
          <w:color w:val="231F20"/>
          <w:spacing w:val="-2"/>
        </w:rPr>
        <w:t xml:space="preserve"> </w:t>
      </w:r>
      <w:r w:rsidRPr="000D08B5">
        <w:rPr>
          <w:color w:val="231F20"/>
          <w:spacing w:val="-1"/>
        </w:rPr>
        <w:t>coaching</w:t>
      </w:r>
      <w:r w:rsidRPr="000D08B5">
        <w:rPr>
          <w:color w:val="231F20"/>
        </w:rPr>
        <w:t xml:space="preserve"> and</w:t>
      </w:r>
      <w:r w:rsidRPr="000D08B5">
        <w:rPr>
          <w:color w:val="231F20"/>
          <w:spacing w:val="-1"/>
        </w:rPr>
        <w:t xml:space="preserve"> </w:t>
      </w:r>
      <w:r w:rsidRPr="000D08B5">
        <w:rPr>
          <w:color w:val="231F20"/>
        </w:rPr>
        <w:t>feedback</w:t>
      </w:r>
      <w:r w:rsidRPr="000D08B5">
        <w:rPr>
          <w:color w:val="231F20"/>
          <w:spacing w:val="-2"/>
        </w:rPr>
        <w:t xml:space="preserve"> </w:t>
      </w:r>
      <w:r w:rsidRPr="000D08B5">
        <w:rPr>
          <w:color w:val="231F20"/>
          <w:spacing w:val="-1"/>
        </w:rPr>
        <w:t>to support</w:t>
      </w:r>
      <w:r w:rsidRPr="000D08B5">
        <w:rPr>
          <w:color w:val="231F20"/>
        </w:rPr>
        <w:t xml:space="preserve"> growth;</w:t>
      </w:r>
      <w:r w:rsidRPr="000D08B5">
        <w:rPr>
          <w:color w:val="231F20"/>
          <w:spacing w:val="26"/>
          <w:w w:val="99"/>
        </w:rPr>
        <w:t xml:space="preserve"> </w:t>
      </w:r>
      <w:r w:rsidRPr="000D08B5">
        <w:rPr>
          <w:color w:val="231F20"/>
          <w:w w:val="105"/>
        </w:rPr>
        <w:t>and</w:t>
      </w:r>
    </w:p>
    <w:p w14:paraId="4403366B" w14:textId="77777777" w:rsidR="004F39D7" w:rsidRPr="000D08B5" w:rsidRDefault="002075A6" w:rsidP="00C05FE4">
      <w:pPr>
        <w:pStyle w:val="BodyText"/>
        <w:numPr>
          <w:ilvl w:val="0"/>
          <w:numId w:val="5"/>
        </w:numPr>
        <w:jc w:val="both"/>
      </w:pPr>
      <w:r w:rsidRPr="000D08B5">
        <w:rPr>
          <w:color w:val="231F20"/>
          <w:spacing w:val="-1"/>
        </w:rPr>
        <w:t>Ensure</w:t>
      </w:r>
      <w:r w:rsidRPr="000D08B5">
        <w:rPr>
          <w:color w:val="231F20"/>
          <w:spacing w:val="4"/>
        </w:rPr>
        <w:t xml:space="preserve"> </w:t>
      </w:r>
      <w:r w:rsidRPr="000D08B5">
        <w:rPr>
          <w:color w:val="231F20"/>
        </w:rPr>
        <w:t>feasibility</w:t>
      </w:r>
      <w:r w:rsidRPr="000D08B5">
        <w:rPr>
          <w:color w:val="231F20"/>
          <w:spacing w:val="3"/>
        </w:rPr>
        <w:t xml:space="preserve"> </w:t>
      </w:r>
      <w:r w:rsidRPr="000D08B5">
        <w:rPr>
          <w:color w:val="231F20"/>
          <w:spacing w:val="-1"/>
        </w:rPr>
        <w:t>of</w:t>
      </w:r>
      <w:r w:rsidRPr="000D08B5">
        <w:rPr>
          <w:color w:val="231F20"/>
          <w:spacing w:val="4"/>
        </w:rPr>
        <w:t xml:space="preserve"> </w:t>
      </w:r>
      <w:r w:rsidRPr="000D08B5">
        <w:rPr>
          <w:color w:val="231F20"/>
        </w:rPr>
        <w:t>implementation.</w:t>
      </w:r>
    </w:p>
    <w:p w14:paraId="4A4B7698" w14:textId="77777777" w:rsidR="004F39D7" w:rsidRPr="000D08B5" w:rsidRDefault="002075A6" w:rsidP="003E756D">
      <w:pPr>
        <w:pStyle w:val="BodyText"/>
        <w:rPr>
          <w:b/>
        </w:rPr>
      </w:pPr>
      <w:r w:rsidRPr="000D08B5">
        <w:rPr>
          <w:b/>
        </w:rPr>
        <w:t>Consider multiple, standards-based measures of performance</w:t>
      </w:r>
    </w:p>
    <w:p w14:paraId="4C11893F" w14:textId="77777777" w:rsidR="004F39D7" w:rsidRPr="00F70450" w:rsidRDefault="002075A6" w:rsidP="00F70450">
      <w:pPr>
        <w:pStyle w:val="BodyText"/>
      </w:pPr>
      <w:r w:rsidRPr="00F70450">
        <w:t>An evaluation and support system that uses multiple sources of information and evidence results in a fair, accurate and comprehensive picture of an educator’s performance. The new model defines four components of teacher effectiveness: student growth and development (45%), teacher performance and practice (40%), parent feedback (10%) and whole-school student learning indicators or student feedback (5%). The model defines four components of administrator effectiveness: multiple student learning indicators (45%), leadership practice (40%), stakeholder feedback (10%) and teacher effectiveness outcomes (5%).</w:t>
      </w:r>
    </w:p>
    <w:p w14:paraId="57CB2288" w14:textId="77777777" w:rsidR="004F39D7" w:rsidRPr="00966AA0" w:rsidRDefault="002075A6" w:rsidP="00966AA0">
      <w:pPr>
        <w:pStyle w:val="BodyText"/>
      </w:pPr>
      <w:r w:rsidRPr="00966AA0">
        <w:t xml:space="preserve">The four components of the SEED model are grounded in research-based standards for educator effectiveness, </w:t>
      </w:r>
      <w:r w:rsidR="00327D14" w:rsidRPr="00966AA0">
        <w:t>CT Core Standards</w:t>
      </w:r>
      <w:r w:rsidRPr="00966AA0">
        <w:t xml:space="preserve">, as well as Connecticut’s </w:t>
      </w:r>
      <w:r w:rsidR="00327D14" w:rsidRPr="00966AA0">
        <w:t xml:space="preserve">professional </w:t>
      </w:r>
      <w:r w:rsidRPr="00966AA0">
        <w:t>standards: The Connecticut Common Core of Teaching (CCT); the Common Core of Leading: Connecticut School Leadership Standards</w:t>
      </w:r>
      <w:r w:rsidR="00F70450" w:rsidRPr="00966AA0">
        <w:t xml:space="preserve"> (CCL:CSLS)</w:t>
      </w:r>
      <w:r w:rsidRPr="00966AA0">
        <w:t>; the Connecticut Framework K-12 Curricular Goals and Standards; the Smarter Balanced Assessments; and locally-developed curriculum standards.</w:t>
      </w:r>
    </w:p>
    <w:p w14:paraId="26F8A3C9" w14:textId="77777777" w:rsidR="004F39D7" w:rsidRPr="000D08B5" w:rsidRDefault="002075A6" w:rsidP="003E756D">
      <w:pPr>
        <w:pStyle w:val="BodyText"/>
        <w:rPr>
          <w:b/>
        </w:rPr>
      </w:pPr>
      <w:r w:rsidRPr="000D08B5">
        <w:rPr>
          <w:b/>
        </w:rPr>
        <w:t>Emphasize growth over time</w:t>
      </w:r>
    </w:p>
    <w:p w14:paraId="2BB00A79" w14:textId="77777777" w:rsidR="000C451A" w:rsidRDefault="002075A6" w:rsidP="00FA6A49">
      <w:pPr>
        <w:pStyle w:val="BodyText"/>
        <w:rPr>
          <w:color w:val="231F20"/>
          <w:spacing w:val="-3"/>
        </w:rPr>
      </w:pPr>
      <w:r w:rsidRPr="000D08B5">
        <w:rPr>
          <w:color w:val="231F20"/>
          <w:spacing w:val="-2"/>
        </w:rPr>
        <w:t>The</w:t>
      </w:r>
      <w:r w:rsidRPr="000D08B5">
        <w:rPr>
          <w:color w:val="231F20"/>
          <w:spacing w:val="-12"/>
        </w:rPr>
        <w:t xml:space="preserve"> </w:t>
      </w:r>
      <w:r w:rsidRPr="000D08B5">
        <w:rPr>
          <w:color w:val="231F20"/>
          <w:spacing w:val="-3"/>
        </w:rPr>
        <w:t>evaluation</w:t>
      </w:r>
      <w:r w:rsidRPr="000D08B5">
        <w:rPr>
          <w:color w:val="231F20"/>
          <w:spacing w:val="-11"/>
        </w:rPr>
        <w:t xml:space="preserve"> </w:t>
      </w:r>
      <w:r w:rsidRPr="000D08B5">
        <w:rPr>
          <w:color w:val="231F20"/>
          <w:spacing w:val="-2"/>
        </w:rPr>
        <w:t>of</w:t>
      </w:r>
      <w:r w:rsidRPr="000D08B5">
        <w:rPr>
          <w:color w:val="231F20"/>
          <w:spacing w:val="-11"/>
        </w:rPr>
        <w:t xml:space="preserve"> </w:t>
      </w:r>
      <w:r w:rsidRPr="000D08B5">
        <w:rPr>
          <w:color w:val="231F20"/>
          <w:spacing w:val="-2"/>
        </w:rPr>
        <w:t>an</w:t>
      </w:r>
      <w:r w:rsidRPr="000D08B5">
        <w:rPr>
          <w:color w:val="231F20"/>
          <w:spacing w:val="-12"/>
        </w:rPr>
        <w:t xml:space="preserve"> </w:t>
      </w:r>
      <w:r w:rsidRPr="000D08B5">
        <w:rPr>
          <w:color w:val="231F20"/>
          <w:spacing w:val="-3"/>
        </w:rPr>
        <w:t>educator’s</w:t>
      </w:r>
      <w:r w:rsidRPr="000D08B5">
        <w:rPr>
          <w:color w:val="231F20"/>
          <w:spacing w:val="-11"/>
        </w:rPr>
        <w:t xml:space="preserve"> </w:t>
      </w:r>
      <w:r w:rsidRPr="000D08B5">
        <w:rPr>
          <w:color w:val="231F20"/>
          <w:spacing w:val="-3"/>
        </w:rPr>
        <w:t>performance</w:t>
      </w:r>
      <w:r w:rsidRPr="000D08B5">
        <w:rPr>
          <w:color w:val="231F20"/>
          <w:spacing w:val="-11"/>
        </w:rPr>
        <w:t xml:space="preserve"> </w:t>
      </w:r>
      <w:r w:rsidRPr="000D08B5">
        <w:rPr>
          <w:color w:val="231F20"/>
          <w:spacing w:val="-3"/>
        </w:rPr>
        <w:t>should</w:t>
      </w:r>
      <w:r w:rsidRPr="000D08B5">
        <w:rPr>
          <w:color w:val="231F20"/>
          <w:spacing w:val="-11"/>
        </w:rPr>
        <w:t xml:space="preserve"> </w:t>
      </w:r>
      <w:r w:rsidRPr="000D08B5">
        <w:rPr>
          <w:color w:val="231F20"/>
          <w:spacing w:val="-3"/>
        </w:rPr>
        <w:t>consider</w:t>
      </w:r>
      <w:r w:rsidRPr="000D08B5">
        <w:rPr>
          <w:color w:val="231F20"/>
          <w:spacing w:val="-9"/>
        </w:rPr>
        <w:t xml:space="preserve"> </w:t>
      </w:r>
      <w:r w:rsidRPr="000D08B5">
        <w:rPr>
          <w:color w:val="231F20"/>
          <w:spacing w:val="-3"/>
        </w:rPr>
        <w:t>his/her</w:t>
      </w:r>
      <w:r w:rsidRPr="000D08B5">
        <w:rPr>
          <w:color w:val="231F20"/>
          <w:spacing w:val="-10"/>
        </w:rPr>
        <w:t xml:space="preserve"> </w:t>
      </w:r>
      <w:r w:rsidRPr="000D08B5">
        <w:rPr>
          <w:color w:val="231F20"/>
          <w:spacing w:val="-3"/>
        </w:rPr>
        <w:t>improvement</w:t>
      </w:r>
      <w:r w:rsidRPr="000D08B5">
        <w:rPr>
          <w:color w:val="231F20"/>
          <w:spacing w:val="-12"/>
        </w:rPr>
        <w:t xml:space="preserve"> </w:t>
      </w:r>
      <w:r w:rsidRPr="000D08B5">
        <w:rPr>
          <w:color w:val="231F20"/>
          <w:spacing w:val="-3"/>
        </w:rPr>
        <w:t>from</w:t>
      </w:r>
      <w:r w:rsidRPr="000D08B5">
        <w:rPr>
          <w:color w:val="231F20"/>
          <w:spacing w:val="-11"/>
        </w:rPr>
        <w:t xml:space="preserve"> </w:t>
      </w:r>
      <w:r w:rsidRPr="000D08B5">
        <w:rPr>
          <w:color w:val="231F20"/>
          <w:spacing w:val="-3"/>
        </w:rPr>
        <w:t>an</w:t>
      </w:r>
      <w:r w:rsidRPr="000D08B5">
        <w:rPr>
          <w:color w:val="231F20"/>
          <w:spacing w:val="45"/>
        </w:rPr>
        <w:t xml:space="preserve"> </w:t>
      </w:r>
      <w:r w:rsidRPr="000D08B5">
        <w:rPr>
          <w:color w:val="231F20"/>
          <w:spacing w:val="-3"/>
        </w:rPr>
        <w:t>established</w:t>
      </w:r>
      <w:r w:rsidRPr="000D08B5">
        <w:rPr>
          <w:color w:val="231F20"/>
          <w:spacing w:val="-2"/>
        </w:rPr>
        <w:t xml:space="preserve"> </w:t>
      </w:r>
      <w:r w:rsidRPr="000D08B5">
        <w:rPr>
          <w:color w:val="231F20"/>
          <w:spacing w:val="-3"/>
        </w:rPr>
        <w:t>starting</w:t>
      </w:r>
      <w:r w:rsidRPr="000D08B5">
        <w:rPr>
          <w:color w:val="231F20"/>
          <w:spacing w:val="-2"/>
        </w:rPr>
        <w:t xml:space="preserve"> </w:t>
      </w:r>
      <w:r w:rsidRPr="000D08B5">
        <w:rPr>
          <w:color w:val="231F20"/>
          <w:spacing w:val="-3"/>
        </w:rPr>
        <w:t>point.</w:t>
      </w:r>
      <w:r w:rsidRPr="000D08B5">
        <w:rPr>
          <w:color w:val="231F20"/>
          <w:spacing w:val="-20"/>
        </w:rPr>
        <w:t xml:space="preserve"> </w:t>
      </w:r>
      <w:r w:rsidRPr="000D08B5">
        <w:rPr>
          <w:color w:val="231F20"/>
          <w:spacing w:val="-3"/>
        </w:rPr>
        <w:t>This</w:t>
      </w:r>
      <w:r w:rsidRPr="000D08B5">
        <w:rPr>
          <w:color w:val="231F20"/>
          <w:spacing w:val="-2"/>
        </w:rPr>
        <w:t xml:space="preserve"> </w:t>
      </w:r>
      <w:r w:rsidRPr="000D08B5">
        <w:rPr>
          <w:color w:val="231F20"/>
          <w:spacing w:val="-3"/>
        </w:rPr>
        <w:t>applies</w:t>
      </w:r>
      <w:r w:rsidRPr="000D08B5">
        <w:rPr>
          <w:color w:val="231F20"/>
          <w:spacing w:val="-4"/>
        </w:rPr>
        <w:t xml:space="preserve"> </w:t>
      </w:r>
      <w:r w:rsidRPr="000D08B5">
        <w:rPr>
          <w:color w:val="231F20"/>
          <w:spacing w:val="-2"/>
        </w:rPr>
        <w:t xml:space="preserve">to </w:t>
      </w:r>
      <w:r w:rsidRPr="000D08B5">
        <w:rPr>
          <w:color w:val="231F20"/>
          <w:spacing w:val="-3"/>
        </w:rPr>
        <w:t>professional</w:t>
      </w:r>
      <w:r w:rsidRPr="000D08B5">
        <w:rPr>
          <w:color w:val="231F20"/>
          <w:spacing w:val="-4"/>
        </w:rPr>
        <w:t xml:space="preserve"> </w:t>
      </w:r>
      <w:r w:rsidRPr="000D08B5">
        <w:rPr>
          <w:color w:val="231F20"/>
          <w:spacing w:val="-3"/>
        </w:rPr>
        <w:t>practice</w:t>
      </w:r>
      <w:r w:rsidRPr="000D08B5">
        <w:rPr>
          <w:color w:val="231F20"/>
          <w:spacing w:val="-4"/>
        </w:rPr>
        <w:t xml:space="preserve"> </w:t>
      </w:r>
      <w:r w:rsidRPr="000D08B5">
        <w:rPr>
          <w:color w:val="231F20"/>
          <w:spacing w:val="-3"/>
        </w:rPr>
        <w:t xml:space="preserve">focus areas </w:t>
      </w:r>
      <w:r w:rsidRPr="000D08B5">
        <w:rPr>
          <w:color w:val="231F20"/>
          <w:spacing w:val="-2"/>
        </w:rPr>
        <w:t>and</w:t>
      </w:r>
      <w:r w:rsidRPr="000D08B5">
        <w:rPr>
          <w:color w:val="231F20"/>
          <w:spacing w:val="-4"/>
        </w:rPr>
        <w:t xml:space="preserve"> </w:t>
      </w:r>
      <w:r w:rsidRPr="000D08B5">
        <w:rPr>
          <w:color w:val="231F20"/>
          <w:spacing w:val="-2"/>
        </w:rPr>
        <w:t xml:space="preserve">the </w:t>
      </w:r>
      <w:r w:rsidRPr="000D08B5">
        <w:rPr>
          <w:color w:val="231F20"/>
          <w:spacing w:val="-3"/>
        </w:rPr>
        <w:t>student</w:t>
      </w:r>
      <w:r w:rsidRPr="000D08B5">
        <w:rPr>
          <w:color w:val="231F20"/>
          <w:spacing w:val="55"/>
        </w:rPr>
        <w:t xml:space="preserve"> </w:t>
      </w:r>
      <w:r w:rsidRPr="000D08B5">
        <w:rPr>
          <w:color w:val="231F20"/>
          <w:spacing w:val="-3"/>
        </w:rPr>
        <w:t>outcomes</w:t>
      </w:r>
      <w:r w:rsidRPr="000D08B5">
        <w:rPr>
          <w:color w:val="231F20"/>
          <w:spacing w:val="-5"/>
        </w:rPr>
        <w:t xml:space="preserve"> </w:t>
      </w:r>
      <w:r w:rsidRPr="000D08B5">
        <w:rPr>
          <w:color w:val="231F20"/>
          <w:spacing w:val="-3"/>
        </w:rPr>
        <w:t>they</w:t>
      </w:r>
      <w:r w:rsidRPr="000D08B5">
        <w:rPr>
          <w:color w:val="231F20"/>
          <w:spacing w:val="-6"/>
        </w:rPr>
        <w:t xml:space="preserve"> </w:t>
      </w:r>
      <w:r w:rsidRPr="000D08B5">
        <w:rPr>
          <w:color w:val="231F20"/>
          <w:spacing w:val="-2"/>
        </w:rPr>
        <w:t>are</w:t>
      </w:r>
      <w:r w:rsidRPr="000D08B5">
        <w:rPr>
          <w:color w:val="231F20"/>
          <w:spacing w:val="-5"/>
        </w:rPr>
        <w:t xml:space="preserve"> </w:t>
      </w:r>
      <w:r w:rsidRPr="000D08B5">
        <w:rPr>
          <w:color w:val="231F20"/>
          <w:spacing w:val="-3"/>
        </w:rPr>
        <w:t>striving</w:t>
      </w:r>
      <w:r w:rsidRPr="000D08B5">
        <w:rPr>
          <w:color w:val="231F20"/>
          <w:spacing w:val="-5"/>
        </w:rPr>
        <w:t xml:space="preserve"> </w:t>
      </w:r>
      <w:r w:rsidRPr="000D08B5">
        <w:rPr>
          <w:color w:val="231F20"/>
          <w:spacing w:val="-2"/>
        </w:rPr>
        <w:t>to</w:t>
      </w:r>
      <w:r w:rsidRPr="000D08B5">
        <w:rPr>
          <w:color w:val="231F20"/>
          <w:spacing w:val="-5"/>
        </w:rPr>
        <w:t xml:space="preserve"> </w:t>
      </w:r>
      <w:r w:rsidRPr="000D08B5">
        <w:rPr>
          <w:color w:val="231F20"/>
          <w:spacing w:val="-3"/>
        </w:rPr>
        <w:t>reach.</w:t>
      </w:r>
      <w:r w:rsidRPr="000D08B5">
        <w:rPr>
          <w:color w:val="231F20"/>
          <w:spacing w:val="-16"/>
        </w:rPr>
        <w:t xml:space="preserve"> </w:t>
      </w:r>
      <w:r w:rsidRPr="000D08B5">
        <w:rPr>
          <w:color w:val="231F20"/>
          <w:spacing w:val="-3"/>
        </w:rPr>
        <w:t>Attaining</w:t>
      </w:r>
      <w:r w:rsidRPr="000D08B5">
        <w:rPr>
          <w:color w:val="231F20"/>
          <w:spacing w:val="-4"/>
        </w:rPr>
        <w:t xml:space="preserve"> </w:t>
      </w:r>
      <w:r w:rsidRPr="000D08B5">
        <w:rPr>
          <w:color w:val="231F20"/>
          <w:spacing w:val="-3"/>
        </w:rPr>
        <w:t>high</w:t>
      </w:r>
      <w:r w:rsidRPr="000D08B5">
        <w:rPr>
          <w:color w:val="231F20"/>
          <w:spacing w:val="-5"/>
        </w:rPr>
        <w:t xml:space="preserve"> </w:t>
      </w:r>
      <w:r w:rsidRPr="000D08B5">
        <w:rPr>
          <w:color w:val="231F20"/>
          <w:spacing w:val="-3"/>
        </w:rPr>
        <w:t>levels</w:t>
      </w:r>
      <w:r w:rsidRPr="000D08B5">
        <w:rPr>
          <w:color w:val="231F20"/>
          <w:spacing w:val="-5"/>
        </w:rPr>
        <w:t xml:space="preserve"> </w:t>
      </w:r>
      <w:r w:rsidRPr="000D08B5">
        <w:rPr>
          <w:color w:val="231F20"/>
          <w:spacing w:val="-2"/>
        </w:rPr>
        <w:t>of</w:t>
      </w:r>
      <w:r w:rsidRPr="000D08B5">
        <w:rPr>
          <w:color w:val="231F20"/>
          <w:spacing w:val="-6"/>
        </w:rPr>
        <w:t xml:space="preserve"> </w:t>
      </w:r>
      <w:r w:rsidRPr="000D08B5">
        <w:rPr>
          <w:color w:val="231F20"/>
          <w:spacing w:val="-3"/>
        </w:rPr>
        <w:t>performance</w:t>
      </w:r>
      <w:r w:rsidRPr="000D08B5">
        <w:rPr>
          <w:color w:val="231F20"/>
          <w:spacing w:val="-6"/>
        </w:rPr>
        <w:t xml:space="preserve"> </w:t>
      </w:r>
      <w:r w:rsidRPr="000D08B5">
        <w:rPr>
          <w:color w:val="231F20"/>
          <w:spacing w:val="-3"/>
        </w:rPr>
        <w:t>matters—and</w:t>
      </w:r>
      <w:r w:rsidRPr="000D08B5">
        <w:rPr>
          <w:color w:val="231F20"/>
          <w:spacing w:val="-6"/>
        </w:rPr>
        <w:t xml:space="preserve"> </w:t>
      </w:r>
      <w:r w:rsidRPr="000D08B5">
        <w:rPr>
          <w:color w:val="231F20"/>
          <w:spacing w:val="-3"/>
        </w:rPr>
        <w:t>for</w:t>
      </w:r>
      <w:r w:rsidRPr="000D08B5">
        <w:rPr>
          <w:color w:val="231F20"/>
          <w:spacing w:val="53"/>
        </w:rPr>
        <w:t xml:space="preserve"> </w:t>
      </w:r>
      <w:r w:rsidRPr="000D08B5">
        <w:rPr>
          <w:color w:val="231F20"/>
          <w:spacing w:val="-3"/>
        </w:rPr>
        <w:t>some</w:t>
      </w:r>
      <w:r w:rsidRPr="000D08B5">
        <w:rPr>
          <w:color w:val="231F20"/>
          <w:spacing w:val="13"/>
        </w:rPr>
        <w:t xml:space="preserve"> </w:t>
      </w:r>
      <w:r w:rsidRPr="000D08B5">
        <w:rPr>
          <w:color w:val="231F20"/>
          <w:spacing w:val="-3"/>
        </w:rPr>
        <w:t>educators</w:t>
      </w:r>
      <w:r w:rsidRPr="000D08B5">
        <w:rPr>
          <w:color w:val="231F20"/>
          <w:spacing w:val="12"/>
        </w:rPr>
        <w:t xml:space="preserve"> </w:t>
      </w:r>
      <w:r w:rsidRPr="000D08B5">
        <w:rPr>
          <w:color w:val="231F20"/>
          <w:spacing w:val="-3"/>
        </w:rPr>
        <w:t>maintaining</w:t>
      </w:r>
      <w:r w:rsidRPr="000D08B5">
        <w:rPr>
          <w:color w:val="231F20"/>
          <w:spacing w:val="12"/>
        </w:rPr>
        <w:t xml:space="preserve"> </w:t>
      </w:r>
      <w:r w:rsidRPr="000D08B5">
        <w:rPr>
          <w:color w:val="231F20"/>
          <w:spacing w:val="-3"/>
        </w:rPr>
        <w:t>high</w:t>
      </w:r>
      <w:r w:rsidRPr="000D08B5">
        <w:rPr>
          <w:color w:val="231F20"/>
          <w:spacing w:val="13"/>
        </w:rPr>
        <w:t xml:space="preserve"> </w:t>
      </w:r>
      <w:r w:rsidRPr="000D08B5">
        <w:rPr>
          <w:color w:val="231F20"/>
          <w:spacing w:val="-3"/>
        </w:rPr>
        <w:t>results</w:t>
      </w:r>
      <w:r w:rsidRPr="000D08B5">
        <w:rPr>
          <w:color w:val="231F20"/>
          <w:spacing w:val="15"/>
        </w:rPr>
        <w:t xml:space="preserve"> </w:t>
      </w:r>
      <w:r w:rsidRPr="000D08B5">
        <w:rPr>
          <w:color w:val="231F20"/>
          <w:spacing w:val="-2"/>
        </w:rPr>
        <w:t>is</w:t>
      </w:r>
      <w:r w:rsidRPr="000D08B5">
        <w:rPr>
          <w:color w:val="231F20"/>
          <w:spacing w:val="13"/>
        </w:rPr>
        <w:t xml:space="preserve"> </w:t>
      </w:r>
      <w:r w:rsidRPr="000D08B5">
        <w:rPr>
          <w:color w:val="231F20"/>
        </w:rPr>
        <w:t>a</w:t>
      </w:r>
      <w:r w:rsidRPr="000D08B5">
        <w:rPr>
          <w:color w:val="231F20"/>
          <w:spacing w:val="14"/>
        </w:rPr>
        <w:t xml:space="preserve"> </w:t>
      </w:r>
      <w:r w:rsidRPr="000D08B5">
        <w:rPr>
          <w:color w:val="231F20"/>
          <w:spacing w:val="-3"/>
        </w:rPr>
        <w:t>critical</w:t>
      </w:r>
      <w:r w:rsidRPr="000D08B5">
        <w:rPr>
          <w:color w:val="231F20"/>
          <w:spacing w:val="15"/>
        </w:rPr>
        <w:t xml:space="preserve"> </w:t>
      </w:r>
      <w:r w:rsidRPr="000D08B5">
        <w:rPr>
          <w:color w:val="231F20"/>
          <w:spacing w:val="-3"/>
        </w:rPr>
        <w:t>aspect</w:t>
      </w:r>
      <w:r w:rsidRPr="000D08B5">
        <w:rPr>
          <w:color w:val="231F20"/>
          <w:spacing w:val="13"/>
        </w:rPr>
        <w:t xml:space="preserve"> </w:t>
      </w:r>
      <w:r w:rsidRPr="000D08B5">
        <w:rPr>
          <w:color w:val="231F20"/>
          <w:spacing w:val="-2"/>
        </w:rPr>
        <w:t>of</w:t>
      </w:r>
      <w:r w:rsidRPr="000D08B5">
        <w:rPr>
          <w:color w:val="231F20"/>
          <w:spacing w:val="13"/>
        </w:rPr>
        <w:t xml:space="preserve"> </w:t>
      </w:r>
      <w:r w:rsidRPr="000D08B5">
        <w:rPr>
          <w:color w:val="231F20"/>
          <w:spacing w:val="-3"/>
        </w:rPr>
        <w:t>their</w:t>
      </w:r>
      <w:r w:rsidRPr="000D08B5">
        <w:rPr>
          <w:color w:val="231F20"/>
          <w:spacing w:val="13"/>
        </w:rPr>
        <w:t xml:space="preserve"> </w:t>
      </w:r>
      <w:r w:rsidRPr="000D08B5">
        <w:rPr>
          <w:color w:val="231F20"/>
          <w:spacing w:val="-6"/>
        </w:rPr>
        <w:t>work—but</w:t>
      </w:r>
      <w:r w:rsidRPr="000D08B5">
        <w:rPr>
          <w:color w:val="231F20"/>
          <w:spacing w:val="14"/>
        </w:rPr>
        <w:t xml:space="preserve"> </w:t>
      </w:r>
      <w:r w:rsidRPr="000D08B5">
        <w:rPr>
          <w:color w:val="231F20"/>
          <w:spacing w:val="-2"/>
        </w:rPr>
        <w:t>the</w:t>
      </w:r>
      <w:r w:rsidRPr="000D08B5">
        <w:rPr>
          <w:color w:val="231F20"/>
          <w:spacing w:val="13"/>
        </w:rPr>
        <w:t xml:space="preserve"> </w:t>
      </w:r>
      <w:r w:rsidRPr="000D08B5">
        <w:rPr>
          <w:color w:val="231F20"/>
          <w:spacing w:val="-3"/>
        </w:rPr>
        <w:t>model</w:t>
      </w:r>
      <w:r w:rsidRPr="000D08B5">
        <w:rPr>
          <w:color w:val="231F20"/>
          <w:spacing w:val="72"/>
          <w:w w:val="99"/>
        </w:rPr>
        <w:t xml:space="preserve"> </w:t>
      </w:r>
      <w:r w:rsidRPr="000D08B5">
        <w:rPr>
          <w:color w:val="231F20"/>
          <w:spacing w:val="-3"/>
        </w:rPr>
        <w:t>encourages</w:t>
      </w:r>
      <w:r w:rsidRPr="000D08B5">
        <w:rPr>
          <w:color w:val="231F20"/>
          <w:spacing w:val="16"/>
        </w:rPr>
        <w:t xml:space="preserve"> </w:t>
      </w:r>
      <w:r w:rsidRPr="000D08B5">
        <w:rPr>
          <w:color w:val="231F20"/>
          <w:spacing w:val="-3"/>
        </w:rPr>
        <w:t>educators</w:t>
      </w:r>
      <w:r w:rsidRPr="000D08B5">
        <w:rPr>
          <w:color w:val="231F20"/>
          <w:spacing w:val="16"/>
        </w:rPr>
        <w:t xml:space="preserve"> </w:t>
      </w:r>
      <w:r w:rsidRPr="000D08B5">
        <w:rPr>
          <w:color w:val="231F20"/>
          <w:spacing w:val="-2"/>
        </w:rPr>
        <w:t>to</w:t>
      </w:r>
      <w:r w:rsidRPr="000D08B5">
        <w:rPr>
          <w:color w:val="231F20"/>
          <w:spacing w:val="16"/>
        </w:rPr>
        <w:t xml:space="preserve"> </w:t>
      </w:r>
      <w:r w:rsidRPr="000D08B5">
        <w:rPr>
          <w:color w:val="231F20"/>
          <w:spacing w:val="-2"/>
        </w:rPr>
        <w:t>pay</w:t>
      </w:r>
      <w:r w:rsidRPr="000D08B5">
        <w:rPr>
          <w:color w:val="231F20"/>
          <w:spacing w:val="17"/>
        </w:rPr>
        <w:t xml:space="preserve"> </w:t>
      </w:r>
      <w:r w:rsidRPr="000D08B5">
        <w:rPr>
          <w:color w:val="231F20"/>
          <w:spacing w:val="-3"/>
        </w:rPr>
        <w:t>attention</w:t>
      </w:r>
      <w:r w:rsidRPr="000D08B5">
        <w:rPr>
          <w:color w:val="231F20"/>
          <w:spacing w:val="17"/>
        </w:rPr>
        <w:t xml:space="preserve"> </w:t>
      </w:r>
      <w:r w:rsidRPr="000D08B5">
        <w:rPr>
          <w:color w:val="231F20"/>
          <w:spacing w:val="-2"/>
        </w:rPr>
        <w:t>to</w:t>
      </w:r>
      <w:r w:rsidRPr="000D08B5">
        <w:rPr>
          <w:color w:val="231F20"/>
          <w:spacing w:val="17"/>
        </w:rPr>
        <w:t xml:space="preserve"> </w:t>
      </w:r>
      <w:r w:rsidRPr="000D08B5">
        <w:rPr>
          <w:color w:val="231F20"/>
          <w:spacing w:val="-3"/>
        </w:rPr>
        <w:t>continually</w:t>
      </w:r>
      <w:r w:rsidR="000C451A">
        <w:rPr>
          <w:color w:val="231F20"/>
          <w:spacing w:val="-3"/>
        </w:rPr>
        <w:br w:type="page"/>
      </w:r>
    </w:p>
    <w:p w14:paraId="1B8E7D21" w14:textId="77777777" w:rsidR="004F39D7" w:rsidRPr="000D08B5" w:rsidRDefault="002075A6" w:rsidP="00FA6A49">
      <w:pPr>
        <w:pStyle w:val="BodyText"/>
      </w:pPr>
      <w:r w:rsidRPr="000D08B5">
        <w:rPr>
          <w:color w:val="231F20"/>
          <w:spacing w:val="-3"/>
        </w:rPr>
        <w:lastRenderedPageBreak/>
        <w:t>improving</w:t>
      </w:r>
      <w:r w:rsidRPr="000D08B5">
        <w:rPr>
          <w:color w:val="231F20"/>
          <w:spacing w:val="17"/>
        </w:rPr>
        <w:t xml:space="preserve"> </w:t>
      </w:r>
      <w:r w:rsidRPr="000D08B5">
        <w:rPr>
          <w:color w:val="231F20"/>
          <w:spacing w:val="-3"/>
        </w:rPr>
        <w:t>their</w:t>
      </w:r>
      <w:r w:rsidRPr="000D08B5">
        <w:rPr>
          <w:color w:val="231F20"/>
          <w:spacing w:val="16"/>
        </w:rPr>
        <w:t xml:space="preserve"> </w:t>
      </w:r>
      <w:r w:rsidRPr="000D08B5">
        <w:rPr>
          <w:color w:val="231F20"/>
          <w:spacing w:val="-3"/>
        </w:rPr>
        <w:t>practice.</w:t>
      </w:r>
      <w:r w:rsidRPr="000D08B5">
        <w:rPr>
          <w:color w:val="231F20"/>
          <w:spacing w:val="1"/>
        </w:rPr>
        <w:t xml:space="preserve"> </w:t>
      </w:r>
      <w:r w:rsidRPr="000D08B5">
        <w:rPr>
          <w:color w:val="231F20"/>
          <w:spacing w:val="-2"/>
        </w:rPr>
        <w:t>The</w:t>
      </w:r>
      <w:r w:rsidRPr="000D08B5">
        <w:rPr>
          <w:color w:val="231F20"/>
          <w:spacing w:val="16"/>
        </w:rPr>
        <w:t xml:space="preserve"> </w:t>
      </w:r>
      <w:r w:rsidRPr="000D08B5">
        <w:rPr>
          <w:color w:val="231F20"/>
          <w:spacing w:val="-3"/>
        </w:rPr>
        <w:t>goal-setting</w:t>
      </w:r>
      <w:r w:rsidRPr="000D08B5">
        <w:rPr>
          <w:color w:val="231F20"/>
          <w:spacing w:val="-10"/>
        </w:rPr>
        <w:t xml:space="preserve"> </w:t>
      </w:r>
      <w:r w:rsidRPr="000D08B5">
        <w:rPr>
          <w:color w:val="231F20"/>
          <w:spacing w:val="-3"/>
        </w:rPr>
        <w:t>process</w:t>
      </w:r>
      <w:r w:rsidRPr="000D08B5">
        <w:rPr>
          <w:color w:val="231F20"/>
          <w:spacing w:val="-9"/>
        </w:rPr>
        <w:t xml:space="preserve"> </w:t>
      </w:r>
      <w:r w:rsidRPr="000D08B5">
        <w:rPr>
          <w:color w:val="231F20"/>
          <w:spacing w:val="-2"/>
        </w:rPr>
        <w:t>in</w:t>
      </w:r>
      <w:r w:rsidRPr="000D08B5">
        <w:rPr>
          <w:color w:val="231F20"/>
          <w:spacing w:val="-9"/>
        </w:rPr>
        <w:t xml:space="preserve"> </w:t>
      </w:r>
      <w:r w:rsidRPr="000D08B5">
        <w:rPr>
          <w:color w:val="231F20"/>
          <w:spacing w:val="-3"/>
        </w:rPr>
        <w:t>this</w:t>
      </w:r>
      <w:r w:rsidRPr="000D08B5">
        <w:rPr>
          <w:color w:val="231F20"/>
          <w:spacing w:val="-9"/>
        </w:rPr>
        <w:t xml:space="preserve"> </w:t>
      </w:r>
      <w:r w:rsidRPr="000D08B5">
        <w:rPr>
          <w:color w:val="231F20"/>
          <w:spacing w:val="-3"/>
        </w:rPr>
        <w:t>model</w:t>
      </w:r>
      <w:r w:rsidRPr="000D08B5">
        <w:rPr>
          <w:color w:val="231F20"/>
          <w:spacing w:val="-9"/>
        </w:rPr>
        <w:t xml:space="preserve"> </w:t>
      </w:r>
      <w:r w:rsidRPr="000D08B5">
        <w:rPr>
          <w:color w:val="231F20"/>
          <w:spacing w:val="-3"/>
        </w:rPr>
        <w:t>encourages</w:t>
      </w:r>
      <w:r w:rsidRPr="000D08B5">
        <w:rPr>
          <w:color w:val="231F20"/>
          <w:spacing w:val="-8"/>
        </w:rPr>
        <w:t xml:space="preserve"> </w:t>
      </w:r>
      <w:r w:rsidRPr="000D08B5">
        <w:rPr>
          <w:color w:val="231F20"/>
        </w:rPr>
        <w:t>a</w:t>
      </w:r>
      <w:r w:rsidRPr="000D08B5">
        <w:rPr>
          <w:color w:val="231F20"/>
          <w:spacing w:val="-9"/>
        </w:rPr>
        <w:t xml:space="preserve"> </w:t>
      </w:r>
      <w:r w:rsidRPr="000D08B5">
        <w:rPr>
          <w:color w:val="231F20"/>
          <w:spacing w:val="-3"/>
        </w:rPr>
        <w:t>cycle</w:t>
      </w:r>
      <w:r w:rsidRPr="000D08B5">
        <w:rPr>
          <w:color w:val="231F20"/>
          <w:spacing w:val="-9"/>
        </w:rPr>
        <w:t xml:space="preserve"> </w:t>
      </w:r>
      <w:r w:rsidRPr="000D08B5">
        <w:rPr>
          <w:color w:val="231F20"/>
          <w:spacing w:val="-2"/>
        </w:rPr>
        <w:t>of</w:t>
      </w:r>
      <w:r w:rsidRPr="000D08B5">
        <w:rPr>
          <w:color w:val="231F20"/>
          <w:spacing w:val="-9"/>
        </w:rPr>
        <w:t xml:space="preserve"> </w:t>
      </w:r>
      <w:r w:rsidRPr="000D08B5">
        <w:rPr>
          <w:color w:val="231F20"/>
          <w:spacing w:val="-3"/>
        </w:rPr>
        <w:t>continuous</w:t>
      </w:r>
      <w:r w:rsidRPr="000D08B5">
        <w:rPr>
          <w:color w:val="231F20"/>
          <w:spacing w:val="-10"/>
        </w:rPr>
        <w:t xml:space="preserve"> </w:t>
      </w:r>
      <w:r w:rsidRPr="000D08B5">
        <w:rPr>
          <w:color w:val="231F20"/>
          <w:spacing w:val="-3"/>
        </w:rPr>
        <w:t>improvement</w:t>
      </w:r>
      <w:r w:rsidRPr="000D08B5">
        <w:rPr>
          <w:color w:val="231F20"/>
          <w:spacing w:val="-10"/>
        </w:rPr>
        <w:t xml:space="preserve"> </w:t>
      </w:r>
      <w:r w:rsidRPr="000D08B5">
        <w:rPr>
          <w:color w:val="231F20"/>
          <w:spacing w:val="-3"/>
        </w:rPr>
        <w:t>over</w:t>
      </w:r>
      <w:r w:rsidRPr="000D08B5">
        <w:rPr>
          <w:color w:val="231F20"/>
          <w:spacing w:val="-9"/>
        </w:rPr>
        <w:t xml:space="preserve"> </w:t>
      </w:r>
      <w:r w:rsidRPr="000D08B5">
        <w:rPr>
          <w:color w:val="231F20"/>
          <w:spacing w:val="-3"/>
        </w:rPr>
        <w:t>time.</w:t>
      </w:r>
    </w:p>
    <w:p w14:paraId="4463252B" w14:textId="77777777" w:rsidR="004F39D7" w:rsidRPr="000D08B5" w:rsidRDefault="002075A6" w:rsidP="003E756D">
      <w:pPr>
        <w:pStyle w:val="BodyText"/>
        <w:rPr>
          <w:b/>
        </w:rPr>
      </w:pPr>
      <w:r w:rsidRPr="000D08B5">
        <w:rPr>
          <w:b/>
        </w:rPr>
        <w:t>Promote both professional judgment and consistency</w:t>
      </w:r>
    </w:p>
    <w:p w14:paraId="2A95B5B8" w14:textId="77777777" w:rsidR="004F39D7" w:rsidRPr="000D08B5" w:rsidRDefault="002075A6" w:rsidP="00FA6A49">
      <w:pPr>
        <w:pStyle w:val="BodyText"/>
      </w:pPr>
      <w:r w:rsidRPr="000D08B5">
        <w:rPr>
          <w:color w:val="231F20"/>
        </w:rPr>
        <w:t>Assessing</w:t>
      </w:r>
      <w:r w:rsidRPr="000D08B5">
        <w:rPr>
          <w:color w:val="231F20"/>
          <w:spacing w:val="18"/>
        </w:rPr>
        <w:t xml:space="preserve"> </w:t>
      </w:r>
      <w:r w:rsidRPr="000D08B5">
        <w:rPr>
          <w:color w:val="231F20"/>
        </w:rPr>
        <w:t>an</w:t>
      </w:r>
      <w:r w:rsidRPr="000D08B5">
        <w:rPr>
          <w:color w:val="231F20"/>
          <w:spacing w:val="18"/>
        </w:rPr>
        <w:t xml:space="preserve"> </w:t>
      </w:r>
      <w:r w:rsidRPr="000D08B5">
        <w:rPr>
          <w:color w:val="231F20"/>
        </w:rPr>
        <w:t>educator’s</w:t>
      </w:r>
      <w:r w:rsidRPr="000D08B5">
        <w:rPr>
          <w:color w:val="231F20"/>
          <w:spacing w:val="18"/>
        </w:rPr>
        <w:t xml:space="preserve"> </w:t>
      </w:r>
      <w:r w:rsidRPr="000D08B5">
        <w:rPr>
          <w:color w:val="231F20"/>
        </w:rPr>
        <w:t>professional</w:t>
      </w:r>
      <w:r w:rsidRPr="000D08B5">
        <w:rPr>
          <w:color w:val="231F20"/>
          <w:spacing w:val="17"/>
        </w:rPr>
        <w:t xml:space="preserve"> </w:t>
      </w:r>
      <w:r w:rsidRPr="000D08B5">
        <w:rPr>
          <w:color w:val="231F20"/>
        </w:rPr>
        <w:t>practice</w:t>
      </w:r>
      <w:r w:rsidRPr="000D08B5">
        <w:rPr>
          <w:color w:val="231F20"/>
          <w:spacing w:val="18"/>
        </w:rPr>
        <w:t xml:space="preserve"> </w:t>
      </w:r>
      <w:r w:rsidRPr="000D08B5">
        <w:rPr>
          <w:color w:val="231F20"/>
        </w:rPr>
        <w:t>requires</w:t>
      </w:r>
      <w:r w:rsidRPr="000D08B5">
        <w:rPr>
          <w:color w:val="231F20"/>
          <w:spacing w:val="18"/>
        </w:rPr>
        <w:t xml:space="preserve"> </w:t>
      </w:r>
      <w:r w:rsidRPr="000D08B5">
        <w:rPr>
          <w:color w:val="231F20"/>
        </w:rPr>
        <w:t>evaluators</w:t>
      </w:r>
      <w:r w:rsidRPr="000D08B5">
        <w:rPr>
          <w:color w:val="231F20"/>
          <w:spacing w:val="17"/>
        </w:rPr>
        <w:t xml:space="preserve"> </w:t>
      </w:r>
      <w:r w:rsidRPr="000D08B5">
        <w:rPr>
          <w:color w:val="231F20"/>
        </w:rPr>
        <w:t>to</w:t>
      </w:r>
      <w:r w:rsidRPr="000D08B5">
        <w:rPr>
          <w:color w:val="231F20"/>
          <w:spacing w:val="18"/>
        </w:rPr>
        <w:t xml:space="preserve"> </w:t>
      </w:r>
      <w:r w:rsidRPr="000D08B5">
        <w:rPr>
          <w:color w:val="231F20"/>
        </w:rPr>
        <w:t>constantly use</w:t>
      </w:r>
      <w:r w:rsidRPr="000D08B5">
        <w:rPr>
          <w:color w:val="231F20"/>
          <w:spacing w:val="39"/>
          <w:w w:val="99"/>
        </w:rPr>
        <w:t xml:space="preserve"> </w:t>
      </w:r>
      <w:r w:rsidRPr="000D08B5">
        <w:rPr>
          <w:color w:val="231F20"/>
        </w:rPr>
        <w:t>their</w:t>
      </w:r>
      <w:r w:rsidRPr="000D08B5">
        <w:rPr>
          <w:color w:val="231F20"/>
          <w:spacing w:val="17"/>
        </w:rPr>
        <w:t xml:space="preserve"> </w:t>
      </w:r>
      <w:r w:rsidRPr="000D08B5">
        <w:rPr>
          <w:color w:val="231F20"/>
        </w:rPr>
        <w:t>professional</w:t>
      </w:r>
      <w:r w:rsidRPr="000D08B5">
        <w:rPr>
          <w:color w:val="231F20"/>
          <w:spacing w:val="17"/>
        </w:rPr>
        <w:t xml:space="preserve"> </w:t>
      </w:r>
      <w:r w:rsidRPr="000D08B5">
        <w:rPr>
          <w:color w:val="231F20"/>
        </w:rPr>
        <w:t>judgment.</w:t>
      </w:r>
      <w:r w:rsidRPr="000D08B5">
        <w:rPr>
          <w:color w:val="231F20"/>
          <w:spacing w:val="19"/>
        </w:rPr>
        <w:t xml:space="preserve"> </w:t>
      </w:r>
      <w:r w:rsidRPr="000D08B5">
        <w:rPr>
          <w:color w:val="231F20"/>
        </w:rPr>
        <w:t>No</w:t>
      </w:r>
      <w:r w:rsidRPr="000D08B5">
        <w:rPr>
          <w:color w:val="231F20"/>
          <w:spacing w:val="18"/>
        </w:rPr>
        <w:t xml:space="preserve"> </w:t>
      </w:r>
      <w:r w:rsidRPr="000D08B5">
        <w:rPr>
          <w:color w:val="231F20"/>
        </w:rPr>
        <w:t>rubric</w:t>
      </w:r>
      <w:r w:rsidRPr="000D08B5">
        <w:rPr>
          <w:color w:val="231F20"/>
          <w:spacing w:val="17"/>
        </w:rPr>
        <w:t xml:space="preserve"> </w:t>
      </w:r>
      <w:r w:rsidRPr="000D08B5">
        <w:rPr>
          <w:color w:val="231F20"/>
        </w:rPr>
        <w:t>or</w:t>
      </w:r>
      <w:r w:rsidRPr="000D08B5">
        <w:rPr>
          <w:color w:val="231F20"/>
          <w:spacing w:val="18"/>
        </w:rPr>
        <w:t xml:space="preserve"> </w:t>
      </w:r>
      <w:r w:rsidRPr="000D08B5">
        <w:rPr>
          <w:color w:val="231F20"/>
        </w:rPr>
        <w:t>formula,</w:t>
      </w:r>
      <w:r w:rsidRPr="000D08B5">
        <w:rPr>
          <w:color w:val="231F20"/>
          <w:spacing w:val="17"/>
        </w:rPr>
        <w:t xml:space="preserve"> </w:t>
      </w:r>
      <w:r w:rsidRPr="000D08B5">
        <w:rPr>
          <w:color w:val="231F20"/>
        </w:rPr>
        <w:t>however</w:t>
      </w:r>
      <w:r w:rsidRPr="000D08B5">
        <w:rPr>
          <w:color w:val="231F20"/>
          <w:spacing w:val="18"/>
        </w:rPr>
        <w:t xml:space="preserve"> </w:t>
      </w:r>
      <w:r w:rsidRPr="000D08B5">
        <w:rPr>
          <w:color w:val="231F20"/>
        </w:rPr>
        <w:t>detailed,</w:t>
      </w:r>
      <w:r w:rsidRPr="000D08B5">
        <w:rPr>
          <w:color w:val="231F20"/>
          <w:spacing w:val="17"/>
        </w:rPr>
        <w:t xml:space="preserve"> </w:t>
      </w:r>
      <w:r w:rsidRPr="000D08B5">
        <w:rPr>
          <w:color w:val="231F20"/>
        </w:rPr>
        <w:t>can</w:t>
      </w:r>
      <w:r w:rsidRPr="000D08B5">
        <w:rPr>
          <w:color w:val="231F20"/>
          <w:spacing w:val="18"/>
        </w:rPr>
        <w:t xml:space="preserve"> </w:t>
      </w:r>
      <w:r w:rsidRPr="000D08B5">
        <w:rPr>
          <w:color w:val="231F20"/>
        </w:rPr>
        <w:t>capture</w:t>
      </w:r>
      <w:r w:rsidRPr="000D08B5">
        <w:rPr>
          <w:color w:val="231F20"/>
          <w:spacing w:val="18"/>
        </w:rPr>
        <w:t xml:space="preserve"> </w:t>
      </w:r>
      <w:r w:rsidRPr="000D08B5">
        <w:rPr>
          <w:color w:val="231F20"/>
        </w:rPr>
        <w:t>all</w:t>
      </w:r>
      <w:r w:rsidRPr="000D08B5">
        <w:rPr>
          <w:color w:val="231F20"/>
          <w:spacing w:val="17"/>
        </w:rPr>
        <w:t xml:space="preserve"> </w:t>
      </w:r>
      <w:r w:rsidRPr="000D08B5">
        <w:rPr>
          <w:color w:val="231F20"/>
        </w:rPr>
        <w:t>of</w:t>
      </w:r>
      <w:r w:rsidRPr="000D08B5">
        <w:rPr>
          <w:color w:val="231F20"/>
          <w:spacing w:val="29"/>
        </w:rPr>
        <w:t xml:space="preserve"> </w:t>
      </w:r>
      <w:r w:rsidRPr="000D08B5">
        <w:rPr>
          <w:color w:val="231F20"/>
        </w:rPr>
        <w:t>the</w:t>
      </w:r>
      <w:r w:rsidRPr="000D08B5">
        <w:rPr>
          <w:color w:val="231F20"/>
          <w:spacing w:val="20"/>
        </w:rPr>
        <w:t xml:space="preserve"> </w:t>
      </w:r>
      <w:r w:rsidRPr="000D08B5">
        <w:rPr>
          <w:color w:val="231F20"/>
        </w:rPr>
        <w:t>nuances</w:t>
      </w:r>
      <w:r w:rsidRPr="000D08B5">
        <w:rPr>
          <w:color w:val="231F20"/>
          <w:spacing w:val="21"/>
        </w:rPr>
        <w:t xml:space="preserve"> </w:t>
      </w:r>
      <w:r w:rsidRPr="000D08B5">
        <w:rPr>
          <w:color w:val="231F20"/>
        </w:rPr>
        <w:t>of</w:t>
      </w:r>
      <w:r w:rsidRPr="000D08B5">
        <w:rPr>
          <w:color w:val="231F20"/>
          <w:spacing w:val="20"/>
        </w:rPr>
        <w:t xml:space="preserve"> </w:t>
      </w:r>
      <w:r w:rsidRPr="000D08B5">
        <w:rPr>
          <w:color w:val="231F20"/>
        </w:rPr>
        <w:t>how</w:t>
      </w:r>
      <w:r w:rsidRPr="000D08B5">
        <w:rPr>
          <w:color w:val="231F20"/>
          <w:spacing w:val="20"/>
        </w:rPr>
        <w:t xml:space="preserve"> </w:t>
      </w:r>
      <w:r w:rsidRPr="000D08B5">
        <w:rPr>
          <w:color w:val="231F20"/>
        </w:rPr>
        <w:t>teachers</w:t>
      </w:r>
      <w:r w:rsidRPr="000D08B5">
        <w:rPr>
          <w:color w:val="231F20"/>
          <w:spacing w:val="21"/>
        </w:rPr>
        <w:t xml:space="preserve"> </w:t>
      </w:r>
      <w:r w:rsidRPr="000D08B5">
        <w:rPr>
          <w:color w:val="231F20"/>
        </w:rPr>
        <w:t>and</w:t>
      </w:r>
      <w:r w:rsidRPr="000D08B5">
        <w:rPr>
          <w:color w:val="231F20"/>
          <w:spacing w:val="20"/>
        </w:rPr>
        <w:t xml:space="preserve"> </w:t>
      </w:r>
      <w:r w:rsidRPr="000D08B5">
        <w:rPr>
          <w:color w:val="231F20"/>
        </w:rPr>
        <w:t>leaders</w:t>
      </w:r>
      <w:r w:rsidRPr="000D08B5">
        <w:rPr>
          <w:color w:val="231F20"/>
          <w:spacing w:val="20"/>
        </w:rPr>
        <w:t xml:space="preserve"> </w:t>
      </w:r>
      <w:r w:rsidRPr="000D08B5">
        <w:rPr>
          <w:color w:val="231F20"/>
        </w:rPr>
        <w:t>interact</w:t>
      </w:r>
      <w:r w:rsidRPr="000D08B5">
        <w:rPr>
          <w:color w:val="231F20"/>
          <w:spacing w:val="20"/>
        </w:rPr>
        <w:t xml:space="preserve"> </w:t>
      </w:r>
      <w:r w:rsidRPr="000D08B5">
        <w:rPr>
          <w:color w:val="231F20"/>
        </w:rPr>
        <w:t>with</w:t>
      </w:r>
      <w:r w:rsidRPr="000D08B5">
        <w:rPr>
          <w:color w:val="231F20"/>
          <w:spacing w:val="21"/>
        </w:rPr>
        <w:t xml:space="preserve"> </w:t>
      </w:r>
      <w:r w:rsidRPr="000D08B5">
        <w:rPr>
          <w:color w:val="231F20"/>
        </w:rPr>
        <w:t>one</w:t>
      </w:r>
      <w:r w:rsidRPr="000D08B5">
        <w:rPr>
          <w:color w:val="231F20"/>
          <w:spacing w:val="20"/>
        </w:rPr>
        <w:t xml:space="preserve"> </w:t>
      </w:r>
      <w:r w:rsidRPr="000D08B5">
        <w:rPr>
          <w:color w:val="231F20"/>
        </w:rPr>
        <w:t>another</w:t>
      </w:r>
      <w:r w:rsidRPr="000D08B5">
        <w:rPr>
          <w:color w:val="231F20"/>
          <w:spacing w:val="20"/>
        </w:rPr>
        <w:t xml:space="preserve"> </w:t>
      </w:r>
      <w:r w:rsidRPr="000D08B5">
        <w:rPr>
          <w:color w:val="231F20"/>
        </w:rPr>
        <w:t>and</w:t>
      </w:r>
      <w:r w:rsidRPr="000D08B5">
        <w:rPr>
          <w:color w:val="231F20"/>
          <w:spacing w:val="20"/>
        </w:rPr>
        <w:t xml:space="preserve"> </w:t>
      </w:r>
      <w:r w:rsidRPr="000D08B5">
        <w:rPr>
          <w:color w:val="231F20"/>
        </w:rPr>
        <w:t>with</w:t>
      </w:r>
      <w:r w:rsidRPr="000D08B5">
        <w:rPr>
          <w:color w:val="231F20"/>
          <w:spacing w:val="20"/>
        </w:rPr>
        <w:t xml:space="preserve"> </w:t>
      </w:r>
      <w:r w:rsidRPr="000D08B5">
        <w:rPr>
          <w:color w:val="231F20"/>
        </w:rPr>
        <w:t>students.</w:t>
      </w:r>
      <w:r w:rsidRPr="000D08B5">
        <w:rPr>
          <w:color w:val="231F20"/>
          <w:spacing w:val="26"/>
        </w:rPr>
        <w:t xml:space="preserve"> </w:t>
      </w:r>
      <w:r w:rsidRPr="000D08B5">
        <w:rPr>
          <w:color w:val="231F20"/>
        </w:rPr>
        <w:t>Synthesizing</w:t>
      </w:r>
      <w:r w:rsidRPr="000D08B5">
        <w:rPr>
          <w:color w:val="231F20"/>
          <w:spacing w:val="9"/>
        </w:rPr>
        <w:t xml:space="preserve"> </w:t>
      </w:r>
      <w:r w:rsidRPr="000D08B5">
        <w:rPr>
          <w:color w:val="231F20"/>
        </w:rPr>
        <w:t>multiple</w:t>
      </w:r>
      <w:r w:rsidRPr="000D08B5">
        <w:rPr>
          <w:color w:val="231F20"/>
          <w:spacing w:val="10"/>
        </w:rPr>
        <w:t xml:space="preserve"> </w:t>
      </w:r>
      <w:r w:rsidRPr="000D08B5">
        <w:rPr>
          <w:color w:val="231F20"/>
        </w:rPr>
        <w:t>sources</w:t>
      </w:r>
      <w:r w:rsidRPr="000D08B5">
        <w:rPr>
          <w:color w:val="231F20"/>
          <w:spacing w:val="12"/>
        </w:rPr>
        <w:t xml:space="preserve"> </w:t>
      </w:r>
      <w:r w:rsidRPr="000D08B5">
        <w:rPr>
          <w:color w:val="231F20"/>
        </w:rPr>
        <w:t>of</w:t>
      </w:r>
      <w:r w:rsidRPr="000D08B5">
        <w:rPr>
          <w:color w:val="231F20"/>
          <w:spacing w:val="11"/>
        </w:rPr>
        <w:t xml:space="preserve"> </w:t>
      </w:r>
      <w:r w:rsidRPr="000D08B5">
        <w:rPr>
          <w:color w:val="231F20"/>
        </w:rPr>
        <w:t>information</w:t>
      </w:r>
      <w:r w:rsidRPr="000D08B5">
        <w:rPr>
          <w:color w:val="231F20"/>
          <w:spacing w:val="10"/>
        </w:rPr>
        <w:t xml:space="preserve"> </w:t>
      </w:r>
      <w:r w:rsidRPr="000D08B5">
        <w:rPr>
          <w:color w:val="231F20"/>
        </w:rPr>
        <w:t>into</w:t>
      </w:r>
      <w:r w:rsidRPr="000D08B5">
        <w:rPr>
          <w:color w:val="231F20"/>
          <w:spacing w:val="11"/>
        </w:rPr>
        <w:t xml:space="preserve"> </w:t>
      </w:r>
      <w:r w:rsidRPr="000D08B5">
        <w:rPr>
          <w:color w:val="231F20"/>
        </w:rPr>
        <w:t>performance</w:t>
      </w:r>
      <w:r w:rsidRPr="000D08B5">
        <w:rPr>
          <w:color w:val="231F20"/>
          <w:spacing w:val="10"/>
        </w:rPr>
        <w:t xml:space="preserve"> </w:t>
      </w:r>
      <w:r w:rsidRPr="000D08B5">
        <w:rPr>
          <w:color w:val="231F20"/>
        </w:rPr>
        <w:t>ratings</w:t>
      </w:r>
      <w:r w:rsidRPr="000D08B5">
        <w:rPr>
          <w:color w:val="231F20"/>
          <w:spacing w:val="11"/>
        </w:rPr>
        <w:t xml:space="preserve"> </w:t>
      </w:r>
      <w:r w:rsidRPr="000D08B5">
        <w:rPr>
          <w:color w:val="231F20"/>
        </w:rPr>
        <w:t>is</w:t>
      </w:r>
      <w:r w:rsidRPr="000D08B5">
        <w:rPr>
          <w:color w:val="231F20"/>
          <w:spacing w:val="10"/>
        </w:rPr>
        <w:t xml:space="preserve"> </w:t>
      </w:r>
      <w:r w:rsidRPr="000D08B5">
        <w:rPr>
          <w:color w:val="231F20"/>
        </w:rPr>
        <w:t>inherently</w:t>
      </w:r>
      <w:r w:rsidRPr="000D08B5">
        <w:rPr>
          <w:color w:val="231F20"/>
          <w:spacing w:val="23"/>
        </w:rPr>
        <w:t xml:space="preserve"> </w:t>
      </w:r>
      <w:r w:rsidRPr="000D08B5">
        <w:rPr>
          <w:color w:val="231F20"/>
        </w:rPr>
        <w:t>more</w:t>
      </w:r>
      <w:r w:rsidRPr="000D08B5">
        <w:rPr>
          <w:color w:val="231F20"/>
          <w:spacing w:val="3"/>
        </w:rPr>
        <w:t xml:space="preserve"> </w:t>
      </w:r>
      <w:r w:rsidRPr="000D08B5">
        <w:rPr>
          <w:color w:val="231F20"/>
        </w:rPr>
        <w:t>complex</w:t>
      </w:r>
      <w:r w:rsidRPr="000D08B5">
        <w:rPr>
          <w:color w:val="231F20"/>
          <w:spacing w:val="5"/>
        </w:rPr>
        <w:t xml:space="preserve"> </w:t>
      </w:r>
      <w:r w:rsidRPr="000D08B5">
        <w:rPr>
          <w:color w:val="231F20"/>
        </w:rPr>
        <w:t>than</w:t>
      </w:r>
      <w:r w:rsidRPr="000D08B5">
        <w:rPr>
          <w:color w:val="231F20"/>
          <w:spacing w:val="4"/>
        </w:rPr>
        <w:t xml:space="preserve"> </w:t>
      </w:r>
      <w:r w:rsidRPr="000D08B5">
        <w:rPr>
          <w:color w:val="231F20"/>
        </w:rPr>
        <w:t>checklists</w:t>
      </w:r>
      <w:r w:rsidRPr="000D08B5">
        <w:rPr>
          <w:color w:val="231F20"/>
          <w:spacing w:val="4"/>
        </w:rPr>
        <w:t xml:space="preserve"> </w:t>
      </w:r>
      <w:r w:rsidRPr="000D08B5">
        <w:rPr>
          <w:color w:val="231F20"/>
        </w:rPr>
        <w:t>or</w:t>
      </w:r>
      <w:r w:rsidRPr="000D08B5">
        <w:rPr>
          <w:color w:val="231F20"/>
          <w:spacing w:val="4"/>
        </w:rPr>
        <w:t xml:space="preserve"> </w:t>
      </w:r>
      <w:r w:rsidRPr="000D08B5">
        <w:rPr>
          <w:color w:val="231F20"/>
        </w:rPr>
        <w:t>numerical</w:t>
      </w:r>
      <w:r w:rsidRPr="000D08B5">
        <w:rPr>
          <w:color w:val="231F20"/>
          <w:spacing w:val="5"/>
        </w:rPr>
        <w:t xml:space="preserve"> </w:t>
      </w:r>
      <w:r w:rsidRPr="000D08B5">
        <w:rPr>
          <w:color w:val="231F20"/>
        </w:rPr>
        <w:t>averages.</w:t>
      </w:r>
      <w:r w:rsidRPr="000D08B5">
        <w:rPr>
          <w:color w:val="231F20"/>
          <w:spacing w:val="42"/>
        </w:rPr>
        <w:t xml:space="preserve"> </w:t>
      </w:r>
      <w:r w:rsidRPr="000D08B5">
        <w:rPr>
          <w:color w:val="231F20"/>
        </w:rPr>
        <w:t>At</w:t>
      </w:r>
      <w:r w:rsidRPr="000D08B5">
        <w:rPr>
          <w:color w:val="231F20"/>
          <w:spacing w:val="4"/>
        </w:rPr>
        <w:t xml:space="preserve"> </w:t>
      </w:r>
      <w:r w:rsidRPr="000D08B5">
        <w:rPr>
          <w:color w:val="231F20"/>
        </w:rPr>
        <w:t>the</w:t>
      </w:r>
      <w:r w:rsidRPr="000D08B5">
        <w:rPr>
          <w:color w:val="231F20"/>
          <w:spacing w:val="4"/>
        </w:rPr>
        <w:t xml:space="preserve"> </w:t>
      </w:r>
      <w:r w:rsidRPr="000D08B5">
        <w:rPr>
          <w:color w:val="231F20"/>
        </w:rPr>
        <w:t>same</w:t>
      </w:r>
      <w:r w:rsidRPr="000D08B5">
        <w:rPr>
          <w:color w:val="231F20"/>
          <w:spacing w:val="4"/>
        </w:rPr>
        <w:t xml:space="preserve"> </w:t>
      </w:r>
      <w:r w:rsidRPr="000D08B5">
        <w:rPr>
          <w:color w:val="231F20"/>
        </w:rPr>
        <w:t>time,</w:t>
      </w:r>
      <w:r w:rsidRPr="000D08B5">
        <w:rPr>
          <w:color w:val="231F20"/>
          <w:spacing w:val="5"/>
        </w:rPr>
        <w:t xml:space="preserve"> </w:t>
      </w:r>
      <w:r w:rsidRPr="000D08B5">
        <w:rPr>
          <w:color w:val="231F20"/>
        </w:rPr>
        <w:t>educators’</w:t>
      </w:r>
      <w:r w:rsidRPr="000D08B5">
        <w:rPr>
          <w:color w:val="231F20"/>
          <w:spacing w:val="47"/>
          <w:w w:val="99"/>
        </w:rPr>
        <w:t xml:space="preserve"> </w:t>
      </w:r>
      <w:r w:rsidR="001509D8" w:rsidRPr="000D08B5">
        <w:rPr>
          <w:color w:val="231F20"/>
        </w:rPr>
        <w:t>ratings</w:t>
      </w:r>
      <w:r w:rsidRPr="000D08B5">
        <w:rPr>
          <w:color w:val="231F20"/>
          <w:spacing w:val="2"/>
        </w:rPr>
        <w:t xml:space="preserve"> </w:t>
      </w:r>
      <w:r w:rsidRPr="000D08B5">
        <w:rPr>
          <w:color w:val="231F20"/>
        </w:rPr>
        <w:t>should</w:t>
      </w:r>
      <w:r w:rsidRPr="000D08B5">
        <w:rPr>
          <w:color w:val="231F20"/>
          <w:spacing w:val="4"/>
        </w:rPr>
        <w:t xml:space="preserve"> </w:t>
      </w:r>
      <w:r w:rsidRPr="000D08B5">
        <w:rPr>
          <w:color w:val="231F20"/>
        </w:rPr>
        <w:t>depend</w:t>
      </w:r>
      <w:r w:rsidRPr="000D08B5">
        <w:rPr>
          <w:color w:val="231F20"/>
          <w:spacing w:val="2"/>
        </w:rPr>
        <w:t xml:space="preserve"> </w:t>
      </w:r>
      <w:r w:rsidRPr="000D08B5">
        <w:rPr>
          <w:color w:val="231F20"/>
        </w:rPr>
        <w:t>on</w:t>
      </w:r>
      <w:r w:rsidRPr="000D08B5">
        <w:rPr>
          <w:color w:val="231F20"/>
          <w:spacing w:val="2"/>
        </w:rPr>
        <w:t xml:space="preserve"> </w:t>
      </w:r>
      <w:r w:rsidRPr="000D08B5">
        <w:rPr>
          <w:color w:val="231F20"/>
        </w:rPr>
        <w:t>their</w:t>
      </w:r>
      <w:r w:rsidRPr="000D08B5">
        <w:rPr>
          <w:color w:val="231F20"/>
          <w:spacing w:val="3"/>
        </w:rPr>
        <w:t xml:space="preserve"> </w:t>
      </w:r>
      <w:r w:rsidRPr="000D08B5">
        <w:rPr>
          <w:color w:val="231F20"/>
        </w:rPr>
        <w:t>performance,</w:t>
      </w:r>
      <w:r w:rsidRPr="000D08B5">
        <w:rPr>
          <w:color w:val="231F20"/>
          <w:spacing w:val="2"/>
        </w:rPr>
        <w:t xml:space="preserve"> </w:t>
      </w:r>
      <w:r w:rsidRPr="000D08B5">
        <w:rPr>
          <w:color w:val="231F20"/>
        </w:rPr>
        <w:t>not</w:t>
      </w:r>
      <w:r w:rsidRPr="000D08B5">
        <w:rPr>
          <w:color w:val="231F20"/>
          <w:spacing w:val="2"/>
        </w:rPr>
        <w:t xml:space="preserve"> </w:t>
      </w:r>
      <w:r w:rsidRPr="000D08B5">
        <w:rPr>
          <w:color w:val="231F20"/>
        </w:rPr>
        <w:t>on</w:t>
      </w:r>
      <w:r w:rsidRPr="000D08B5">
        <w:rPr>
          <w:color w:val="231F20"/>
          <w:spacing w:val="3"/>
        </w:rPr>
        <w:t xml:space="preserve"> </w:t>
      </w:r>
      <w:r w:rsidRPr="000D08B5">
        <w:rPr>
          <w:color w:val="231F20"/>
        </w:rPr>
        <w:t>their</w:t>
      </w:r>
      <w:r w:rsidRPr="000D08B5">
        <w:rPr>
          <w:color w:val="231F20"/>
          <w:spacing w:val="3"/>
        </w:rPr>
        <w:t xml:space="preserve"> </w:t>
      </w:r>
      <w:r w:rsidRPr="000D08B5">
        <w:rPr>
          <w:color w:val="231F20"/>
        </w:rPr>
        <w:t>evaluators’</w:t>
      </w:r>
      <w:r w:rsidRPr="000D08B5">
        <w:rPr>
          <w:color w:val="231F20"/>
          <w:spacing w:val="2"/>
        </w:rPr>
        <w:t xml:space="preserve"> </w:t>
      </w:r>
      <w:r w:rsidRPr="000D08B5">
        <w:rPr>
          <w:color w:val="231F20"/>
        </w:rPr>
        <w:t>biases.</w:t>
      </w:r>
      <w:r w:rsidRPr="000D08B5">
        <w:rPr>
          <w:color w:val="231F20"/>
          <w:spacing w:val="-8"/>
        </w:rPr>
        <w:t xml:space="preserve"> </w:t>
      </w:r>
      <w:r w:rsidRPr="000D08B5">
        <w:rPr>
          <w:color w:val="231F20"/>
          <w:spacing w:val="-2"/>
        </w:rPr>
        <w:t>Accordingly,</w:t>
      </w:r>
      <w:r w:rsidRPr="000D08B5">
        <w:rPr>
          <w:color w:val="231F20"/>
          <w:spacing w:val="37"/>
          <w:w w:val="99"/>
        </w:rPr>
        <w:t xml:space="preserve"> </w:t>
      </w:r>
      <w:r w:rsidRPr="000D08B5">
        <w:rPr>
          <w:color w:val="231F20"/>
        </w:rPr>
        <w:t>the</w:t>
      </w:r>
      <w:r w:rsidRPr="000D08B5">
        <w:rPr>
          <w:color w:val="231F20"/>
          <w:spacing w:val="19"/>
        </w:rPr>
        <w:t xml:space="preserve"> </w:t>
      </w:r>
      <w:r w:rsidRPr="000D08B5">
        <w:rPr>
          <w:color w:val="231F20"/>
        </w:rPr>
        <w:t>model</w:t>
      </w:r>
      <w:r w:rsidRPr="000D08B5">
        <w:rPr>
          <w:color w:val="231F20"/>
          <w:spacing w:val="19"/>
        </w:rPr>
        <w:t xml:space="preserve"> </w:t>
      </w:r>
      <w:r w:rsidRPr="000D08B5">
        <w:rPr>
          <w:color w:val="231F20"/>
        </w:rPr>
        <w:t>aims</w:t>
      </w:r>
      <w:r w:rsidRPr="000D08B5">
        <w:rPr>
          <w:color w:val="231F20"/>
          <w:spacing w:val="19"/>
        </w:rPr>
        <w:t xml:space="preserve"> </w:t>
      </w:r>
      <w:r w:rsidRPr="000D08B5">
        <w:rPr>
          <w:color w:val="231F20"/>
        </w:rPr>
        <w:t>to</w:t>
      </w:r>
      <w:r w:rsidRPr="000D08B5">
        <w:rPr>
          <w:color w:val="231F20"/>
          <w:spacing w:val="19"/>
        </w:rPr>
        <w:t xml:space="preserve"> </w:t>
      </w:r>
      <w:r w:rsidRPr="000D08B5">
        <w:rPr>
          <w:color w:val="231F20"/>
        </w:rPr>
        <w:t>minimize</w:t>
      </w:r>
      <w:r w:rsidRPr="000D08B5">
        <w:rPr>
          <w:color w:val="231F20"/>
          <w:spacing w:val="19"/>
        </w:rPr>
        <w:t xml:space="preserve"> </w:t>
      </w:r>
      <w:r w:rsidRPr="000D08B5">
        <w:rPr>
          <w:color w:val="231F20"/>
        </w:rPr>
        <w:t>the</w:t>
      </w:r>
      <w:r w:rsidRPr="000D08B5">
        <w:rPr>
          <w:color w:val="231F20"/>
          <w:spacing w:val="20"/>
        </w:rPr>
        <w:t xml:space="preserve"> </w:t>
      </w:r>
      <w:r w:rsidRPr="000D08B5">
        <w:rPr>
          <w:color w:val="231F20"/>
        </w:rPr>
        <w:t>variance</w:t>
      </w:r>
      <w:r w:rsidRPr="000D08B5">
        <w:rPr>
          <w:color w:val="231F20"/>
          <w:spacing w:val="19"/>
        </w:rPr>
        <w:t xml:space="preserve"> </w:t>
      </w:r>
      <w:r w:rsidRPr="000D08B5">
        <w:rPr>
          <w:color w:val="231F20"/>
        </w:rPr>
        <w:t>between</w:t>
      </w:r>
      <w:r w:rsidRPr="000D08B5">
        <w:rPr>
          <w:color w:val="231F20"/>
          <w:spacing w:val="18"/>
        </w:rPr>
        <w:t xml:space="preserve"> </w:t>
      </w:r>
      <w:r w:rsidRPr="000D08B5">
        <w:rPr>
          <w:color w:val="231F20"/>
        </w:rPr>
        <w:t>evaluations</w:t>
      </w:r>
      <w:r w:rsidRPr="000D08B5">
        <w:rPr>
          <w:color w:val="231F20"/>
          <w:spacing w:val="19"/>
        </w:rPr>
        <w:t xml:space="preserve"> </w:t>
      </w:r>
      <w:r w:rsidRPr="000D08B5">
        <w:rPr>
          <w:color w:val="231F20"/>
        </w:rPr>
        <w:t>of</w:t>
      </w:r>
      <w:r w:rsidRPr="000D08B5">
        <w:rPr>
          <w:color w:val="231F20"/>
          <w:spacing w:val="19"/>
        </w:rPr>
        <w:t xml:space="preserve"> </w:t>
      </w:r>
      <w:r w:rsidRPr="000D08B5">
        <w:rPr>
          <w:color w:val="231F20"/>
        </w:rPr>
        <w:t>practice</w:t>
      </w:r>
      <w:r w:rsidRPr="000D08B5">
        <w:rPr>
          <w:color w:val="231F20"/>
          <w:spacing w:val="19"/>
        </w:rPr>
        <w:t xml:space="preserve"> </w:t>
      </w:r>
      <w:r w:rsidRPr="000D08B5">
        <w:rPr>
          <w:color w:val="231F20"/>
        </w:rPr>
        <w:t>and</w:t>
      </w:r>
      <w:r w:rsidRPr="000D08B5">
        <w:rPr>
          <w:color w:val="231F20"/>
          <w:spacing w:val="19"/>
        </w:rPr>
        <w:t xml:space="preserve"> </w:t>
      </w:r>
      <w:r w:rsidRPr="000D08B5">
        <w:rPr>
          <w:color w:val="231F20"/>
        </w:rPr>
        <w:t>support</w:t>
      </w:r>
      <w:r w:rsidRPr="000D08B5">
        <w:rPr>
          <w:color w:val="231F20"/>
          <w:spacing w:val="46"/>
          <w:w w:val="99"/>
        </w:rPr>
        <w:t xml:space="preserve"> </w:t>
      </w:r>
      <w:r w:rsidRPr="000D08B5">
        <w:rPr>
          <w:color w:val="231F20"/>
        </w:rPr>
        <w:t>fairness</w:t>
      </w:r>
      <w:r w:rsidRPr="000D08B5">
        <w:rPr>
          <w:color w:val="231F20"/>
          <w:spacing w:val="-3"/>
        </w:rPr>
        <w:t xml:space="preserve"> </w:t>
      </w:r>
      <w:r w:rsidRPr="000D08B5">
        <w:rPr>
          <w:color w:val="231F20"/>
        </w:rPr>
        <w:t>and</w:t>
      </w:r>
      <w:r w:rsidRPr="000D08B5">
        <w:rPr>
          <w:color w:val="231F20"/>
          <w:spacing w:val="-2"/>
        </w:rPr>
        <w:t xml:space="preserve"> </w:t>
      </w:r>
      <w:r w:rsidRPr="000D08B5">
        <w:rPr>
          <w:color w:val="231F20"/>
        </w:rPr>
        <w:t>consistency within</w:t>
      </w:r>
      <w:r w:rsidRPr="000D08B5">
        <w:rPr>
          <w:color w:val="231F20"/>
          <w:spacing w:val="-2"/>
        </w:rPr>
        <w:t xml:space="preserve"> </w:t>
      </w:r>
      <w:r w:rsidRPr="000D08B5">
        <w:rPr>
          <w:color w:val="231F20"/>
        </w:rPr>
        <w:t>and</w:t>
      </w:r>
      <w:r w:rsidRPr="000D08B5">
        <w:rPr>
          <w:color w:val="231F20"/>
          <w:spacing w:val="-3"/>
        </w:rPr>
        <w:t xml:space="preserve"> </w:t>
      </w:r>
      <w:r w:rsidRPr="000D08B5">
        <w:rPr>
          <w:color w:val="231F20"/>
        </w:rPr>
        <w:t>across</w:t>
      </w:r>
      <w:r w:rsidRPr="000D08B5">
        <w:rPr>
          <w:color w:val="231F20"/>
          <w:spacing w:val="-2"/>
        </w:rPr>
        <w:t xml:space="preserve"> </w:t>
      </w:r>
      <w:r w:rsidRPr="000D08B5">
        <w:rPr>
          <w:color w:val="231F20"/>
        </w:rPr>
        <w:t>schools.</w:t>
      </w:r>
    </w:p>
    <w:p w14:paraId="4C69182E" w14:textId="77777777" w:rsidR="004F39D7" w:rsidRPr="000D08B5" w:rsidRDefault="002075A6" w:rsidP="003E756D">
      <w:pPr>
        <w:pStyle w:val="BodyText"/>
        <w:rPr>
          <w:b/>
        </w:rPr>
      </w:pPr>
      <w:r w:rsidRPr="000D08B5">
        <w:rPr>
          <w:b/>
        </w:rPr>
        <w:t>Foster dialogue about student learning</w:t>
      </w:r>
    </w:p>
    <w:p w14:paraId="76D1695C" w14:textId="77777777" w:rsidR="004F39D7" w:rsidRPr="00F70450" w:rsidRDefault="002075A6" w:rsidP="00F70450">
      <w:pPr>
        <w:pStyle w:val="BodyText"/>
      </w:pPr>
      <w:r w:rsidRPr="00F70450">
        <w:t>In the quest for accuracy of ratings, there is a tendency to focus exclusively on the numbers. The SEED model is designed to show that of equal importance to getting better results is the professional conversation between an educator and his/her supervisor which can be accomplished through a well-designed and well-executed evaluation and support system. The dialogue in the SEED model occurs more frequently and focuses on what students are learning and what administrators can do to support teaching and learning.</w:t>
      </w:r>
    </w:p>
    <w:p w14:paraId="5AC3E7A8" w14:textId="77777777" w:rsidR="004F39D7" w:rsidRPr="000D08B5" w:rsidRDefault="002075A6" w:rsidP="003E756D">
      <w:pPr>
        <w:pStyle w:val="BodyText"/>
        <w:rPr>
          <w:b/>
          <w:i/>
        </w:rPr>
      </w:pPr>
      <w:r w:rsidRPr="000D08B5">
        <w:rPr>
          <w:b/>
        </w:rPr>
        <w:t>Encourage</w:t>
      </w:r>
      <w:r w:rsidRPr="000D08B5">
        <w:rPr>
          <w:b/>
          <w:spacing w:val="-7"/>
        </w:rPr>
        <w:t xml:space="preserve"> </w:t>
      </w:r>
      <w:r w:rsidRPr="000D08B5">
        <w:rPr>
          <w:b/>
        </w:rPr>
        <w:t>aligned</w:t>
      </w:r>
      <w:r w:rsidRPr="000D08B5">
        <w:rPr>
          <w:b/>
          <w:spacing w:val="-5"/>
        </w:rPr>
        <w:t xml:space="preserve"> </w:t>
      </w:r>
      <w:r w:rsidRPr="000D08B5">
        <w:rPr>
          <w:b/>
        </w:rPr>
        <w:t>professional</w:t>
      </w:r>
      <w:r w:rsidRPr="000D08B5">
        <w:rPr>
          <w:b/>
          <w:spacing w:val="-5"/>
        </w:rPr>
        <w:t xml:space="preserve"> </w:t>
      </w:r>
      <w:r w:rsidRPr="000D08B5">
        <w:rPr>
          <w:b/>
        </w:rPr>
        <w:t>learning,</w:t>
      </w:r>
      <w:r w:rsidRPr="000D08B5">
        <w:rPr>
          <w:b/>
          <w:spacing w:val="-6"/>
        </w:rPr>
        <w:t xml:space="preserve"> </w:t>
      </w:r>
      <w:r w:rsidRPr="000D08B5">
        <w:rPr>
          <w:b/>
        </w:rPr>
        <w:t>coaching</w:t>
      </w:r>
      <w:r w:rsidRPr="000D08B5">
        <w:rPr>
          <w:b/>
          <w:spacing w:val="-5"/>
        </w:rPr>
        <w:t xml:space="preserve"> </w:t>
      </w:r>
      <w:r w:rsidRPr="000D08B5">
        <w:rPr>
          <w:b/>
        </w:rPr>
        <w:t>and</w:t>
      </w:r>
      <w:r w:rsidRPr="000D08B5">
        <w:rPr>
          <w:b/>
          <w:spacing w:val="-6"/>
        </w:rPr>
        <w:t xml:space="preserve"> </w:t>
      </w:r>
      <w:r w:rsidRPr="000D08B5">
        <w:rPr>
          <w:b/>
        </w:rPr>
        <w:t>feedback</w:t>
      </w:r>
      <w:r w:rsidRPr="000D08B5">
        <w:rPr>
          <w:b/>
          <w:spacing w:val="-6"/>
        </w:rPr>
        <w:t xml:space="preserve"> </w:t>
      </w:r>
      <w:r w:rsidRPr="000D08B5">
        <w:rPr>
          <w:b/>
        </w:rPr>
        <w:t>to</w:t>
      </w:r>
      <w:r w:rsidRPr="000D08B5">
        <w:rPr>
          <w:b/>
          <w:spacing w:val="-7"/>
        </w:rPr>
        <w:t xml:space="preserve"> </w:t>
      </w:r>
      <w:r w:rsidRPr="000D08B5">
        <w:rPr>
          <w:b/>
        </w:rPr>
        <w:t>support</w:t>
      </w:r>
      <w:r w:rsidRPr="000D08B5">
        <w:rPr>
          <w:b/>
          <w:spacing w:val="-4"/>
        </w:rPr>
        <w:t xml:space="preserve"> </w:t>
      </w:r>
      <w:r w:rsidRPr="000D08B5">
        <w:rPr>
          <w:b/>
        </w:rPr>
        <w:t>growth</w:t>
      </w:r>
    </w:p>
    <w:p w14:paraId="289AEDFA" w14:textId="77777777" w:rsidR="00FA6A49" w:rsidRPr="00F70450" w:rsidRDefault="002075A6" w:rsidP="00F70450">
      <w:pPr>
        <w:pStyle w:val="BodyText"/>
      </w:pPr>
      <w:r w:rsidRPr="00F70450">
        <w:t>Novice and veteran educators alike deserve detailed, constructive feedback and professional learning tailored to the individual needs of their classrooms and students. SEED promotes a shared language of excellence to which professional learning, coaching and feedback can align to improve practice.</w:t>
      </w:r>
    </w:p>
    <w:p w14:paraId="5AA85068" w14:textId="77777777" w:rsidR="004F39D7" w:rsidRPr="000D08B5" w:rsidRDefault="002075A6" w:rsidP="003E756D">
      <w:pPr>
        <w:pStyle w:val="BodyText"/>
        <w:rPr>
          <w:b/>
        </w:rPr>
      </w:pPr>
      <w:r w:rsidRPr="000D08B5">
        <w:rPr>
          <w:b/>
        </w:rPr>
        <w:t>Ensure</w:t>
      </w:r>
      <w:r w:rsidRPr="000D08B5">
        <w:rPr>
          <w:b/>
          <w:spacing w:val="-8"/>
        </w:rPr>
        <w:t xml:space="preserve"> </w:t>
      </w:r>
      <w:r w:rsidRPr="000D08B5">
        <w:rPr>
          <w:b/>
        </w:rPr>
        <w:t>feasibility</w:t>
      </w:r>
      <w:r w:rsidRPr="000D08B5">
        <w:rPr>
          <w:b/>
          <w:spacing w:val="-7"/>
        </w:rPr>
        <w:t xml:space="preserve"> </w:t>
      </w:r>
      <w:r w:rsidRPr="000D08B5">
        <w:rPr>
          <w:b/>
        </w:rPr>
        <w:t>of</w:t>
      </w:r>
      <w:r w:rsidRPr="000D08B5">
        <w:rPr>
          <w:b/>
          <w:spacing w:val="-7"/>
        </w:rPr>
        <w:t xml:space="preserve"> </w:t>
      </w:r>
      <w:r w:rsidRPr="000D08B5">
        <w:rPr>
          <w:b/>
          <w:spacing w:val="-1"/>
        </w:rPr>
        <w:t>implementation</w:t>
      </w:r>
    </w:p>
    <w:p w14:paraId="062195A7" w14:textId="77777777" w:rsidR="004F39D7" w:rsidRPr="00F70450" w:rsidRDefault="002075A6" w:rsidP="00F70450">
      <w:pPr>
        <w:pStyle w:val="BodyText"/>
      </w:pPr>
      <w:r w:rsidRPr="00F70450">
        <w:t>Launching the SEED model will require hard work. Throughout each district, educators will need to develop new skills and to think differently about how they manage and prioritize their time and resources. Sensitive to the tremendous responsibilities and limited resources that administrators have, the model is aligned with other responsibilities (e.g., writing a school improvement plan) and emphasizes the need for evaluators to build important skills in setting goals, observing practice and providing high-quality feedback. The model aims to balance high expectations with flexibility for the time and capacity considerations within districts.</w:t>
      </w:r>
    </w:p>
    <w:p w14:paraId="5176E269" w14:textId="77777777" w:rsidR="003E75F0" w:rsidRPr="00F70450" w:rsidRDefault="002075A6" w:rsidP="00F70450">
      <w:pPr>
        <w:pStyle w:val="BodyText"/>
      </w:pPr>
      <w:r w:rsidRPr="00F70450">
        <w:t xml:space="preserve">Improving student achievement sits at the center of the work for all educators. The SEED model recognizes that student learning </w:t>
      </w:r>
      <w:r w:rsidR="00D00380" w:rsidRPr="00F70450">
        <w:t xml:space="preserve">is </w:t>
      </w:r>
      <w:r w:rsidRPr="00F70450">
        <w:t>a shared</w:t>
      </w:r>
      <w:r w:rsidR="003F588A" w:rsidRPr="00F70450">
        <w:t xml:space="preserve"> responsibility</w:t>
      </w:r>
      <w:r w:rsidRPr="00F70450">
        <w:t xml:space="preserve"> </w:t>
      </w:r>
      <w:r w:rsidR="004A761F" w:rsidRPr="00F70450">
        <w:t>among</w:t>
      </w:r>
      <w:r w:rsidRPr="00F70450">
        <w:t xml:space="preserve"> teachers, administrators and district leaders. When teachers and administrators develop goals and objectives in a way that supports overall school improvement, opportunities for success have no boundaries. Therefore, by design, the SEED model creates a relationship </w:t>
      </w:r>
      <w:r w:rsidR="004A761F" w:rsidRPr="00F70450">
        <w:t>among</w:t>
      </w:r>
      <w:r w:rsidRPr="00F70450">
        <w:t xml:space="preserve"> component ratings for teachers and administrators as depicted in the diagram below.</w:t>
      </w:r>
    </w:p>
    <w:p w14:paraId="58D8BF91" w14:textId="77777777" w:rsidR="003E75F0" w:rsidRPr="000D08B5" w:rsidRDefault="003E75F0">
      <w:pPr>
        <w:rPr>
          <w:rFonts w:ascii="Calibri" w:hAnsi="Calibri"/>
        </w:rPr>
      </w:pPr>
      <w:r w:rsidRPr="000D08B5">
        <w:rPr>
          <w:rFonts w:ascii="Calibri" w:hAnsi="Calibri"/>
        </w:rPr>
        <w:br w:type="page"/>
      </w:r>
    </w:p>
    <w:p w14:paraId="0E3A0D53" w14:textId="77777777" w:rsidR="004F39D7" w:rsidRPr="000D08B5" w:rsidRDefault="00317C52" w:rsidP="00317C52">
      <w:pPr>
        <w:pStyle w:val="BodyText"/>
        <w:rPr>
          <w:rStyle w:val="BodyTextChar"/>
        </w:rPr>
      </w:pPr>
      <w:r w:rsidRPr="00F70450">
        <w:rPr>
          <w:noProof/>
        </w:rPr>
        <w:lastRenderedPageBreak/>
        <mc:AlternateContent>
          <mc:Choice Requires="wpg">
            <w:drawing>
              <wp:anchor distT="0" distB="0" distL="114300" distR="114300" simplePos="0" relativeHeight="251718144" behindDoc="0" locked="0" layoutInCell="1" allowOverlap="1" wp14:anchorId="40B0C0B4" wp14:editId="57DD8AC3">
                <wp:simplePos x="0" y="0"/>
                <wp:positionH relativeFrom="margin">
                  <wp:posOffset>544491</wp:posOffset>
                </wp:positionH>
                <wp:positionV relativeFrom="paragraph">
                  <wp:posOffset>120862</wp:posOffset>
                </wp:positionV>
                <wp:extent cx="5158740" cy="5151120"/>
                <wp:effectExtent l="0" t="0" r="0" b="0"/>
                <wp:wrapTopAndBottom/>
                <wp:docPr id="52" name="Group 52"/>
                <wp:cNvGraphicFramePr/>
                <a:graphic xmlns:a="http://schemas.openxmlformats.org/drawingml/2006/main">
                  <a:graphicData uri="http://schemas.microsoft.com/office/word/2010/wordprocessingGroup">
                    <wpg:wgp>
                      <wpg:cNvGrpSpPr/>
                      <wpg:grpSpPr>
                        <a:xfrm>
                          <a:off x="0" y="0"/>
                          <a:ext cx="5158740" cy="5151120"/>
                          <a:chOff x="0" y="0"/>
                          <a:chExt cx="6419850" cy="8696325"/>
                        </a:xfrm>
                      </wpg:grpSpPr>
                      <wps:wsp>
                        <wps:cNvPr id="1" name="Rectangle 1"/>
                        <wps:cNvSpPr/>
                        <wps:spPr>
                          <a:xfrm>
                            <a:off x="19050" y="9525"/>
                            <a:ext cx="6400800" cy="8686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 name="Group 5"/>
                        <wpg:cNvGrpSpPr/>
                        <wpg:grpSpPr>
                          <a:xfrm>
                            <a:off x="123825" y="849050"/>
                            <a:ext cx="1828800" cy="3814390"/>
                            <a:chOff x="0" y="-65350"/>
                            <a:chExt cx="1828800" cy="3814390"/>
                          </a:xfrm>
                        </wpg:grpSpPr>
                        <wps:wsp>
                          <wps:cNvPr id="2" name="Rounded Rectangle 2"/>
                          <wps:cNvSpPr/>
                          <wps:spPr>
                            <a:xfrm>
                              <a:off x="0" y="-65350"/>
                              <a:ext cx="1828800" cy="3814390"/>
                            </a:xfrm>
                            <a:prstGeom prst="roundRect">
                              <a:avLst>
                                <a:gd name="adj" fmla="val 10351"/>
                              </a:avLst>
                            </a:prstGeom>
                            <a:solidFill>
                              <a:srgbClr val="53833B"/>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3D1C454A" w14:textId="77777777" w:rsidR="003A4D05" w:rsidRPr="00E35B18" w:rsidRDefault="003A4D05" w:rsidP="00035B68">
                                <w:pPr>
                                  <w:jc w:val="center"/>
                                  <w:rPr>
                                    <w:b/>
                                    <w:sz w:val="20"/>
                                    <w:szCs w:val="26"/>
                                  </w:rPr>
                                </w:pPr>
                                <w:r w:rsidRPr="00E35B18">
                                  <w:rPr>
                                    <w:b/>
                                    <w:sz w:val="20"/>
                                    <w:szCs w:val="26"/>
                                  </w:rPr>
                                  <w:t>Outcome Ratings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Rounded Rectangle 3"/>
                          <wps:cNvSpPr/>
                          <wps:spPr>
                            <a:xfrm>
                              <a:off x="161926" y="428625"/>
                              <a:ext cx="1508760" cy="1508760"/>
                            </a:xfrm>
                            <a:prstGeom prst="roundRect">
                              <a:avLst>
                                <a:gd name="adj" fmla="val 10351"/>
                              </a:avLst>
                            </a:prstGeom>
                            <a:solidFill>
                              <a:schemeClr val="accent3">
                                <a:lumMod val="60000"/>
                                <a:lumOff val="40000"/>
                              </a:scheme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52876B71" w14:textId="77777777" w:rsidR="003A4D05" w:rsidRPr="00E35B18" w:rsidRDefault="003A4D05" w:rsidP="00035B68">
                                <w:pPr>
                                  <w:jc w:val="center"/>
                                  <w:rPr>
                                    <w:b/>
                                    <w:color w:val="000000" w:themeColor="text1"/>
                                  </w:rPr>
                                </w:pPr>
                                <w:r w:rsidRPr="00E35B18">
                                  <w:rPr>
                                    <w:b/>
                                    <w:color w:val="000000" w:themeColor="text1"/>
                                  </w:rPr>
                                  <w:t>45%</w:t>
                                </w:r>
                              </w:p>
                              <w:p w14:paraId="3031BC33" w14:textId="77777777" w:rsidR="003A4D05" w:rsidRPr="00E35B18" w:rsidRDefault="003A4D05" w:rsidP="00035B68">
                                <w:pPr>
                                  <w:jc w:val="center"/>
                                  <w:rPr>
                                    <w:color w:val="000000" w:themeColor="text1"/>
                                  </w:rPr>
                                </w:pPr>
                                <w:r w:rsidRPr="00E35B18">
                                  <w:rPr>
                                    <w:color w:val="000000" w:themeColor="text1"/>
                                  </w:rPr>
                                  <w:t>Multiple Student Learning Indicators</w:t>
                                </w: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wps:wsp>
                          <wps:cNvPr id="4" name="Rounded Rectangle 4"/>
                          <wps:cNvSpPr/>
                          <wps:spPr>
                            <a:xfrm>
                              <a:off x="161925" y="2076450"/>
                              <a:ext cx="1508760" cy="1508760"/>
                            </a:xfrm>
                            <a:prstGeom prst="roundRect">
                              <a:avLst>
                                <a:gd name="adj" fmla="val 10351"/>
                              </a:avLst>
                            </a:prstGeom>
                            <a:solidFill>
                              <a:schemeClr val="accent3">
                                <a:lumMod val="60000"/>
                                <a:lumOff val="40000"/>
                              </a:scheme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4B229779" w14:textId="77777777" w:rsidR="003A4D05" w:rsidRPr="00E35B18" w:rsidRDefault="003A4D05" w:rsidP="00035B68">
                                <w:pPr>
                                  <w:jc w:val="center"/>
                                  <w:rPr>
                                    <w:b/>
                                    <w:color w:val="000000" w:themeColor="text1"/>
                                  </w:rPr>
                                </w:pPr>
                                <w:r w:rsidRPr="00E35B18">
                                  <w:rPr>
                                    <w:b/>
                                    <w:color w:val="000000" w:themeColor="text1"/>
                                  </w:rPr>
                                  <w:t>5%</w:t>
                                </w:r>
                              </w:p>
                              <w:p w14:paraId="0919D35A" w14:textId="77777777" w:rsidR="003A4D05" w:rsidRPr="00E35B18" w:rsidRDefault="003A4D05" w:rsidP="00035B68">
                                <w:pPr>
                                  <w:jc w:val="center"/>
                                  <w:rPr>
                                    <w:color w:val="000000" w:themeColor="text1"/>
                                  </w:rPr>
                                </w:pPr>
                                <w:r w:rsidRPr="00E35B18">
                                  <w:rPr>
                                    <w:color w:val="000000" w:themeColor="text1"/>
                                  </w:rPr>
                                  <w:t>Teacher Effectiveness Outcomes</w:t>
                                </w: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wpg:grpSp>
                      <wpg:grpSp>
                        <wpg:cNvPr id="10" name="Group 10"/>
                        <wpg:cNvGrpSpPr/>
                        <wpg:grpSpPr>
                          <a:xfrm>
                            <a:off x="133350" y="4759820"/>
                            <a:ext cx="1828800" cy="3818395"/>
                            <a:chOff x="0" y="-69355"/>
                            <a:chExt cx="1828800" cy="3818395"/>
                          </a:xfrm>
                        </wpg:grpSpPr>
                        <wps:wsp>
                          <wps:cNvPr id="11" name="Rounded Rectangle 11"/>
                          <wps:cNvSpPr/>
                          <wps:spPr>
                            <a:xfrm>
                              <a:off x="0" y="-69355"/>
                              <a:ext cx="1828800" cy="3818395"/>
                            </a:xfrm>
                            <a:prstGeom prst="roundRect">
                              <a:avLst>
                                <a:gd name="adj" fmla="val 10351"/>
                              </a:avLst>
                            </a:prstGeom>
                            <a:solidFill>
                              <a:srgbClr val="53833B"/>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7C3FC812" w14:textId="77777777" w:rsidR="003A4D05" w:rsidRPr="00E35B18" w:rsidRDefault="003A4D05" w:rsidP="00035B68">
                                <w:pPr>
                                  <w:jc w:val="center"/>
                                  <w:rPr>
                                    <w:b/>
                                    <w:sz w:val="20"/>
                                    <w:szCs w:val="26"/>
                                  </w:rPr>
                                </w:pPr>
                                <w:r w:rsidRPr="00E35B18">
                                  <w:rPr>
                                    <w:b/>
                                    <w:sz w:val="20"/>
                                    <w:szCs w:val="26"/>
                                  </w:rPr>
                                  <w:t>Practice Ratings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Rounded Rectangle 12"/>
                          <wps:cNvSpPr/>
                          <wps:spPr>
                            <a:xfrm>
                              <a:off x="161925" y="428625"/>
                              <a:ext cx="1508760" cy="1508760"/>
                            </a:xfrm>
                            <a:prstGeom prst="roundRect">
                              <a:avLst>
                                <a:gd name="adj" fmla="val 10351"/>
                              </a:avLst>
                            </a:prstGeom>
                            <a:solidFill>
                              <a:schemeClr val="accent3">
                                <a:lumMod val="60000"/>
                                <a:lumOff val="40000"/>
                              </a:scheme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22720C6C" w14:textId="77777777" w:rsidR="003A4D05" w:rsidRPr="00E35B18" w:rsidRDefault="003A4D05" w:rsidP="00035B68">
                                <w:pPr>
                                  <w:jc w:val="center"/>
                                  <w:rPr>
                                    <w:b/>
                                    <w:color w:val="000000" w:themeColor="text1"/>
                                  </w:rPr>
                                </w:pPr>
                                <w:r w:rsidRPr="00E35B18">
                                  <w:rPr>
                                    <w:b/>
                                    <w:color w:val="000000" w:themeColor="text1"/>
                                  </w:rPr>
                                  <w:t>40%</w:t>
                                </w:r>
                              </w:p>
                              <w:p w14:paraId="0C5359EA" w14:textId="77777777" w:rsidR="003A4D05" w:rsidRPr="00E35B18" w:rsidRDefault="003A4D05" w:rsidP="00035B68">
                                <w:pPr>
                                  <w:jc w:val="center"/>
                                  <w:rPr>
                                    <w:color w:val="000000" w:themeColor="text1"/>
                                  </w:rPr>
                                </w:pPr>
                                <w:r w:rsidRPr="00E35B18">
                                  <w:rPr>
                                    <w:color w:val="000000" w:themeColor="text1"/>
                                  </w:rPr>
                                  <w:t>Observations of Performance &amp; Practice</w:t>
                                </w: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wps:wsp>
                          <wps:cNvPr id="13" name="Rounded Rectangle 13"/>
                          <wps:cNvSpPr/>
                          <wps:spPr>
                            <a:xfrm>
                              <a:off x="161925" y="2076450"/>
                              <a:ext cx="1508760" cy="1508760"/>
                            </a:xfrm>
                            <a:prstGeom prst="roundRect">
                              <a:avLst>
                                <a:gd name="adj" fmla="val 10351"/>
                              </a:avLst>
                            </a:prstGeom>
                            <a:solidFill>
                              <a:schemeClr val="accent3">
                                <a:lumMod val="60000"/>
                                <a:lumOff val="40000"/>
                              </a:scheme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2E1F4E16" w14:textId="77777777" w:rsidR="003A4D05" w:rsidRPr="00E35B18" w:rsidRDefault="003A4D05" w:rsidP="00035B68">
                                <w:pPr>
                                  <w:jc w:val="center"/>
                                  <w:rPr>
                                    <w:b/>
                                    <w:color w:val="000000" w:themeColor="text1"/>
                                  </w:rPr>
                                </w:pPr>
                                <w:r w:rsidRPr="00E35B18">
                                  <w:rPr>
                                    <w:b/>
                                    <w:color w:val="000000" w:themeColor="text1"/>
                                  </w:rPr>
                                  <w:t>10%</w:t>
                                </w:r>
                              </w:p>
                              <w:p w14:paraId="02035EC3" w14:textId="77777777" w:rsidR="003A4D05" w:rsidRPr="00E35B18" w:rsidRDefault="003A4D05" w:rsidP="00035B68">
                                <w:pPr>
                                  <w:jc w:val="center"/>
                                  <w:rPr>
                                    <w:color w:val="000000" w:themeColor="text1"/>
                                  </w:rPr>
                                </w:pPr>
                                <w:r w:rsidRPr="00E35B18">
                                  <w:rPr>
                                    <w:color w:val="000000" w:themeColor="text1"/>
                                  </w:rPr>
                                  <w:t>Stakeholder Feedback</w:t>
                                </w: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wpg:grpSp>
                      <wpg:grpSp>
                        <wpg:cNvPr id="14" name="Group 14"/>
                        <wpg:cNvGrpSpPr/>
                        <wpg:grpSpPr>
                          <a:xfrm>
                            <a:off x="4495800" y="849050"/>
                            <a:ext cx="1828800" cy="3814390"/>
                            <a:chOff x="0" y="-65350"/>
                            <a:chExt cx="1828800" cy="3814390"/>
                          </a:xfrm>
                        </wpg:grpSpPr>
                        <wps:wsp>
                          <wps:cNvPr id="15" name="Rounded Rectangle 15"/>
                          <wps:cNvSpPr/>
                          <wps:spPr>
                            <a:xfrm>
                              <a:off x="0" y="-65350"/>
                              <a:ext cx="1828800" cy="3814390"/>
                            </a:xfrm>
                            <a:prstGeom prst="roundRect">
                              <a:avLst>
                                <a:gd name="adj" fmla="val 10351"/>
                              </a:avLst>
                            </a:prstGeom>
                            <a:solidFill>
                              <a:srgbClr val="53833B"/>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672F8A89" w14:textId="77777777" w:rsidR="003A4D05" w:rsidRPr="00E35B18" w:rsidRDefault="003A4D05" w:rsidP="00035B68">
                                <w:pPr>
                                  <w:jc w:val="center"/>
                                  <w:rPr>
                                    <w:b/>
                                    <w:sz w:val="20"/>
                                    <w:szCs w:val="26"/>
                                  </w:rPr>
                                </w:pPr>
                                <w:r w:rsidRPr="00E35B18">
                                  <w:rPr>
                                    <w:b/>
                                    <w:sz w:val="20"/>
                                    <w:szCs w:val="26"/>
                                  </w:rPr>
                                  <w:t>Outcome Ratings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Rounded Rectangle 16"/>
                          <wps:cNvSpPr/>
                          <wps:spPr>
                            <a:xfrm>
                              <a:off x="161925" y="428625"/>
                              <a:ext cx="1508760" cy="1508760"/>
                            </a:xfrm>
                            <a:prstGeom prst="roundRect">
                              <a:avLst>
                                <a:gd name="adj" fmla="val 10351"/>
                              </a:avLst>
                            </a:prstGeom>
                            <a:solidFill>
                              <a:schemeClr val="accent3">
                                <a:lumMod val="60000"/>
                                <a:lumOff val="40000"/>
                              </a:scheme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00CB27B9" w14:textId="77777777" w:rsidR="003A4D05" w:rsidRPr="00E35B18" w:rsidRDefault="003A4D05" w:rsidP="00035B68">
                                <w:pPr>
                                  <w:jc w:val="center"/>
                                  <w:rPr>
                                    <w:b/>
                                    <w:color w:val="000000" w:themeColor="text1"/>
                                  </w:rPr>
                                </w:pPr>
                                <w:r w:rsidRPr="00E35B18">
                                  <w:rPr>
                                    <w:b/>
                                    <w:color w:val="000000" w:themeColor="text1"/>
                                  </w:rPr>
                                  <w:t>45%</w:t>
                                </w:r>
                              </w:p>
                              <w:p w14:paraId="0CBF99EF" w14:textId="77777777" w:rsidR="003A4D05" w:rsidRPr="00E35B18" w:rsidRDefault="003A4D05" w:rsidP="00035B68">
                                <w:pPr>
                                  <w:jc w:val="center"/>
                                  <w:rPr>
                                    <w:color w:val="000000" w:themeColor="text1"/>
                                  </w:rPr>
                                </w:pPr>
                                <w:r w:rsidRPr="00E35B18">
                                  <w:rPr>
                                    <w:color w:val="000000" w:themeColor="text1"/>
                                  </w:rPr>
                                  <w:t>Student Growth &amp; Development</w:t>
                                </w: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wps:wsp>
                          <wps:cNvPr id="17" name="Rounded Rectangle 17"/>
                          <wps:cNvSpPr/>
                          <wps:spPr>
                            <a:xfrm>
                              <a:off x="161925" y="2076450"/>
                              <a:ext cx="1508760" cy="1508760"/>
                            </a:xfrm>
                            <a:prstGeom prst="roundRect">
                              <a:avLst>
                                <a:gd name="adj" fmla="val 10351"/>
                              </a:avLst>
                            </a:prstGeom>
                            <a:solidFill>
                              <a:schemeClr val="accent3">
                                <a:lumMod val="60000"/>
                                <a:lumOff val="40000"/>
                              </a:scheme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4E104C7F" w14:textId="77777777" w:rsidR="003A4D05" w:rsidRPr="00E35B18" w:rsidRDefault="003A4D05" w:rsidP="00D35DE0">
                                <w:pPr>
                                  <w:spacing w:line="192" w:lineRule="auto"/>
                                  <w:ind w:right="29"/>
                                  <w:jc w:val="center"/>
                                  <w:rPr>
                                    <w:b/>
                                    <w:color w:val="000000" w:themeColor="text1"/>
                                  </w:rPr>
                                </w:pPr>
                                <w:r w:rsidRPr="00E35B18">
                                  <w:rPr>
                                    <w:b/>
                                    <w:color w:val="000000" w:themeColor="text1"/>
                                  </w:rPr>
                                  <w:t>5%</w:t>
                                </w:r>
                              </w:p>
                              <w:p w14:paraId="62538C3F" w14:textId="77777777" w:rsidR="003A4D05" w:rsidRPr="00E35B18" w:rsidRDefault="003A4D05" w:rsidP="00D35DE0">
                                <w:pPr>
                                  <w:spacing w:line="192" w:lineRule="auto"/>
                                  <w:ind w:right="29"/>
                                  <w:jc w:val="center"/>
                                  <w:rPr>
                                    <w:color w:val="000000" w:themeColor="text1"/>
                                  </w:rPr>
                                </w:pPr>
                                <w:r w:rsidRPr="00E35B18">
                                  <w:rPr>
                                    <w:color w:val="000000" w:themeColor="text1"/>
                                  </w:rPr>
                                  <w:t>Whole-School Student Learning Indicators or Student Feedback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8" name="Group 18"/>
                        <wpg:cNvGrpSpPr/>
                        <wpg:grpSpPr>
                          <a:xfrm>
                            <a:off x="4495800" y="4759822"/>
                            <a:ext cx="1828800" cy="3818393"/>
                            <a:chOff x="0" y="-69353"/>
                            <a:chExt cx="1828800" cy="3818393"/>
                          </a:xfrm>
                        </wpg:grpSpPr>
                        <wps:wsp>
                          <wps:cNvPr id="19" name="Rounded Rectangle 19"/>
                          <wps:cNvSpPr/>
                          <wps:spPr>
                            <a:xfrm>
                              <a:off x="0" y="-69353"/>
                              <a:ext cx="1828800" cy="3818393"/>
                            </a:xfrm>
                            <a:prstGeom prst="roundRect">
                              <a:avLst>
                                <a:gd name="adj" fmla="val 10351"/>
                              </a:avLst>
                            </a:prstGeom>
                            <a:solidFill>
                              <a:srgbClr val="53833B"/>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1C4E6467" w14:textId="77777777" w:rsidR="003A4D05" w:rsidRPr="00E35B18" w:rsidRDefault="003A4D05" w:rsidP="00035B68">
                                <w:pPr>
                                  <w:jc w:val="center"/>
                                  <w:rPr>
                                    <w:b/>
                                    <w:sz w:val="20"/>
                                    <w:szCs w:val="26"/>
                                  </w:rPr>
                                </w:pPr>
                                <w:r w:rsidRPr="00E35B18">
                                  <w:rPr>
                                    <w:b/>
                                    <w:sz w:val="20"/>
                                    <w:szCs w:val="26"/>
                                  </w:rPr>
                                  <w:t>Practice Ratings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Rounded Rectangle 20"/>
                          <wps:cNvSpPr/>
                          <wps:spPr>
                            <a:xfrm>
                              <a:off x="161925" y="428625"/>
                              <a:ext cx="1508760" cy="1508760"/>
                            </a:xfrm>
                            <a:prstGeom prst="roundRect">
                              <a:avLst>
                                <a:gd name="adj" fmla="val 10351"/>
                              </a:avLst>
                            </a:prstGeom>
                            <a:solidFill>
                              <a:schemeClr val="accent3">
                                <a:lumMod val="60000"/>
                                <a:lumOff val="40000"/>
                              </a:scheme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5777D97E" w14:textId="77777777" w:rsidR="003A4D05" w:rsidRPr="00E35B18" w:rsidRDefault="003A4D05" w:rsidP="00035B68">
                                <w:pPr>
                                  <w:jc w:val="center"/>
                                  <w:rPr>
                                    <w:b/>
                                    <w:color w:val="000000" w:themeColor="text1"/>
                                  </w:rPr>
                                </w:pPr>
                                <w:r w:rsidRPr="00E35B18">
                                  <w:rPr>
                                    <w:b/>
                                    <w:color w:val="000000" w:themeColor="text1"/>
                                  </w:rPr>
                                  <w:t>40%</w:t>
                                </w:r>
                              </w:p>
                              <w:p w14:paraId="2BDF8B72" w14:textId="77777777" w:rsidR="003A4D05" w:rsidRPr="00E35B18" w:rsidRDefault="003A4D05" w:rsidP="00D35DE0">
                                <w:pPr>
                                  <w:jc w:val="center"/>
                                  <w:rPr>
                                    <w:color w:val="000000" w:themeColor="text1"/>
                                  </w:rPr>
                                </w:pPr>
                                <w:r w:rsidRPr="00E35B18">
                                  <w:rPr>
                                    <w:color w:val="000000" w:themeColor="text1"/>
                                  </w:rPr>
                                  <w:t>Observations of Performance &amp; Practice</w:t>
                                </w: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wps:wsp>
                          <wps:cNvPr id="21" name="Rounded Rectangle 21"/>
                          <wps:cNvSpPr/>
                          <wps:spPr>
                            <a:xfrm>
                              <a:off x="161925" y="2076450"/>
                              <a:ext cx="1508760" cy="1508760"/>
                            </a:xfrm>
                            <a:prstGeom prst="roundRect">
                              <a:avLst>
                                <a:gd name="adj" fmla="val 10351"/>
                              </a:avLst>
                            </a:prstGeom>
                            <a:solidFill>
                              <a:schemeClr val="accent3">
                                <a:lumMod val="60000"/>
                                <a:lumOff val="40000"/>
                              </a:scheme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134976B1" w14:textId="77777777" w:rsidR="003A4D05" w:rsidRPr="00E35B18" w:rsidRDefault="003A4D05" w:rsidP="00035B68">
                                <w:pPr>
                                  <w:jc w:val="center"/>
                                  <w:rPr>
                                    <w:b/>
                                    <w:color w:val="000000" w:themeColor="text1"/>
                                  </w:rPr>
                                </w:pPr>
                                <w:r w:rsidRPr="00E35B18">
                                  <w:rPr>
                                    <w:b/>
                                    <w:color w:val="000000" w:themeColor="text1"/>
                                  </w:rPr>
                                  <w:t>10%</w:t>
                                </w:r>
                              </w:p>
                              <w:p w14:paraId="045B18AE" w14:textId="77777777" w:rsidR="003A4D05" w:rsidRPr="00E35B18" w:rsidRDefault="003A4D05" w:rsidP="00035B68">
                                <w:pPr>
                                  <w:jc w:val="center"/>
                                  <w:rPr>
                                    <w:color w:val="000000" w:themeColor="text1"/>
                                  </w:rPr>
                                </w:pPr>
                                <w:r w:rsidRPr="00E35B18">
                                  <w:rPr>
                                    <w:color w:val="000000" w:themeColor="text1"/>
                                  </w:rPr>
                                  <w:t>Parent Feedback</w:t>
                                </w: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wpg:grpSp>
                      <wpg:grpSp>
                        <wpg:cNvPr id="29" name="Group 29"/>
                        <wpg:cNvGrpSpPr/>
                        <wpg:grpSpPr>
                          <a:xfrm>
                            <a:off x="1962150" y="1390650"/>
                            <a:ext cx="2516274" cy="1344168"/>
                            <a:chOff x="0" y="0"/>
                            <a:chExt cx="2516274" cy="1344168"/>
                          </a:xfrm>
                        </wpg:grpSpPr>
                        <wps:wsp>
                          <wps:cNvPr id="25" name="Right Arrow 25"/>
                          <wps:cNvSpPr/>
                          <wps:spPr>
                            <a:xfrm rot="10800000">
                              <a:off x="0" y="356716"/>
                              <a:ext cx="381000" cy="635635"/>
                            </a:xfrm>
                            <a:prstGeom prst="rightArrow">
                              <a:avLst>
                                <a:gd name="adj1" fmla="val 54196"/>
                                <a:gd name="adj2" fmla="val 61452"/>
                              </a:avLst>
                            </a:prstGeom>
                            <a:solidFill>
                              <a:schemeClr val="accent3">
                                <a:lumMod val="40000"/>
                                <a:lumOff val="60000"/>
                              </a:schemeClr>
                            </a:solidFill>
                            <a:ln>
                              <a:solidFill>
                                <a:srgbClr val="53833B"/>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ight Arrow 28"/>
                          <wps:cNvSpPr/>
                          <wps:spPr>
                            <a:xfrm>
                              <a:off x="2135274" y="376813"/>
                              <a:ext cx="381000" cy="635635"/>
                            </a:xfrm>
                            <a:prstGeom prst="rightArrow">
                              <a:avLst>
                                <a:gd name="adj1" fmla="val 54196"/>
                                <a:gd name="adj2" fmla="val 61452"/>
                              </a:avLst>
                            </a:prstGeom>
                            <a:solidFill>
                              <a:schemeClr val="accent3">
                                <a:lumMod val="40000"/>
                                <a:lumOff val="60000"/>
                              </a:schemeClr>
                            </a:solidFill>
                            <a:ln>
                              <a:solidFill>
                                <a:srgbClr val="53833B"/>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ounded Rectangle 22"/>
                          <wps:cNvSpPr/>
                          <wps:spPr>
                            <a:xfrm>
                              <a:off x="366764" y="0"/>
                              <a:ext cx="1783080" cy="1344168"/>
                            </a:xfrm>
                            <a:prstGeom prst="roundRect">
                              <a:avLst/>
                            </a:prstGeom>
                            <a:noFill/>
                            <a:ln w="63500">
                              <a:solidFill>
                                <a:srgbClr val="53833B"/>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DAE19CF" w14:textId="77777777" w:rsidR="003A4D05" w:rsidRPr="00E35B18" w:rsidRDefault="003A4D05" w:rsidP="00D35DE0">
                                <w:pPr>
                                  <w:jc w:val="center"/>
                                  <w:rPr>
                                    <w:b/>
                                    <w:color w:val="000000" w:themeColor="text1"/>
                                    <w:sz w:val="20"/>
                                  </w:rPr>
                                </w:pPr>
                                <w:r w:rsidRPr="00E35B18">
                                  <w:rPr>
                                    <w:b/>
                                    <w:color w:val="000000" w:themeColor="text1"/>
                                    <w:sz w:val="20"/>
                                  </w:rPr>
                                  <w:t>These percentages are derived from the same set of data</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grpSp>
                      <wpg:grpSp>
                        <wpg:cNvPr id="31" name="Group 31"/>
                        <wpg:cNvGrpSpPr/>
                        <wpg:grpSpPr>
                          <a:xfrm>
                            <a:off x="1962150" y="3076575"/>
                            <a:ext cx="2514600" cy="1344168"/>
                            <a:chOff x="0" y="0"/>
                            <a:chExt cx="2516274" cy="1344168"/>
                          </a:xfrm>
                        </wpg:grpSpPr>
                        <wps:wsp>
                          <wps:cNvPr id="32" name="Right Arrow 32"/>
                          <wps:cNvSpPr/>
                          <wps:spPr>
                            <a:xfrm rot="10800000">
                              <a:off x="0" y="356716"/>
                              <a:ext cx="381000" cy="635635"/>
                            </a:xfrm>
                            <a:prstGeom prst="rightArrow">
                              <a:avLst>
                                <a:gd name="adj1" fmla="val 54196"/>
                                <a:gd name="adj2" fmla="val 61452"/>
                              </a:avLst>
                            </a:prstGeom>
                            <a:solidFill>
                              <a:schemeClr val="accent3">
                                <a:lumMod val="40000"/>
                                <a:lumOff val="60000"/>
                              </a:schemeClr>
                            </a:solidFill>
                            <a:ln>
                              <a:solidFill>
                                <a:srgbClr val="53833B"/>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ight Arrow 33"/>
                          <wps:cNvSpPr/>
                          <wps:spPr>
                            <a:xfrm>
                              <a:off x="2135274" y="376813"/>
                              <a:ext cx="381000" cy="635635"/>
                            </a:xfrm>
                            <a:prstGeom prst="rightArrow">
                              <a:avLst>
                                <a:gd name="adj1" fmla="val 54196"/>
                                <a:gd name="adj2" fmla="val 61452"/>
                              </a:avLst>
                            </a:prstGeom>
                            <a:solidFill>
                              <a:schemeClr val="accent3">
                                <a:lumMod val="40000"/>
                                <a:lumOff val="60000"/>
                              </a:schemeClr>
                            </a:solidFill>
                            <a:ln>
                              <a:solidFill>
                                <a:srgbClr val="53833B"/>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ounded Rectangle 34"/>
                          <wps:cNvSpPr/>
                          <wps:spPr>
                            <a:xfrm>
                              <a:off x="366764" y="0"/>
                              <a:ext cx="1783080" cy="1344168"/>
                            </a:xfrm>
                            <a:prstGeom prst="roundRect">
                              <a:avLst/>
                            </a:prstGeom>
                            <a:noFill/>
                            <a:ln w="63500">
                              <a:solidFill>
                                <a:srgbClr val="53833B"/>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92DE198" w14:textId="77777777" w:rsidR="003A4D05" w:rsidRPr="00E35B18" w:rsidRDefault="003A4D05" w:rsidP="003F0858">
                                <w:pPr>
                                  <w:jc w:val="center"/>
                                  <w:rPr>
                                    <w:b/>
                                    <w:color w:val="000000" w:themeColor="text1"/>
                                    <w:sz w:val="20"/>
                                  </w:rPr>
                                </w:pPr>
                                <w:r w:rsidRPr="00E35B18">
                                  <w:rPr>
                                    <w:b/>
                                    <w:color w:val="000000" w:themeColor="text1"/>
                                    <w:sz w:val="20"/>
                                  </w:rPr>
                                  <w:t>These percentages may be derived from the same set of data</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grpSp>
                      <wpg:grpSp>
                        <wpg:cNvPr id="49" name="Group 49"/>
                        <wpg:cNvGrpSpPr/>
                        <wpg:grpSpPr>
                          <a:xfrm>
                            <a:off x="1962150" y="5715000"/>
                            <a:ext cx="2514347" cy="2305629"/>
                            <a:chOff x="0" y="0"/>
                            <a:chExt cx="2514347" cy="2305629"/>
                          </a:xfrm>
                        </wpg:grpSpPr>
                        <wps:wsp>
                          <wps:cNvPr id="36" name="Right Arrow 36"/>
                          <wps:cNvSpPr/>
                          <wps:spPr>
                            <a:xfrm rot="10800000">
                              <a:off x="0" y="819150"/>
                              <a:ext cx="380747" cy="635635"/>
                            </a:xfrm>
                            <a:prstGeom prst="rightArrow">
                              <a:avLst>
                                <a:gd name="adj1" fmla="val 54196"/>
                                <a:gd name="adj2" fmla="val 61452"/>
                              </a:avLst>
                            </a:prstGeom>
                            <a:solidFill>
                              <a:schemeClr val="accent3">
                                <a:lumMod val="40000"/>
                                <a:lumOff val="60000"/>
                              </a:schemeClr>
                            </a:solidFill>
                            <a:ln>
                              <a:solidFill>
                                <a:srgbClr val="53833B"/>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ight Arrow 37"/>
                          <wps:cNvSpPr/>
                          <wps:spPr>
                            <a:xfrm>
                              <a:off x="2133600" y="838200"/>
                              <a:ext cx="380747" cy="635635"/>
                            </a:xfrm>
                            <a:prstGeom prst="rightArrow">
                              <a:avLst>
                                <a:gd name="adj1" fmla="val 54196"/>
                                <a:gd name="adj2" fmla="val 61452"/>
                              </a:avLst>
                            </a:prstGeom>
                            <a:solidFill>
                              <a:schemeClr val="accent3">
                                <a:lumMod val="40000"/>
                                <a:lumOff val="60000"/>
                              </a:schemeClr>
                            </a:solidFill>
                            <a:ln>
                              <a:solidFill>
                                <a:srgbClr val="53833B"/>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ounded Rectangle 38"/>
                          <wps:cNvSpPr/>
                          <wps:spPr>
                            <a:xfrm>
                              <a:off x="371475" y="0"/>
                              <a:ext cx="1781810" cy="2305629"/>
                            </a:xfrm>
                            <a:prstGeom prst="roundRect">
                              <a:avLst/>
                            </a:prstGeom>
                            <a:noFill/>
                            <a:ln w="63500">
                              <a:solidFill>
                                <a:srgbClr val="53833B"/>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F660C88" w14:textId="77777777" w:rsidR="003A4D05" w:rsidRPr="00E35B18" w:rsidRDefault="003A4D05" w:rsidP="0038744A">
                                <w:pPr>
                                  <w:jc w:val="center"/>
                                  <w:rPr>
                                    <w:b/>
                                    <w:color w:val="000000" w:themeColor="text1"/>
                                    <w:sz w:val="20"/>
                                  </w:rPr>
                                </w:pPr>
                                <w:r w:rsidRPr="00E35B18">
                                  <w:rPr>
                                    <w:b/>
                                    <w:color w:val="000000" w:themeColor="text1"/>
                                    <w:sz w:val="20"/>
                                  </w:rPr>
                                  <w:t>Survey data gathered from the same stakeholder groups should be gathered via a single survey, when possible</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grpSp>
                      <wps:wsp>
                        <wps:cNvPr id="39" name="Text Box 39"/>
                        <wps:cNvSpPr txBox="1"/>
                        <wps:spPr>
                          <a:xfrm>
                            <a:off x="0" y="0"/>
                            <a:ext cx="2176272" cy="758999"/>
                          </a:xfrm>
                          <a:prstGeom prst="rect">
                            <a:avLst/>
                          </a:prstGeom>
                          <a:noFill/>
                          <a:ln w="6350">
                            <a:noFill/>
                          </a:ln>
                        </wps:spPr>
                        <wps:txbx>
                          <w:txbxContent>
                            <w:p w14:paraId="08EE6627" w14:textId="77777777" w:rsidR="003A4D05" w:rsidRPr="00E35B18" w:rsidRDefault="003A4D05" w:rsidP="0038744A">
                              <w:pPr>
                                <w:jc w:val="center"/>
                                <w:rPr>
                                  <w:b/>
                                </w:rPr>
                              </w:pPr>
                              <w:r w:rsidRPr="00E35B18">
                                <w:rPr>
                                  <w:b/>
                                </w:rPr>
                                <w:t>Administrator Final</w:t>
                              </w:r>
                            </w:p>
                            <w:p w14:paraId="3CD1AE8D" w14:textId="77777777" w:rsidR="003A4D05" w:rsidRPr="00E35B18" w:rsidRDefault="003A4D05" w:rsidP="0038744A">
                              <w:pPr>
                                <w:jc w:val="center"/>
                                <w:rPr>
                                  <w:b/>
                                </w:rPr>
                              </w:pPr>
                              <w:r w:rsidRPr="00E35B18">
                                <w:rPr>
                                  <w:b/>
                                </w:rPr>
                                <w:t>Summative Rating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4229100" y="0"/>
                            <a:ext cx="2176272" cy="758999"/>
                          </a:xfrm>
                          <a:prstGeom prst="rect">
                            <a:avLst/>
                          </a:prstGeom>
                          <a:noFill/>
                          <a:ln w="6350">
                            <a:noFill/>
                          </a:ln>
                        </wps:spPr>
                        <wps:txbx>
                          <w:txbxContent>
                            <w:p w14:paraId="5EAD67EB" w14:textId="77777777" w:rsidR="003A4D05" w:rsidRPr="00E35B18" w:rsidRDefault="003A4D05" w:rsidP="002B1E9B">
                              <w:pPr>
                                <w:jc w:val="center"/>
                                <w:rPr>
                                  <w:b/>
                                </w:rPr>
                              </w:pPr>
                              <w:r w:rsidRPr="00E35B18">
                                <w:rPr>
                                  <w:b/>
                                </w:rPr>
                                <w:t>Teacher Final</w:t>
                              </w:r>
                            </w:p>
                            <w:p w14:paraId="3D788C65" w14:textId="77777777" w:rsidR="003A4D05" w:rsidRPr="00E35B18" w:rsidRDefault="003A4D05" w:rsidP="002B1E9B">
                              <w:pPr>
                                <w:jc w:val="center"/>
                                <w:rPr>
                                  <w:b/>
                                </w:rPr>
                              </w:pPr>
                              <w:r w:rsidRPr="00E35B18">
                                <w:rPr>
                                  <w:b/>
                                </w:rPr>
                                <w:t>Summative Rating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0B0C0B4" id="Group 52" o:spid="_x0000_s1028" style="position:absolute;left:0;text-align:left;margin-left:42.85pt;margin-top:9.5pt;width:406.2pt;height:405.6pt;z-index:251718144;mso-position-horizontal-relative:margin" coordsize="64198,86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FegewkAAChxAAAOAAAAZHJzL2Uyb0RvYy54bWzsXVuPm0YUfq/U/4B4T2wYrlacaps2UaU0&#10;iZJUeWYxvlQYKLCxt7++31zBxnbs3TXe7k4eNtxmYA5nPp/vXIZXv6yXqfE9KatFno1N6+XQNJIs&#10;zieLbDY2//r69kVgGlUdZZMozbNkbN4mlfnL659/erUqRomdz/N0kpQGOsmq0aoYm/O6LkaDQRXP&#10;k2VUvcyLJMPJaV4uoxq75WwwKaMVel+mA3s49AarvJwUZR4nVYWjv/GT5mvW/3SaxPXH6bRKaiMd&#10;m3i2mv0t2d9r+nfw+lU0mpVRMV/E4jGiOzzFMlpkuKnq6reojoybctHparmIy7zKp/XLOF8O8ul0&#10;ESdsDBiNNdwazbsyvynYWGaj1axQYoJot+R0527jD9/flcWX4lMJSayKGWTB9uhY1tNySf/HUxpr&#10;JrJbJbJkXRsxDrqWG/gOJBvjHHYsyxZCjeeQfKddPP9dtPQcKwxc0TLwQo/YLn0dA3njwcbjrAoo&#10;SNXIoLqfDL7MoyJhoq1GkMGn0lhMoL+mkUVLqOlnKE6UzdLEsOgz0ZvjKiWmalRBYjtkZIVDOiTI&#10;InT5cKKRFJXnDIfBUA048OhOe8DRqCir+l2SLw26MTZLPAXTquj7+6rml8pL6M2z/O0iTXE8GqXZ&#10;xgEIkR6BCOWjsq36Nk341Z+TKUaMF2izG7D5lrxJS+N7hJkSxXGS1RY/NY8mCT/sDvFPPLJqwd5Y&#10;mqFD2vMUD6T6Fh3Qudztmw9HXE+bJmy6qsbDQw/GG6sW7M55VqvGy0WWl7s6SDEqcWd+vRQSFw2V&#10;0nU+uYU+lDkHi6qI3y7wOt5HVf0pKoEOeIVAvPoj/kzTfDU2c7FlGvO8/HfXcXo9FBZnTWMFtBmb&#10;1T83UZmYRvpHBlUOLYdOoprtOK6PSWSU7TPX7TPZzfJNjtcEdcXTsU16fZ3KzWmZL78BGK/oXXEq&#10;ymLce2zGdSl33tQcBQGtcXJ1xS4DJBVR/T77UsS0cypVqm5f19+ishA6WUOdP+Ry+kSjLdXk19KW&#10;WX51U+fTBdPbRq5C3pjKLbzhm808dOU8ZAhoMFygaHACWlk2CTAD6VQMHDYr2TyRk9EK7EBNRhJY&#10;Dgl349YLzyWY0qxxA177ml8SvGwptM/5TTZJJkYDYjZ9fvoOjgIxKAyk1h74j6Smht2FMPos9EGY&#10;NjFlocoxmwigjSZ/m8Z0mWJaAXkMa0hcOUHFxei7jXlVni4mFPZoN1U5u1ag5ZKAkF8lPLUvOwc4&#10;Eo4uZwFHIiGKgykdqYI6jtoHwFE2Vi1o8+lDgWO9vl6zn0qlUk8YLuvHBZY9GEBkP4YwvToaQyzP&#10;Cm2PAYljB962LWS5w8D3ADTUbJQ7/HdZWp1y0ktb6LxAsstG4VM8vVn+mU+4AeRJAwjm1c2S2rfM&#10;XIJht8cu2kArDUMPD0NKKy8BQ8JQ22G1iTNP1GrrAYic/UDknGTMMCDidqA99D1H2nLKpNFIRCn3&#10;/dniczeIlFpqJOqLPzYeogNc0oKVwZ06nExin5Gh09gkIZQFUl7k+G4YSCeXQpEtOhmQkJHWaLTl&#10;BnvhhcRVp34XvrBtOimbK17VjJS6nagVdn5fWOMM6/BJ6zSvmCSUzdB/JDc18Ib89WMHakLZcdX1&#10;RCiFk+dJ+9+eH6G0DnilcO4Ut1TLktOUUjjANKV8eErpSa3Uhlxfhlw/Bs0B55al/AhHechbUKRJ&#10;pXTGayx6eCzyNRb1HZRsqNYhUqn8U4JUCvZ/Eql0nNBlMcjnE6O0VGS3G6TEuVPMQUkqm/DsPlIp&#10;Y7uaVCJFZ2+o4uQUDskL75TCIRufOUoZSJW6hC3XU1LHMySVCCyKPK2ua0qZ76dacppUalIps9ge&#10;PF0ivCQQ6Tgl/OXFeTJG/QNQpKz3U6FIk0pNKmky63lSt2QE7DKudtjtPGECGzzFFRs8UQIbTyW1&#10;9TgWieKIjdCkMFfvzCJ5bJK51Zu88x3BRWZ9745NqlMHYpPSeOepWs1Q+4tNhlJwO2ik+qk9CnWh&#10;cyzZFbFJMfR9NBJB2c2B69gky/2/ZyWAlOljppFNvFvzyL5KA3pIcaBVFvt4JM/wOC3flaeZaR6p&#10;eeT5bDcVM78EEmkieTYiaR9It8K5UzzjOjqJHDk4+3Xy/Zm9603UXINRX6kSDds6EJ60FT/i4Uns&#10;3yHnNfRslOYwfmShPNLbTp23XcuzfURCWREPcRzLYwS2Qyw75ZP7WqoIXTPK3jglLRYVxuBiNq+N&#10;q7LMVwYvXDpsBvJSYYsWd9M6IOq02SiZJ67nWyws0ZBylJzSa5noPFxAWPBTjb9LLekzsUdi/e8s&#10;pMQvSFNJ6aK8XtyzXWyJdLzmGs9yXGZP4L7HVFseVySlqqE2i6RU7RRFZtnTPpzegO6jqjzRq65h&#10;YLqhhMuL03TFuyh/fxwV733QWuVW/NxGMhULP8ovZlvEZeAO7xjxvYD/1msAw++oBjC6xMdjqkq/&#10;hPnZU3bHo1uyow8AO1A0YCsHyFEwRjwPRZ/MhhVWqHLv+wGBydaxXjG7jy9B52ggS9XplNhYk8fA&#10;4jAw7YRRqI2azfWFpOf/3Cz1opWZULAd9eE4+iRrwxvedoCdEuXq4uwU+/djpwSF3a4vqirl/AbH&#10;dMA5OvP7/8lOSQOJLZsOR5nkDi3so9kpXatDLeGh2ekWP+RrvUksfoRRWG3c9eVb7KUMizRlWG0k&#10;Ywp42M/WcqxpdkqF0V6DSLvXuC2uAay9bOQO01Pw1idpfvYDYKr2q5t8RhTX0OyUFRT9cJHZ575s&#10;UFP1dgk7R7NTsQwtpqtYA9rZip1i/37s1PURRQURRS+N+5yyU+KgeIDGTm0ydD0eoz2Kne5sqfxW&#10;DQfvLXZKmoKstk13RCnWj9hpYIU0Br0hOxIMfSk6HTttLYfLK/C1m7FPN+MlUFuHHs6Whkeaeq42&#10;kp1WyQV2SpjrkRb2YxnybfDXAMYWGdPJH3HzxYKLreitAexpudea5I9ObTw5LQWE+BYKyvbETi0k&#10;sHWsV2WDdvPXust3c3+Njp0+Qo+VWuWfpy1St8olYOI5s9Me0iyIYrpfadD013xt4BAjuyqgaNRr&#10;HKdfgxHH93z4CK8Kxs4WUbMtHwnCiFxSkuu7QRiy7g+gxMaHQo4ECJb0qNIu0PmOPNBGoZUldwmF&#10;7slwf34rwtCPJ/HkbaXKOHQ3VXZsO0Ry9v9FodVvulbofkpTmX8Nn+Nj9EV8OpB+76+9j+32Bw5f&#10;/wcAAP//AwBQSwMEFAAGAAgAAAAhAOdAL/7gAAAACQEAAA8AAABkcnMvZG93bnJldi54bWxMj0FL&#10;w0AQhe+C/2EZwZvdpKWaxmxKKeqpCLaCeJsm0yQ0Oxuy2yT9944nvc3Me7z5XraebKsG6n3j2EA8&#10;i0ARF65suDLweXh9SED5gFxi65gMXMnDOr+9yTAt3cgfNOxDpSSEfYoG6hC6VGtf1GTRz1xHLNrJ&#10;9RaDrH2lyx5HCbetnkfRo7bYsHyosaNtTcV5f7EG3kYcN4v4ZdidT9vr92H5/rWLyZj7u2nzDCrQ&#10;FP7M8Isv6JAL09FduPSqNZAsn8Qp95VUEj1ZJTGoowyLaA46z/T/BvkPAAAA//8DAFBLAQItABQA&#10;BgAIAAAAIQC2gziS/gAAAOEBAAATAAAAAAAAAAAAAAAAAAAAAABbQ29udGVudF9UeXBlc10ueG1s&#10;UEsBAi0AFAAGAAgAAAAhADj9If/WAAAAlAEAAAsAAAAAAAAAAAAAAAAALwEAAF9yZWxzLy5yZWxz&#10;UEsBAi0AFAAGAAgAAAAhAO9oV6B7CQAAKHEAAA4AAAAAAAAAAAAAAAAALgIAAGRycy9lMm9Eb2Mu&#10;eG1sUEsBAi0AFAAGAAgAAAAhAOdAL/7gAAAACQEAAA8AAAAAAAAAAAAAAAAA1QsAAGRycy9kb3du&#10;cmV2LnhtbFBLBQYAAAAABAAEAPMAAADiDAAAAAA=&#10;">
                <v:rect id="Rectangle 1" o:spid="_x0000_s1029" style="position:absolute;left:190;top:95;width:64008;height:86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fgLwAAAANoAAAAPAAAAZHJzL2Rvd25yZXYueG1sRE9Na8JA&#10;EL0L/Q/LFHrTjVJKia4SpJXm2EQQb2N2TKLZ2ZDdxuTfdwOFnobH+5zNbjCN6KlztWUFy0UEgriw&#10;uuZSwTH/nL+DcB5ZY2OZFIzkYLd9mm0w1vbB39RnvhQhhF2MCirv21hKV1Rk0C1sSxy4q+0M+gC7&#10;UuoOHyHcNHIVRW/SYM2hocKW9hUV9+zHKHCXPs3HNjndzq64JB9s8tf0oNTL85CsQXga/L/4z/2l&#10;w3yYXpmu3P4CAAD//wMAUEsBAi0AFAAGAAgAAAAhANvh9svuAAAAhQEAABMAAAAAAAAAAAAAAAAA&#10;AAAAAFtDb250ZW50X1R5cGVzXS54bWxQSwECLQAUAAYACAAAACEAWvQsW78AAAAVAQAACwAAAAAA&#10;AAAAAAAAAAAfAQAAX3JlbHMvLnJlbHNQSwECLQAUAAYACAAAACEAOBn4C8AAAADaAAAADwAAAAAA&#10;AAAAAAAAAAAHAgAAZHJzL2Rvd25yZXYueG1sUEsFBgAAAAADAAMAtwAAAPQCAAAAAA==&#10;" filled="f" stroked="f" strokeweight="2pt"/>
                <v:group id="Group 5" o:spid="_x0000_s1030" style="position:absolute;left:1238;top:8490;width:18288;height:38144" coordorigin=",-653" coordsize="18288,3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oundrect id="Rounded Rectangle 2" o:spid="_x0000_s1031" style="position:absolute;top:-653;width:18288;height:38143;visibility:visible;mso-wrap-style:square;v-text-anchor:top" arcsize="67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E+VvQAAANoAAAAPAAAAZHJzL2Rvd25yZXYueG1sRI/BCsIw&#10;EETvgv8QVvCmqUVEqlGKIHhVi+Btbda22GxKE239eyMIHoeZecOst72pxYtaV1lWMJtGIIhzqysu&#10;FGTn/WQJwnlkjbVlUvAmB9vNcLDGRNuOj/Q6+UIECLsEFZTeN4mULi/JoJvahjh4d9sa9EG2hdQt&#10;dgFuahlH0UIarDgslNjQrqT8cXoaBRVfL90irW/xfJ6xu6ZZs9MPpcajPl2B8NT7f/jXPmgFMXyv&#10;hBsgNx8AAAD//wMAUEsBAi0AFAAGAAgAAAAhANvh9svuAAAAhQEAABMAAAAAAAAAAAAAAAAAAAAA&#10;AFtDb250ZW50X1R5cGVzXS54bWxQSwECLQAUAAYACAAAACEAWvQsW78AAAAVAQAACwAAAAAAAAAA&#10;AAAAAAAfAQAAX3JlbHMvLnJlbHNQSwECLQAUAAYACAAAACEA3VxPlb0AAADaAAAADwAAAAAAAAAA&#10;AAAAAAAHAgAAZHJzL2Rvd25yZXYueG1sUEsFBgAAAAADAAMAtwAAAPECAAAAAA==&#10;" fillcolor="#53833b" stroked="f" strokeweight="2pt">
                    <v:textbox>
                      <w:txbxContent>
                        <w:p w14:paraId="3D1C454A" w14:textId="77777777" w:rsidR="003A4D05" w:rsidRPr="00E35B18" w:rsidRDefault="003A4D05" w:rsidP="00035B68">
                          <w:pPr>
                            <w:jc w:val="center"/>
                            <w:rPr>
                              <w:b/>
                              <w:sz w:val="20"/>
                              <w:szCs w:val="26"/>
                            </w:rPr>
                          </w:pPr>
                          <w:r w:rsidRPr="00E35B18">
                            <w:rPr>
                              <w:b/>
                              <w:sz w:val="20"/>
                              <w:szCs w:val="26"/>
                            </w:rPr>
                            <w:t>Outcome Ratings 50%</w:t>
                          </w:r>
                        </w:p>
                      </w:txbxContent>
                    </v:textbox>
                  </v:roundrect>
                  <v:roundrect id="Rounded Rectangle 3" o:spid="_x0000_s1032" style="position:absolute;left:1619;top:4286;width:15087;height:15087;visibility:visible;mso-wrap-style:square;v-text-anchor:middle" arcsize="67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vJXwwAAANoAAAAPAAAAZHJzL2Rvd25yZXYueG1sRI9BawIx&#10;FITvhf6H8AQvUpNqsWVrlFIorHipWnp+JM/N4uZl2aS6+uuNUPA4zMw3zHzZ+0YcqYt1YA3PYwWC&#10;2ARbc6XhZ/f19AYiJmSLTWDScKYIy8XjwxwLG068oeM2VSJDOBaowaXUFlJG48hjHIeWOHv70HlM&#10;WXaVtB2eMtw3cqLUTHqsOS84bOnTkTls/7yGy/p3ZEz5Mnqd7X15XkXl+m+l9XDQf7yDSNSne/i/&#10;XVoNU7hdyTdALq4AAAD//wMAUEsBAi0AFAAGAAgAAAAhANvh9svuAAAAhQEAABMAAAAAAAAAAAAA&#10;AAAAAAAAAFtDb250ZW50X1R5cGVzXS54bWxQSwECLQAUAAYACAAAACEAWvQsW78AAAAVAQAACwAA&#10;AAAAAAAAAAAAAAAfAQAAX3JlbHMvLnJlbHNQSwECLQAUAAYACAAAACEALS7yV8MAAADaAAAADwAA&#10;AAAAAAAAAAAAAAAHAgAAZHJzL2Rvd25yZXYueG1sUEsFBgAAAAADAAMAtwAAAPcCAAAAAA==&#10;" fillcolor="#c2d69b [1942]" stroked="f" strokeweight="2pt">
                    <v:textbox inset="3.6pt,,3.6pt">
                      <w:txbxContent>
                        <w:p w14:paraId="52876B71" w14:textId="77777777" w:rsidR="003A4D05" w:rsidRPr="00E35B18" w:rsidRDefault="003A4D05" w:rsidP="00035B68">
                          <w:pPr>
                            <w:jc w:val="center"/>
                            <w:rPr>
                              <w:b/>
                              <w:color w:val="000000" w:themeColor="text1"/>
                            </w:rPr>
                          </w:pPr>
                          <w:r w:rsidRPr="00E35B18">
                            <w:rPr>
                              <w:b/>
                              <w:color w:val="000000" w:themeColor="text1"/>
                            </w:rPr>
                            <w:t>45%</w:t>
                          </w:r>
                        </w:p>
                        <w:p w14:paraId="3031BC33" w14:textId="77777777" w:rsidR="003A4D05" w:rsidRPr="00E35B18" w:rsidRDefault="003A4D05" w:rsidP="00035B68">
                          <w:pPr>
                            <w:jc w:val="center"/>
                            <w:rPr>
                              <w:color w:val="000000" w:themeColor="text1"/>
                            </w:rPr>
                          </w:pPr>
                          <w:r w:rsidRPr="00E35B18">
                            <w:rPr>
                              <w:color w:val="000000" w:themeColor="text1"/>
                            </w:rPr>
                            <w:t>Multiple Student Learning Indicators</w:t>
                          </w:r>
                        </w:p>
                      </w:txbxContent>
                    </v:textbox>
                  </v:roundrect>
                  <v:roundrect id="Rounded Rectangle 4" o:spid="_x0000_s1033" style="position:absolute;left:1619;top:20764;width:15087;height:15088;visibility:visible;mso-wrap-style:square;v-text-anchor:middle" arcsize="67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2ojwwAAANoAAAAPAAAAZHJzL2Rvd25yZXYueG1sRI9PawIx&#10;FMTvgt8hPKEXqUmLaNkaRQqFLV78R8+P5LlZ3Lwsm1TXfnojFHocZuY3zGLV+0ZcqIt1YA0vEwWC&#10;2ARbc6XhePh8fgMRE7LFJjBpuFGE1XI4WGBhw5V3dNmnSmQIxwI1uJTaQspoHHmMk9ASZ+8UOo8p&#10;y66StsNrhvtGvio1kx5rzgsOW/pwZM77H6/hd/M9Nqacjuezky9vX1G5fqu0fhr163cQifr0H/5r&#10;l1bDFB5X8g2QyzsAAAD//wMAUEsBAi0AFAAGAAgAAAAhANvh9svuAAAAhQEAABMAAAAAAAAAAAAA&#10;AAAAAAAAAFtDb250ZW50X1R5cGVzXS54bWxQSwECLQAUAAYACAAAACEAWvQsW78AAAAVAQAACwAA&#10;AAAAAAAAAAAAAAAfAQAAX3JlbHMvLnJlbHNQSwECLQAUAAYACAAAACEAosdqI8MAAADaAAAADwAA&#10;AAAAAAAAAAAAAAAHAgAAZHJzL2Rvd25yZXYueG1sUEsFBgAAAAADAAMAtwAAAPcCAAAAAA==&#10;" fillcolor="#c2d69b [1942]" stroked="f" strokeweight="2pt">
                    <v:textbox inset="3.6pt,,3.6pt">
                      <w:txbxContent>
                        <w:p w14:paraId="4B229779" w14:textId="77777777" w:rsidR="003A4D05" w:rsidRPr="00E35B18" w:rsidRDefault="003A4D05" w:rsidP="00035B68">
                          <w:pPr>
                            <w:jc w:val="center"/>
                            <w:rPr>
                              <w:b/>
                              <w:color w:val="000000" w:themeColor="text1"/>
                            </w:rPr>
                          </w:pPr>
                          <w:r w:rsidRPr="00E35B18">
                            <w:rPr>
                              <w:b/>
                              <w:color w:val="000000" w:themeColor="text1"/>
                            </w:rPr>
                            <w:t>5%</w:t>
                          </w:r>
                        </w:p>
                        <w:p w14:paraId="0919D35A" w14:textId="77777777" w:rsidR="003A4D05" w:rsidRPr="00E35B18" w:rsidRDefault="003A4D05" w:rsidP="00035B68">
                          <w:pPr>
                            <w:jc w:val="center"/>
                            <w:rPr>
                              <w:color w:val="000000" w:themeColor="text1"/>
                            </w:rPr>
                          </w:pPr>
                          <w:r w:rsidRPr="00E35B18">
                            <w:rPr>
                              <w:color w:val="000000" w:themeColor="text1"/>
                            </w:rPr>
                            <w:t>Teacher Effectiveness Outcomes</w:t>
                          </w:r>
                        </w:p>
                      </w:txbxContent>
                    </v:textbox>
                  </v:roundrect>
                </v:group>
                <v:group id="Group 10" o:spid="_x0000_s1034" style="position:absolute;left:1333;top:47598;width:18288;height:38184" coordorigin=",-693" coordsize="18288,3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oundrect id="Rounded Rectangle 11" o:spid="_x0000_s1035" style="position:absolute;top:-693;width:18288;height:38183;visibility:visible;mso-wrap-style:square;v-text-anchor:top" arcsize="67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NcvAAAANsAAAAPAAAAZHJzL2Rvd25yZXYueG1sRE/NCsIw&#10;DL4LvkOJ4M11iohMqwxB8KoOwVtc4zZc07FWN9/eCoK3fHy/WW97U4sXta6yrGAaxSCIc6srLhRk&#10;5/1kCcJ5ZI21ZVLwJgfbzXCwxkTbjo/0OvlChBB2CSoovW8SKV1ekkEX2YY4cHfbGvQBtoXULXYh&#10;3NRyFscLabDi0FBiQ7uS8sfpaRRUfL10i7S+zebzjN01zZqdfig1HvXpCoSn3v/FP/dBh/lT+P4S&#10;DpCbDwAAAP//AwBQSwECLQAUAAYACAAAACEA2+H2y+4AAACFAQAAEwAAAAAAAAAAAAAAAAAAAAAA&#10;W0NvbnRlbnRfVHlwZXNdLnhtbFBLAQItABQABgAIAAAAIQBa9CxbvwAAABUBAAALAAAAAAAAAAAA&#10;AAAAAB8BAABfcmVscy8ucmVsc1BLAQItABQABgAIAAAAIQAnWaNcvAAAANsAAAAPAAAAAAAAAAAA&#10;AAAAAAcCAABkcnMvZG93bnJldi54bWxQSwUGAAAAAAMAAwC3AAAA8AIAAAAA&#10;" fillcolor="#53833b" stroked="f" strokeweight="2pt">
                    <v:textbox>
                      <w:txbxContent>
                        <w:p w14:paraId="7C3FC812" w14:textId="77777777" w:rsidR="003A4D05" w:rsidRPr="00E35B18" w:rsidRDefault="003A4D05" w:rsidP="00035B68">
                          <w:pPr>
                            <w:jc w:val="center"/>
                            <w:rPr>
                              <w:b/>
                              <w:sz w:val="20"/>
                              <w:szCs w:val="26"/>
                            </w:rPr>
                          </w:pPr>
                          <w:r w:rsidRPr="00E35B18">
                            <w:rPr>
                              <w:b/>
                              <w:sz w:val="20"/>
                              <w:szCs w:val="26"/>
                            </w:rPr>
                            <w:t>Practice Ratings 50%</w:t>
                          </w:r>
                        </w:p>
                      </w:txbxContent>
                    </v:textbox>
                  </v:roundrect>
                  <v:roundrect id="Rounded Rectangle 12" o:spid="_x0000_s1036" style="position:absolute;left:1619;top:4286;width:15087;height:15087;visibility:visible;mso-wrap-style:square;v-text-anchor:middle" arcsize="67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dRLwQAAANsAAAAPAAAAZHJzL2Rvd25yZXYueG1sRE9NawIx&#10;EL0X/A9hCr2IJhVRWY0ihcIWL1bF85CMm6WbybJJde2vb4RCb/N4n7Pa9L4RV+piHVjD61iBIDbB&#10;1lxpOB3fRwsQMSFbbAKThjtF2KwHTyssbLjxJ10PqRI5hGOBGlxKbSFlNI48xnFoiTN3CZ3HlGFX&#10;SdvhLYf7Rk6UmkmPNecGhy29OTJfh2+v4Wd3HhpTTofz2cWX94+oXL9XWr8899sliER9+hf/uUub&#10;50/g8Us+QK5/AQAA//8DAFBLAQItABQABgAIAAAAIQDb4fbL7gAAAIUBAAATAAAAAAAAAAAAAAAA&#10;AAAAAABbQ29udGVudF9UeXBlc10ueG1sUEsBAi0AFAAGAAgAAAAhAFr0LFu/AAAAFQEAAAsAAAAA&#10;AAAAAAAAAAAAHwEAAF9yZWxzLy5yZWxzUEsBAi0AFAAGAAgAAAAhADwd1EvBAAAA2wAAAA8AAAAA&#10;AAAAAAAAAAAABwIAAGRycy9kb3ducmV2LnhtbFBLBQYAAAAAAwADALcAAAD1AgAAAAA=&#10;" fillcolor="#c2d69b [1942]" stroked="f" strokeweight="2pt">
                    <v:textbox inset="3.6pt,,3.6pt">
                      <w:txbxContent>
                        <w:p w14:paraId="22720C6C" w14:textId="77777777" w:rsidR="003A4D05" w:rsidRPr="00E35B18" w:rsidRDefault="003A4D05" w:rsidP="00035B68">
                          <w:pPr>
                            <w:jc w:val="center"/>
                            <w:rPr>
                              <w:b/>
                              <w:color w:val="000000" w:themeColor="text1"/>
                            </w:rPr>
                          </w:pPr>
                          <w:r w:rsidRPr="00E35B18">
                            <w:rPr>
                              <w:b/>
                              <w:color w:val="000000" w:themeColor="text1"/>
                            </w:rPr>
                            <w:t>40%</w:t>
                          </w:r>
                        </w:p>
                        <w:p w14:paraId="0C5359EA" w14:textId="77777777" w:rsidR="003A4D05" w:rsidRPr="00E35B18" w:rsidRDefault="003A4D05" w:rsidP="00035B68">
                          <w:pPr>
                            <w:jc w:val="center"/>
                            <w:rPr>
                              <w:color w:val="000000" w:themeColor="text1"/>
                            </w:rPr>
                          </w:pPr>
                          <w:r w:rsidRPr="00E35B18">
                            <w:rPr>
                              <w:color w:val="000000" w:themeColor="text1"/>
                            </w:rPr>
                            <w:t>Observations of Performance &amp; Practice</w:t>
                          </w:r>
                        </w:p>
                      </w:txbxContent>
                    </v:textbox>
                  </v:roundrect>
                  <v:roundrect id="Rounded Rectangle 13" o:spid="_x0000_s1037" style="position:absolute;left:1619;top:20764;width:15087;height:15088;visibility:visible;mso-wrap-style:square;v-text-anchor:middle" arcsize="67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XHQwQAAANsAAAAPAAAAZHJzL2Rvd25yZXYueG1sRE9NawIx&#10;EL0X+h/CCF6kJtViy9YopVBY8VK19Dwk42ZxM1k2qa7+eiMUvM3jfc582ftGHKmLdWANz2MFgtgE&#10;W3Ol4Wf39fQGIiZki01g0nCmCMvF48McCxtOvKHjNlUih3AsUINLqS2kjMaRxzgOLXHm9qHzmDLs&#10;Kmk7POVw38iJUjPpsebc4LClT0fmsP3zGi7r35Ex5cvodbb35XkVleu/ldbDQf/xDiJRn+7if3dp&#10;8/wp3H7JB8jFFQAA//8DAFBLAQItABQABgAIAAAAIQDb4fbL7gAAAIUBAAATAAAAAAAAAAAAAAAA&#10;AAAAAABbQ29udGVudF9UeXBlc10ueG1sUEsBAi0AFAAGAAgAAAAhAFr0LFu/AAAAFQEAAAsAAAAA&#10;AAAAAAAAAAAAHwEAAF9yZWxzLy5yZWxzUEsBAi0AFAAGAAgAAAAhAFNRcdDBAAAA2wAAAA8AAAAA&#10;AAAAAAAAAAAABwIAAGRycy9kb3ducmV2LnhtbFBLBQYAAAAAAwADALcAAAD1AgAAAAA=&#10;" fillcolor="#c2d69b [1942]" stroked="f" strokeweight="2pt">
                    <v:textbox inset="3.6pt,,3.6pt">
                      <w:txbxContent>
                        <w:p w14:paraId="2E1F4E16" w14:textId="77777777" w:rsidR="003A4D05" w:rsidRPr="00E35B18" w:rsidRDefault="003A4D05" w:rsidP="00035B68">
                          <w:pPr>
                            <w:jc w:val="center"/>
                            <w:rPr>
                              <w:b/>
                              <w:color w:val="000000" w:themeColor="text1"/>
                            </w:rPr>
                          </w:pPr>
                          <w:r w:rsidRPr="00E35B18">
                            <w:rPr>
                              <w:b/>
                              <w:color w:val="000000" w:themeColor="text1"/>
                            </w:rPr>
                            <w:t>10%</w:t>
                          </w:r>
                        </w:p>
                        <w:p w14:paraId="02035EC3" w14:textId="77777777" w:rsidR="003A4D05" w:rsidRPr="00E35B18" w:rsidRDefault="003A4D05" w:rsidP="00035B68">
                          <w:pPr>
                            <w:jc w:val="center"/>
                            <w:rPr>
                              <w:color w:val="000000" w:themeColor="text1"/>
                            </w:rPr>
                          </w:pPr>
                          <w:r w:rsidRPr="00E35B18">
                            <w:rPr>
                              <w:color w:val="000000" w:themeColor="text1"/>
                            </w:rPr>
                            <w:t>Stakeholder Feedback</w:t>
                          </w:r>
                        </w:p>
                      </w:txbxContent>
                    </v:textbox>
                  </v:roundrect>
                </v:group>
                <v:group id="Group 14" o:spid="_x0000_s1038" style="position:absolute;left:44958;top:8490;width:18288;height:38144" coordorigin=",-653" coordsize="18288,3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oundrect id="Rounded Rectangle 15" o:spid="_x0000_s1039" style="position:absolute;top:-653;width:18288;height:38143;visibility:visible;mso-wrap-style:square;v-text-anchor:top" arcsize="67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VfvAAAANsAAAAPAAAAZHJzL2Rvd25yZXYueG1sRE/NCsIw&#10;DL4LvkOJ4E07RUWmVYYgeFWH4C2ucRuu6Virm29vBcFbPr7frLedqcSLGldaVjAZRyCIM6tLzhWk&#10;5/1oCcJ5ZI2VZVLwJgfbTb+3xljblo/0OvlchBB2MSoovK9jKV1WkEE3tjVx4O62MegDbHKpG2xD&#10;uKnkNIoW0mDJoaHAmnYFZY/T0ygo+XppF0l1m85mKbtrktY7/VBqOOiSFQhPnf+Lf+6DDvPn8P0l&#10;HCA3HwAAAP//AwBQSwECLQAUAAYACAAAACEA2+H2y+4AAACFAQAAEwAAAAAAAAAAAAAAAAAAAAAA&#10;W0NvbnRlbnRfVHlwZXNdLnhtbFBLAQItABQABgAIAAAAIQBa9CxbvwAAABUBAAALAAAAAAAAAAAA&#10;AAAAAB8BAABfcmVscy8ucmVsc1BLAQItABQABgAIAAAAIQBYYqVfvAAAANsAAAAPAAAAAAAAAAAA&#10;AAAAAAcCAABkcnMvZG93bnJldi54bWxQSwUGAAAAAAMAAwC3AAAA8AIAAAAA&#10;" fillcolor="#53833b" stroked="f" strokeweight="2pt">
                    <v:textbox>
                      <w:txbxContent>
                        <w:p w14:paraId="672F8A89" w14:textId="77777777" w:rsidR="003A4D05" w:rsidRPr="00E35B18" w:rsidRDefault="003A4D05" w:rsidP="00035B68">
                          <w:pPr>
                            <w:jc w:val="center"/>
                            <w:rPr>
                              <w:b/>
                              <w:sz w:val="20"/>
                              <w:szCs w:val="26"/>
                            </w:rPr>
                          </w:pPr>
                          <w:r w:rsidRPr="00E35B18">
                            <w:rPr>
                              <w:b/>
                              <w:sz w:val="20"/>
                              <w:szCs w:val="26"/>
                            </w:rPr>
                            <w:t>Outcome Ratings 50%</w:t>
                          </w:r>
                        </w:p>
                      </w:txbxContent>
                    </v:textbox>
                  </v:roundrect>
                  <v:roundrect id="Rounded Rectangle 16" o:spid="_x0000_s1040" style="position:absolute;left:1619;top:4286;width:15087;height:15087;visibility:visible;mso-wrap-style:square;v-text-anchor:middle" arcsize="67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tJIwQAAANsAAAAPAAAAZHJzL2Rvd25yZXYueG1sRE9NawIx&#10;EL0X/A9hBC+iiUW2sjWKCIUVL60tPQ/JuFm6mSybqGt/fVMo9DaP9znr7eBbcaU+NoE1LOYKBLEJ&#10;tuFaw8f7y2wFIiZki21g0nCnCNvN6GGNpQ03fqPrKdUih3AsUYNLqSuljMaRxzgPHXHmzqH3mDLs&#10;a2l7vOVw38pHpQrpseHc4LCjvSPzdbp4Dd/Hz6kx1XL6VJx9dT9E5YZXpfVkPOyeQSQa0r/4z13Z&#10;PL+A31/yAXLzAwAA//8DAFBLAQItABQABgAIAAAAIQDb4fbL7gAAAIUBAAATAAAAAAAAAAAAAAAA&#10;AAAAAABbQ29udGVudF9UeXBlc10ueG1sUEsBAi0AFAAGAAgAAAAhAFr0LFu/AAAAFQEAAAsAAAAA&#10;AAAAAAAAAAAAHwEAAF9yZWxzLy5yZWxzUEsBAi0AFAAGAAgAAAAhAEMm0kjBAAAA2wAAAA8AAAAA&#10;AAAAAAAAAAAABwIAAGRycy9kb3ducmV2LnhtbFBLBQYAAAAAAwADALcAAAD1AgAAAAA=&#10;" fillcolor="#c2d69b [1942]" stroked="f" strokeweight="2pt">
                    <v:textbox inset="3.6pt,,3.6pt">
                      <w:txbxContent>
                        <w:p w14:paraId="00CB27B9" w14:textId="77777777" w:rsidR="003A4D05" w:rsidRPr="00E35B18" w:rsidRDefault="003A4D05" w:rsidP="00035B68">
                          <w:pPr>
                            <w:jc w:val="center"/>
                            <w:rPr>
                              <w:b/>
                              <w:color w:val="000000" w:themeColor="text1"/>
                            </w:rPr>
                          </w:pPr>
                          <w:r w:rsidRPr="00E35B18">
                            <w:rPr>
                              <w:b/>
                              <w:color w:val="000000" w:themeColor="text1"/>
                            </w:rPr>
                            <w:t>45%</w:t>
                          </w:r>
                        </w:p>
                        <w:p w14:paraId="0CBF99EF" w14:textId="77777777" w:rsidR="003A4D05" w:rsidRPr="00E35B18" w:rsidRDefault="003A4D05" w:rsidP="00035B68">
                          <w:pPr>
                            <w:jc w:val="center"/>
                            <w:rPr>
                              <w:color w:val="000000" w:themeColor="text1"/>
                            </w:rPr>
                          </w:pPr>
                          <w:r w:rsidRPr="00E35B18">
                            <w:rPr>
                              <w:color w:val="000000" w:themeColor="text1"/>
                            </w:rPr>
                            <w:t>Student Growth &amp; Development</w:t>
                          </w:r>
                        </w:p>
                      </w:txbxContent>
                    </v:textbox>
                  </v:roundrect>
                  <v:roundrect id="Rounded Rectangle 17" o:spid="_x0000_s1041" style="position:absolute;left:1619;top:20764;width:15087;height:15088;visibility:visible;mso-wrap-style:square;v-text-anchor:middle" arcsize="67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0hGwQAAANsAAAAPAAAAZHJzL2Rvd25yZXYueG1sRE9NawIx&#10;EL0L/Q9hCr252VaqshqltAhivTQVxNuwGTdrN5Nlk+r23zeC4G0e73Pmy9414kxdqD0reM5yEMSl&#10;NzVXCnbfq+EURIjIBhvPpOCPAiwXD4M5FsZf+IvOOlYihXAoUIGNsS2kDKUlhyHzLXHijr5zGBPs&#10;Kmk6vKRw18iXPB9LhzWnBostvVsqf/SvU6BPE7u3m+3n6IPoqL08NFa/KvX02L/NQETq4118c69N&#10;mj+B6y/pALn4BwAA//8DAFBLAQItABQABgAIAAAAIQDb4fbL7gAAAIUBAAATAAAAAAAAAAAAAAAA&#10;AAAAAABbQ29udGVudF9UeXBlc10ueG1sUEsBAi0AFAAGAAgAAAAhAFr0LFu/AAAAFQEAAAsAAAAA&#10;AAAAAAAAAAAAHwEAAF9yZWxzLy5yZWxzUEsBAi0AFAAGAAgAAAAhAGXPSEbBAAAA2wAAAA8AAAAA&#10;AAAAAAAAAAAABwIAAGRycy9kb3ducmV2LnhtbFBLBQYAAAAAAwADALcAAAD1AgAAAAA=&#10;" fillcolor="#c2d69b [1942]" stroked="f" strokeweight="2pt">
                    <v:textbox inset="0,0,0,0">
                      <w:txbxContent>
                        <w:p w14:paraId="4E104C7F" w14:textId="77777777" w:rsidR="003A4D05" w:rsidRPr="00E35B18" w:rsidRDefault="003A4D05" w:rsidP="00D35DE0">
                          <w:pPr>
                            <w:spacing w:line="192" w:lineRule="auto"/>
                            <w:ind w:right="29"/>
                            <w:jc w:val="center"/>
                            <w:rPr>
                              <w:b/>
                              <w:color w:val="000000" w:themeColor="text1"/>
                            </w:rPr>
                          </w:pPr>
                          <w:r w:rsidRPr="00E35B18">
                            <w:rPr>
                              <w:b/>
                              <w:color w:val="000000" w:themeColor="text1"/>
                            </w:rPr>
                            <w:t>5%</w:t>
                          </w:r>
                        </w:p>
                        <w:p w14:paraId="62538C3F" w14:textId="77777777" w:rsidR="003A4D05" w:rsidRPr="00E35B18" w:rsidRDefault="003A4D05" w:rsidP="00D35DE0">
                          <w:pPr>
                            <w:spacing w:line="192" w:lineRule="auto"/>
                            <w:ind w:right="29"/>
                            <w:jc w:val="center"/>
                            <w:rPr>
                              <w:color w:val="000000" w:themeColor="text1"/>
                            </w:rPr>
                          </w:pPr>
                          <w:r w:rsidRPr="00E35B18">
                            <w:rPr>
                              <w:color w:val="000000" w:themeColor="text1"/>
                            </w:rPr>
                            <w:t>Whole-School Student Learning Indicators or Student Feedback</w:t>
                          </w:r>
                        </w:p>
                      </w:txbxContent>
                    </v:textbox>
                  </v:roundrect>
                </v:group>
                <v:group id="Group 18" o:spid="_x0000_s1042" style="position:absolute;left:44958;top:47598;width:18288;height:38184" coordorigin=",-693" coordsize="18288,3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oundrect id="Rounded Rectangle 19" o:spid="_x0000_s1043" style="position:absolute;top:-693;width:18288;height:38183;visibility:visible;mso-wrap-style:square;v-text-anchor:top" arcsize="67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69avAAAANsAAAAPAAAAZHJzL2Rvd25yZXYueG1sRE/NCsIw&#10;DL4LvkOJ4E07RUSnVYYgeFWH4C2ucRuu6Virm29vBcFbPr7frLedqcSLGldaVjAZRyCIM6tLzhWk&#10;5/1oAcJ5ZI2VZVLwJgfbTb+3xljblo/0OvlchBB2MSoovK9jKV1WkEE3tjVx4O62MegDbHKpG2xD&#10;uKnkNIrm0mDJoaHAmnYFZY/T0ygo+Xpp50l1m85mKbtrktY7/VBqOOiSFQhPnf+Lf+6DDvOX8P0l&#10;HCA3HwAAAP//AwBQSwECLQAUAAYACAAAACEA2+H2y+4AAACFAQAAEwAAAAAAAAAAAAAAAAAAAAAA&#10;W0NvbnRlbnRfVHlwZXNdLnhtbFBLAQItABQABgAIAAAAIQBa9CxbvwAAABUBAAALAAAAAAAAAAAA&#10;AAAAAB8BAABfcmVscy8ucmVsc1BLAQItABQABgAIAAAAIQDZL69avAAAANsAAAAPAAAAAAAAAAAA&#10;AAAAAAcCAABkcnMvZG93bnJldi54bWxQSwUGAAAAAAMAAwC3AAAA8AIAAAAA&#10;" fillcolor="#53833b" stroked="f" strokeweight="2pt">
                    <v:textbox>
                      <w:txbxContent>
                        <w:p w14:paraId="1C4E6467" w14:textId="77777777" w:rsidR="003A4D05" w:rsidRPr="00E35B18" w:rsidRDefault="003A4D05" w:rsidP="00035B68">
                          <w:pPr>
                            <w:jc w:val="center"/>
                            <w:rPr>
                              <w:b/>
                              <w:sz w:val="20"/>
                              <w:szCs w:val="26"/>
                            </w:rPr>
                          </w:pPr>
                          <w:r w:rsidRPr="00E35B18">
                            <w:rPr>
                              <w:b/>
                              <w:sz w:val="20"/>
                              <w:szCs w:val="26"/>
                            </w:rPr>
                            <w:t>Practice Ratings 50%</w:t>
                          </w:r>
                        </w:p>
                      </w:txbxContent>
                    </v:textbox>
                  </v:roundrect>
                  <v:roundrect id="Rounded Rectangle 20" o:spid="_x0000_s1044" style="position:absolute;left:1619;top:4286;width:15087;height:15087;visibility:visible;mso-wrap-style:square;v-text-anchor:middle" arcsize="67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yUawAAAANsAAAAPAAAAZHJzL2Rvd25yZXYueG1sRE/LagIx&#10;FN0L/YdwC92IJpWiMjVKKRRG3PjC9SW5ToZOboZJqqNfbxYFl4fzXqx634gLdbEOrOF9rEAQm2Br&#10;rjQcDz+jOYiYkC02gUnDjSKsli+DBRY2XHlHl32qRA7hWKAGl1JbSBmNI49xHFrizJ1D5zFl2FXS&#10;dnjN4b6RE6Wm0mPNucFhS9+OzO/+z2u4b05DY8qP4Wx69uVtHZXrt0rrt9f+6xNEoj49xf/u0mqY&#10;5PX5S/4BcvkAAAD//wMAUEsBAi0AFAAGAAgAAAAhANvh9svuAAAAhQEAABMAAAAAAAAAAAAAAAAA&#10;AAAAAFtDb250ZW50X1R5cGVzXS54bWxQSwECLQAUAAYACAAAACEAWvQsW78AAAAVAQAACwAAAAAA&#10;AAAAAAAAAAAfAQAAX3JlbHMvLnJlbHNQSwECLQAUAAYACAAAACEAbe8lGsAAAADbAAAADwAAAAAA&#10;AAAAAAAAAAAHAgAAZHJzL2Rvd25yZXYueG1sUEsFBgAAAAADAAMAtwAAAPQCAAAAAA==&#10;" fillcolor="#c2d69b [1942]" stroked="f" strokeweight="2pt">
                    <v:textbox inset="3.6pt,,3.6pt">
                      <w:txbxContent>
                        <w:p w14:paraId="5777D97E" w14:textId="77777777" w:rsidR="003A4D05" w:rsidRPr="00E35B18" w:rsidRDefault="003A4D05" w:rsidP="00035B68">
                          <w:pPr>
                            <w:jc w:val="center"/>
                            <w:rPr>
                              <w:b/>
                              <w:color w:val="000000" w:themeColor="text1"/>
                            </w:rPr>
                          </w:pPr>
                          <w:r w:rsidRPr="00E35B18">
                            <w:rPr>
                              <w:b/>
                              <w:color w:val="000000" w:themeColor="text1"/>
                            </w:rPr>
                            <w:t>40%</w:t>
                          </w:r>
                        </w:p>
                        <w:p w14:paraId="2BDF8B72" w14:textId="77777777" w:rsidR="003A4D05" w:rsidRPr="00E35B18" w:rsidRDefault="003A4D05" w:rsidP="00D35DE0">
                          <w:pPr>
                            <w:jc w:val="center"/>
                            <w:rPr>
                              <w:color w:val="000000" w:themeColor="text1"/>
                            </w:rPr>
                          </w:pPr>
                          <w:r w:rsidRPr="00E35B18">
                            <w:rPr>
                              <w:color w:val="000000" w:themeColor="text1"/>
                            </w:rPr>
                            <w:t>Observations of Performance &amp; Practice</w:t>
                          </w:r>
                        </w:p>
                      </w:txbxContent>
                    </v:textbox>
                  </v:roundrect>
                  <v:roundrect id="Rounded Rectangle 21" o:spid="_x0000_s1045" style="position:absolute;left:1619;top:20764;width:15087;height:15088;visibility:visible;mso-wrap-style:square;v-text-anchor:middle" arcsize="67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4CBxAAAANsAAAAPAAAAZHJzL2Rvd25yZXYueG1sRI9BawIx&#10;FITvhf6H8Aq9SE0UsWVrFBEKW7zYrXh+JM/N0s3Lskl17a9vBMHjMDPfMIvV4Ftxoj42gTVMxgoE&#10;sQm24VrD/vvj5Q1ETMgW28Ck4UIRVsvHhwUWNpz5i05VqkWGcCxQg0upK6SMxpHHOA4dcfaOofeY&#10;suxraXs8Z7hv5VSpufTYcF5w2NHGkfmpfr2Gv+1hZEw5G73Oj768fEblhp3S+vlpWL+DSDSke/jW&#10;Lq2G6QSuX/IPkMt/AAAA//8DAFBLAQItABQABgAIAAAAIQDb4fbL7gAAAIUBAAATAAAAAAAAAAAA&#10;AAAAAAAAAABbQ29udGVudF9UeXBlc10ueG1sUEsBAi0AFAAGAAgAAAAhAFr0LFu/AAAAFQEAAAsA&#10;AAAAAAAAAAAAAAAAHwEAAF9yZWxzLy5yZWxzUEsBAi0AFAAGAAgAAAAhAAKjgIHEAAAA2wAAAA8A&#10;AAAAAAAAAAAAAAAABwIAAGRycy9kb3ducmV2LnhtbFBLBQYAAAAAAwADALcAAAD4AgAAAAA=&#10;" fillcolor="#c2d69b [1942]" stroked="f" strokeweight="2pt">
                    <v:textbox inset="3.6pt,,3.6pt">
                      <w:txbxContent>
                        <w:p w14:paraId="134976B1" w14:textId="77777777" w:rsidR="003A4D05" w:rsidRPr="00E35B18" w:rsidRDefault="003A4D05" w:rsidP="00035B68">
                          <w:pPr>
                            <w:jc w:val="center"/>
                            <w:rPr>
                              <w:b/>
                              <w:color w:val="000000" w:themeColor="text1"/>
                            </w:rPr>
                          </w:pPr>
                          <w:r w:rsidRPr="00E35B18">
                            <w:rPr>
                              <w:b/>
                              <w:color w:val="000000" w:themeColor="text1"/>
                            </w:rPr>
                            <w:t>10%</w:t>
                          </w:r>
                        </w:p>
                        <w:p w14:paraId="045B18AE" w14:textId="77777777" w:rsidR="003A4D05" w:rsidRPr="00E35B18" w:rsidRDefault="003A4D05" w:rsidP="00035B68">
                          <w:pPr>
                            <w:jc w:val="center"/>
                            <w:rPr>
                              <w:color w:val="000000" w:themeColor="text1"/>
                            </w:rPr>
                          </w:pPr>
                          <w:r w:rsidRPr="00E35B18">
                            <w:rPr>
                              <w:color w:val="000000" w:themeColor="text1"/>
                            </w:rPr>
                            <w:t>Parent Feedback</w:t>
                          </w:r>
                        </w:p>
                      </w:txbxContent>
                    </v:textbox>
                  </v:roundrect>
                </v:group>
                <v:group id="Group 29" o:spid="_x0000_s1046" style="position:absolute;left:19621;top:13906;width:25163;height:13442" coordsize="25162,1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47" type="#_x0000_t13" style="position:absolute;top:3567;width:3810;height:635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KfxAAAANsAAAAPAAAAZHJzL2Rvd25yZXYueG1sRI9RS8NA&#10;EITfBf/DsULf7MVCVWKvRVsKrSDVtODrkluTYG4v3G2T6K/3BMHHYWa+YRar0bWqpxAbzwZuphko&#10;4tLbhisDp+P2+h5UFGSLrWcy8EURVsvLiwXm1g/8Rn0hlUoQjjkaqEW6XOtY1uQwTn1HnLwPHxxK&#10;kqHSNuCQ4K7Vsyy71Q4bTgs1drSuqfwszs7AQZ76sHkfvDs9F3fHb9m/ZK+dMZOr8fEBlNAo/+G/&#10;9s4amM3h90v6AXr5AwAA//8DAFBLAQItABQABgAIAAAAIQDb4fbL7gAAAIUBAAATAAAAAAAAAAAA&#10;AAAAAAAAAABbQ29udGVudF9UeXBlc10ueG1sUEsBAi0AFAAGAAgAAAAhAFr0LFu/AAAAFQEAAAsA&#10;AAAAAAAAAAAAAAAAHwEAAF9yZWxzLy5yZWxzUEsBAi0AFAAGAAgAAAAhANoWEp/EAAAA2wAAAA8A&#10;AAAAAAAAAAAAAAAABwIAAGRycy9kb3ducmV2LnhtbFBLBQYAAAAAAwADALcAAAD4AgAAAAA=&#10;" adj="8326,4947" fillcolor="#d6e3bc [1302]" strokecolor="#53833b" strokeweight="2pt"/>
                  <v:shape id="Right Arrow 28" o:spid="_x0000_s1048" type="#_x0000_t13" style="position:absolute;left:21352;top:3768;width:3810;height:6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zaTwgAAANsAAAAPAAAAZHJzL2Rvd25yZXYueG1sRE/LasJA&#10;FN0L/sNwBTdSJ7UiJWYiVhBa6MYH7faSuSbBzJ04MyZpv76zKLg8nHe2GUwjOnK+tqzgeZ6AIC6s&#10;rrlUcD7tn15B+ICssbFMCn7IwyYfjzJMte35QN0xlCKGsE9RQRVCm0rpi4oM+rltiSN3sc5giNCV&#10;UjvsY7hp5CJJVtJgzbGhwpZ2FRXX490oeAv17eUTv35n30vqPzi5nHrXKTWdDNs1iEBDeIj/3e9a&#10;wSKOjV/iD5D5HwAAAP//AwBQSwECLQAUAAYACAAAACEA2+H2y+4AAACFAQAAEwAAAAAAAAAAAAAA&#10;AAAAAAAAW0NvbnRlbnRfVHlwZXNdLnhtbFBLAQItABQABgAIAAAAIQBa9CxbvwAAABUBAAALAAAA&#10;AAAAAAAAAAAAAB8BAABfcmVscy8ucmVsc1BLAQItABQABgAIAAAAIQCKGzaTwgAAANsAAAAPAAAA&#10;AAAAAAAAAAAAAAcCAABkcnMvZG93bnJldi54bWxQSwUGAAAAAAMAAwC3AAAA9gIAAAAA&#10;" adj="8326,4947" fillcolor="#d6e3bc [1302]" strokecolor="#53833b" strokeweight="2pt"/>
                  <v:roundrect id="Rounded Rectangle 22" o:spid="_x0000_s1049" style="position:absolute;left:3667;width:17831;height:134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ojwgAAANsAAAAPAAAAZHJzL2Rvd25yZXYueG1sRI9Bi8Iw&#10;FITvwv6H8Bb2IppuD6LVKCJbkD1p6w94Ns+22LyUJmr2328EweMwM98wq00wnbjT4FrLCr6nCQji&#10;yuqWawWnMp/MQTiPrLGzTAr+yMFm/TFaYabtg490L3wtIoRdhgoa7/tMSlc1ZNBNbU8cvYsdDPoo&#10;h1rqAR8RbjqZJslMGmw5LjTY066h6lrcjILxrD7kunB5Wf4Gc/7Z6TLYhVJfn2G7BOEp+Hf41d5r&#10;BWkKzy/xB8j1PwAAAP//AwBQSwECLQAUAAYACAAAACEA2+H2y+4AAACFAQAAEwAAAAAAAAAAAAAA&#10;AAAAAAAAW0NvbnRlbnRfVHlwZXNdLnhtbFBLAQItABQABgAIAAAAIQBa9CxbvwAAABUBAAALAAAA&#10;AAAAAAAAAAAAAB8BAABfcmVscy8ucmVsc1BLAQItABQABgAIAAAAIQCBTlojwgAAANsAAAAPAAAA&#10;AAAAAAAAAAAAAAcCAABkcnMvZG93bnJldi54bWxQSwUGAAAAAAMAAwC3AAAA9gIAAAAA&#10;" filled="f" strokecolor="#53833b" strokeweight="5pt">
                    <v:textbox inset="0,,0">
                      <w:txbxContent>
                        <w:p w14:paraId="4DAE19CF" w14:textId="77777777" w:rsidR="003A4D05" w:rsidRPr="00E35B18" w:rsidRDefault="003A4D05" w:rsidP="00D35DE0">
                          <w:pPr>
                            <w:jc w:val="center"/>
                            <w:rPr>
                              <w:b/>
                              <w:color w:val="000000" w:themeColor="text1"/>
                              <w:sz w:val="20"/>
                            </w:rPr>
                          </w:pPr>
                          <w:r w:rsidRPr="00E35B18">
                            <w:rPr>
                              <w:b/>
                              <w:color w:val="000000" w:themeColor="text1"/>
                              <w:sz w:val="20"/>
                            </w:rPr>
                            <w:t>These percentages are derived from the same set of data</w:t>
                          </w:r>
                        </w:p>
                      </w:txbxContent>
                    </v:textbox>
                  </v:roundrect>
                </v:group>
                <v:group id="Group 31" o:spid="_x0000_s1050" style="position:absolute;left:19621;top:30765;width:25146;height:13442" coordsize="25162,1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Right Arrow 32" o:spid="_x0000_s1051" type="#_x0000_t13" style="position:absolute;top:3567;width:3810;height:635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hw2xAAAANsAAAAPAAAAZHJzL2Rvd25yZXYueG1sRI9RS8NA&#10;EITfBf/DsULf7MUWVGKvRVsKrSDVtODrkluTYG4v3G2T6K/3BMHHYWa+YRar0bWqpxAbzwZuphko&#10;4tLbhisDp+P2+h5UFGSLrWcy8EURVsvLiwXm1g/8Rn0hlUoQjjkaqEW6XOtY1uQwTn1HnLwPHxxK&#10;kqHSNuCQ4K7Vsyy71Q4bTgs1drSuqfwszs7AQZ76sHkfvDs9F3fHb9m/ZK+dMZOr8fEBlNAo/+G/&#10;9s4amM/g90v6AXr5AwAA//8DAFBLAQItABQABgAIAAAAIQDb4fbL7gAAAIUBAAATAAAAAAAAAAAA&#10;AAAAAAAAAABbQ29udGVudF9UeXBlc10ueG1sUEsBAi0AFAAGAAgAAAAhAFr0LFu/AAAAFQEAAAsA&#10;AAAAAAAAAAAAAAAAHwEAAF9yZWxzLy5yZWxzUEsBAi0AFAAGAAgAAAAhANAmHDbEAAAA2wAAAA8A&#10;AAAAAAAAAAAAAAAABwIAAGRycy9kb3ducmV2LnhtbFBLBQYAAAAAAwADALcAAAD4AgAAAAA=&#10;" adj="8326,4947" fillcolor="#d6e3bc [1302]" strokecolor="#53833b" strokeweight="2pt"/>
                  <v:shape id="Right Arrow 33" o:spid="_x0000_s1052" type="#_x0000_t13" style="position:absolute;left:21352;top:3768;width:3810;height:6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jI/xAAAANsAAAAPAAAAZHJzL2Rvd25yZXYueG1sRI9Pa8JA&#10;FMTvgt9heYVeRDc2UiR1FSsIFnrxD/b6yD6T0OzbdHdNYj99VxB6HGbmN8xi1ZtatOR8ZVnBdJKA&#10;IM6trrhQcDpux3MQPiBrrC2Tght5WC2HgwVm2na8p/YQChEh7DNUUIbQZFL6vCSDfmIb4uhdrDMY&#10;onSF1A67CDe1fEmSV2mw4rhQYkObkvLvw9UoeA/VT/qJ59/R14y6D04ux861Sj0/9es3EIH68B9+&#10;tHdaQZrC/Uv8AXL5BwAA//8DAFBLAQItABQABgAIAAAAIQDb4fbL7gAAAIUBAAATAAAAAAAAAAAA&#10;AAAAAAAAAABbQ29udGVudF9UeXBlc10ueG1sUEsBAi0AFAAGAAgAAAAhAFr0LFu/AAAAFQEAAAsA&#10;AAAAAAAAAAAAAAAAHwEAAF9yZWxzLy5yZWxzUEsBAi0AFAAGAAgAAAAhAAFmMj/EAAAA2wAAAA8A&#10;AAAAAAAAAAAAAAAABwIAAGRycy9kb3ducmV2LnhtbFBLBQYAAAAAAwADALcAAAD4AgAAAAA=&#10;" adj="8326,4947" fillcolor="#d6e3bc [1302]" strokecolor="#53833b" strokeweight="2pt"/>
                  <v:roundrect id="Rounded Rectangle 34" o:spid="_x0000_s1053" style="position:absolute;left:3667;width:17831;height:134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vERwwAAANsAAAAPAAAAZHJzL2Rvd25yZXYueG1sRI/RasJA&#10;FETfC/7DcgVfim60RWzqJogYKH2qiR9wzd4modm7Ibvq+vduodDHYWbOMNs8mF5caXSdZQXLRQKC&#10;uLa640bBqSrmGxDOI2vsLZOCOznIs8nTFlNtb3yka+kbESHsUlTQej+kUrq6JYNuYQfi6H3b0aCP&#10;cmykHvEW4aaXqyRZS4Mdx4UWB9q3VP+UF6Pged18Fbp0RVV9BnM+7HUV7JtSs2nYvYPwFPx/+K/9&#10;oRW8vMLvl/gDZPYAAAD//wMAUEsBAi0AFAAGAAgAAAAhANvh9svuAAAAhQEAABMAAAAAAAAAAAAA&#10;AAAAAAAAAFtDb250ZW50X1R5cGVzXS54bWxQSwECLQAUAAYACAAAACEAWvQsW78AAAAVAQAACwAA&#10;AAAAAAAAAAAAAAAfAQAAX3JlbHMvLnJlbHNQSwECLQAUAAYACAAAACEA5DLxEcMAAADbAAAADwAA&#10;AAAAAAAAAAAAAAAHAgAAZHJzL2Rvd25yZXYueG1sUEsFBgAAAAADAAMAtwAAAPcCAAAAAA==&#10;" filled="f" strokecolor="#53833b" strokeweight="5pt">
                    <v:textbox inset="0,,0">
                      <w:txbxContent>
                        <w:p w14:paraId="292DE198" w14:textId="77777777" w:rsidR="003A4D05" w:rsidRPr="00E35B18" w:rsidRDefault="003A4D05" w:rsidP="003F0858">
                          <w:pPr>
                            <w:jc w:val="center"/>
                            <w:rPr>
                              <w:b/>
                              <w:color w:val="000000" w:themeColor="text1"/>
                              <w:sz w:val="20"/>
                            </w:rPr>
                          </w:pPr>
                          <w:r w:rsidRPr="00E35B18">
                            <w:rPr>
                              <w:b/>
                              <w:color w:val="000000" w:themeColor="text1"/>
                              <w:sz w:val="20"/>
                            </w:rPr>
                            <w:t>These percentages may be derived from the same set of data</w:t>
                          </w:r>
                        </w:p>
                      </w:txbxContent>
                    </v:textbox>
                  </v:roundrect>
                </v:group>
                <v:group id="Group 49" o:spid="_x0000_s1054" style="position:absolute;left:19621;top:57150;width:25143;height:23056" coordsize="25143,2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Right Arrow 36" o:spid="_x0000_s1055" type="#_x0000_t13" style="position:absolute;top:8191;width:3807;height:635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Ro1xAAAANsAAAAPAAAAZHJzL2Rvd25yZXYueG1sRI9RS8NA&#10;EITfBf/DsULf7EULVWKvRS0FW5BqWvB1ya1JMLcX7tYk7a/3BMHHYWa+YRar0bWqpxAbzwZuphko&#10;4tLbhisDx8Pm+h5UFGSLrWcycKIIq+XlxQJz6wd+p76QSiUIxxwN1CJdrnUsa3IYp74jTt6nDw4l&#10;yVBpG3BIcNfq2yyba4cNp4UaO3quqfwqvp2BvTz1Yf0xeHfcFXeHs2xfs7fOmMnV+PgASmiU//Bf&#10;+8UamM3h90v6AXr5AwAA//8DAFBLAQItABQABgAIAAAAIQDb4fbL7gAAAIUBAAATAAAAAAAAAAAA&#10;AAAAAAAAAABbQ29udGVudF9UeXBlc10ueG1sUEsBAi0AFAAGAAgAAAAhAFr0LFu/AAAAFQEAAAsA&#10;AAAAAAAAAAAAAAAAHwEAAF9yZWxzLy5yZWxzUEsBAi0AFAAGAAgAAAAhAK8dGjXEAAAA2wAAAA8A&#10;AAAAAAAAAAAAAAAABwIAAGRycy9kb3ducmV2LnhtbFBLBQYAAAAAAwADALcAAAD4AgAAAAA=&#10;" adj="8326,4947" fillcolor="#d6e3bc [1302]" strokecolor="#53833b" strokeweight="2pt"/>
                  <v:shape id="Right Arrow 37" o:spid="_x0000_s1056" type="#_x0000_t13" style="position:absolute;left:21336;top:8382;width:3807;height:6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Q8xAAAANsAAAAPAAAAZHJzL2Rvd25yZXYueG1sRI9Ba8JA&#10;FITvQv/D8gpeRDetpS2pq9SCoOBFU+z1kX0modm3cXdNor/eFQo9DjPzDTNb9KYWLTlfWVbwNElA&#10;EOdWV1wo+M5W43cQPiBrrC2Tggt5WMwfBjNMte14R+0+FCJC2KeooAyhSaX0eUkG/cQ2xNE7Wmcw&#10;ROkKqR12EW5q+Zwkr9JgxXGhxIa+Ssp/92ejYBmq03SLh+vo54W6DSfHrHOtUsPH/vMDRKA+/If/&#10;2mutYPoG9y/xB8j5DQAA//8DAFBLAQItABQABgAIAAAAIQDb4fbL7gAAAIUBAAATAAAAAAAAAAAA&#10;AAAAAAAAAABbQ29udGVudF9UeXBlc10ueG1sUEsBAi0AFAAGAAgAAAAhAFr0LFu/AAAAFQEAAAsA&#10;AAAAAAAAAAAAAAAAHwEAAF9yZWxzLy5yZWxzUEsBAi0AFAAGAAgAAAAhAH5dNDzEAAAA2wAAAA8A&#10;AAAAAAAAAAAAAAAABwIAAGRycy9kb3ducmV2LnhtbFBLBQYAAAAAAwADALcAAAD4AgAAAAA=&#10;" adj="8326,4947" fillcolor="#d6e3bc [1302]" strokecolor="#53833b" strokeweight="2pt"/>
                  <v:roundrect id="Rounded Rectangle 38" o:spid="_x0000_s1057" style="position:absolute;left:3714;width:17818;height:230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sUwAAAANsAAAAPAAAAZHJzL2Rvd25yZXYueG1sRE/dasIw&#10;FL4f7B3CGXgzNJ0D0WqUIRZkV1vrAxybY1vWnJQka+Pbm4vBLj++/90hml6M5HxnWcHbIgNBXFvd&#10;caPgUhXzNQgfkDX2lknBnTwc9s9PO8y1nfibxjI0IoWwz1FBG8KQS+nrlgz6hR2IE3ezzmBI0DVS&#10;O5xSuOnlMstW0mDHqaHFgY4t1T/lr1Hwumq+Cl36oqo+o7mejrqKdqPU7CV+bEEEiuFf/Oc+awXv&#10;aWz6kn6A3D8AAAD//wMAUEsBAi0AFAAGAAgAAAAhANvh9svuAAAAhQEAABMAAAAAAAAAAAAAAAAA&#10;AAAAAFtDb250ZW50X1R5cGVzXS54bWxQSwECLQAUAAYACAAAACEAWvQsW78AAAAVAQAACwAAAAAA&#10;AAAAAAAAAAAfAQAAX3JlbHMvLnJlbHNQSwECLQAUAAYACAAAACEAZX/7FMAAAADbAAAADwAAAAAA&#10;AAAAAAAAAAAHAgAAZHJzL2Rvd25yZXYueG1sUEsFBgAAAAADAAMAtwAAAPQCAAAAAA==&#10;" filled="f" strokecolor="#53833b" strokeweight="5pt">
                    <v:textbox inset="0,,0">
                      <w:txbxContent>
                        <w:p w14:paraId="4F660C88" w14:textId="77777777" w:rsidR="003A4D05" w:rsidRPr="00E35B18" w:rsidRDefault="003A4D05" w:rsidP="0038744A">
                          <w:pPr>
                            <w:jc w:val="center"/>
                            <w:rPr>
                              <w:b/>
                              <w:color w:val="000000" w:themeColor="text1"/>
                              <w:sz w:val="20"/>
                            </w:rPr>
                          </w:pPr>
                          <w:r w:rsidRPr="00E35B18">
                            <w:rPr>
                              <w:b/>
                              <w:color w:val="000000" w:themeColor="text1"/>
                              <w:sz w:val="20"/>
                            </w:rPr>
                            <w:t>Survey data gathered from the same stakeholder groups should be gathered via a single survey, when possible</w:t>
                          </w:r>
                        </w:p>
                      </w:txbxContent>
                    </v:textbox>
                  </v:roundrect>
                </v:group>
                <v:shapetype id="_x0000_t202" coordsize="21600,21600" o:spt="202" path="m,l,21600r21600,l21600,xe">
                  <v:stroke joinstyle="miter"/>
                  <v:path gradientshapeok="t" o:connecttype="rect"/>
                </v:shapetype>
                <v:shape id="Text Box 39" o:spid="_x0000_s1058" type="#_x0000_t202" style="position:absolute;width:21762;height:7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08EE6627" w14:textId="77777777" w:rsidR="003A4D05" w:rsidRPr="00E35B18" w:rsidRDefault="003A4D05" w:rsidP="0038744A">
                        <w:pPr>
                          <w:jc w:val="center"/>
                          <w:rPr>
                            <w:b/>
                          </w:rPr>
                        </w:pPr>
                        <w:r w:rsidRPr="00E35B18">
                          <w:rPr>
                            <w:b/>
                          </w:rPr>
                          <w:t>Administrator Final</w:t>
                        </w:r>
                      </w:p>
                      <w:p w14:paraId="3CD1AE8D" w14:textId="77777777" w:rsidR="003A4D05" w:rsidRPr="00E35B18" w:rsidRDefault="003A4D05" w:rsidP="0038744A">
                        <w:pPr>
                          <w:jc w:val="center"/>
                          <w:rPr>
                            <w:b/>
                          </w:rPr>
                        </w:pPr>
                        <w:r w:rsidRPr="00E35B18">
                          <w:rPr>
                            <w:b/>
                          </w:rPr>
                          <w:t>Summative Rating</w:t>
                        </w:r>
                      </w:p>
                    </w:txbxContent>
                  </v:textbox>
                </v:shape>
                <v:shape id="Text Box 40" o:spid="_x0000_s1059" type="#_x0000_t202" style="position:absolute;left:42291;width:21762;height:7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5EAD67EB" w14:textId="77777777" w:rsidR="003A4D05" w:rsidRPr="00E35B18" w:rsidRDefault="003A4D05" w:rsidP="002B1E9B">
                        <w:pPr>
                          <w:jc w:val="center"/>
                          <w:rPr>
                            <w:b/>
                          </w:rPr>
                        </w:pPr>
                        <w:r w:rsidRPr="00E35B18">
                          <w:rPr>
                            <w:b/>
                          </w:rPr>
                          <w:t>Teacher Final</w:t>
                        </w:r>
                      </w:p>
                      <w:p w14:paraId="3D788C65" w14:textId="77777777" w:rsidR="003A4D05" w:rsidRPr="00E35B18" w:rsidRDefault="003A4D05" w:rsidP="002B1E9B">
                        <w:pPr>
                          <w:jc w:val="center"/>
                          <w:rPr>
                            <w:b/>
                          </w:rPr>
                        </w:pPr>
                        <w:r w:rsidRPr="00E35B18">
                          <w:rPr>
                            <w:b/>
                          </w:rPr>
                          <w:t>Summative Rating</w:t>
                        </w:r>
                      </w:p>
                    </w:txbxContent>
                  </v:textbox>
                </v:shape>
                <w10:wrap type="topAndBottom" anchorx="margin"/>
              </v:group>
            </w:pict>
          </mc:Fallback>
        </mc:AlternateContent>
      </w:r>
      <w:r w:rsidR="002075A6" w:rsidRPr="00F70450">
        <w:t>For clarity, see the example below to illustrate how administrators receive a final summative rating for Teacher Effectiveness Outcomes (5%) as derived from teachers’ aggregate final summative rating for Student Growth and Development (45%</w:t>
      </w:r>
      <w:r w:rsidR="002075A6" w:rsidRPr="000D08B5">
        <w:rPr>
          <w:rStyle w:val="BodyTextChar"/>
        </w:rPr>
        <w:t>)</w:t>
      </w:r>
      <w:r w:rsidR="00966AA0">
        <w:rPr>
          <w:rStyle w:val="BodyTextChar"/>
        </w:rPr>
        <w:t>.</w:t>
      </w:r>
    </w:p>
    <w:p w14:paraId="641DCEFD" w14:textId="77777777" w:rsidR="004F39D7" w:rsidRPr="00F70450" w:rsidRDefault="002075A6" w:rsidP="00F70450">
      <w:pPr>
        <w:pStyle w:val="BodyText"/>
      </w:pPr>
      <w:r w:rsidRPr="00F70450">
        <w:t>Example:</w:t>
      </w:r>
    </w:p>
    <w:tbl>
      <w:tblPr>
        <w:tblW w:w="8718" w:type="dxa"/>
        <w:tblInd w:w="710" w:type="dxa"/>
        <w:tblLayout w:type="fixed"/>
        <w:tblCellMar>
          <w:left w:w="0" w:type="dxa"/>
          <w:right w:w="0" w:type="dxa"/>
        </w:tblCellMar>
        <w:tblLook w:val="01E0" w:firstRow="1" w:lastRow="1" w:firstColumn="1" w:lastColumn="1" w:noHBand="0" w:noVBand="0"/>
      </w:tblPr>
      <w:tblGrid>
        <w:gridCol w:w="4359"/>
        <w:gridCol w:w="4359"/>
      </w:tblGrid>
      <w:tr w:rsidR="004F39D7" w:rsidRPr="000D08B5" w14:paraId="58C1E115" w14:textId="77777777" w:rsidTr="00FA6A49">
        <w:trPr>
          <w:trHeight w:hRule="exact" w:val="1088"/>
        </w:trPr>
        <w:tc>
          <w:tcPr>
            <w:tcW w:w="4359" w:type="dxa"/>
            <w:tcBorders>
              <w:top w:val="single" w:sz="8" w:space="0" w:color="A0B28A"/>
              <w:left w:val="single" w:sz="8" w:space="0" w:color="A0B28A"/>
              <w:bottom w:val="single" w:sz="8" w:space="0" w:color="A0B28A"/>
              <w:right w:val="single" w:sz="8" w:space="0" w:color="A0B28A"/>
            </w:tcBorders>
            <w:shd w:val="clear" w:color="auto" w:fill="53833B"/>
          </w:tcPr>
          <w:p w14:paraId="669AB5B2" w14:textId="77777777" w:rsidR="004F39D7" w:rsidRPr="00034D1B" w:rsidRDefault="002075A6">
            <w:pPr>
              <w:pStyle w:val="TableParagraph"/>
              <w:spacing w:before="71" w:line="321" w:lineRule="exact"/>
              <w:ind w:left="103" w:right="104"/>
              <w:jc w:val="center"/>
              <w:rPr>
                <w:rFonts w:ascii="Calibri" w:eastAsia="Corbel" w:hAnsi="Calibri" w:cs="Corbel"/>
              </w:rPr>
            </w:pPr>
            <w:r w:rsidRPr="00034D1B">
              <w:rPr>
                <w:rFonts w:ascii="Calibri" w:hAnsi="Calibri"/>
                <w:b/>
                <w:color w:val="FFFFFF"/>
                <w:spacing w:val="-1"/>
              </w:rPr>
              <w:t>Administrator</w:t>
            </w:r>
          </w:p>
          <w:p w14:paraId="58395C2F" w14:textId="77777777" w:rsidR="004F39D7" w:rsidRPr="00034D1B" w:rsidRDefault="002075A6" w:rsidP="003E756D">
            <w:pPr>
              <w:pStyle w:val="TableParagraph"/>
              <w:spacing w:before="5" w:line="300" w:lineRule="exact"/>
              <w:ind w:left="104" w:right="104"/>
              <w:jc w:val="center"/>
              <w:rPr>
                <w:rFonts w:ascii="Calibri" w:eastAsia="Corbel" w:hAnsi="Calibri" w:cs="Corbel"/>
              </w:rPr>
            </w:pPr>
            <w:r w:rsidRPr="00034D1B">
              <w:rPr>
                <w:rFonts w:ascii="Calibri" w:hAnsi="Calibri"/>
                <w:b/>
                <w:color w:val="FFFFFF"/>
              </w:rPr>
              <w:t>Final</w:t>
            </w:r>
            <w:r w:rsidRPr="00034D1B">
              <w:rPr>
                <w:rFonts w:ascii="Calibri" w:hAnsi="Calibri"/>
                <w:b/>
                <w:color w:val="FFFFFF"/>
                <w:spacing w:val="-7"/>
              </w:rPr>
              <w:t xml:space="preserve"> </w:t>
            </w:r>
            <w:r w:rsidRPr="00034D1B">
              <w:rPr>
                <w:rFonts w:ascii="Calibri" w:hAnsi="Calibri"/>
                <w:b/>
                <w:color w:val="FFFFFF"/>
              </w:rPr>
              <w:t>Summative</w:t>
            </w:r>
            <w:r w:rsidRPr="00034D1B">
              <w:rPr>
                <w:rFonts w:ascii="Calibri" w:hAnsi="Calibri"/>
                <w:b/>
                <w:color w:val="FFFFFF"/>
                <w:spacing w:val="1"/>
              </w:rPr>
              <w:t xml:space="preserve"> </w:t>
            </w:r>
            <w:r w:rsidRPr="00034D1B">
              <w:rPr>
                <w:rFonts w:ascii="Calibri" w:hAnsi="Calibri"/>
                <w:b/>
                <w:color w:val="FFFFFF"/>
              </w:rPr>
              <w:t>Rating</w:t>
            </w:r>
            <w:r w:rsidRPr="00034D1B">
              <w:rPr>
                <w:rFonts w:ascii="Calibri" w:hAnsi="Calibri"/>
                <w:b/>
                <w:color w:val="FFFFFF"/>
                <w:spacing w:val="1"/>
              </w:rPr>
              <w:t xml:space="preserve"> </w:t>
            </w:r>
            <w:r w:rsidRPr="00034D1B">
              <w:rPr>
                <w:rFonts w:ascii="Calibri" w:hAnsi="Calibri"/>
                <w:b/>
                <w:color w:val="FFFFFF"/>
                <w:spacing w:val="-1"/>
              </w:rPr>
              <w:t>(</w:t>
            </w:r>
            <w:r w:rsidR="003E756D" w:rsidRPr="00034D1B">
              <w:rPr>
                <w:rFonts w:ascii="Calibri" w:hAnsi="Calibri"/>
                <w:b/>
                <w:color w:val="FFFFFF"/>
                <w:spacing w:val="-1"/>
              </w:rPr>
              <w:t>5%</w:t>
            </w:r>
            <w:r w:rsidRPr="00034D1B">
              <w:rPr>
                <w:rFonts w:ascii="Calibri" w:hAnsi="Calibri"/>
                <w:b/>
                <w:color w:val="FFFFFF"/>
                <w:spacing w:val="-1"/>
              </w:rPr>
              <w:t>)</w:t>
            </w:r>
            <w:r w:rsidRPr="00034D1B">
              <w:rPr>
                <w:rFonts w:ascii="Calibri" w:hAnsi="Calibri"/>
                <w:b/>
                <w:color w:val="FFFFFF"/>
                <w:spacing w:val="23"/>
              </w:rPr>
              <w:t xml:space="preserve"> </w:t>
            </w:r>
            <w:r w:rsidRPr="00034D1B">
              <w:rPr>
                <w:rFonts w:ascii="Calibri" w:hAnsi="Calibri"/>
                <w:b/>
                <w:color w:val="FFFFFF"/>
                <w:spacing w:val="-3"/>
              </w:rPr>
              <w:t>Teacher</w:t>
            </w:r>
            <w:r w:rsidRPr="00034D1B">
              <w:rPr>
                <w:rFonts w:ascii="Calibri" w:hAnsi="Calibri"/>
                <w:b/>
                <w:color w:val="FFFFFF"/>
                <w:spacing w:val="-9"/>
              </w:rPr>
              <w:t xml:space="preserve"> </w:t>
            </w:r>
            <w:r w:rsidRPr="00034D1B">
              <w:rPr>
                <w:rFonts w:ascii="Calibri" w:hAnsi="Calibri"/>
                <w:b/>
                <w:color w:val="FFFFFF"/>
              </w:rPr>
              <w:t>Effectiveness</w:t>
            </w:r>
            <w:r w:rsidRPr="00034D1B">
              <w:rPr>
                <w:rFonts w:ascii="Calibri" w:hAnsi="Calibri"/>
                <w:b/>
                <w:color w:val="FFFFFF"/>
                <w:spacing w:val="-20"/>
              </w:rPr>
              <w:t xml:space="preserve"> </w:t>
            </w:r>
            <w:r w:rsidRPr="00034D1B">
              <w:rPr>
                <w:rFonts w:ascii="Calibri" w:hAnsi="Calibri"/>
                <w:b/>
                <w:color w:val="FFFFFF"/>
              </w:rPr>
              <w:t>Outcomes</w:t>
            </w:r>
          </w:p>
        </w:tc>
        <w:tc>
          <w:tcPr>
            <w:tcW w:w="4359" w:type="dxa"/>
            <w:tcBorders>
              <w:top w:val="single" w:sz="8" w:space="0" w:color="A0B28A"/>
              <w:left w:val="single" w:sz="8" w:space="0" w:color="A0B28A"/>
              <w:bottom w:val="single" w:sz="8" w:space="0" w:color="A0B28A"/>
              <w:right w:val="single" w:sz="8" w:space="0" w:color="A0B28A"/>
            </w:tcBorders>
            <w:shd w:val="clear" w:color="auto" w:fill="53833B"/>
          </w:tcPr>
          <w:p w14:paraId="2B924DD8" w14:textId="77777777" w:rsidR="004F39D7" w:rsidRPr="00034D1B" w:rsidRDefault="002075A6">
            <w:pPr>
              <w:pStyle w:val="TableParagraph"/>
              <w:spacing w:before="98" w:line="300" w:lineRule="exact"/>
              <w:ind w:left="104" w:right="103"/>
              <w:jc w:val="center"/>
              <w:rPr>
                <w:rFonts w:ascii="Calibri" w:eastAsia="Corbel" w:hAnsi="Calibri" w:cs="Corbel"/>
              </w:rPr>
            </w:pPr>
            <w:r w:rsidRPr="00034D1B">
              <w:rPr>
                <w:rFonts w:ascii="Calibri" w:hAnsi="Calibri"/>
                <w:b/>
                <w:color w:val="FFFFFF"/>
                <w:spacing w:val="-3"/>
              </w:rPr>
              <w:t>Teacher</w:t>
            </w:r>
            <w:r w:rsidRPr="00034D1B">
              <w:rPr>
                <w:rFonts w:ascii="Calibri" w:hAnsi="Calibri"/>
                <w:b/>
                <w:color w:val="FFFFFF"/>
              </w:rPr>
              <w:t xml:space="preserve"> Final</w:t>
            </w:r>
            <w:r w:rsidRPr="00034D1B">
              <w:rPr>
                <w:rFonts w:ascii="Calibri" w:hAnsi="Calibri"/>
                <w:b/>
                <w:color w:val="FFFFFF"/>
                <w:spacing w:val="-8"/>
              </w:rPr>
              <w:t xml:space="preserve"> </w:t>
            </w:r>
            <w:r w:rsidRPr="00034D1B">
              <w:rPr>
                <w:rFonts w:ascii="Calibri" w:hAnsi="Calibri"/>
                <w:b/>
                <w:color w:val="FFFFFF"/>
              </w:rPr>
              <w:t>Summative Rating</w:t>
            </w:r>
            <w:r w:rsidRPr="00034D1B">
              <w:rPr>
                <w:rFonts w:ascii="Calibri" w:hAnsi="Calibri"/>
                <w:b/>
                <w:color w:val="FFFFFF"/>
                <w:spacing w:val="23"/>
              </w:rPr>
              <w:t xml:space="preserve"> </w:t>
            </w:r>
            <w:r w:rsidRPr="00034D1B">
              <w:rPr>
                <w:rFonts w:ascii="Calibri" w:hAnsi="Calibri"/>
                <w:b/>
                <w:color w:val="FFFFFF"/>
                <w:spacing w:val="-1"/>
              </w:rPr>
              <w:t>(</w:t>
            </w:r>
            <w:r w:rsidR="003E756D" w:rsidRPr="00034D1B">
              <w:rPr>
                <w:rFonts w:ascii="Calibri" w:hAnsi="Calibri"/>
                <w:b/>
                <w:color w:val="FFFFFF"/>
                <w:spacing w:val="-1"/>
              </w:rPr>
              <w:t>45%</w:t>
            </w:r>
            <w:r w:rsidRPr="00034D1B">
              <w:rPr>
                <w:rFonts w:ascii="Calibri" w:hAnsi="Calibri"/>
                <w:b/>
                <w:color w:val="FFFFFF"/>
                <w:spacing w:val="-1"/>
              </w:rPr>
              <w:t>)</w:t>
            </w:r>
          </w:p>
          <w:p w14:paraId="26C117FC" w14:textId="77777777" w:rsidR="004F39D7" w:rsidRPr="00034D1B" w:rsidRDefault="002075A6">
            <w:pPr>
              <w:pStyle w:val="TableParagraph"/>
              <w:spacing w:line="315" w:lineRule="exact"/>
              <w:ind w:left="104" w:right="104"/>
              <w:jc w:val="center"/>
              <w:rPr>
                <w:rFonts w:ascii="Calibri" w:eastAsia="Corbel" w:hAnsi="Calibri" w:cs="Corbel"/>
              </w:rPr>
            </w:pPr>
            <w:r w:rsidRPr="00034D1B">
              <w:rPr>
                <w:rFonts w:ascii="Calibri" w:hAnsi="Calibri"/>
                <w:b/>
                <w:color w:val="FFFFFF"/>
                <w:spacing w:val="-1"/>
              </w:rPr>
              <w:t>Student</w:t>
            </w:r>
            <w:r w:rsidRPr="00034D1B">
              <w:rPr>
                <w:rFonts w:ascii="Calibri" w:hAnsi="Calibri"/>
                <w:b/>
                <w:color w:val="FFFFFF"/>
                <w:spacing w:val="-23"/>
              </w:rPr>
              <w:t xml:space="preserve"> </w:t>
            </w:r>
            <w:r w:rsidRPr="00034D1B">
              <w:rPr>
                <w:rFonts w:ascii="Calibri" w:hAnsi="Calibri"/>
                <w:b/>
                <w:color w:val="FFFFFF"/>
                <w:spacing w:val="-1"/>
              </w:rPr>
              <w:t>Growth</w:t>
            </w:r>
            <w:r w:rsidRPr="00034D1B">
              <w:rPr>
                <w:rFonts w:ascii="Calibri" w:hAnsi="Calibri"/>
                <w:b/>
                <w:color w:val="FFFFFF"/>
                <w:spacing w:val="-13"/>
              </w:rPr>
              <w:t xml:space="preserve"> </w:t>
            </w:r>
            <w:r w:rsidRPr="00034D1B">
              <w:rPr>
                <w:rFonts w:ascii="Calibri" w:hAnsi="Calibri"/>
                <w:b/>
                <w:color w:val="FFFFFF"/>
              </w:rPr>
              <w:t>and</w:t>
            </w:r>
            <w:r w:rsidRPr="00034D1B">
              <w:rPr>
                <w:rFonts w:ascii="Calibri" w:hAnsi="Calibri"/>
                <w:b/>
                <w:color w:val="FFFFFF"/>
                <w:spacing w:val="-15"/>
              </w:rPr>
              <w:t xml:space="preserve"> </w:t>
            </w:r>
            <w:r w:rsidRPr="00034D1B">
              <w:rPr>
                <w:rFonts w:ascii="Calibri" w:hAnsi="Calibri"/>
                <w:b/>
                <w:color w:val="FFFFFF"/>
                <w:spacing w:val="-1"/>
              </w:rPr>
              <w:t>Development</w:t>
            </w:r>
          </w:p>
        </w:tc>
      </w:tr>
      <w:tr w:rsidR="004F39D7" w:rsidRPr="000D08B5" w14:paraId="7D6654C0" w14:textId="77777777" w:rsidTr="00FA6A49">
        <w:trPr>
          <w:trHeight w:hRule="exact" w:val="1318"/>
        </w:trPr>
        <w:tc>
          <w:tcPr>
            <w:tcW w:w="4359" w:type="dxa"/>
            <w:tcBorders>
              <w:top w:val="single" w:sz="8" w:space="0" w:color="A0B28A"/>
              <w:left w:val="single" w:sz="8" w:space="0" w:color="A0B28A"/>
              <w:bottom w:val="single" w:sz="8" w:space="0" w:color="A0B28A"/>
              <w:right w:val="single" w:sz="8" w:space="0" w:color="A0B28A"/>
            </w:tcBorders>
          </w:tcPr>
          <w:p w14:paraId="20E4C7DC" w14:textId="77777777" w:rsidR="004F39D7" w:rsidRPr="00034D1B" w:rsidRDefault="004F39D7">
            <w:pPr>
              <w:pStyle w:val="TableParagraph"/>
              <w:spacing w:before="10" w:line="260" w:lineRule="exact"/>
              <w:rPr>
                <w:rFonts w:ascii="Calibri" w:hAnsi="Calibri"/>
              </w:rPr>
            </w:pPr>
          </w:p>
          <w:p w14:paraId="03D4059D" w14:textId="77777777" w:rsidR="004F39D7" w:rsidRPr="00034D1B" w:rsidRDefault="002075A6">
            <w:pPr>
              <w:pStyle w:val="TableParagraph"/>
              <w:spacing w:line="260" w:lineRule="exact"/>
              <w:ind w:left="170" w:right="170"/>
              <w:jc w:val="center"/>
              <w:rPr>
                <w:rFonts w:ascii="Calibri" w:eastAsia="Corbel" w:hAnsi="Calibri" w:cs="Corbel"/>
              </w:rPr>
            </w:pPr>
            <w:r w:rsidRPr="00034D1B">
              <w:rPr>
                <w:rFonts w:ascii="Calibri" w:eastAsia="Corbel" w:hAnsi="Calibri" w:cs="Corbel"/>
                <w:color w:val="231F20"/>
              </w:rPr>
              <w:t>The</w:t>
            </w:r>
            <w:r w:rsidRPr="00034D1B">
              <w:rPr>
                <w:rFonts w:ascii="Calibri" w:eastAsia="Corbel" w:hAnsi="Calibri" w:cs="Corbel"/>
                <w:color w:val="231F20"/>
                <w:spacing w:val="-2"/>
              </w:rPr>
              <w:t xml:space="preserve"> </w:t>
            </w:r>
            <w:r w:rsidRPr="00034D1B">
              <w:rPr>
                <w:rFonts w:ascii="Calibri" w:eastAsia="Corbel" w:hAnsi="Calibri" w:cs="Corbel"/>
                <w:color w:val="231F20"/>
              </w:rPr>
              <w:t>administrator</w:t>
            </w:r>
            <w:r w:rsidRPr="00034D1B">
              <w:rPr>
                <w:rFonts w:ascii="Calibri" w:eastAsia="Corbel" w:hAnsi="Calibri" w:cs="Corbel"/>
                <w:color w:val="231F20"/>
                <w:spacing w:val="-1"/>
              </w:rPr>
              <w:t xml:space="preserve"> </w:t>
            </w:r>
            <w:r w:rsidRPr="00034D1B">
              <w:rPr>
                <w:rFonts w:ascii="Calibri" w:eastAsia="Corbel" w:hAnsi="Calibri" w:cs="Corbel"/>
                <w:color w:val="231F20"/>
              </w:rPr>
              <w:t>receives</w:t>
            </w:r>
            <w:r w:rsidRPr="00034D1B">
              <w:rPr>
                <w:rFonts w:ascii="Calibri" w:eastAsia="Corbel" w:hAnsi="Calibri" w:cs="Corbel"/>
                <w:color w:val="231F20"/>
                <w:spacing w:val="-1"/>
              </w:rPr>
              <w:t xml:space="preserve"> </w:t>
            </w:r>
            <w:r w:rsidRPr="00034D1B">
              <w:rPr>
                <w:rFonts w:ascii="Calibri" w:eastAsia="Corbel" w:hAnsi="Calibri" w:cs="Corbel"/>
                <w:color w:val="231F20"/>
              </w:rPr>
              <w:t>a</w:t>
            </w:r>
            <w:r w:rsidRPr="00034D1B">
              <w:rPr>
                <w:rFonts w:ascii="Calibri" w:eastAsia="Corbel" w:hAnsi="Calibri" w:cs="Corbel"/>
                <w:color w:val="231F20"/>
                <w:spacing w:val="-1"/>
              </w:rPr>
              <w:t xml:space="preserve"> </w:t>
            </w:r>
            <w:r w:rsidRPr="00034D1B">
              <w:rPr>
                <w:rFonts w:ascii="Calibri" w:eastAsia="Corbel" w:hAnsi="Calibri" w:cs="Corbel"/>
                <w:color w:val="231F20"/>
              </w:rPr>
              <w:t>final</w:t>
            </w:r>
            <w:r w:rsidRPr="00034D1B">
              <w:rPr>
                <w:rFonts w:ascii="Calibri" w:eastAsia="Corbel" w:hAnsi="Calibri" w:cs="Corbel"/>
                <w:color w:val="231F20"/>
                <w:w w:val="99"/>
              </w:rPr>
              <w:t xml:space="preserve"> </w:t>
            </w:r>
            <w:r w:rsidRPr="00034D1B">
              <w:rPr>
                <w:rFonts w:ascii="Calibri" w:eastAsia="Corbel" w:hAnsi="Calibri" w:cs="Corbel"/>
                <w:color w:val="231F20"/>
              </w:rPr>
              <w:t>summative</w:t>
            </w:r>
            <w:r w:rsidRPr="00034D1B">
              <w:rPr>
                <w:rFonts w:ascii="Calibri" w:eastAsia="Corbel" w:hAnsi="Calibri" w:cs="Corbel"/>
                <w:color w:val="231F20"/>
                <w:spacing w:val="-2"/>
              </w:rPr>
              <w:t xml:space="preserve"> </w:t>
            </w:r>
            <w:r w:rsidRPr="00034D1B">
              <w:rPr>
                <w:rFonts w:ascii="Calibri" w:eastAsia="Corbel" w:hAnsi="Calibri" w:cs="Corbel"/>
                <w:color w:val="231F20"/>
              </w:rPr>
              <w:t>rating</w:t>
            </w:r>
            <w:r w:rsidRPr="00034D1B">
              <w:rPr>
                <w:rFonts w:ascii="Calibri" w:eastAsia="Corbel" w:hAnsi="Calibri" w:cs="Corbel"/>
                <w:color w:val="231F20"/>
                <w:spacing w:val="-2"/>
              </w:rPr>
              <w:t xml:space="preserve"> </w:t>
            </w:r>
            <w:r w:rsidRPr="00034D1B">
              <w:rPr>
                <w:rFonts w:ascii="Calibri" w:eastAsia="Corbel" w:hAnsi="Calibri" w:cs="Corbel"/>
                <w:color w:val="231F20"/>
              </w:rPr>
              <w:t>of</w:t>
            </w:r>
            <w:r w:rsidRPr="00034D1B">
              <w:rPr>
                <w:rFonts w:ascii="Calibri" w:eastAsia="Corbel" w:hAnsi="Calibri" w:cs="Corbel"/>
                <w:color w:val="231F20"/>
                <w:spacing w:val="-2"/>
              </w:rPr>
              <w:t xml:space="preserve"> </w:t>
            </w:r>
            <w:r w:rsidRPr="00034D1B">
              <w:rPr>
                <w:rFonts w:ascii="Calibri" w:eastAsia="Corbel" w:hAnsi="Calibri" w:cs="Corbel"/>
                <w:color w:val="231F20"/>
              </w:rPr>
              <w:t>proficient</w:t>
            </w:r>
            <w:r w:rsidRPr="00034D1B">
              <w:rPr>
                <w:rFonts w:ascii="Calibri" w:eastAsia="Corbel" w:hAnsi="Calibri" w:cs="Corbel"/>
                <w:color w:val="231F20"/>
                <w:spacing w:val="-2"/>
              </w:rPr>
              <w:t xml:space="preserve"> </w:t>
            </w:r>
            <w:r w:rsidRPr="00034D1B">
              <w:rPr>
                <w:rFonts w:ascii="Calibri" w:eastAsia="Corbel" w:hAnsi="Calibri" w:cs="Corbel"/>
                <w:color w:val="231F20"/>
              </w:rPr>
              <w:t>(3)</w:t>
            </w:r>
            <w:r w:rsidRPr="00034D1B">
              <w:rPr>
                <w:rFonts w:ascii="Calibri" w:eastAsia="Corbel" w:hAnsi="Calibri" w:cs="Corbel"/>
                <w:color w:val="231F20"/>
                <w:spacing w:val="-2"/>
              </w:rPr>
              <w:t xml:space="preserve"> </w:t>
            </w:r>
            <w:r w:rsidRPr="00034D1B">
              <w:rPr>
                <w:rFonts w:ascii="Calibri" w:eastAsia="Corbel" w:hAnsi="Calibri" w:cs="Corbel"/>
                <w:color w:val="231F20"/>
              </w:rPr>
              <w:t xml:space="preserve">for </w:t>
            </w:r>
            <w:r w:rsidRPr="00034D1B">
              <w:rPr>
                <w:rFonts w:ascii="Calibri" w:eastAsia="Corbel" w:hAnsi="Calibri" w:cs="Corbel"/>
                <w:color w:val="231F20"/>
                <w:spacing w:val="-3"/>
              </w:rPr>
              <w:t>Teacher</w:t>
            </w:r>
            <w:r w:rsidRPr="00034D1B">
              <w:rPr>
                <w:rFonts w:ascii="Calibri" w:eastAsia="Corbel" w:hAnsi="Calibri" w:cs="Corbel"/>
                <w:color w:val="231F20"/>
                <w:spacing w:val="-4"/>
              </w:rPr>
              <w:t xml:space="preserve"> </w:t>
            </w:r>
            <w:r w:rsidRPr="00034D1B">
              <w:rPr>
                <w:rFonts w:ascii="Calibri" w:eastAsia="Corbel" w:hAnsi="Calibri" w:cs="Corbel"/>
                <w:color w:val="231F20"/>
              </w:rPr>
              <w:t>Effectiveness</w:t>
            </w:r>
            <w:r w:rsidRPr="00034D1B">
              <w:rPr>
                <w:rFonts w:ascii="Calibri" w:eastAsia="Corbel" w:hAnsi="Calibri" w:cs="Corbel"/>
                <w:color w:val="231F20"/>
                <w:spacing w:val="-13"/>
              </w:rPr>
              <w:t xml:space="preserve"> </w:t>
            </w:r>
            <w:r w:rsidRPr="00034D1B">
              <w:rPr>
                <w:rFonts w:ascii="Calibri" w:eastAsia="Corbel" w:hAnsi="Calibri" w:cs="Corbel"/>
                <w:color w:val="231F20"/>
              </w:rPr>
              <w:t>Outcomes</w:t>
            </w:r>
            <w:r w:rsidRPr="00034D1B">
              <w:rPr>
                <w:rFonts w:ascii="Calibri" w:eastAsia="Corbel" w:hAnsi="Calibri" w:cs="Corbel"/>
                <w:color w:val="231F20"/>
                <w:spacing w:val="-4"/>
              </w:rPr>
              <w:t xml:space="preserve"> </w:t>
            </w:r>
            <w:r w:rsidR="003E756D" w:rsidRPr="00034D1B">
              <w:rPr>
                <w:rFonts w:ascii="Calibri" w:eastAsia="Corbel" w:hAnsi="Calibri" w:cs="Corbel"/>
                <w:color w:val="231F20"/>
                <w:spacing w:val="-1"/>
              </w:rPr>
              <w:t>(5%</w:t>
            </w:r>
            <w:r w:rsidRPr="00034D1B">
              <w:rPr>
                <w:rFonts w:ascii="Calibri" w:eastAsia="Corbel" w:hAnsi="Calibri" w:cs="Corbel"/>
                <w:color w:val="231F20"/>
                <w:spacing w:val="-1"/>
              </w:rPr>
              <w:t>)</w:t>
            </w:r>
            <w:r w:rsidRPr="00034D1B">
              <w:rPr>
                <w:rFonts w:ascii="Calibri" w:eastAsia="Corbel" w:hAnsi="Calibri" w:cs="Corbel"/>
                <w:color w:val="231F20"/>
                <w:spacing w:val="-4"/>
              </w:rPr>
              <w:t xml:space="preserve"> if…</w:t>
            </w:r>
          </w:p>
        </w:tc>
        <w:tc>
          <w:tcPr>
            <w:tcW w:w="4359" w:type="dxa"/>
            <w:tcBorders>
              <w:top w:val="single" w:sz="8" w:space="0" w:color="A0B28A"/>
              <w:left w:val="single" w:sz="8" w:space="0" w:color="A0B28A"/>
              <w:bottom w:val="single" w:sz="8" w:space="0" w:color="A0B28A"/>
              <w:right w:val="single" w:sz="8" w:space="0" w:color="A0B28A"/>
            </w:tcBorders>
          </w:tcPr>
          <w:p w14:paraId="77E7FE78" w14:textId="77777777" w:rsidR="004F39D7" w:rsidRPr="00034D1B" w:rsidRDefault="00AC2FB2">
            <w:pPr>
              <w:pStyle w:val="TableParagraph"/>
              <w:spacing w:before="140" w:line="260" w:lineRule="exact"/>
              <w:ind w:left="206" w:right="206" w:firstLine="1025"/>
              <w:rPr>
                <w:rFonts w:ascii="Calibri" w:eastAsia="Corbel" w:hAnsi="Calibri" w:cs="Corbel"/>
              </w:rPr>
            </w:pPr>
            <w:r w:rsidRPr="00034D1B">
              <w:rPr>
                <w:rFonts w:ascii="Calibri" w:hAnsi="Calibri"/>
                <w:color w:val="231F20"/>
              </w:rPr>
              <w:t>T</w:t>
            </w:r>
            <w:r w:rsidR="002075A6" w:rsidRPr="00034D1B">
              <w:rPr>
                <w:rFonts w:ascii="Calibri" w:hAnsi="Calibri"/>
                <w:color w:val="231F20"/>
              </w:rPr>
              <w:t>he</w:t>
            </w:r>
            <w:r w:rsidR="002075A6" w:rsidRPr="00034D1B">
              <w:rPr>
                <w:rFonts w:ascii="Calibri" w:hAnsi="Calibri"/>
                <w:color w:val="231F20"/>
                <w:spacing w:val="-3"/>
              </w:rPr>
              <w:t xml:space="preserve"> </w:t>
            </w:r>
            <w:r w:rsidR="002075A6" w:rsidRPr="00034D1B">
              <w:rPr>
                <w:rFonts w:ascii="Calibri" w:hAnsi="Calibri"/>
                <w:color w:val="231F20"/>
              </w:rPr>
              <w:t>aggregate</w:t>
            </w:r>
            <w:r w:rsidR="002075A6" w:rsidRPr="00034D1B">
              <w:rPr>
                <w:rFonts w:ascii="Calibri" w:hAnsi="Calibri"/>
                <w:color w:val="231F20"/>
                <w:spacing w:val="-2"/>
              </w:rPr>
              <w:t xml:space="preserve"> </w:t>
            </w:r>
            <w:r w:rsidR="002075A6" w:rsidRPr="00034D1B">
              <w:rPr>
                <w:rFonts w:ascii="Calibri" w:hAnsi="Calibri"/>
                <w:color w:val="231F20"/>
              </w:rPr>
              <w:t>final</w:t>
            </w:r>
            <w:r w:rsidR="002075A6" w:rsidRPr="00034D1B">
              <w:rPr>
                <w:rFonts w:ascii="Calibri" w:hAnsi="Calibri"/>
                <w:color w:val="231F20"/>
                <w:w w:val="99"/>
              </w:rPr>
              <w:t xml:space="preserve"> </w:t>
            </w:r>
            <w:r w:rsidR="002075A6" w:rsidRPr="00034D1B">
              <w:rPr>
                <w:rFonts w:ascii="Calibri" w:hAnsi="Calibri"/>
                <w:color w:val="231F20"/>
                <w:spacing w:val="-1"/>
              </w:rPr>
              <w:t>summative</w:t>
            </w:r>
            <w:r w:rsidR="002075A6" w:rsidRPr="00034D1B">
              <w:rPr>
                <w:rFonts w:ascii="Calibri" w:hAnsi="Calibri"/>
                <w:color w:val="231F20"/>
                <w:spacing w:val="-7"/>
              </w:rPr>
              <w:t xml:space="preserve"> </w:t>
            </w:r>
            <w:r w:rsidR="002075A6" w:rsidRPr="00034D1B">
              <w:rPr>
                <w:rFonts w:ascii="Calibri" w:hAnsi="Calibri"/>
                <w:color w:val="231F20"/>
              </w:rPr>
              <w:t>rating</w:t>
            </w:r>
            <w:r w:rsidR="002075A6" w:rsidRPr="00034D1B">
              <w:rPr>
                <w:rFonts w:ascii="Calibri" w:hAnsi="Calibri"/>
                <w:color w:val="231F20"/>
                <w:spacing w:val="-7"/>
              </w:rPr>
              <w:t xml:space="preserve"> </w:t>
            </w:r>
            <w:r w:rsidR="002075A6" w:rsidRPr="00034D1B">
              <w:rPr>
                <w:rFonts w:ascii="Calibri" w:hAnsi="Calibri"/>
                <w:color w:val="231F20"/>
              </w:rPr>
              <w:t>for</w:t>
            </w:r>
            <w:r w:rsidR="002075A6" w:rsidRPr="00034D1B">
              <w:rPr>
                <w:rFonts w:ascii="Calibri" w:hAnsi="Calibri"/>
                <w:color w:val="231F20"/>
                <w:spacing w:val="-13"/>
              </w:rPr>
              <w:t xml:space="preserve"> </w:t>
            </w:r>
            <w:r w:rsidR="002075A6" w:rsidRPr="00034D1B">
              <w:rPr>
                <w:rFonts w:ascii="Calibri" w:hAnsi="Calibri"/>
                <w:color w:val="231F20"/>
              </w:rPr>
              <w:t>Student</w:t>
            </w:r>
            <w:r w:rsidR="002075A6" w:rsidRPr="00034D1B">
              <w:rPr>
                <w:rFonts w:ascii="Calibri" w:hAnsi="Calibri"/>
                <w:color w:val="231F20"/>
                <w:spacing w:val="-16"/>
              </w:rPr>
              <w:t xml:space="preserve"> </w:t>
            </w:r>
            <w:r w:rsidR="002075A6" w:rsidRPr="00034D1B">
              <w:rPr>
                <w:rFonts w:ascii="Calibri" w:hAnsi="Calibri"/>
                <w:color w:val="231F20"/>
              </w:rPr>
              <w:t>Growth</w:t>
            </w:r>
            <w:r w:rsidR="002075A6" w:rsidRPr="00034D1B">
              <w:rPr>
                <w:rFonts w:ascii="Calibri" w:hAnsi="Calibri"/>
                <w:color w:val="231F20"/>
                <w:spacing w:val="22"/>
              </w:rPr>
              <w:t xml:space="preserve"> </w:t>
            </w:r>
            <w:r w:rsidR="002075A6" w:rsidRPr="00034D1B">
              <w:rPr>
                <w:rFonts w:ascii="Calibri" w:hAnsi="Calibri"/>
                <w:color w:val="231F20"/>
              </w:rPr>
              <w:t>and</w:t>
            </w:r>
            <w:r w:rsidR="002075A6" w:rsidRPr="00034D1B">
              <w:rPr>
                <w:rFonts w:ascii="Calibri" w:hAnsi="Calibri"/>
                <w:color w:val="231F20"/>
                <w:spacing w:val="-6"/>
              </w:rPr>
              <w:t xml:space="preserve"> </w:t>
            </w:r>
            <w:r w:rsidR="002075A6" w:rsidRPr="00034D1B">
              <w:rPr>
                <w:rFonts w:ascii="Calibri" w:hAnsi="Calibri"/>
                <w:color w:val="231F20"/>
                <w:spacing w:val="-1"/>
              </w:rPr>
              <w:t>Development</w:t>
            </w:r>
            <w:r w:rsidR="002075A6" w:rsidRPr="00034D1B">
              <w:rPr>
                <w:rFonts w:ascii="Calibri" w:hAnsi="Calibri"/>
                <w:color w:val="231F20"/>
                <w:spacing w:val="-5"/>
              </w:rPr>
              <w:t xml:space="preserve"> </w:t>
            </w:r>
            <w:r w:rsidR="002075A6" w:rsidRPr="00034D1B">
              <w:rPr>
                <w:rFonts w:ascii="Calibri" w:hAnsi="Calibri"/>
                <w:color w:val="231F20"/>
                <w:spacing w:val="-1"/>
              </w:rPr>
              <w:t>(</w:t>
            </w:r>
            <w:r w:rsidR="003E756D" w:rsidRPr="00034D1B">
              <w:rPr>
                <w:rFonts w:ascii="Calibri" w:hAnsi="Calibri"/>
                <w:color w:val="231F20"/>
                <w:spacing w:val="-1"/>
              </w:rPr>
              <w:t>45%</w:t>
            </w:r>
            <w:r w:rsidR="002075A6" w:rsidRPr="00034D1B">
              <w:rPr>
                <w:rFonts w:ascii="Calibri" w:hAnsi="Calibri"/>
                <w:color w:val="231F20"/>
                <w:spacing w:val="-1"/>
              </w:rPr>
              <w:t>)</w:t>
            </w:r>
            <w:r w:rsidR="002075A6" w:rsidRPr="00034D1B">
              <w:rPr>
                <w:rFonts w:ascii="Calibri" w:hAnsi="Calibri"/>
                <w:color w:val="231F20"/>
                <w:spacing w:val="-4"/>
              </w:rPr>
              <w:t xml:space="preserve"> </w:t>
            </w:r>
            <w:r w:rsidR="002075A6" w:rsidRPr="00034D1B">
              <w:rPr>
                <w:rFonts w:ascii="Calibri" w:hAnsi="Calibri"/>
                <w:color w:val="231F20"/>
              </w:rPr>
              <w:t>for</w:t>
            </w:r>
            <w:r w:rsidR="002075A6" w:rsidRPr="00034D1B">
              <w:rPr>
                <w:rFonts w:ascii="Calibri" w:hAnsi="Calibri"/>
                <w:color w:val="231F20"/>
                <w:spacing w:val="-5"/>
              </w:rPr>
              <w:t xml:space="preserve"> </w:t>
            </w:r>
            <w:r w:rsidR="002075A6" w:rsidRPr="00034D1B">
              <w:rPr>
                <w:rFonts w:ascii="Calibri" w:hAnsi="Calibri"/>
                <w:color w:val="231F20"/>
              </w:rPr>
              <w:t>greater</w:t>
            </w:r>
            <w:r w:rsidR="002075A6" w:rsidRPr="00034D1B">
              <w:rPr>
                <w:rFonts w:ascii="Calibri" w:hAnsi="Calibri"/>
                <w:color w:val="231F20"/>
                <w:spacing w:val="-4"/>
              </w:rPr>
              <w:t xml:space="preserve"> </w:t>
            </w:r>
            <w:r w:rsidR="002075A6" w:rsidRPr="00034D1B">
              <w:rPr>
                <w:rFonts w:ascii="Calibri" w:hAnsi="Calibri"/>
                <w:color w:val="231F20"/>
              </w:rPr>
              <w:t>than</w:t>
            </w:r>
          </w:p>
          <w:p w14:paraId="1A1A48C4" w14:textId="77777777" w:rsidR="004F39D7" w:rsidRPr="00034D1B" w:rsidRDefault="003E756D">
            <w:pPr>
              <w:pStyle w:val="TableParagraph"/>
              <w:spacing w:line="272" w:lineRule="exact"/>
              <w:ind w:left="833"/>
              <w:rPr>
                <w:rFonts w:ascii="Calibri" w:eastAsia="Corbel" w:hAnsi="Calibri" w:cs="Corbel"/>
              </w:rPr>
            </w:pPr>
            <w:r w:rsidRPr="00034D1B">
              <w:rPr>
                <w:rFonts w:ascii="Calibri" w:hAnsi="Calibri"/>
                <w:color w:val="231F20"/>
                <w:spacing w:val="-1"/>
              </w:rPr>
              <w:t>60%</w:t>
            </w:r>
            <w:r w:rsidR="002075A6" w:rsidRPr="00034D1B">
              <w:rPr>
                <w:rFonts w:ascii="Calibri" w:hAnsi="Calibri"/>
                <w:color w:val="231F20"/>
                <w:spacing w:val="16"/>
                <w:position w:val="8"/>
              </w:rPr>
              <w:t xml:space="preserve"> </w:t>
            </w:r>
            <w:r w:rsidR="002075A6" w:rsidRPr="00034D1B">
              <w:rPr>
                <w:rFonts w:ascii="Calibri" w:hAnsi="Calibri"/>
                <w:color w:val="231F20"/>
              </w:rPr>
              <w:t>of</w:t>
            </w:r>
            <w:r w:rsidR="002075A6" w:rsidRPr="00034D1B">
              <w:rPr>
                <w:rFonts w:ascii="Calibri" w:hAnsi="Calibri"/>
                <w:color w:val="231F20"/>
                <w:spacing w:val="-4"/>
              </w:rPr>
              <w:t xml:space="preserve"> </w:t>
            </w:r>
            <w:r w:rsidR="002075A6" w:rsidRPr="00034D1B">
              <w:rPr>
                <w:rFonts w:ascii="Calibri" w:hAnsi="Calibri"/>
                <w:color w:val="231F20"/>
              </w:rPr>
              <w:t>staff</w:t>
            </w:r>
            <w:r w:rsidR="002075A6" w:rsidRPr="00034D1B">
              <w:rPr>
                <w:rFonts w:ascii="Calibri" w:hAnsi="Calibri"/>
                <w:color w:val="231F20"/>
                <w:spacing w:val="-4"/>
              </w:rPr>
              <w:t xml:space="preserve"> </w:t>
            </w:r>
            <w:r w:rsidR="002075A6" w:rsidRPr="00034D1B">
              <w:rPr>
                <w:rFonts w:ascii="Calibri" w:hAnsi="Calibri"/>
                <w:color w:val="231F20"/>
              </w:rPr>
              <w:t>is</w:t>
            </w:r>
            <w:r w:rsidR="002075A6" w:rsidRPr="00034D1B">
              <w:rPr>
                <w:rFonts w:ascii="Calibri" w:hAnsi="Calibri"/>
                <w:color w:val="231F20"/>
                <w:spacing w:val="-4"/>
              </w:rPr>
              <w:t xml:space="preserve"> </w:t>
            </w:r>
            <w:r w:rsidR="002075A6" w:rsidRPr="00034D1B">
              <w:rPr>
                <w:rFonts w:ascii="Calibri" w:hAnsi="Calibri"/>
                <w:color w:val="231F20"/>
              </w:rPr>
              <w:t>proficient</w:t>
            </w:r>
            <w:r w:rsidR="002075A6" w:rsidRPr="00034D1B">
              <w:rPr>
                <w:rFonts w:ascii="Calibri" w:hAnsi="Calibri"/>
                <w:color w:val="231F20"/>
                <w:spacing w:val="-4"/>
              </w:rPr>
              <w:t xml:space="preserve"> </w:t>
            </w:r>
            <w:r w:rsidR="002075A6" w:rsidRPr="00034D1B">
              <w:rPr>
                <w:rFonts w:ascii="Calibri" w:hAnsi="Calibri"/>
                <w:color w:val="231F20"/>
              </w:rPr>
              <w:t>(3).</w:t>
            </w:r>
          </w:p>
        </w:tc>
      </w:tr>
    </w:tbl>
    <w:p w14:paraId="59CE49E0" w14:textId="77777777" w:rsidR="000C451A" w:rsidRDefault="000C451A" w:rsidP="00F70450">
      <w:pPr>
        <w:pStyle w:val="BodyText"/>
      </w:pPr>
      <w:r>
        <w:br w:type="page"/>
      </w:r>
    </w:p>
    <w:p w14:paraId="59F50797" w14:textId="77777777" w:rsidR="004F39D7" w:rsidRPr="00F70450" w:rsidRDefault="002075A6" w:rsidP="00F70450">
      <w:pPr>
        <w:pStyle w:val="BodyText"/>
      </w:pPr>
      <w:r w:rsidRPr="00F70450">
        <w:lastRenderedPageBreak/>
        <w:t>See the example below to illustr</w:t>
      </w:r>
      <w:r w:rsidR="00D00380" w:rsidRPr="00F70450">
        <w:t>ate how</w:t>
      </w:r>
      <w:r w:rsidRPr="00F70450">
        <w:t xml:space="preserve"> </w:t>
      </w:r>
      <w:r w:rsidR="00D00380" w:rsidRPr="00F70450">
        <w:t>teachers</w:t>
      </w:r>
      <w:r w:rsidRPr="00F70450">
        <w:t xml:space="preserve"> receive a final </w:t>
      </w:r>
      <w:r w:rsidR="00D00380" w:rsidRPr="00F70450">
        <w:t>summative</w:t>
      </w:r>
      <w:r w:rsidRPr="00F70450">
        <w:t xml:space="preserve"> rating for</w:t>
      </w:r>
      <w:r w:rsidR="00F5172A" w:rsidRPr="00F70450">
        <w:t xml:space="preserve"> the</w:t>
      </w:r>
      <w:r w:rsidRPr="00F70450">
        <w:t xml:space="preserve"> Whole-School Student Learning Indicator as derived from an administrator’s final summative rating for Multiple Student Learning Indicators (45%)</w:t>
      </w:r>
      <w:r w:rsidR="00966AA0">
        <w:t>.</w:t>
      </w:r>
    </w:p>
    <w:p w14:paraId="2831174E" w14:textId="77777777" w:rsidR="004F39D7" w:rsidRPr="000D08B5" w:rsidRDefault="002075A6" w:rsidP="003E756D">
      <w:pPr>
        <w:pStyle w:val="BodyText"/>
        <w:rPr>
          <w:rFonts w:cs="Corbel"/>
          <w:b/>
          <w:bCs/>
        </w:rPr>
      </w:pPr>
      <w:r w:rsidRPr="000D08B5">
        <w:t>Example:</w:t>
      </w:r>
    </w:p>
    <w:tbl>
      <w:tblPr>
        <w:tblW w:w="8718" w:type="dxa"/>
        <w:tblInd w:w="710" w:type="dxa"/>
        <w:tblLayout w:type="fixed"/>
        <w:tblCellMar>
          <w:left w:w="0" w:type="dxa"/>
          <w:right w:w="0" w:type="dxa"/>
        </w:tblCellMar>
        <w:tblLook w:val="01E0" w:firstRow="1" w:lastRow="1" w:firstColumn="1" w:lastColumn="1" w:noHBand="0" w:noVBand="0"/>
      </w:tblPr>
      <w:tblGrid>
        <w:gridCol w:w="4359"/>
        <w:gridCol w:w="4359"/>
      </w:tblGrid>
      <w:tr w:rsidR="004F39D7" w:rsidRPr="000D08B5" w14:paraId="19C85DF6" w14:textId="77777777" w:rsidTr="00FA6A49">
        <w:trPr>
          <w:trHeight w:hRule="exact" w:val="1288"/>
        </w:trPr>
        <w:tc>
          <w:tcPr>
            <w:tcW w:w="4359" w:type="dxa"/>
            <w:tcBorders>
              <w:top w:val="single" w:sz="8" w:space="0" w:color="A0B28A"/>
              <w:left w:val="single" w:sz="8" w:space="0" w:color="A0B28A"/>
              <w:bottom w:val="single" w:sz="8" w:space="0" w:color="A0B28A"/>
              <w:right w:val="single" w:sz="8" w:space="0" w:color="A0B28A"/>
            </w:tcBorders>
            <w:shd w:val="clear" w:color="auto" w:fill="53833B"/>
          </w:tcPr>
          <w:p w14:paraId="7E57D0F1" w14:textId="77777777" w:rsidR="004F39D7" w:rsidRPr="000D08B5" w:rsidRDefault="002075A6">
            <w:pPr>
              <w:pStyle w:val="TableParagraph"/>
              <w:spacing w:before="48" w:line="300" w:lineRule="exact"/>
              <w:ind w:left="103" w:right="104"/>
              <w:jc w:val="center"/>
              <w:rPr>
                <w:rFonts w:ascii="Calibri" w:eastAsia="Corbel" w:hAnsi="Calibri" w:cs="Corbel"/>
                <w:sz w:val="28"/>
                <w:szCs w:val="28"/>
              </w:rPr>
            </w:pPr>
            <w:r w:rsidRPr="000D08B5">
              <w:rPr>
                <w:rFonts w:ascii="Calibri" w:hAnsi="Calibri"/>
                <w:b/>
                <w:color w:val="FFFFFF"/>
                <w:spacing w:val="-1"/>
                <w:sz w:val="28"/>
              </w:rPr>
              <w:t>Administrator</w:t>
            </w:r>
            <w:r w:rsidRPr="000D08B5">
              <w:rPr>
                <w:rFonts w:ascii="Calibri" w:hAnsi="Calibri"/>
                <w:b/>
                <w:color w:val="FFFFFF"/>
                <w:spacing w:val="-19"/>
                <w:sz w:val="28"/>
              </w:rPr>
              <w:t xml:space="preserve"> </w:t>
            </w:r>
            <w:r w:rsidRPr="000D08B5">
              <w:rPr>
                <w:rFonts w:ascii="Calibri" w:hAnsi="Calibri"/>
                <w:b/>
                <w:color w:val="FFFFFF"/>
                <w:sz w:val="28"/>
              </w:rPr>
              <w:t>Final</w:t>
            </w:r>
            <w:r w:rsidRPr="000D08B5">
              <w:rPr>
                <w:rFonts w:ascii="Calibri" w:hAnsi="Calibri"/>
                <w:b/>
                <w:color w:val="FFFFFF"/>
                <w:spacing w:val="-24"/>
                <w:sz w:val="28"/>
              </w:rPr>
              <w:t xml:space="preserve"> </w:t>
            </w:r>
            <w:r w:rsidRPr="000D08B5">
              <w:rPr>
                <w:rFonts w:ascii="Calibri" w:hAnsi="Calibri"/>
                <w:b/>
                <w:color w:val="FFFFFF"/>
                <w:spacing w:val="-1"/>
                <w:sz w:val="28"/>
              </w:rPr>
              <w:t>Summative</w:t>
            </w:r>
            <w:r w:rsidRPr="000D08B5">
              <w:rPr>
                <w:rFonts w:ascii="Calibri" w:hAnsi="Calibri"/>
                <w:b/>
                <w:color w:val="FFFFFF"/>
                <w:spacing w:val="21"/>
                <w:w w:val="99"/>
                <w:sz w:val="28"/>
              </w:rPr>
              <w:t xml:space="preserve"> </w:t>
            </w:r>
            <w:r w:rsidRPr="000D08B5">
              <w:rPr>
                <w:rFonts w:ascii="Calibri" w:hAnsi="Calibri"/>
                <w:b/>
                <w:color w:val="FFFFFF"/>
                <w:sz w:val="28"/>
              </w:rPr>
              <w:t>Rating</w:t>
            </w:r>
            <w:r w:rsidRPr="000D08B5">
              <w:rPr>
                <w:rFonts w:ascii="Calibri" w:hAnsi="Calibri"/>
                <w:b/>
                <w:color w:val="FFFFFF"/>
                <w:spacing w:val="2"/>
                <w:sz w:val="28"/>
              </w:rPr>
              <w:t xml:space="preserve"> </w:t>
            </w:r>
            <w:r w:rsidRPr="000D08B5">
              <w:rPr>
                <w:rFonts w:ascii="Calibri" w:hAnsi="Calibri"/>
                <w:b/>
                <w:color w:val="FFFFFF"/>
                <w:spacing w:val="-1"/>
                <w:sz w:val="28"/>
              </w:rPr>
              <w:t>(</w:t>
            </w:r>
            <w:r w:rsidR="003E756D" w:rsidRPr="000D08B5">
              <w:rPr>
                <w:rFonts w:ascii="Calibri" w:hAnsi="Calibri"/>
                <w:b/>
                <w:color w:val="FFFFFF"/>
                <w:spacing w:val="-1"/>
                <w:sz w:val="28"/>
              </w:rPr>
              <w:t>45%</w:t>
            </w:r>
            <w:r w:rsidRPr="000D08B5">
              <w:rPr>
                <w:rFonts w:ascii="Calibri" w:hAnsi="Calibri"/>
                <w:b/>
                <w:color w:val="FFFFFF"/>
                <w:spacing w:val="-1"/>
                <w:sz w:val="28"/>
              </w:rPr>
              <w:t>)</w:t>
            </w:r>
          </w:p>
          <w:p w14:paraId="09F7A3F1" w14:textId="77777777" w:rsidR="004F39D7" w:rsidRPr="000D08B5" w:rsidRDefault="002075A6">
            <w:pPr>
              <w:pStyle w:val="TableParagraph"/>
              <w:spacing w:line="300" w:lineRule="exact"/>
              <w:ind w:left="170" w:right="169"/>
              <w:jc w:val="center"/>
              <w:rPr>
                <w:rFonts w:ascii="Calibri" w:eastAsia="Corbel" w:hAnsi="Calibri" w:cs="Corbel"/>
                <w:sz w:val="28"/>
                <w:szCs w:val="28"/>
              </w:rPr>
            </w:pPr>
            <w:r w:rsidRPr="000D08B5">
              <w:rPr>
                <w:rFonts w:ascii="Calibri" w:hAnsi="Calibri"/>
                <w:b/>
                <w:color w:val="FFFFFF"/>
                <w:sz w:val="28"/>
              </w:rPr>
              <w:t>Multiple</w:t>
            </w:r>
            <w:r w:rsidRPr="000D08B5">
              <w:rPr>
                <w:rFonts w:ascii="Calibri" w:hAnsi="Calibri"/>
                <w:b/>
                <w:color w:val="FFFFFF"/>
                <w:spacing w:val="-7"/>
                <w:sz w:val="28"/>
              </w:rPr>
              <w:t xml:space="preserve"> </w:t>
            </w:r>
            <w:r w:rsidRPr="000D08B5">
              <w:rPr>
                <w:rFonts w:ascii="Calibri" w:hAnsi="Calibri"/>
                <w:b/>
                <w:color w:val="FFFFFF"/>
                <w:sz w:val="28"/>
              </w:rPr>
              <w:t>Student Learning Indicators</w:t>
            </w:r>
          </w:p>
        </w:tc>
        <w:tc>
          <w:tcPr>
            <w:tcW w:w="4359" w:type="dxa"/>
            <w:tcBorders>
              <w:top w:val="single" w:sz="8" w:space="0" w:color="A0B28A"/>
              <w:left w:val="single" w:sz="8" w:space="0" w:color="A0B28A"/>
              <w:bottom w:val="single" w:sz="8" w:space="0" w:color="A0B28A"/>
              <w:right w:val="single" w:sz="8" w:space="0" w:color="A0B28A"/>
            </w:tcBorders>
            <w:shd w:val="clear" w:color="auto" w:fill="53833B"/>
          </w:tcPr>
          <w:p w14:paraId="7C5907B9" w14:textId="77777777" w:rsidR="004F39D7" w:rsidRPr="000D08B5" w:rsidRDefault="002075A6">
            <w:pPr>
              <w:pStyle w:val="TableParagraph"/>
              <w:spacing w:before="48" w:line="300" w:lineRule="exact"/>
              <w:ind w:left="104" w:right="103"/>
              <w:jc w:val="center"/>
              <w:rPr>
                <w:rFonts w:ascii="Calibri" w:eastAsia="Corbel" w:hAnsi="Calibri" w:cs="Corbel"/>
                <w:sz w:val="28"/>
                <w:szCs w:val="28"/>
              </w:rPr>
            </w:pPr>
            <w:r w:rsidRPr="000D08B5">
              <w:rPr>
                <w:rFonts w:ascii="Calibri" w:hAnsi="Calibri"/>
                <w:b/>
                <w:color w:val="FFFFFF"/>
                <w:spacing w:val="-3"/>
                <w:sz w:val="28"/>
              </w:rPr>
              <w:t>Teacher</w:t>
            </w:r>
            <w:r w:rsidRPr="000D08B5">
              <w:rPr>
                <w:rFonts w:ascii="Calibri" w:hAnsi="Calibri"/>
                <w:b/>
                <w:color w:val="FFFFFF"/>
                <w:sz w:val="28"/>
              </w:rPr>
              <w:t xml:space="preserve"> Final</w:t>
            </w:r>
            <w:r w:rsidRPr="000D08B5">
              <w:rPr>
                <w:rFonts w:ascii="Calibri" w:hAnsi="Calibri"/>
                <w:b/>
                <w:color w:val="FFFFFF"/>
                <w:spacing w:val="-8"/>
                <w:sz w:val="28"/>
              </w:rPr>
              <w:t xml:space="preserve"> </w:t>
            </w:r>
            <w:r w:rsidRPr="000D08B5">
              <w:rPr>
                <w:rFonts w:ascii="Calibri" w:hAnsi="Calibri"/>
                <w:b/>
                <w:color w:val="FFFFFF"/>
                <w:sz w:val="28"/>
              </w:rPr>
              <w:t>Summative Rating</w:t>
            </w:r>
            <w:r w:rsidRPr="000D08B5">
              <w:rPr>
                <w:rFonts w:ascii="Calibri" w:hAnsi="Calibri"/>
                <w:b/>
                <w:color w:val="FFFFFF"/>
                <w:spacing w:val="23"/>
                <w:sz w:val="28"/>
              </w:rPr>
              <w:t xml:space="preserve"> </w:t>
            </w:r>
            <w:r w:rsidRPr="000D08B5">
              <w:rPr>
                <w:rFonts w:ascii="Calibri" w:hAnsi="Calibri"/>
                <w:b/>
                <w:color w:val="FFFFFF"/>
                <w:sz w:val="28"/>
              </w:rPr>
              <w:t>(</w:t>
            </w:r>
            <w:r w:rsidR="003E756D" w:rsidRPr="000D08B5">
              <w:rPr>
                <w:rFonts w:ascii="Calibri" w:hAnsi="Calibri"/>
                <w:b/>
                <w:color w:val="FFFFFF"/>
                <w:sz w:val="28"/>
              </w:rPr>
              <w:t>5%</w:t>
            </w:r>
            <w:r w:rsidRPr="000D08B5">
              <w:rPr>
                <w:rFonts w:ascii="Calibri" w:hAnsi="Calibri"/>
                <w:b/>
                <w:color w:val="FFFFFF"/>
                <w:sz w:val="28"/>
              </w:rPr>
              <w:t>)</w:t>
            </w:r>
          </w:p>
          <w:p w14:paraId="7E8A46BB" w14:textId="77777777" w:rsidR="004F39D7" w:rsidRPr="000D08B5" w:rsidRDefault="002075A6">
            <w:pPr>
              <w:pStyle w:val="TableParagraph"/>
              <w:spacing w:line="300" w:lineRule="exact"/>
              <w:ind w:left="170" w:right="169"/>
              <w:jc w:val="center"/>
              <w:rPr>
                <w:rFonts w:ascii="Calibri" w:eastAsia="Corbel" w:hAnsi="Calibri" w:cs="Corbel"/>
                <w:sz w:val="28"/>
                <w:szCs w:val="28"/>
              </w:rPr>
            </w:pPr>
            <w:r w:rsidRPr="000D08B5">
              <w:rPr>
                <w:rFonts w:ascii="Calibri" w:hAnsi="Calibri"/>
                <w:b/>
                <w:color w:val="FFFFFF"/>
                <w:spacing w:val="-1"/>
                <w:sz w:val="28"/>
              </w:rPr>
              <w:t>Whole-School</w:t>
            </w:r>
            <w:r w:rsidRPr="000D08B5">
              <w:rPr>
                <w:rFonts w:ascii="Calibri" w:hAnsi="Calibri"/>
                <w:b/>
                <w:color w:val="FFFFFF"/>
                <w:spacing w:val="-7"/>
                <w:sz w:val="28"/>
              </w:rPr>
              <w:t xml:space="preserve"> </w:t>
            </w:r>
            <w:r w:rsidRPr="000D08B5">
              <w:rPr>
                <w:rFonts w:ascii="Calibri" w:hAnsi="Calibri"/>
                <w:b/>
                <w:color w:val="FFFFFF"/>
                <w:sz w:val="28"/>
              </w:rPr>
              <w:t>Student Learning</w:t>
            </w:r>
            <w:r w:rsidRPr="000D08B5">
              <w:rPr>
                <w:rFonts w:ascii="Calibri" w:hAnsi="Calibri"/>
                <w:b/>
                <w:color w:val="FFFFFF"/>
                <w:spacing w:val="26"/>
                <w:sz w:val="28"/>
              </w:rPr>
              <w:t xml:space="preserve"> </w:t>
            </w:r>
            <w:r w:rsidR="00F5172A" w:rsidRPr="000D08B5">
              <w:rPr>
                <w:rFonts w:ascii="Calibri" w:hAnsi="Calibri"/>
                <w:b/>
                <w:color w:val="FFFFFF"/>
                <w:sz w:val="28"/>
              </w:rPr>
              <w:t>Indicator</w:t>
            </w:r>
          </w:p>
        </w:tc>
      </w:tr>
      <w:tr w:rsidR="004F39D7" w:rsidRPr="000D08B5" w14:paraId="0AE87F41" w14:textId="77777777" w:rsidTr="00FA6A49">
        <w:trPr>
          <w:trHeight w:hRule="exact" w:val="1578"/>
        </w:trPr>
        <w:tc>
          <w:tcPr>
            <w:tcW w:w="4359" w:type="dxa"/>
            <w:tcBorders>
              <w:top w:val="single" w:sz="8" w:space="0" w:color="A0B28A"/>
              <w:left w:val="single" w:sz="8" w:space="0" w:color="A0B28A"/>
              <w:bottom w:val="single" w:sz="8" w:space="0" w:color="A0B28A"/>
              <w:right w:val="single" w:sz="8" w:space="0" w:color="A0B28A"/>
            </w:tcBorders>
          </w:tcPr>
          <w:p w14:paraId="36C95ABE" w14:textId="77777777" w:rsidR="004F39D7" w:rsidRPr="000D08B5" w:rsidRDefault="004F39D7">
            <w:pPr>
              <w:pStyle w:val="TableParagraph"/>
              <w:spacing w:before="10" w:line="260" w:lineRule="exact"/>
              <w:rPr>
                <w:rFonts w:ascii="Calibri" w:hAnsi="Calibri"/>
                <w:sz w:val="26"/>
                <w:szCs w:val="26"/>
              </w:rPr>
            </w:pPr>
          </w:p>
          <w:p w14:paraId="65AB0396" w14:textId="77777777" w:rsidR="004F39D7" w:rsidRPr="000D08B5" w:rsidRDefault="002075A6" w:rsidP="003E756D">
            <w:pPr>
              <w:pStyle w:val="TableParagraph"/>
              <w:spacing w:line="260" w:lineRule="exact"/>
              <w:ind w:left="170" w:right="170"/>
              <w:jc w:val="center"/>
              <w:rPr>
                <w:rFonts w:ascii="Calibri" w:eastAsia="Corbel" w:hAnsi="Calibri" w:cs="Corbel"/>
                <w:sz w:val="24"/>
                <w:szCs w:val="24"/>
              </w:rPr>
            </w:pPr>
            <w:r w:rsidRPr="000D08B5">
              <w:rPr>
                <w:rFonts w:ascii="Calibri" w:eastAsia="Corbel" w:hAnsi="Calibri" w:cs="Corbel"/>
                <w:color w:val="231F20"/>
                <w:sz w:val="24"/>
                <w:szCs w:val="24"/>
              </w:rPr>
              <w:t>If</w:t>
            </w:r>
            <w:r w:rsidRPr="000D08B5">
              <w:rPr>
                <w:rFonts w:ascii="Calibri" w:eastAsia="Corbel" w:hAnsi="Calibri" w:cs="Corbel"/>
                <w:color w:val="231F20"/>
                <w:spacing w:val="-1"/>
                <w:sz w:val="24"/>
                <w:szCs w:val="24"/>
              </w:rPr>
              <w:t xml:space="preserve"> </w:t>
            </w:r>
            <w:r w:rsidRPr="000D08B5">
              <w:rPr>
                <w:rFonts w:ascii="Calibri" w:eastAsia="Corbel" w:hAnsi="Calibri" w:cs="Corbel"/>
                <w:color w:val="231F20"/>
                <w:sz w:val="24"/>
                <w:szCs w:val="24"/>
              </w:rPr>
              <w:t>the</w:t>
            </w:r>
            <w:r w:rsidRPr="000D08B5">
              <w:rPr>
                <w:rFonts w:ascii="Calibri" w:eastAsia="Corbel" w:hAnsi="Calibri" w:cs="Corbel"/>
                <w:color w:val="231F20"/>
                <w:spacing w:val="-1"/>
                <w:sz w:val="24"/>
                <w:szCs w:val="24"/>
              </w:rPr>
              <w:t xml:space="preserve"> </w:t>
            </w:r>
            <w:r w:rsidRPr="000D08B5">
              <w:rPr>
                <w:rFonts w:ascii="Calibri" w:eastAsia="Corbel" w:hAnsi="Calibri" w:cs="Corbel"/>
                <w:color w:val="231F20"/>
                <w:sz w:val="24"/>
                <w:szCs w:val="24"/>
              </w:rPr>
              <w:t>administrator</w:t>
            </w:r>
            <w:r w:rsidRPr="000D08B5">
              <w:rPr>
                <w:rFonts w:ascii="Calibri" w:eastAsia="Corbel" w:hAnsi="Calibri" w:cs="Corbel"/>
                <w:color w:val="231F20"/>
                <w:spacing w:val="-1"/>
                <w:sz w:val="24"/>
                <w:szCs w:val="24"/>
              </w:rPr>
              <w:t xml:space="preserve"> </w:t>
            </w:r>
            <w:r w:rsidRPr="000D08B5">
              <w:rPr>
                <w:rFonts w:ascii="Calibri" w:eastAsia="Corbel" w:hAnsi="Calibri" w:cs="Corbel"/>
                <w:color w:val="231F20"/>
                <w:sz w:val="24"/>
                <w:szCs w:val="24"/>
              </w:rPr>
              <w:t>receives</w:t>
            </w:r>
            <w:r w:rsidRPr="000D08B5">
              <w:rPr>
                <w:rFonts w:ascii="Calibri" w:eastAsia="Corbel" w:hAnsi="Calibri" w:cs="Corbel"/>
                <w:color w:val="231F20"/>
                <w:spacing w:val="-1"/>
                <w:sz w:val="24"/>
                <w:szCs w:val="24"/>
              </w:rPr>
              <w:t xml:space="preserve"> </w:t>
            </w:r>
            <w:r w:rsidRPr="000D08B5">
              <w:rPr>
                <w:rFonts w:ascii="Calibri" w:eastAsia="Corbel" w:hAnsi="Calibri" w:cs="Corbel"/>
                <w:color w:val="231F20"/>
                <w:sz w:val="24"/>
                <w:szCs w:val="24"/>
              </w:rPr>
              <w:t>a</w:t>
            </w:r>
            <w:r w:rsidRPr="000D08B5">
              <w:rPr>
                <w:rFonts w:ascii="Calibri" w:eastAsia="Corbel" w:hAnsi="Calibri" w:cs="Corbel"/>
                <w:color w:val="231F20"/>
                <w:spacing w:val="-1"/>
                <w:sz w:val="24"/>
                <w:szCs w:val="24"/>
              </w:rPr>
              <w:t xml:space="preserve"> </w:t>
            </w:r>
            <w:r w:rsidRPr="000D08B5">
              <w:rPr>
                <w:rFonts w:ascii="Calibri" w:eastAsia="Corbel" w:hAnsi="Calibri" w:cs="Corbel"/>
                <w:color w:val="231F20"/>
                <w:sz w:val="24"/>
                <w:szCs w:val="24"/>
              </w:rPr>
              <w:t>final</w:t>
            </w:r>
            <w:r w:rsidRPr="000D08B5">
              <w:rPr>
                <w:rFonts w:ascii="Calibri" w:eastAsia="Corbel" w:hAnsi="Calibri" w:cs="Corbel"/>
                <w:color w:val="231F20"/>
                <w:w w:val="99"/>
                <w:sz w:val="24"/>
                <w:szCs w:val="24"/>
              </w:rPr>
              <w:t xml:space="preserve"> </w:t>
            </w:r>
            <w:r w:rsidRPr="000D08B5">
              <w:rPr>
                <w:rFonts w:ascii="Calibri" w:eastAsia="Corbel" w:hAnsi="Calibri" w:cs="Corbel"/>
                <w:color w:val="231F20"/>
                <w:sz w:val="24"/>
                <w:szCs w:val="24"/>
              </w:rPr>
              <w:t>summative</w:t>
            </w:r>
            <w:r w:rsidRPr="000D08B5">
              <w:rPr>
                <w:rFonts w:ascii="Calibri" w:eastAsia="Corbel" w:hAnsi="Calibri" w:cs="Corbel"/>
                <w:color w:val="231F20"/>
                <w:spacing w:val="-2"/>
                <w:sz w:val="24"/>
                <w:szCs w:val="24"/>
              </w:rPr>
              <w:t xml:space="preserve"> </w:t>
            </w:r>
            <w:r w:rsidRPr="000D08B5">
              <w:rPr>
                <w:rFonts w:ascii="Calibri" w:eastAsia="Corbel" w:hAnsi="Calibri" w:cs="Corbel"/>
                <w:color w:val="231F20"/>
                <w:sz w:val="24"/>
                <w:szCs w:val="24"/>
              </w:rPr>
              <w:t>rating</w:t>
            </w:r>
            <w:r w:rsidRPr="000D08B5">
              <w:rPr>
                <w:rFonts w:ascii="Calibri" w:eastAsia="Corbel" w:hAnsi="Calibri" w:cs="Corbel"/>
                <w:color w:val="231F20"/>
                <w:spacing w:val="-2"/>
                <w:sz w:val="24"/>
                <w:szCs w:val="24"/>
              </w:rPr>
              <w:t xml:space="preserve"> </w:t>
            </w:r>
            <w:r w:rsidRPr="000D08B5">
              <w:rPr>
                <w:rFonts w:ascii="Calibri" w:eastAsia="Corbel" w:hAnsi="Calibri" w:cs="Corbel"/>
                <w:color w:val="231F20"/>
                <w:sz w:val="24"/>
                <w:szCs w:val="24"/>
              </w:rPr>
              <w:t>of</w:t>
            </w:r>
            <w:r w:rsidRPr="000D08B5">
              <w:rPr>
                <w:rFonts w:ascii="Calibri" w:eastAsia="Corbel" w:hAnsi="Calibri" w:cs="Corbel"/>
                <w:color w:val="231F20"/>
                <w:spacing w:val="-2"/>
                <w:sz w:val="24"/>
                <w:szCs w:val="24"/>
              </w:rPr>
              <w:t xml:space="preserve"> </w:t>
            </w:r>
            <w:r w:rsidRPr="000D08B5">
              <w:rPr>
                <w:rFonts w:ascii="Calibri" w:eastAsia="Corbel" w:hAnsi="Calibri" w:cs="Corbel"/>
                <w:color w:val="231F20"/>
                <w:sz w:val="24"/>
                <w:szCs w:val="24"/>
              </w:rPr>
              <w:t>proficient</w:t>
            </w:r>
            <w:r w:rsidRPr="000D08B5">
              <w:rPr>
                <w:rFonts w:ascii="Calibri" w:eastAsia="Corbel" w:hAnsi="Calibri" w:cs="Corbel"/>
                <w:color w:val="231F20"/>
                <w:spacing w:val="-2"/>
                <w:sz w:val="24"/>
                <w:szCs w:val="24"/>
              </w:rPr>
              <w:t xml:space="preserve"> </w:t>
            </w:r>
            <w:r w:rsidRPr="000D08B5">
              <w:rPr>
                <w:rFonts w:ascii="Calibri" w:eastAsia="Corbel" w:hAnsi="Calibri" w:cs="Corbel"/>
                <w:color w:val="231F20"/>
                <w:sz w:val="24"/>
                <w:szCs w:val="24"/>
              </w:rPr>
              <w:t>(3)</w:t>
            </w:r>
            <w:r w:rsidRPr="000D08B5">
              <w:rPr>
                <w:rFonts w:ascii="Calibri" w:eastAsia="Corbel" w:hAnsi="Calibri" w:cs="Corbel"/>
                <w:color w:val="231F20"/>
                <w:spacing w:val="-2"/>
                <w:sz w:val="24"/>
                <w:szCs w:val="24"/>
              </w:rPr>
              <w:t xml:space="preserve"> </w:t>
            </w:r>
            <w:r w:rsidRPr="000D08B5">
              <w:rPr>
                <w:rFonts w:ascii="Calibri" w:eastAsia="Corbel" w:hAnsi="Calibri" w:cs="Corbel"/>
                <w:color w:val="231F20"/>
                <w:sz w:val="24"/>
                <w:szCs w:val="24"/>
              </w:rPr>
              <w:t>for Multiple</w:t>
            </w:r>
            <w:r w:rsidRPr="000D08B5">
              <w:rPr>
                <w:rFonts w:ascii="Calibri" w:eastAsia="Corbel" w:hAnsi="Calibri" w:cs="Corbel"/>
                <w:color w:val="231F20"/>
                <w:spacing w:val="-15"/>
                <w:sz w:val="24"/>
                <w:szCs w:val="24"/>
              </w:rPr>
              <w:t xml:space="preserve"> </w:t>
            </w:r>
            <w:r w:rsidRPr="000D08B5">
              <w:rPr>
                <w:rFonts w:ascii="Calibri" w:eastAsia="Corbel" w:hAnsi="Calibri" w:cs="Corbel"/>
                <w:color w:val="231F20"/>
                <w:sz w:val="24"/>
                <w:szCs w:val="24"/>
              </w:rPr>
              <w:t>Student</w:t>
            </w:r>
            <w:r w:rsidRPr="000D08B5">
              <w:rPr>
                <w:rFonts w:ascii="Calibri" w:eastAsia="Corbel" w:hAnsi="Calibri" w:cs="Corbel"/>
                <w:color w:val="231F20"/>
                <w:spacing w:val="-10"/>
                <w:sz w:val="24"/>
                <w:szCs w:val="24"/>
              </w:rPr>
              <w:t xml:space="preserve"> </w:t>
            </w:r>
            <w:r w:rsidRPr="000D08B5">
              <w:rPr>
                <w:rFonts w:ascii="Calibri" w:eastAsia="Corbel" w:hAnsi="Calibri" w:cs="Corbel"/>
                <w:color w:val="231F20"/>
                <w:sz w:val="24"/>
                <w:szCs w:val="24"/>
              </w:rPr>
              <w:t>Learning</w:t>
            </w:r>
            <w:r w:rsidRPr="000D08B5">
              <w:rPr>
                <w:rFonts w:ascii="Calibri" w:eastAsia="Corbel" w:hAnsi="Calibri" w:cs="Corbel"/>
                <w:color w:val="231F20"/>
                <w:spacing w:val="-10"/>
                <w:sz w:val="24"/>
                <w:szCs w:val="24"/>
              </w:rPr>
              <w:t xml:space="preserve"> </w:t>
            </w:r>
            <w:r w:rsidRPr="000D08B5">
              <w:rPr>
                <w:rFonts w:ascii="Calibri" w:eastAsia="Corbel" w:hAnsi="Calibri" w:cs="Corbel"/>
                <w:color w:val="231F20"/>
                <w:sz w:val="24"/>
                <w:szCs w:val="24"/>
              </w:rPr>
              <w:t>Indicators (</w:t>
            </w:r>
            <w:r w:rsidR="003E756D" w:rsidRPr="000D08B5">
              <w:rPr>
                <w:rFonts w:ascii="Calibri" w:eastAsia="Corbel" w:hAnsi="Calibri" w:cs="Corbel"/>
                <w:color w:val="231F20"/>
                <w:sz w:val="24"/>
                <w:szCs w:val="24"/>
              </w:rPr>
              <w:t>45%</w:t>
            </w:r>
            <w:r w:rsidRPr="000D08B5">
              <w:rPr>
                <w:rFonts w:ascii="Calibri" w:eastAsia="Corbel" w:hAnsi="Calibri" w:cs="Corbel"/>
                <w:color w:val="231F20"/>
                <w:sz w:val="24"/>
                <w:szCs w:val="24"/>
              </w:rPr>
              <w:t>)</w:t>
            </w:r>
            <w:r w:rsidRPr="000D08B5">
              <w:rPr>
                <w:rFonts w:ascii="Calibri" w:eastAsia="Corbel" w:hAnsi="Calibri" w:cs="Corbel"/>
                <w:color w:val="231F20"/>
                <w:spacing w:val="-5"/>
                <w:sz w:val="24"/>
                <w:szCs w:val="24"/>
              </w:rPr>
              <w:t xml:space="preserve"> </w:t>
            </w:r>
            <w:r w:rsidRPr="000D08B5">
              <w:rPr>
                <w:rFonts w:ascii="Calibri" w:eastAsia="Corbel" w:hAnsi="Calibri" w:cs="Corbel"/>
                <w:color w:val="231F20"/>
                <w:sz w:val="24"/>
                <w:szCs w:val="24"/>
              </w:rPr>
              <w:t>then…</w:t>
            </w:r>
          </w:p>
        </w:tc>
        <w:tc>
          <w:tcPr>
            <w:tcW w:w="4359" w:type="dxa"/>
            <w:tcBorders>
              <w:top w:val="single" w:sz="8" w:space="0" w:color="A0B28A"/>
              <w:left w:val="single" w:sz="8" w:space="0" w:color="A0B28A"/>
              <w:bottom w:val="single" w:sz="8" w:space="0" w:color="A0B28A"/>
              <w:right w:val="single" w:sz="8" w:space="0" w:color="A0B28A"/>
            </w:tcBorders>
          </w:tcPr>
          <w:p w14:paraId="6CB58627" w14:textId="77777777" w:rsidR="004F39D7" w:rsidRPr="000D08B5" w:rsidRDefault="00B75B71" w:rsidP="003E756D">
            <w:pPr>
              <w:pStyle w:val="TableParagraph"/>
              <w:spacing w:before="145" w:line="213" w:lineRule="auto"/>
              <w:ind w:left="352" w:right="352"/>
              <w:jc w:val="center"/>
              <w:rPr>
                <w:rFonts w:ascii="Calibri" w:eastAsia="Corbel" w:hAnsi="Calibri" w:cs="Corbel"/>
                <w:sz w:val="24"/>
                <w:szCs w:val="24"/>
              </w:rPr>
            </w:pPr>
            <w:r w:rsidRPr="000D08B5">
              <w:rPr>
                <w:rFonts w:ascii="Calibri" w:hAnsi="Calibri"/>
                <w:color w:val="231F20"/>
                <w:spacing w:val="-1"/>
                <w:sz w:val="24"/>
              </w:rPr>
              <w:t>Teachers</w:t>
            </w:r>
            <w:r w:rsidR="002075A6" w:rsidRPr="000D08B5">
              <w:rPr>
                <w:rFonts w:ascii="Calibri" w:hAnsi="Calibri"/>
                <w:color w:val="231F20"/>
                <w:spacing w:val="-7"/>
                <w:sz w:val="24"/>
              </w:rPr>
              <w:t xml:space="preserve"> </w:t>
            </w:r>
            <w:r w:rsidR="002075A6" w:rsidRPr="000D08B5">
              <w:rPr>
                <w:rFonts w:ascii="Calibri" w:hAnsi="Calibri"/>
                <w:color w:val="231F20"/>
                <w:spacing w:val="-1"/>
                <w:sz w:val="24"/>
              </w:rPr>
              <w:t>evaluated</w:t>
            </w:r>
            <w:r w:rsidR="002075A6" w:rsidRPr="000D08B5">
              <w:rPr>
                <w:rFonts w:ascii="Calibri" w:hAnsi="Calibri"/>
                <w:color w:val="231F20"/>
                <w:spacing w:val="-6"/>
                <w:sz w:val="24"/>
              </w:rPr>
              <w:t xml:space="preserve"> </w:t>
            </w:r>
            <w:r w:rsidR="002075A6" w:rsidRPr="000D08B5">
              <w:rPr>
                <w:rFonts w:ascii="Calibri" w:hAnsi="Calibri"/>
                <w:color w:val="231F20"/>
                <w:sz w:val="24"/>
              </w:rPr>
              <w:t>by</w:t>
            </w:r>
            <w:r w:rsidR="002075A6" w:rsidRPr="000D08B5">
              <w:rPr>
                <w:rFonts w:ascii="Calibri" w:hAnsi="Calibri"/>
                <w:color w:val="231F20"/>
                <w:spacing w:val="-7"/>
                <w:sz w:val="24"/>
              </w:rPr>
              <w:t xml:space="preserve"> </w:t>
            </w:r>
            <w:r w:rsidR="002075A6" w:rsidRPr="000D08B5">
              <w:rPr>
                <w:rFonts w:ascii="Calibri" w:hAnsi="Calibri"/>
                <w:color w:val="231F20"/>
                <w:spacing w:val="-1"/>
                <w:sz w:val="24"/>
              </w:rPr>
              <w:t>that</w:t>
            </w:r>
            <w:r w:rsidR="002075A6" w:rsidRPr="000D08B5">
              <w:rPr>
                <w:rFonts w:ascii="Calibri" w:hAnsi="Calibri"/>
                <w:color w:val="231F20"/>
                <w:spacing w:val="28"/>
                <w:sz w:val="24"/>
              </w:rPr>
              <w:t xml:space="preserve"> </w:t>
            </w:r>
            <w:r w:rsidR="002075A6" w:rsidRPr="000D08B5">
              <w:rPr>
                <w:rFonts w:ascii="Calibri" w:hAnsi="Calibri"/>
                <w:color w:val="231F20"/>
                <w:sz w:val="24"/>
              </w:rPr>
              <w:t>administrator</w:t>
            </w:r>
            <w:r w:rsidR="002075A6" w:rsidRPr="000D08B5">
              <w:rPr>
                <w:rFonts w:ascii="Calibri" w:hAnsi="Calibri"/>
                <w:color w:val="231F20"/>
                <w:spacing w:val="-2"/>
                <w:sz w:val="24"/>
              </w:rPr>
              <w:t xml:space="preserve"> </w:t>
            </w:r>
            <w:r w:rsidR="002075A6" w:rsidRPr="000D08B5">
              <w:rPr>
                <w:rFonts w:ascii="Calibri" w:hAnsi="Calibri"/>
                <w:color w:val="231F20"/>
                <w:sz w:val="24"/>
              </w:rPr>
              <w:t>receive</w:t>
            </w:r>
            <w:r w:rsidR="002075A6" w:rsidRPr="000D08B5">
              <w:rPr>
                <w:rFonts w:ascii="Calibri" w:hAnsi="Calibri"/>
                <w:color w:val="231F20"/>
                <w:spacing w:val="-1"/>
                <w:sz w:val="24"/>
              </w:rPr>
              <w:t xml:space="preserve"> </w:t>
            </w:r>
            <w:r w:rsidR="002075A6" w:rsidRPr="000D08B5">
              <w:rPr>
                <w:rFonts w:ascii="Calibri" w:hAnsi="Calibri"/>
                <w:color w:val="231F20"/>
                <w:sz w:val="24"/>
              </w:rPr>
              <w:t>a</w:t>
            </w:r>
            <w:r w:rsidR="002075A6" w:rsidRPr="000D08B5">
              <w:rPr>
                <w:rFonts w:ascii="Calibri" w:hAnsi="Calibri"/>
                <w:color w:val="231F20"/>
                <w:spacing w:val="-2"/>
                <w:sz w:val="24"/>
              </w:rPr>
              <w:t xml:space="preserve"> </w:t>
            </w:r>
            <w:r w:rsidR="002075A6" w:rsidRPr="000D08B5">
              <w:rPr>
                <w:rFonts w:ascii="Calibri" w:hAnsi="Calibri"/>
                <w:color w:val="231F20"/>
                <w:sz w:val="24"/>
              </w:rPr>
              <w:t>final</w:t>
            </w:r>
            <w:r w:rsidR="002075A6" w:rsidRPr="000D08B5">
              <w:rPr>
                <w:rFonts w:ascii="Calibri" w:hAnsi="Calibri"/>
                <w:color w:val="231F20"/>
                <w:w w:val="99"/>
                <w:sz w:val="24"/>
              </w:rPr>
              <w:t xml:space="preserve"> </w:t>
            </w:r>
            <w:r w:rsidR="002075A6" w:rsidRPr="000D08B5">
              <w:rPr>
                <w:rFonts w:ascii="Calibri" w:hAnsi="Calibri"/>
                <w:color w:val="231F20"/>
                <w:sz w:val="24"/>
              </w:rPr>
              <w:t>summative</w:t>
            </w:r>
            <w:r w:rsidR="002075A6" w:rsidRPr="000D08B5">
              <w:rPr>
                <w:rFonts w:ascii="Calibri" w:hAnsi="Calibri"/>
                <w:color w:val="231F20"/>
                <w:spacing w:val="-2"/>
                <w:sz w:val="24"/>
              </w:rPr>
              <w:t xml:space="preserve"> </w:t>
            </w:r>
            <w:r w:rsidR="002075A6" w:rsidRPr="000D08B5">
              <w:rPr>
                <w:rFonts w:ascii="Calibri" w:hAnsi="Calibri"/>
                <w:color w:val="231F20"/>
                <w:sz w:val="24"/>
              </w:rPr>
              <w:t>rating</w:t>
            </w:r>
            <w:r w:rsidR="002075A6" w:rsidRPr="000D08B5">
              <w:rPr>
                <w:rFonts w:ascii="Calibri" w:hAnsi="Calibri"/>
                <w:color w:val="231F20"/>
                <w:spacing w:val="-2"/>
                <w:sz w:val="24"/>
              </w:rPr>
              <w:t xml:space="preserve"> </w:t>
            </w:r>
            <w:r w:rsidR="002075A6" w:rsidRPr="000D08B5">
              <w:rPr>
                <w:rFonts w:ascii="Calibri" w:hAnsi="Calibri"/>
                <w:color w:val="231F20"/>
                <w:sz w:val="24"/>
              </w:rPr>
              <w:t>of</w:t>
            </w:r>
            <w:r w:rsidR="002075A6" w:rsidRPr="000D08B5">
              <w:rPr>
                <w:rFonts w:ascii="Calibri" w:hAnsi="Calibri"/>
                <w:color w:val="231F20"/>
                <w:spacing w:val="-2"/>
                <w:sz w:val="24"/>
              </w:rPr>
              <w:t xml:space="preserve"> </w:t>
            </w:r>
            <w:r w:rsidR="002075A6" w:rsidRPr="000D08B5">
              <w:rPr>
                <w:rFonts w:ascii="Calibri" w:hAnsi="Calibri"/>
                <w:color w:val="231F20"/>
                <w:sz w:val="24"/>
              </w:rPr>
              <w:t>proficient</w:t>
            </w:r>
            <w:r w:rsidR="002075A6" w:rsidRPr="000D08B5">
              <w:rPr>
                <w:rFonts w:ascii="Calibri" w:hAnsi="Calibri"/>
                <w:color w:val="231F20"/>
                <w:spacing w:val="-2"/>
                <w:sz w:val="24"/>
              </w:rPr>
              <w:t xml:space="preserve"> </w:t>
            </w:r>
            <w:r w:rsidR="002075A6" w:rsidRPr="000D08B5">
              <w:rPr>
                <w:rFonts w:ascii="Calibri" w:hAnsi="Calibri"/>
                <w:color w:val="231F20"/>
                <w:sz w:val="24"/>
              </w:rPr>
              <w:t>(3)</w:t>
            </w:r>
            <w:r w:rsidR="002075A6" w:rsidRPr="000D08B5">
              <w:rPr>
                <w:rFonts w:ascii="Calibri" w:hAnsi="Calibri"/>
                <w:color w:val="231F20"/>
                <w:spacing w:val="-2"/>
                <w:sz w:val="24"/>
              </w:rPr>
              <w:t xml:space="preserve"> </w:t>
            </w:r>
            <w:r w:rsidR="002075A6" w:rsidRPr="000D08B5">
              <w:rPr>
                <w:rFonts w:ascii="Calibri" w:hAnsi="Calibri"/>
                <w:color w:val="231F20"/>
                <w:sz w:val="24"/>
              </w:rPr>
              <w:t xml:space="preserve">for </w:t>
            </w:r>
            <w:r w:rsidR="002075A6" w:rsidRPr="000D08B5">
              <w:rPr>
                <w:rFonts w:ascii="Calibri" w:hAnsi="Calibri"/>
                <w:color w:val="231F20"/>
                <w:spacing w:val="-1"/>
                <w:sz w:val="24"/>
              </w:rPr>
              <w:t>the</w:t>
            </w:r>
            <w:r w:rsidR="002075A6" w:rsidRPr="000D08B5">
              <w:rPr>
                <w:rFonts w:ascii="Calibri" w:hAnsi="Calibri"/>
                <w:color w:val="231F20"/>
                <w:spacing w:val="-21"/>
                <w:sz w:val="24"/>
              </w:rPr>
              <w:t xml:space="preserve"> </w:t>
            </w:r>
            <w:r w:rsidR="002075A6" w:rsidRPr="000D08B5">
              <w:rPr>
                <w:rFonts w:ascii="Calibri" w:hAnsi="Calibri"/>
                <w:color w:val="231F20"/>
                <w:spacing w:val="-1"/>
                <w:sz w:val="24"/>
              </w:rPr>
              <w:t>Whole-School</w:t>
            </w:r>
            <w:r w:rsidR="002075A6" w:rsidRPr="000D08B5">
              <w:rPr>
                <w:rFonts w:ascii="Calibri" w:hAnsi="Calibri"/>
                <w:color w:val="231F20"/>
                <w:spacing w:val="-16"/>
                <w:sz w:val="24"/>
              </w:rPr>
              <w:t xml:space="preserve"> </w:t>
            </w:r>
            <w:r w:rsidR="002075A6" w:rsidRPr="000D08B5">
              <w:rPr>
                <w:rFonts w:ascii="Calibri" w:hAnsi="Calibri"/>
                <w:color w:val="231F20"/>
                <w:sz w:val="24"/>
              </w:rPr>
              <w:t>Student</w:t>
            </w:r>
            <w:r w:rsidR="002075A6" w:rsidRPr="000D08B5">
              <w:rPr>
                <w:rFonts w:ascii="Calibri" w:hAnsi="Calibri"/>
                <w:color w:val="231F20"/>
                <w:spacing w:val="-12"/>
                <w:sz w:val="24"/>
              </w:rPr>
              <w:t xml:space="preserve"> </w:t>
            </w:r>
            <w:r w:rsidR="002075A6" w:rsidRPr="000D08B5">
              <w:rPr>
                <w:rFonts w:ascii="Calibri" w:hAnsi="Calibri"/>
                <w:color w:val="231F20"/>
                <w:sz w:val="24"/>
              </w:rPr>
              <w:t>Learning</w:t>
            </w:r>
            <w:r w:rsidR="002075A6" w:rsidRPr="000D08B5">
              <w:rPr>
                <w:rFonts w:ascii="Calibri" w:hAnsi="Calibri"/>
                <w:color w:val="231F20"/>
                <w:spacing w:val="28"/>
                <w:w w:val="99"/>
                <w:sz w:val="24"/>
              </w:rPr>
              <w:t xml:space="preserve"> </w:t>
            </w:r>
            <w:r w:rsidR="002075A6" w:rsidRPr="000D08B5">
              <w:rPr>
                <w:rFonts w:ascii="Calibri" w:hAnsi="Calibri"/>
                <w:color w:val="231F20"/>
                <w:sz w:val="24"/>
              </w:rPr>
              <w:t>Indicator</w:t>
            </w:r>
            <w:r w:rsidR="002075A6" w:rsidRPr="000D08B5">
              <w:rPr>
                <w:rFonts w:ascii="Calibri" w:hAnsi="Calibri"/>
                <w:color w:val="231F20"/>
                <w:spacing w:val="-4"/>
                <w:sz w:val="24"/>
              </w:rPr>
              <w:t xml:space="preserve"> </w:t>
            </w:r>
            <w:r w:rsidR="002075A6" w:rsidRPr="000D08B5">
              <w:rPr>
                <w:rFonts w:ascii="Calibri" w:hAnsi="Calibri"/>
                <w:color w:val="231F20"/>
                <w:spacing w:val="-1"/>
                <w:sz w:val="24"/>
              </w:rPr>
              <w:t>(</w:t>
            </w:r>
            <w:r w:rsidR="003E756D" w:rsidRPr="000D08B5">
              <w:rPr>
                <w:rFonts w:ascii="Calibri" w:hAnsi="Calibri"/>
                <w:color w:val="231F20"/>
                <w:spacing w:val="-1"/>
                <w:sz w:val="24"/>
              </w:rPr>
              <w:t>5%</w:t>
            </w:r>
            <w:r w:rsidR="002075A6" w:rsidRPr="000D08B5">
              <w:rPr>
                <w:rFonts w:ascii="Calibri" w:hAnsi="Calibri"/>
                <w:color w:val="231F20"/>
                <w:spacing w:val="-1"/>
                <w:sz w:val="24"/>
              </w:rPr>
              <w:t xml:space="preserve">) </w:t>
            </w:r>
            <w:r w:rsidR="002075A6" w:rsidRPr="000D08B5">
              <w:rPr>
                <w:rFonts w:ascii="Calibri" w:hAnsi="Calibri"/>
                <w:color w:val="231F20"/>
                <w:sz w:val="24"/>
              </w:rPr>
              <w:t>rating.</w:t>
            </w:r>
          </w:p>
        </w:tc>
      </w:tr>
    </w:tbl>
    <w:p w14:paraId="1466A879" w14:textId="77777777" w:rsidR="004F39D7" w:rsidRPr="000D08B5" w:rsidRDefault="004F39D7">
      <w:pPr>
        <w:spacing w:line="200" w:lineRule="exact"/>
        <w:rPr>
          <w:rFonts w:ascii="Calibri" w:hAnsi="Calibri"/>
          <w:sz w:val="20"/>
          <w:szCs w:val="20"/>
        </w:rPr>
      </w:pPr>
    </w:p>
    <w:p w14:paraId="4159E4DA" w14:textId="77777777" w:rsidR="004F39D7" w:rsidRPr="000D08B5" w:rsidRDefault="002075A6" w:rsidP="00FC501A">
      <w:pPr>
        <w:pStyle w:val="Heading3"/>
        <w:rPr>
          <w:rFonts w:cs="Corbel"/>
        </w:rPr>
      </w:pPr>
      <w:bookmarkStart w:id="4" w:name="_Toc498425563"/>
      <w:r w:rsidRPr="000D08B5">
        <w:rPr>
          <w:spacing w:val="-4"/>
        </w:rPr>
        <w:t>T</w:t>
      </w:r>
      <w:r w:rsidRPr="000D08B5">
        <w:rPr>
          <w:spacing w:val="-5"/>
        </w:rPr>
        <w:t>eacher</w:t>
      </w:r>
      <w:r w:rsidRPr="000D08B5">
        <w:rPr>
          <w:spacing w:val="-15"/>
        </w:rPr>
        <w:t xml:space="preserve"> </w:t>
      </w:r>
      <w:r w:rsidRPr="000D08B5">
        <w:t>Evaluation</w:t>
      </w:r>
      <w:r w:rsidRPr="000D08B5">
        <w:rPr>
          <w:spacing w:val="-15"/>
        </w:rPr>
        <w:t xml:space="preserve"> </w:t>
      </w:r>
      <w:r w:rsidRPr="000D08B5">
        <w:t>and</w:t>
      </w:r>
      <w:r w:rsidRPr="000D08B5">
        <w:rPr>
          <w:spacing w:val="-23"/>
        </w:rPr>
        <w:t xml:space="preserve"> </w:t>
      </w:r>
      <w:r w:rsidR="00EC1EBC" w:rsidRPr="000D08B5">
        <w:rPr>
          <w:spacing w:val="-23"/>
        </w:rPr>
        <w:t>S</w:t>
      </w:r>
      <w:r w:rsidRPr="000D08B5">
        <w:rPr>
          <w:spacing w:val="-1"/>
        </w:rPr>
        <w:t>upport</w:t>
      </w:r>
      <w:bookmarkEnd w:id="4"/>
    </w:p>
    <w:p w14:paraId="30AD5032" w14:textId="77777777" w:rsidR="007F14B8" w:rsidRPr="000D08B5" w:rsidRDefault="002075A6" w:rsidP="007F14B8">
      <w:pPr>
        <w:pStyle w:val="BodyText"/>
      </w:pPr>
      <w:r w:rsidRPr="000D08B5">
        <w:t>The CSDE</w:t>
      </w:r>
      <w:r w:rsidR="00216254" w:rsidRPr="000D08B5">
        <w:t>-</w:t>
      </w:r>
      <w:r w:rsidRPr="000D08B5">
        <w:t>designed model for the evaluation and support of teachers in Connecticut is based on the Connecticut Guidelines for Educator Evaluation (Core Requirements), developed by a diverse group of educators</w:t>
      </w:r>
      <w:r w:rsidR="00216254" w:rsidRPr="000D08B5">
        <w:t xml:space="preserve"> as part of</w:t>
      </w:r>
      <w:r w:rsidR="009334F3">
        <w:t xml:space="preserve"> the</w:t>
      </w:r>
      <w:r w:rsidR="00216254" w:rsidRPr="000D08B5">
        <w:t xml:space="preserve"> Performance Evaluation Advisory Council</w:t>
      </w:r>
      <w:r w:rsidR="009334F3">
        <w:t xml:space="preserve"> (PEAC)</w:t>
      </w:r>
      <w:r w:rsidRPr="000D08B5">
        <w:t xml:space="preserve"> in June 2012 and based upon best practice research from around the country. The contents of this document are meant to guide districts in the implementation of Connecticut’s SEED model. The CSDE, in consultation with </w:t>
      </w:r>
      <w:r w:rsidR="006F4D71" w:rsidRPr="000D08B5">
        <w:t>PEAC</w:t>
      </w:r>
      <w:r w:rsidRPr="000D08B5">
        <w:t xml:space="preserve"> and the State Board of Education (SBE), may continue to refine the tools provided in this document for clarity and ease of use.</w:t>
      </w:r>
      <w:r w:rsidR="00E35B18" w:rsidRPr="000D08B5">
        <w:t xml:space="preserve"> </w:t>
      </w:r>
    </w:p>
    <w:p w14:paraId="03EA4F35" w14:textId="77777777" w:rsidR="00541D85" w:rsidRPr="000D08B5" w:rsidRDefault="00541D85" w:rsidP="00541D85">
      <w:pPr>
        <w:pStyle w:val="BodyText"/>
        <w:rPr>
          <w:b/>
          <w:spacing w:val="-1"/>
        </w:rPr>
      </w:pPr>
      <w:r w:rsidRPr="000D08B5">
        <w:rPr>
          <w:b/>
        </w:rPr>
        <w:t>The</w:t>
      </w:r>
      <w:r w:rsidRPr="000D08B5">
        <w:rPr>
          <w:b/>
          <w:spacing w:val="-8"/>
        </w:rPr>
        <w:t xml:space="preserve"> </w:t>
      </w:r>
      <w:r w:rsidRPr="000D08B5">
        <w:rPr>
          <w:b/>
        </w:rPr>
        <w:t>SEED</w:t>
      </w:r>
      <w:r w:rsidRPr="000D08B5">
        <w:rPr>
          <w:b/>
          <w:spacing w:val="-1"/>
        </w:rPr>
        <w:t xml:space="preserve"> </w:t>
      </w:r>
      <w:r w:rsidRPr="000D08B5">
        <w:rPr>
          <w:b/>
        </w:rPr>
        <w:t>model</w:t>
      </w:r>
      <w:r w:rsidRPr="000D08B5">
        <w:rPr>
          <w:b/>
          <w:spacing w:val="-1"/>
        </w:rPr>
        <w:t xml:space="preserve"> </w:t>
      </w:r>
      <w:r w:rsidRPr="000D08B5">
        <w:rPr>
          <w:b/>
        </w:rPr>
        <w:t>for</w:t>
      </w:r>
      <w:r w:rsidRPr="000D08B5">
        <w:rPr>
          <w:b/>
          <w:spacing w:val="-1"/>
        </w:rPr>
        <w:t xml:space="preserve"> </w:t>
      </w:r>
      <w:r w:rsidRPr="000D08B5">
        <w:rPr>
          <w:b/>
        </w:rPr>
        <w:t>teacher</w:t>
      </w:r>
      <w:r w:rsidRPr="000D08B5">
        <w:rPr>
          <w:b/>
          <w:spacing w:val="-1"/>
        </w:rPr>
        <w:t xml:space="preserve"> evaluation </w:t>
      </w:r>
      <w:r w:rsidRPr="000D08B5">
        <w:rPr>
          <w:b/>
        </w:rPr>
        <w:t>and</w:t>
      </w:r>
      <w:r w:rsidRPr="000D08B5">
        <w:rPr>
          <w:b/>
          <w:spacing w:val="-1"/>
        </w:rPr>
        <w:t xml:space="preserve"> </w:t>
      </w:r>
      <w:r w:rsidRPr="000D08B5">
        <w:rPr>
          <w:b/>
        </w:rPr>
        <w:t>support</w:t>
      </w:r>
      <w:r w:rsidRPr="000D08B5">
        <w:rPr>
          <w:b/>
          <w:spacing w:val="-1"/>
        </w:rPr>
        <w:t xml:space="preserve"> </w:t>
      </w:r>
      <w:r w:rsidRPr="000D08B5">
        <w:rPr>
          <w:b/>
        </w:rPr>
        <w:t>includes</w:t>
      </w:r>
      <w:r w:rsidRPr="000D08B5">
        <w:rPr>
          <w:b/>
          <w:spacing w:val="-1"/>
        </w:rPr>
        <w:t xml:space="preserve"> </w:t>
      </w:r>
      <w:r w:rsidRPr="000D08B5">
        <w:rPr>
          <w:b/>
        </w:rPr>
        <w:t>specific</w:t>
      </w:r>
      <w:r w:rsidRPr="000D08B5">
        <w:rPr>
          <w:b/>
          <w:spacing w:val="27"/>
          <w:w w:val="99"/>
        </w:rPr>
        <w:t xml:space="preserve"> </w:t>
      </w:r>
      <w:r w:rsidRPr="000D08B5">
        <w:rPr>
          <w:b/>
        </w:rPr>
        <w:t xml:space="preserve">guidance for the four components of teacher </w:t>
      </w:r>
      <w:r w:rsidRPr="000D08B5">
        <w:rPr>
          <w:b/>
          <w:spacing w:val="-1"/>
        </w:rPr>
        <w:t>evaluation:</w:t>
      </w:r>
    </w:p>
    <w:p w14:paraId="4EED4AD7" w14:textId="77777777" w:rsidR="00541D85" w:rsidRPr="000D08B5" w:rsidRDefault="00C016ED" w:rsidP="007F14B8">
      <w:pPr>
        <w:pStyle w:val="BodyText"/>
      </w:pPr>
      <w:r w:rsidRPr="000D08B5">
        <w:rPr>
          <w:b/>
          <w:noProof/>
        </w:rPr>
        <mc:AlternateContent>
          <mc:Choice Requires="wpg">
            <w:drawing>
              <wp:inline distT="0" distB="0" distL="0" distR="0" wp14:anchorId="69213EB8" wp14:editId="3B6FF78E">
                <wp:extent cx="5879465" cy="1280160"/>
                <wp:effectExtent l="0" t="0" r="26035" b="0"/>
                <wp:docPr id="42" name="Group 42"/>
                <wp:cNvGraphicFramePr/>
                <a:graphic xmlns:a="http://schemas.openxmlformats.org/drawingml/2006/main">
                  <a:graphicData uri="http://schemas.microsoft.com/office/word/2010/wordprocessingGroup">
                    <wpg:wgp>
                      <wpg:cNvGrpSpPr/>
                      <wpg:grpSpPr>
                        <a:xfrm>
                          <a:off x="0" y="0"/>
                          <a:ext cx="5879465" cy="1280160"/>
                          <a:chOff x="0" y="0"/>
                          <a:chExt cx="5875020" cy="1280160"/>
                        </a:xfrm>
                      </wpg:grpSpPr>
                      <wpg:grpSp>
                        <wpg:cNvPr id="41" name="Group 41"/>
                        <wpg:cNvGrpSpPr/>
                        <wpg:grpSpPr>
                          <a:xfrm>
                            <a:off x="0" y="0"/>
                            <a:ext cx="2909570" cy="1280160"/>
                            <a:chOff x="0" y="0"/>
                            <a:chExt cx="2909570" cy="1280160"/>
                          </a:xfrm>
                        </wpg:grpSpPr>
                        <wps:wsp>
                          <wps:cNvPr id="8" name="Rectangle 8"/>
                          <wps:cNvSpPr/>
                          <wps:spPr>
                            <a:xfrm>
                              <a:off x="0" y="0"/>
                              <a:ext cx="2909570" cy="487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D549A8" w14:textId="77777777" w:rsidR="003A4D05" w:rsidRPr="00541D85" w:rsidRDefault="003A4D05" w:rsidP="00C05FE4">
                                <w:pPr>
                                  <w:pStyle w:val="ListParagraph"/>
                                  <w:numPr>
                                    <w:ilvl w:val="0"/>
                                    <w:numId w:val="79"/>
                                  </w:numPr>
                                  <w:ind w:left="540"/>
                                  <w:rPr>
                                    <w:color w:val="000000" w:themeColor="text1"/>
                                  </w:rPr>
                                </w:pPr>
                                <w:r w:rsidRPr="00541D85">
                                  <w:rPr>
                                    <w:color w:val="000000" w:themeColor="text1"/>
                                  </w:rPr>
                                  <w:t>Teacher Performance and Practice (40%)</w:t>
                                </w:r>
                              </w:p>
                              <w:p w14:paraId="5B778473" w14:textId="77777777" w:rsidR="003A4D05" w:rsidRPr="00541D85" w:rsidRDefault="003A4D05" w:rsidP="00C05FE4">
                                <w:pPr>
                                  <w:pStyle w:val="ListParagraph"/>
                                  <w:numPr>
                                    <w:ilvl w:val="0"/>
                                    <w:numId w:val="79"/>
                                  </w:numPr>
                                  <w:ind w:left="540"/>
                                  <w:rPr>
                                    <w:color w:val="000000" w:themeColor="text1"/>
                                  </w:rPr>
                                </w:pPr>
                                <w:r w:rsidRPr="00541D85">
                                  <w:rPr>
                                    <w:color w:val="000000" w:themeColor="text1"/>
                                  </w:rPr>
                                  <w:t>Parent Feedback (10%)</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wps:wsp>
                          <wps:cNvPr id="9" name="Rectangle 9"/>
                          <wps:cNvSpPr/>
                          <wps:spPr>
                            <a:xfrm>
                              <a:off x="0" y="487680"/>
                              <a:ext cx="2909570" cy="792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1B0EC9" w14:textId="77777777" w:rsidR="003A4D05" w:rsidRPr="00541D85" w:rsidRDefault="003A4D05" w:rsidP="00C05FE4">
                                <w:pPr>
                                  <w:pStyle w:val="ListParagraph"/>
                                  <w:numPr>
                                    <w:ilvl w:val="0"/>
                                    <w:numId w:val="79"/>
                                  </w:numPr>
                                  <w:ind w:left="540"/>
                                  <w:rPr>
                                    <w:color w:val="000000" w:themeColor="text1"/>
                                  </w:rPr>
                                </w:pPr>
                                <w:r>
                                  <w:rPr>
                                    <w:color w:val="000000" w:themeColor="text1"/>
                                  </w:rPr>
                                  <w:t>Student Growth and Development</w:t>
                                </w:r>
                                <w:r w:rsidRPr="00541D85">
                                  <w:rPr>
                                    <w:color w:val="000000" w:themeColor="text1"/>
                                  </w:rPr>
                                  <w:t xml:space="preserve"> (4</w:t>
                                </w:r>
                                <w:r>
                                  <w:rPr>
                                    <w:color w:val="000000" w:themeColor="text1"/>
                                  </w:rPr>
                                  <w:t>5</w:t>
                                </w:r>
                                <w:r w:rsidRPr="00541D85">
                                  <w:rPr>
                                    <w:color w:val="000000" w:themeColor="text1"/>
                                  </w:rPr>
                                  <w:t>%)</w:t>
                                </w:r>
                              </w:p>
                              <w:p w14:paraId="7B132AE1" w14:textId="77777777" w:rsidR="003A4D05" w:rsidRPr="00541D85" w:rsidRDefault="003A4D05" w:rsidP="00C05FE4">
                                <w:pPr>
                                  <w:pStyle w:val="ListParagraph"/>
                                  <w:numPr>
                                    <w:ilvl w:val="0"/>
                                    <w:numId w:val="79"/>
                                  </w:numPr>
                                  <w:ind w:left="540"/>
                                  <w:rPr>
                                    <w:color w:val="000000" w:themeColor="text1"/>
                                  </w:rPr>
                                </w:pPr>
                                <w:r>
                                  <w:rPr>
                                    <w:color w:val="000000" w:themeColor="text1"/>
                                  </w:rPr>
                                  <w:t>Either Whole-School Student Learning or Student Feedback (5%)</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wpg:grpSp>
                      <wpg:grpSp>
                        <wpg:cNvPr id="35" name="Group 35"/>
                        <wpg:cNvGrpSpPr/>
                        <wpg:grpSpPr>
                          <a:xfrm>
                            <a:off x="2750820" y="0"/>
                            <a:ext cx="3124200" cy="1173480"/>
                            <a:chOff x="0" y="0"/>
                            <a:chExt cx="3124200" cy="1173480"/>
                          </a:xfrm>
                        </wpg:grpSpPr>
                        <wps:wsp>
                          <wps:cNvPr id="24" name="Right Brace 24"/>
                          <wps:cNvSpPr/>
                          <wps:spPr>
                            <a:xfrm>
                              <a:off x="0" y="0"/>
                              <a:ext cx="662940" cy="487680"/>
                            </a:xfrm>
                            <a:prstGeom prst="rightBrace">
                              <a:avLst/>
                            </a:prstGeom>
                            <a:ln w="15875">
                              <a:solidFill>
                                <a:srgbClr val="53833B"/>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662940" y="60960"/>
                              <a:ext cx="2461260" cy="342900"/>
                            </a:xfrm>
                            <a:prstGeom prst="roundRect">
                              <a:avLst/>
                            </a:prstGeom>
                            <a:solidFill>
                              <a:srgbClr val="53833B"/>
                            </a:solidFill>
                            <a:ln>
                              <a:solidFill>
                                <a:srgbClr val="53833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C936AA" w14:textId="77777777" w:rsidR="003A4D05" w:rsidRPr="00541D85" w:rsidRDefault="003A4D05" w:rsidP="00C016ED">
                                <w:pPr>
                                  <w:jc w:val="center"/>
                                  <w:rPr>
                                    <w:b/>
                                  </w:rPr>
                                </w:pPr>
                                <w:r w:rsidRPr="00541D85">
                                  <w:rPr>
                                    <w:b/>
                                  </w:rPr>
                                  <w:t>Teacher Practice Related Indicators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ight Brace 27"/>
                          <wps:cNvSpPr/>
                          <wps:spPr>
                            <a:xfrm>
                              <a:off x="1" y="609600"/>
                              <a:ext cx="644908" cy="563880"/>
                            </a:xfrm>
                            <a:prstGeom prst="rightBrace">
                              <a:avLst/>
                            </a:prstGeom>
                            <a:ln w="15875">
                              <a:solidFill>
                                <a:srgbClr val="53833B"/>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662940" y="723900"/>
                              <a:ext cx="2461260" cy="342900"/>
                            </a:xfrm>
                            <a:prstGeom prst="roundRect">
                              <a:avLst/>
                            </a:prstGeom>
                            <a:solidFill>
                              <a:srgbClr val="53833B"/>
                            </a:solidFill>
                            <a:ln>
                              <a:solidFill>
                                <a:srgbClr val="53833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EB5268" w14:textId="77777777" w:rsidR="003A4D05" w:rsidRPr="00541D85" w:rsidRDefault="003A4D05" w:rsidP="00C016ED">
                                <w:pPr>
                                  <w:jc w:val="center"/>
                                  <w:rPr>
                                    <w:b/>
                                  </w:rPr>
                                </w:pPr>
                                <w:r>
                                  <w:rPr>
                                    <w:b/>
                                  </w:rPr>
                                  <w:t>Student Outcomes Related Indicators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9213EB8" id="Group 42" o:spid="_x0000_s1060" style="width:462.95pt;height:100.8pt;mso-position-horizontal-relative:char;mso-position-vertical-relative:line" coordsize="58750,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mIZuwQAAHscAAAOAAAAZHJzL2Uyb0RvYy54bWzsWdtu2zgQfV9g/4HQ+8a6+YooRZpuggWC&#10;Nki66DNNUbYAidSSdOzs1+8MJUqOnTRKgroF1n6QxduQM5wzPBydftiUBbnnSudSJF5w4nuECybT&#10;XCwS7++vl39MPKINFSktpOCJ98C19+Hs999O19WMh3Ipi5QrAkKEnq2rxFsaU80GA82WvKT6RFZc&#10;QGMmVUkNFNVikCq6BullMQh9fzRYS5VWSjKuNdR+qhu9Mys/yzgzX7JMc0OKxIO1GftU9jnH5+Ds&#10;lM4WilbLnDXLoG9YRUlzAZO2oj5RQ8lK5XuiypwpqWVmTpgsBzLLcsatDqBN4O9oc6XkqrK6LGbr&#10;RdWaCUy7Y6c3i2Wf769UdVfdKLDEulqALWwJddlkqsR/WCXZWJM9tCbjG0MYVA4n42k8GnqEQVsQ&#10;Tvxg1BiVLcHye+PY8s9u5NAPYU92Rg7cxINHy2kL9TJh3TeK5GnixYFHBC3Bt6y5CJQbVd6rWzj1&#10;p8Px/grp7CXdnhv5rG7g/LrbX/2+/b1b0opbt9Gzzk4AxNpMtwAKKhYFJ5PaUrZX6wJ6psEb+u7/&#10;I03jyXg0sdvfKkpnldLmisuS4EviKZjdIoXeX2sDOwVdXRecVMjLvCgsLAvxqAI6Yg24hVuifTMP&#10;Bcd+hbjlGXgEOGVoJ7AxhF8UitxTQD9ljAsT1E1LmvK6eujDD+0A4tsRtmQFouQMFtTKbgRgfNqX&#10;XYtp+uNQbkNQO9j/3sLqwe0IO7MUph1c5kKqpwQUoFUzc93fGak2DVrJbOYbi5Zg6vZ8LtMHgJCS&#10;dUzUFbvMYYeuqTY3VEEQBMeHwG6+wCMr5DrxZPPmkaVU/z5Vj/3Bd6HVI2sIqomn/1lRxT1S/CXA&#10;qzEC25d4OEboK1uYBnEMhfl2i1iVFxJ2DcANK7Ov2N8U7jVTsvwGsf8cZ4QmKhjMm3jMKFe4MHWg&#10;h9OD8fNz2w2ibkXNtbirGApHI6P3fd18o6pqXNRAcPssHYrobMdT6744UsjzlZFZbt0YzVzbtDE/&#10;IBpj1QGgPd2HdrvNEAD6QruDLzhuE6Uf4Xs8DeMjvl08+CXxDaiCUND54hHfPxbfHUnZok+7FCUC&#10;frRNUaBsN2mBx3Nf+hWOh/4Eg+Y+CYuCMAYy3FCpYBw1KH2ZqDw3sj2/O/2QExwkmoWxs9Ztvlga&#10;8lFRxgnUNo79iojWUFEXzEajcIonDTLOLti1unZExHEVnN9Obw+KnXMASQ3GgEIQOBwDYMLD+nSW&#10;RZ4iicFGrRbzloIMo0kUfUQ9kGx03aDUk9n0YB9P05YezOPQtMVsXqQtP4OjNGzkyFPec8V05AkD&#10;RncFCUctsuVKpDwl3V0E2l6DbwdlQPLIn7o7pwN6GI+CECot0qMYSIyj+O5O664cDum4HlzM94C+&#10;hdiewK5x/QjrPUf2DwnHy059I3zishM2qQBHzA9Lho6BBFN6PySXEY7bQLJNEcavCiFwtXTRY5cn&#10;xPHUh3wJ8oThKJq8eOc58gSbd+lBMt6Q3jjyhCa58b/JZ0Rwcje5yj2eAG1v5AnjMGp4wFZ640gU&#10;jllRSBiHzqmON45DZUa7zILNl9ovXPZi3HyNw09o22Xbq/tmePYfAAAA//8DAFBLAwQUAAYACAAA&#10;ACEAVB2a2t0AAAAFAQAADwAAAGRycy9kb3ducmV2LnhtbEyPQWvCQBCF74X+h2UK3uomKYqm2YhI&#10;60kKVaH0NmbHJJidDdk1if++217qZeDxHu99k61G04ieOldbVhBPIxDEhdU1lwqOh/fnBQjnkTU2&#10;lknBjRys8seHDFNtB/6kfu9LEUrYpaig8r5NpXRFRQbd1LbEwTvbzqAPsiul7nAI5aaRSRTNpcGa&#10;w0KFLW0qKi77q1GwHXBYv8Rv/e5y3ty+D7OPr11MSk2exvUrCE+j/w/DL35AhzwwneyVtRONgvCI&#10;/7vBWyazJYiTgiSK5yDzTN7T5z8AAAD//wMAUEsBAi0AFAAGAAgAAAAhALaDOJL+AAAA4QEAABMA&#10;AAAAAAAAAAAAAAAAAAAAAFtDb250ZW50X1R5cGVzXS54bWxQSwECLQAUAAYACAAAACEAOP0h/9YA&#10;AACUAQAACwAAAAAAAAAAAAAAAAAvAQAAX3JlbHMvLnJlbHNQSwECLQAUAAYACAAAACEAevZiGbsE&#10;AAB7HAAADgAAAAAAAAAAAAAAAAAuAgAAZHJzL2Uyb0RvYy54bWxQSwECLQAUAAYACAAAACEAVB2a&#10;2t0AAAAFAQAADwAAAAAAAAAAAAAAAAAVBwAAZHJzL2Rvd25yZXYueG1sUEsFBgAAAAAEAAQA8wAA&#10;AB8IAAAAAA==&#10;">
                <v:group id="Group 41" o:spid="_x0000_s1061" style="position:absolute;width:29095;height:12801" coordsize="29095,1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tangle 8" o:spid="_x0000_s1062" style="position:absolute;width:29095;height:4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3+RwQAAANoAAAAPAAAAZHJzL2Rvd25yZXYueG1sRE/LasJA&#10;FN0X/IfhCu7qpIKtREcphkLBWNHa/TVz88DMnZgZk/TvnUWhy8N5rzaDqUVHrassK3iZRiCIM6sr&#10;LhScvz+eFyCcR9ZYWyYFv+Rgsx49rTDWtucjdSdfiBDCLkYFpfdNLKXLSjLoprYhDlxuW4M+wLaQ&#10;usU+hJtazqLoVRqsODSU2NC2pOx6uhsFydvl/JWn+5+5THZpdpvlC3c5KDUZD+9LEJ4G/y/+c39q&#10;BWFruBJugFw/AAAA//8DAFBLAQItABQABgAIAAAAIQDb4fbL7gAAAIUBAAATAAAAAAAAAAAAAAAA&#10;AAAAAABbQ29udGVudF9UeXBlc10ueG1sUEsBAi0AFAAGAAgAAAAhAFr0LFu/AAAAFQEAAAsAAAAA&#10;AAAAAAAAAAAAHwEAAF9yZWxzLy5yZWxzUEsBAi0AFAAGAAgAAAAhAB7rf5HBAAAA2gAAAA8AAAAA&#10;AAAAAAAAAAAABwIAAGRycy9kb3ducmV2LnhtbFBLBQYAAAAAAwADALcAAAD1AgAAAAA=&#10;" filled="f" stroked="f" strokeweight="2pt">
                    <v:textbox inset="0">
                      <w:txbxContent>
                        <w:p w14:paraId="52D549A8" w14:textId="77777777" w:rsidR="003A4D05" w:rsidRPr="00541D85" w:rsidRDefault="003A4D05" w:rsidP="00C05FE4">
                          <w:pPr>
                            <w:pStyle w:val="ListParagraph"/>
                            <w:numPr>
                              <w:ilvl w:val="0"/>
                              <w:numId w:val="79"/>
                            </w:numPr>
                            <w:ind w:left="540"/>
                            <w:rPr>
                              <w:color w:val="000000" w:themeColor="text1"/>
                            </w:rPr>
                          </w:pPr>
                          <w:r w:rsidRPr="00541D85">
                            <w:rPr>
                              <w:color w:val="000000" w:themeColor="text1"/>
                            </w:rPr>
                            <w:t>Teacher Performance and Practice (40%)</w:t>
                          </w:r>
                        </w:p>
                        <w:p w14:paraId="5B778473" w14:textId="77777777" w:rsidR="003A4D05" w:rsidRPr="00541D85" w:rsidRDefault="003A4D05" w:rsidP="00C05FE4">
                          <w:pPr>
                            <w:pStyle w:val="ListParagraph"/>
                            <w:numPr>
                              <w:ilvl w:val="0"/>
                              <w:numId w:val="79"/>
                            </w:numPr>
                            <w:ind w:left="540"/>
                            <w:rPr>
                              <w:color w:val="000000" w:themeColor="text1"/>
                            </w:rPr>
                          </w:pPr>
                          <w:r w:rsidRPr="00541D85">
                            <w:rPr>
                              <w:color w:val="000000" w:themeColor="text1"/>
                            </w:rPr>
                            <w:t>Parent Feedback (10%)</w:t>
                          </w:r>
                        </w:p>
                      </w:txbxContent>
                    </v:textbox>
                  </v:rect>
                  <v:rect id="Rectangle 9" o:spid="_x0000_s1063" style="position:absolute;top:4876;width:29095;height:7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9oKxAAAANoAAAAPAAAAZHJzL2Rvd25yZXYueG1sRI9ba8JA&#10;FITfC/6H5RT61mwaaNXoKmIoFGoVb+/H7MkFs2fT7FbTf98tCD4OM/MNM533phEX6lxtWcFLFIMg&#10;zq2uuVRw2L8/j0A4j6yxsUwKfsnBfDZ4mGKq7ZW3dNn5UgQIuxQVVN63qZQur8igi2xLHLzCdgZ9&#10;kF0pdYfXADeNTOL4TRqsOSxU2NKyovy8+zEKsuHpsC5WX8dXmX2u8u+kGLnTRqmnx34xAeGp9/fw&#10;rf2hFYzh/0q4AXL2BwAA//8DAFBLAQItABQABgAIAAAAIQDb4fbL7gAAAIUBAAATAAAAAAAAAAAA&#10;AAAAAAAAAABbQ29udGVudF9UeXBlc10ueG1sUEsBAi0AFAAGAAgAAAAhAFr0LFu/AAAAFQEAAAsA&#10;AAAAAAAAAAAAAAAAHwEAAF9yZWxzLy5yZWxzUEsBAi0AFAAGAAgAAAAhAHGn2grEAAAA2gAAAA8A&#10;AAAAAAAAAAAAAAAABwIAAGRycy9kb3ducmV2LnhtbFBLBQYAAAAAAwADALcAAAD4AgAAAAA=&#10;" filled="f" stroked="f" strokeweight="2pt">
                    <v:textbox inset="0">
                      <w:txbxContent>
                        <w:p w14:paraId="7A1B0EC9" w14:textId="77777777" w:rsidR="003A4D05" w:rsidRPr="00541D85" w:rsidRDefault="003A4D05" w:rsidP="00C05FE4">
                          <w:pPr>
                            <w:pStyle w:val="ListParagraph"/>
                            <w:numPr>
                              <w:ilvl w:val="0"/>
                              <w:numId w:val="79"/>
                            </w:numPr>
                            <w:ind w:left="540"/>
                            <w:rPr>
                              <w:color w:val="000000" w:themeColor="text1"/>
                            </w:rPr>
                          </w:pPr>
                          <w:r>
                            <w:rPr>
                              <w:color w:val="000000" w:themeColor="text1"/>
                            </w:rPr>
                            <w:t>Student Growth and Development</w:t>
                          </w:r>
                          <w:r w:rsidRPr="00541D85">
                            <w:rPr>
                              <w:color w:val="000000" w:themeColor="text1"/>
                            </w:rPr>
                            <w:t xml:space="preserve"> (4</w:t>
                          </w:r>
                          <w:r>
                            <w:rPr>
                              <w:color w:val="000000" w:themeColor="text1"/>
                            </w:rPr>
                            <w:t>5</w:t>
                          </w:r>
                          <w:r w:rsidRPr="00541D85">
                            <w:rPr>
                              <w:color w:val="000000" w:themeColor="text1"/>
                            </w:rPr>
                            <w:t>%)</w:t>
                          </w:r>
                        </w:p>
                        <w:p w14:paraId="7B132AE1" w14:textId="77777777" w:rsidR="003A4D05" w:rsidRPr="00541D85" w:rsidRDefault="003A4D05" w:rsidP="00C05FE4">
                          <w:pPr>
                            <w:pStyle w:val="ListParagraph"/>
                            <w:numPr>
                              <w:ilvl w:val="0"/>
                              <w:numId w:val="79"/>
                            </w:numPr>
                            <w:ind w:left="540"/>
                            <w:rPr>
                              <w:color w:val="000000" w:themeColor="text1"/>
                            </w:rPr>
                          </w:pPr>
                          <w:r>
                            <w:rPr>
                              <w:color w:val="000000" w:themeColor="text1"/>
                            </w:rPr>
                            <w:t>Either Whole-School Student Learning or Student Feedback (5%)</w:t>
                          </w:r>
                        </w:p>
                      </w:txbxContent>
                    </v:textbox>
                  </v:rect>
                </v:group>
                <v:group id="Group 35" o:spid="_x0000_s1064" style="position:absolute;left:27508;width:31242;height:11734" coordsize="31242,1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4" o:spid="_x0000_s1065" type="#_x0000_t88" style="position:absolute;width:6629;height:4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qt8wgAAANsAAAAPAAAAZHJzL2Rvd25yZXYueG1sRI9Pi8Iw&#10;FMTvC36H8ARva2oR2VZTWQRB3Iv/8Pxo3ralzUtpYlu/vVkQ9jjMzG+YzXY0jeipc5VlBYt5BII4&#10;t7riQsHtuv/8AuE8ssbGMil4koNtNvnYYKrtwGfqL74QAcIuRQWl920qpctLMujmtiUO3q/tDPog&#10;u0LqDocAN42Mo2glDVYcFkpsaVdSXl8eRkHtTqskYT4m559FrPMi7oflXanZdPxeg/A0+v/wu33Q&#10;CuIl/H0JP0BmLwAAAP//AwBQSwECLQAUAAYACAAAACEA2+H2y+4AAACFAQAAEwAAAAAAAAAAAAAA&#10;AAAAAAAAW0NvbnRlbnRfVHlwZXNdLnhtbFBLAQItABQABgAIAAAAIQBa9CxbvwAAABUBAAALAAAA&#10;AAAAAAAAAAAAAB8BAABfcmVscy8ucmVsc1BLAQItABQABgAIAAAAIQAn2qt8wgAAANsAAAAPAAAA&#10;AAAAAAAAAAAAAAcCAABkcnMvZG93bnJldi54bWxQSwUGAAAAAAMAAwC3AAAA9gIAAAAA&#10;" strokecolor="#53833b" strokeweight="1.25pt"/>
                  <v:roundrect id="Rounded Rectangle 26" o:spid="_x0000_s1066" style="position:absolute;left:6629;top:609;width:24613;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40MwwAAANsAAAAPAAAAZHJzL2Rvd25yZXYueG1sRI9Bi8Iw&#10;FITvgv8hPGFvmiriSjWKCCuCB1FX1NujeTbF5qXbZLX+eyMs7HGYmW+Y6byxpbhT7QvHCvq9BARx&#10;5nTBuYLvw1d3DMIHZI2lY1LwJA/zWbs1xVS7B+/ovg+5iBD2KSowIVSplD4zZNH3XEUcvaurLYYo&#10;61zqGh8Rbks5SJKRtFhwXDBY0dJQdtv/WgXD089me3D4NJx/HvGyOp94s1bqo9MsJiACNeE//Nde&#10;awWDEby/xB8gZy8AAAD//wMAUEsBAi0AFAAGAAgAAAAhANvh9svuAAAAhQEAABMAAAAAAAAAAAAA&#10;AAAAAAAAAFtDb250ZW50X1R5cGVzXS54bWxQSwECLQAUAAYACAAAACEAWvQsW78AAAAVAQAACwAA&#10;AAAAAAAAAAAAAAAfAQAAX3JlbHMvLnJlbHNQSwECLQAUAAYACAAAACEA7weNDMMAAADbAAAADwAA&#10;AAAAAAAAAAAAAAAHAgAAZHJzL2Rvd25yZXYueG1sUEsFBgAAAAADAAMAtwAAAPcCAAAAAA==&#10;" fillcolor="#53833b" strokecolor="#53833b" strokeweight="2pt">
                    <v:textbox>
                      <w:txbxContent>
                        <w:p w14:paraId="06C936AA" w14:textId="77777777" w:rsidR="003A4D05" w:rsidRPr="00541D85" w:rsidRDefault="003A4D05" w:rsidP="00C016ED">
                          <w:pPr>
                            <w:jc w:val="center"/>
                            <w:rPr>
                              <w:b/>
                            </w:rPr>
                          </w:pPr>
                          <w:r w:rsidRPr="00541D85">
                            <w:rPr>
                              <w:b/>
                            </w:rPr>
                            <w:t>Teacher Practice Related Indicators</w:t>
                          </w:r>
                        </w:p>
                      </w:txbxContent>
                    </v:textbox>
                  </v:roundrect>
                  <v:shape id="Right Brace 27" o:spid="_x0000_s1067" type="#_x0000_t88" style="position:absolute;top:6096;width:6449;height:5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DULwwAAANsAAAAPAAAAZHJzL2Rvd25yZXYueG1sRI9Ba4NA&#10;FITvhf6H5RVyq2sk2GjdhFIIhPRSTen54b6qxH0r7kbNv88WCj0OM/MNU+wX04uJRtdZVrCOYhDE&#10;tdUdNwq+zofnLQjnkTX2lknBjRzsd48PBebazlzSVPlGBAi7HBW03g+5lK5uyaCL7EAcvB87GvRB&#10;jo3UI84BbnqZxHEqDXYcFloc6L2l+lJdjYKL+0yzjPmUlR/rRNdNMs2bb6VWT8vbKwhPi/8P/7WP&#10;WkHyAr9fwg+QuzsAAAD//wMAUEsBAi0AFAAGAAgAAAAhANvh9svuAAAAhQEAABMAAAAAAAAAAAAA&#10;AAAAAAAAAFtDb250ZW50X1R5cGVzXS54bWxQSwECLQAUAAYACAAAACEAWvQsW78AAAAVAQAACwAA&#10;AAAAAAAAAAAAAAAfAQAAX3JlbHMvLnJlbHNQSwECLQAUAAYACAAAACEA1wg1C8MAAADbAAAADwAA&#10;AAAAAAAAAAAAAAAHAgAAZHJzL2Rvd25yZXYueG1sUEsFBgAAAAADAAMAtwAAAPcCAAAAAA==&#10;" strokecolor="#53833b" strokeweight="1.25pt"/>
                  <v:roundrect id="Rounded Rectangle 30" o:spid="_x0000_s1068" style="position:absolute;left:6629;top:7239;width:24613;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yY+wgAAANsAAAAPAAAAZHJzL2Rvd25yZXYueG1sRE/Pa8Iw&#10;FL4P/B/CE3ZbU7exSTWKDDYED8NWUW+P5tkUm5euybT9781hsOPH93u+7G0jrtT52rGCSZKCIC6d&#10;rrlSsCs+n6YgfEDW2DgmBQN5WC5GD3PMtLvxlq55qEQMYZ+hAhNCm0npS0MWfeJa4sidXWcxRNhV&#10;Und4i+G2kc9p+iYt1hwbDLb0Yai85L9WwevhZ/NdOBwMV+97PH0dD7xZK/U47lczEIH68C/+c6+1&#10;gpe4Pn6JP0Au7gAAAP//AwBQSwECLQAUAAYACAAAACEA2+H2y+4AAACFAQAAEwAAAAAAAAAAAAAA&#10;AAAAAAAAW0NvbnRlbnRfVHlwZXNdLnhtbFBLAQItABQABgAIAAAAIQBa9CxbvwAAABUBAAALAAAA&#10;AAAAAAAAAAAAAB8BAABfcmVscy8ucmVsc1BLAQItABQABgAIAAAAIQCKeyY+wgAAANsAAAAPAAAA&#10;AAAAAAAAAAAAAAcCAABkcnMvZG93bnJldi54bWxQSwUGAAAAAAMAAwC3AAAA9gIAAAAA&#10;" fillcolor="#53833b" strokecolor="#53833b" strokeweight="2pt">
                    <v:textbox>
                      <w:txbxContent>
                        <w:p w14:paraId="4FEB5268" w14:textId="77777777" w:rsidR="003A4D05" w:rsidRPr="00541D85" w:rsidRDefault="003A4D05" w:rsidP="00C016ED">
                          <w:pPr>
                            <w:jc w:val="center"/>
                            <w:rPr>
                              <w:b/>
                            </w:rPr>
                          </w:pPr>
                          <w:r>
                            <w:rPr>
                              <w:b/>
                            </w:rPr>
                            <w:t>Student Outcomes Related Indicators</w:t>
                          </w:r>
                        </w:p>
                      </w:txbxContent>
                    </v:textbox>
                  </v:roundrect>
                </v:group>
                <w10:anchorlock/>
              </v:group>
            </w:pict>
          </mc:Fallback>
        </mc:AlternateContent>
      </w:r>
    </w:p>
    <w:p w14:paraId="005D08DB" w14:textId="77777777" w:rsidR="004F39D7" w:rsidRPr="000D08B5" w:rsidRDefault="002075A6" w:rsidP="00FC501A">
      <w:pPr>
        <w:pStyle w:val="Heading3"/>
        <w:rPr>
          <w:rFonts w:cs="Corbel"/>
          <w:szCs w:val="28"/>
        </w:rPr>
      </w:pPr>
      <w:bookmarkStart w:id="5" w:name="_Toc498425564"/>
      <w:r w:rsidRPr="000D08B5">
        <w:t>Additional</w:t>
      </w:r>
      <w:r w:rsidRPr="000D08B5">
        <w:rPr>
          <w:spacing w:val="-11"/>
        </w:rPr>
        <w:t xml:space="preserve"> </w:t>
      </w:r>
      <w:r w:rsidRPr="000D08B5">
        <w:t>Requirements</w:t>
      </w:r>
      <w:r w:rsidRPr="000D08B5">
        <w:rPr>
          <w:spacing w:val="-13"/>
        </w:rPr>
        <w:t xml:space="preserve"> </w:t>
      </w:r>
      <w:r w:rsidRPr="000D08B5">
        <w:t>for</w:t>
      </w:r>
      <w:r w:rsidRPr="000D08B5">
        <w:rPr>
          <w:spacing w:val="-12"/>
        </w:rPr>
        <w:t xml:space="preserve"> </w:t>
      </w:r>
      <w:r w:rsidRPr="000D08B5">
        <w:t>Educator</w:t>
      </w:r>
      <w:r w:rsidRPr="000D08B5">
        <w:rPr>
          <w:spacing w:val="-12"/>
        </w:rPr>
        <w:t xml:space="preserve"> </w:t>
      </w:r>
      <w:r w:rsidRPr="000D08B5">
        <w:t>Evaluation</w:t>
      </w:r>
      <w:r w:rsidRPr="000D08B5">
        <w:rPr>
          <w:spacing w:val="-12"/>
        </w:rPr>
        <w:t xml:space="preserve"> </w:t>
      </w:r>
      <w:r w:rsidRPr="000D08B5">
        <w:t>and</w:t>
      </w:r>
      <w:r w:rsidRPr="000D08B5">
        <w:rPr>
          <w:spacing w:val="-19"/>
        </w:rPr>
        <w:t xml:space="preserve"> </w:t>
      </w:r>
      <w:r w:rsidRPr="000D08B5">
        <w:t>Support</w:t>
      </w:r>
      <w:r w:rsidRPr="000D08B5">
        <w:rPr>
          <w:spacing w:val="-11"/>
        </w:rPr>
        <w:t xml:space="preserve"> </w:t>
      </w:r>
      <w:r w:rsidRPr="000D08B5">
        <w:t>Plans</w:t>
      </w:r>
      <w:bookmarkEnd w:id="5"/>
    </w:p>
    <w:p w14:paraId="0C295882" w14:textId="77777777" w:rsidR="004F39D7" w:rsidRPr="000D08B5" w:rsidRDefault="002075A6" w:rsidP="00FA6A49">
      <w:pPr>
        <w:pStyle w:val="BodyText"/>
      </w:pPr>
      <w:r w:rsidRPr="000D08B5">
        <w:t>In addition, this document includes “Points for District Consideration” to assist district Professional Development and Evaluation Committees (PDEC</w:t>
      </w:r>
      <w:r w:rsidR="0004516A" w:rsidRPr="000D08B5">
        <w:t>s</w:t>
      </w:r>
      <w:r w:rsidRPr="000D08B5">
        <w:t>) in developing processes or enhancing existing processes necessary for ongoing development and support of teachers in the following areas:</w:t>
      </w:r>
    </w:p>
    <w:p w14:paraId="29352761" w14:textId="77777777" w:rsidR="004F39D7" w:rsidRPr="000D08B5" w:rsidRDefault="002075A6" w:rsidP="00C05FE4">
      <w:pPr>
        <w:pStyle w:val="BodyText"/>
        <w:numPr>
          <w:ilvl w:val="0"/>
          <w:numId w:val="6"/>
        </w:numPr>
        <w:jc w:val="both"/>
      </w:pPr>
      <w:r w:rsidRPr="000D08B5">
        <w:rPr>
          <w:color w:val="231F20"/>
          <w:spacing w:val="-1"/>
        </w:rPr>
        <w:t>Evaluator</w:t>
      </w:r>
      <w:r w:rsidRPr="000D08B5">
        <w:rPr>
          <w:color w:val="231F20"/>
          <w:spacing w:val="-10"/>
        </w:rPr>
        <w:t xml:space="preserve"> </w:t>
      </w:r>
      <w:r w:rsidRPr="000D08B5">
        <w:rPr>
          <w:color w:val="231F20"/>
          <w:spacing w:val="-2"/>
        </w:rPr>
        <w:t>Training</w:t>
      </w:r>
      <w:r w:rsidRPr="000D08B5">
        <w:rPr>
          <w:color w:val="231F20"/>
          <w:spacing w:val="8"/>
        </w:rPr>
        <w:t xml:space="preserve"> </w:t>
      </w:r>
      <w:r w:rsidRPr="000D08B5">
        <w:rPr>
          <w:color w:val="231F20"/>
        </w:rPr>
        <w:t>and</w:t>
      </w:r>
      <w:r w:rsidRPr="000D08B5">
        <w:rPr>
          <w:color w:val="231F20"/>
          <w:spacing w:val="8"/>
        </w:rPr>
        <w:t xml:space="preserve"> </w:t>
      </w:r>
      <w:r w:rsidR="0004516A" w:rsidRPr="000D08B5">
        <w:rPr>
          <w:color w:val="231F20"/>
        </w:rPr>
        <w:t>Ongoing Proficiency/Calibration</w:t>
      </w:r>
    </w:p>
    <w:p w14:paraId="77348646" w14:textId="77777777" w:rsidR="004F39D7" w:rsidRPr="000D08B5" w:rsidRDefault="002075A6" w:rsidP="00C05FE4">
      <w:pPr>
        <w:pStyle w:val="BodyText"/>
        <w:numPr>
          <w:ilvl w:val="0"/>
          <w:numId w:val="6"/>
        </w:numPr>
        <w:spacing w:before="97"/>
        <w:jc w:val="both"/>
      </w:pPr>
      <w:r w:rsidRPr="000D08B5">
        <w:rPr>
          <w:color w:val="231F20"/>
          <w:spacing w:val="-1"/>
        </w:rPr>
        <w:t>Evaluation-Informed</w:t>
      </w:r>
      <w:r w:rsidRPr="000D08B5">
        <w:rPr>
          <w:color w:val="231F20"/>
          <w:spacing w:val="8"/>
        </w:rPr>
        <w:t xml:space="preserve"> </w:t>
      </w:r>
      <w:r w:rsidRPr="000D08B5">
        <w:rPr>
          <w:color w:val="231F20"/>
          <w:spacing w:val="-1"/>
        </w:rPr>
        <w:t>Professional</w:t>
      </w:r>
      <w:r w:rsidRPr="000D08B5">
        <w:rPr>
          <w:color w:val="231F20"/>
          <w:spacing w:val="7"/>
        </w:rPr>
        <w:t xml:space="preserve"> </w:t>
      </w:r>
      <w:r w:rsidRPr="000D08B5">
        <w:rPr>
          <w:color w:val="231F20"/>
        </w:rPr>
        <w:t>Learning</w:t>
      </w:r>
    </w:p>
    <w:p w14:paraId="3510186A" w14:textId="77777777" w:rsidR="004F39D7" w:rsidRPr="000D08B5" w:rsidRDefault="002075A6" w:rsidP="00C05FE4">
      <w:pPr>
        <w:pStyle w:val="BodyText"/>
        <w:numPr>
          <w:ilvl w:val="0"/>
          <w:numId w:val="6"/>
        </w:numPr>
        <w:spacing w:before="97"/>
        <w:jc w:val="both"/>
      </w:pPr>
      <w:r w:rsidRPr="000D08B5">
        <w:rPr>
          <w:color w:val="231F20"/>
        </w:rPr>
        <w:t>Improvement</w:t>
      </w:r>
      <w:r w:rsidRPr="000D08B5">
        <w:rPr>
          <w:color w:val="231F20"/>
          <w:spacing w:val="2"/>
        </w:rPr>
        <w:t xml:space="preserve"> </w:t>
      </w:r>
      <w:r w:rsidRPr="000D08B5">
        <w:rPr>
          <w:color w:val="231F20"/>
        </w:rPr>
        <w:t>and</w:t>
      </w:r>
      <w:r w:rsidRPr="000D08B5">
        <w:rPr>
          <w:color w:val="231F20"/>
          <w:spacing w:val="3"/>
        </w:rPr>
        <w:t xml:space="preserve"> </w:t>
      </w:r>
      <w:r w:rsidRPr="000D08B5">
        <w:rPr>
          <w:color w:val="231F20"/>
          <w:spacing w:val="-1"/>
        </w:rPr>
        <w:t>Remediation</w:t>
      </w:r>
      <w:r w:rsidRPr="000D08B5">
        <w:rPr>
          <w:color w:val="231F20"/>
          <w:spacing w:val="2"/>
        </w:rPr>
        <w:t xml:space="preserve"> </w:t>
      </w:r>
      <w:r w:rsidRPr="000D08B5">
        <w:rPr>
          <w:color w:val="231F20"/>
          <w:spacing w:val="-1"/>
        </w:rPr>
        <w:t>Plans</w:t>
      </w:r>
    </w:p>
    <w:p w14:paraId="458568CF" w14:textId="77777777" w:rsidR="004F39D7" w:rsidRPr="000D08B5" w:rsidRDefault="002075A6" w:rsidP="00C05FE4">
      <w:pPr>
        <w:pStyle w:val="BodyText"/>
        <w:numPr>
          <w:ilvl w:val="0"/>
          <w:numId w:val="6"/>
        </w:numPr>
        <w:spacing w:before="97"/>
        <w:jc w:val="both"/>
      </w:pPr>
      <w:r w:rsidRPr="000D08B5">
        <w:rPr>
          <w:color w:val="231F20"/>
          <w:spacing w:val="-1"/>
        </w:rPr>
        <w:t>Career</w:t>
      </w:r>
      <w:r w:rsidRPr="000D08B5">
        <w:rPr>
          <w:color w:val="231F20"/>
          <w:spacing w:val="7"/>
        </w:rPr>
        <w:t xml:space="preserve"> </w:t>
      </w:r>
      <w:r w:rsidRPr="000D08B5">
        <w:rPr>
          <w:color w:val="231F20"/>
          <w:spacing w:val="-1"/>
        </w:rPr>
        <w:t>Development</w:t>
      </w:r>
      <w:r w:rsidRPr="000D08B5">
        <w:rPr>
          <w:color w:val="231F20"/>
          <w:spacing w:val="5"/>
        </w:rPr>
        <w:t xml:space="preserve"> </w:t>
      </w:r>
      <w:r w:rsidRPr="000D08B5">
        <w:rPr>
          <w:color w:val="231F20"/>
        </w:rPr>
        <w:t>and</w:t>
      </w:r>
      <w:r w:rsidRPr="000D08B5">
        <w:rPr>
          <w:color w:val="231F20"/>
          <w:spacing w:val="-4"/>
        </w:rPr>
        <w:t xml:space="preserve"> </w:t>
      </w:r>
      <w:r w:rsidRPr="000D08B5">
        <w:rPr>
          <w:color w:val="231F20"/>
        </w:rPr>
        <w:t>Growth</w:t>
      </w:r>
    </w:p>
    <w:p w14:paraId="2A129FEC" w14:textId="77777777" w:rsidR="00FA6A49" w:rsidRPr="000D08B5" w:rsidRDefault="00FA6A49" w:rsidP="00FA6A49">
      <w:pPr>
        <w:pStyle w:val="BodyText"/>
      </w:pPr>
      <w:r w:rsidRPr="000D08B5">
        <w:lastRenderedPageBreak/>
        <w:t>Any variation from the components of teacher evaluation and support as written within this document is no longer the SEED model and would be considered a “district-developed” evaluation and support plan.</w:t>
      </w:r>
    </w:p>
    <w:p w14:paraId="278DE898" w14:textId="77777777" w:rsidR="00966AA0" w:rsidRDefault="002075A6" w:rsidP="00FA6A49">
      <w:pPr>
        <w:pStyle w:val="BodyText"/>
      </w:pPr>
      <w:r w:rsidRPr="000D08B5">
        <w:rPr>
          <w:b/>
        </w:rPr>
        <w:t>PLEASE NOTE:</w:t>
      </w:r>
      <w:r w:rsidRPr="000D08B5">
        <w:t xml:space="preserve"> </w:t>
      </w:r>
      <w:r w:rsidRPr="00F70450">
        <w:t>In electing to implement the SEED model, your district is expected to implement the four components of evaluation and support, as well as the additional requirements outlined above, with fidelity as outlined in this handbook.</w:t>
      </w:r>
      <w:r w:rsidR="00966AA0">
        <w:br w:type="page"/>
      </w:r>
    </w:p>
    <w:p w14:paraId="0A20CA1E" w14:textId="77777777" w:rsidR="00B01FCC" w:rsidRDefault="002075A6" w:rsidP="00B01FCC">
      <w:pPr>
        <w:pStyle w:val="Heading1"/>
      </w:pPr>
      <w:bookmarkStart w:id="6" w:name="_Toc498425565"/>
      <w:r w:rsidRPr="000D08B5">
        <w:lastRenderedPageBreak/>
        <w:t>Teacher Evaluation Overview</w:t>
      </w:r>
      <w:bookmarkEnd w:id="6"/>
    </w:p>
    <w:p w14:paraId="26F68B89" w14:textId="77777777" w:rsidR="00B01FCC" w:rsidRDefault="00B01FCC" w:rsidP="00B01FCC">
      <w:pPr>
        <w:pStyle w:val="BodyText"/>
        <w:spacing w:before="0" w:beforeAutospacing="0" w:after="0" w:afterAutospacing="0"/>
      </w:pPr>
    </w:p>
    <w:p w14:paraId="5B53C7CE" w14:textId="77777777" w:rsidR="004F39D7" w:rsidRPr="00B01FCC" w:rsidRDefault="002075A6" w:rsidP="00B01FCC">
      <w:pPr>
        <w:pStyle w:val="Heading3"/>
      </w:pPr>
      <w:bookmarkStart w:id="7" w:name="_Toc498425566"/>
      <w:r w:rsidRPr="00B01FCC">
        <w:rPr>
          <w:spacing w:val="-4"/>
        </w:rPr>
        <w:t>T</w:t>
      </w:r>
      <w:r w:rsidRPr="00B01FCC">
        <w:rPr>
          <w:spacing w:val="-5"/>
        </w:rPr>
        <w:t>eacher</w:t>
      </w:r>
      <w:r w:rsidRPr="00B01FCC">
        <w:rPr>
          <w:spacing w:val="-16"/>
        </w:rPr>
        <w:t xml:space="preserve"> </w:t>
      </w:r>
      <w:r w:rsidRPr="00B01FCC">
        <w:t>Evaluation</w:t>
      </w:r>
      <w:r w:rsidRPr="00B01FCC">
        <w:rPr>
          <w:spacing w:val="-16"/>
        </w:rPr>
        <w:t xml:space="preserve"> </w:t>
      </w:r>
      <w:r w:rsidRPr="00B01FCC">
        <w:t>and</w:t>
      </w:r>
      <w:r w:rsidRPr="00B01FCC">
        <w:rPr>
          <w:spacing w:val="-24"/>
        </w:rPr>
        <w:t xml:space="preserve"> </w:t>
      </w:r>
      <w:r w:rsidRPr="00B01FCC">
        <w:rPr>
          <w:spacing w:val="-1"/>
        </w:rPr>
        <w:t>Support</w:t>
      </w:r>
      <w:r w:rsidRPr="00B01FCC">
        <w:rPr>
          <w:spacing w:val="-15"/>
        </w:rPr>
        <w:t xml:space="preserve"> </w:t>
      </w:r>
      <w:r w:rsidRPr="00B01FCC">
        <w:t>Framework</w:t>
      </w:r>
      <w:bookmarkEnd w:id="7"/>
    </w:p>
    <w:p w14:paraId="38251D27" w14:textId="77777777" w:rsidR="004F39D7" w:rsidRPr="000D08B5" w:rsidRDefault="002075A6">
      <w:pPr>
        <w:pStyle w:val="BodyText"/>
        <w:spacing w:before="155" w:line="245" w:lineRule="auto"/>
        <w:ind w:right="660"/>
        <w:jc w:val="both"/>
      </w:pPr>
      <w:r w:rsidRPr="000D08B5">
        <w:rPr>
          <w:color w:val="231F20"/>
          <w:spacing w:val="2"/>
        </w:rPr>
        <w:t>The</w:t>
      </w:r>
      <w:r w:rsidR="00571371" w:rsidRPr="000D08B5">
        <w:rPr>
          <w:color w:val="231F20"/>
          <w:spacing w:val="2"/>
        </w:rPr>
        <w:t xml:space="preserve"> </w:t>
      </w:r>
      <w:r w:rsidRPr="000D08B5">
        <w:rPr>
          <w:color w:val="231F20"/>
          <w:spacing w:val="2"/>
        </w:rPr>
        <w:t>evaluation</w:t>
      </w:r>
      <w:r w:rsidR="00571371" w:rsidRPr="000D08B5">
        <w:rPr>
          <w:color w:val="231F20"/>
          <w:spacing w:val="2"/>
        </w:rPr>
        <w:t xml:space="preserve"> </w:t>
      </w:r>
      <w:r w:rsidRPr="000D08B5">
        <w:rPr>
          <w:color w:val="231F20"/>
          <w:spacing w:val="2"/>
        </w:rPr>
        <w:t>and</w:t>
      </w:r>
      <w:r w:rsidR="00571371" w:rsidRPr="000D08B5">
        <w:rPr>
          <w:color w:val="231F20"/>
          <w:spacing w:val="2"/>
        </w:rPr>
        <w:t xml:space="preserve"> </w:t>
      </w:r>
      <w:r w:rsidRPr="000D08B5">
        <w:rPr>
          <w:color w:val="231F20"/>
          <w:spacing w:val="2"/>
        </w:rPr>
        <w:t>support</w:t>
      </w:r>
      <w:r w:rsidR="00571371" w:rsidRPr="000D08B5">
        <w:rPr>
          <w:color w:val="231F20"/>
          <w:spacing w:val="2"/>
        </w:rPr>
        <w:t xml:space="preserve"> </w:t>
      </w:r>
      <w:r w:rsidRPr="000D08B5">
        <w:rPr>
          <w:color w:val="231F20"/>
          <w:spacing w:val="2"/>
        </w:rPr>
        <w:t>system</w:t>
      </w:r>
      <w:r w:rsidR="00571371" w:rsidRPr="000D08B5">
        <w:rPr>
          <w:color w:val="231F20"/>
          <w:spacing w:val="2"/>
        </w:rPr>
        <w:t xml:space="preserve"> </w:t>
      </w:r>
      <w:r w:rsidRPr="000D08B5">
        <w:rPr>
          <w:color w:val="231F20"/>
          <w:spacing w:val="2"/>
        </w:rPr>
        <w:t>consists</w:t>
      </w:r>
      <w:r w:rsidR="00571371" w:rsidRPr="000D08B5">
        <w:rPr>
          <w:color w:val="231F20"/>
          <w:spacing w:val="2"/>
        </w:rPr>
        <w:t xml:space="preserve"> </w:t>
      </w:r>
      <w:r w:rsidRPr="000D08B5">
        <w:rPr>
          <w:color w:val="231F20"/>
          <w:spacing w:val="2"/>
        </w:rPr>
        <w:t>of</w:t>
      </w:r>
      <w:r w:rsidR="00571371" w:rsidRPr="000D08B5">
        <w:rPr>
          <w:color w:val="231F20"/>
          <w:spacing w:val="2"/>
        </w:rPr>
        <w:t xml:space="preserve"> </w:t>
      </w:r>
      <w:r w:rsidRPr="000D08B5">
        <w:rPr>
          <w:color w:val="231F20"/>
          <w:spacing w:val="2"/>
        </w:rPr>
        <w:t>multiple</w:t>
      </w:r>
      <w:r w:rsidR="00571371" w:rsidRPr="000D08B5">
        <w:rPr>
          <w:color w:val="231F20"/>
          <w:spacing w:val="2"/>
        </w:rPr>
        <w:t xml:space="preserve"> </w:t>
      </w:r>
      <w:r w:rsidRPr="000D08B5">
        <w:rPr>
          <w:color w:val="231F20"/>
          <w:spacing w:val="2"/>
        </w:rPr>
        <w:t>measures</w:t>
      </w:r>
      <w:r w:rsidR="00571371" w:rsidRPr="000D08B5">
        <w:rPr>
          <w:color w:val="231F20"/>
          <w:spacing w:val="2"/>
        </w:rPr>
        <w:t xml:space="preserve"> </w:t>
      </w:r>
      <w:r w:rsidRPr="000D08B5">
        <w:rPr>
          <w:color w:val="231F20"/>
          <w:spacing w:val="2"/>
        </w:rPr>
        <w:t>to</w:t>
      </w:r>
      <w:r w:rsidR="00571371" w:rsidRPr="000D08B5">
        <w:rPr>
          <w:color w:val="231F20"/>
          <w:spacing w:val="2"/>
        </w:rPr>
        <w:t xml:space="preserve"> </w:t>
      </w:r>
      <w:r w:rsidRPr="000D08B5">
        <w:rPr>
          <w:color w:val="231F20"/>
          <w:spacing w:val="2"/>
        </w:rPr>
        <w:t>paint</w:t>
      </w:r>
      <w:r w:rsidR="00571371" w:rsidRPr="000D08B5">
        <w:rPr>
          <w:color w:val="231F20"/>
          <w:spacing w:val="2"/>
        </w:rPr>
        <w:t xml:space="preserve"> </w:t>
      </w:r>
      <w:r w:rsidRPr="000D08B5">
        <w:rPr>
          <w:color w:val="231F20"/>
          <w:spacing w:val="2"/>
        </w:rPr>
        <w:t>an</w:t>
      </w:r>
      <w:r w:rsidR="00571371" w:rsidRPr="000D08B5">
        <w:rPr>
          <w:color w:val="231F20"/>
          <w:spacing w:val="2"/>
        </w:rPr>
        <w:t xml:space="preserve"> </w:t>
      </w:r>
      <w:r w:rsidRPr="000D08B5">
        <w:rPr>
          <w:color w:val="231F20"/>
          <w:spacing w:val="2"/>
        </w:rPr>
        <w:t>accurate</w:t>
      </w:r>
      <w:r w:rsidR="00571371" w:rsidRPr="000D08B5">
        <w:rPr>
          <w:color w:val="231F20"/>
          <w:spacing w:val="2"/>
        </w:rPr>
        <w:t xml:space="preserve"> </w:t>
      </w:r>
      <w:r w:rsidRPr="000D08B5">
        <w:rPr>
          <w:color w:val="231F20"/>
          <w:spacing w:val="2"/>
        </w:rPr>
        <w:t>and</w:t>
      </w:r>
      <w:r w:rsidR="00571371" w:rsidRPr="000D08B5">
        <w:rPr>
          <w:color w:val="231F20"/>
          <w:spacing w:val="2"/>
        </w:rPr>
        <w:t xml:space="preserve"> com</w:t>
      </w:r>
      <w:r w:rsidRPr="000D08B5">
        <w:rPr>
          <w:color w:val="231F20"/>
        </w:rPr>
        <w:t>prehensive</w:t>
      </w:r>
      <w:r w:rsidR="00571371" w:rsidRPr="000D08B5">
        <w:rPr>
          <w:color w:val="231F20"/>
        </w:rPr>
        <w:t xml:space="preserve"> </w:t>
      </w:r>
      <w:r w:rsidRPr="000D08B5">
        <w:rPr>
          <w:color w:val="231F20"/>
        </w:rPr>
        <w:t>picture</w:t>
      </w:r>
      <w:r w:rsidRPr="000D08B5">
        <w:rPr>
          <w:color w:val="231F20"/>
          <w:spacing w:val="-23"/>
        </w:rPr>
        <w:t xml:space="preserve"> </w:t>
      </w:r>
      <w:r w:rsidRPr="000D08B5">
        <w:rPr>
          <w:color w:val="231F20"/>
          <w:spacing w:val="-1"/>
        </w:rPr>
        <w:t>of</w:t>
      </w:r>
      <w:r w:rsidRPr="000D08B5">
        <w:rPr>
          <w:color w:val="231F20"/>
          <w:spacing w:val="-23"/>
        </w:rPr>
        <w:t xml:space="preserve"> </w:t>
      </w:r>
      <w:r w:rsidRPr="000D08B5">
        <w:rPr>
          <w:color w:val="231F20"/>
          <w:spacing w:val="-1"/>
        </w:rPr>
        <w:t>teacher</w:t>
      </w:r>
      <w:r w:rsidR="00446555" w:rsidRPr="000D08B5">
        <w:rPr>
          <w:color w:val="231F20"/>
          <w:spacing w:val="-21"/>
        </w:rPr>
        <w:t xml:space="preserve"> </w:t>
      </w:r>
      <w:r w:rsidRPr="000D08B5">
        <w:rPr>
          <w:color w:val="231F20"/>
          <w:spacing w:val="1"/>
        </w:rPr>
        <w:t>performance.</w:t>
      </w:r>
      <w:r w:rsidR="003229BA" w:rsidRPr="000D08B5">
        <w:rPr>
          <w:color w:val="231F20"/>
          <w:spacing w:val="1"/>
        </w:rPr>
        <w:t xml:space="preserve"> </w:t>
      </w:r>
      <w:r w:rsidRPr="000D08B5">
        <w:rPr>
          <w:color w:val="231F20"/>
          <w:spacing w:val="1"/>
        </w:rPr>
        <w:t>All</w:t>
      </w:r>
      <w:r w:rsidRPr="000D08B5">
        <w:rPr>
          <w:color w:val="231F20"/>
          <w:spacing w:val="-23"/>
        </w:rPr>
        <w:t xml:space="preserve"> </w:t>
      </w:r>
      <w:r w:rsidRPr="000D08B5">
        <w:rPr>
          <w:color w:val="231F20"/>
          <w:spacing w:val="-1"/>
        </w:rPr>
        <w:t>teachers</w:t>
      </w:r>
      <w:r w:rsidRPr="000D08B5">
        <w:rPr>
          <w:color w:val="231F20"/>
          <w:spacing w:val="-22"/>
        </w:rPr>
        <w:t xml:space="preserve"> </w:t>
      </w:r>
      <w:r w:rsidRPr="000D08B5">
        <w:rPr>
          <w:color w:val="231F20"/>
        </w:rPr>
        <w:t>will</w:t>
      </w:r>
      <w:r w:rsidRPr="000D08B5">
        <w:rPr>
          <w:color w:val="231F20"/>
          <w:spacing w:val="-22"/>
        </w:rPr>
        <w:t xml:space="preserve"> </w:t>
      </w:r>
      <w:r w:rsidRPr="000D08B5">
        <w:rPr>
          <w:color w:val="231F20"/>
        </w:rPr>
        <w:t>be</w:t>
      </w:r>
      <w:r w:rsidRPr="000D08B5">
        <w:rPr>
          <w:color w:val="231F20"/>
          <w:spacing w:val="-23"/>
        </w:rPr>
        <w:t xml:space="preserve"> </w:t>
      </w:r>
      <w:r w:rsidRPr="000D08B5">
        <w:rPr>
          <w:color w:val="231F20"/>
          <w:spacing w:val="-1"/>
        </w:rPr>
        <w:t>evaluated</w:t>
      </w:r>
      <w:r w:rsidRPr="000D08B5">
        <w:rPr>
          <w:color w:val="231F20"/>
          <w:spacing w:val="-22"/>
        </w:rPr>
        <w:t xml:space="preserve"> </w:t>
      </w:r>
      <w:r w:rsidRPr="000D08B5">
        <w:rPr>
          <w:color w:val="231F20"/>
        </w:rPr>
        <w:t>in</w:t>
      </w:r>
      <w:r w:rsidRPr="000D08B5">
        <w:rPr>
          <w:color w:val="231F20"/>
          <w:spacing w:val="-23"/>
        </w:rPr>
        <w:t xml:space="preserve"> </w:t>
      </w:r>
      <w:r w:rsidRPr="000D08B5">
        <w:rPr>
          <w:color w:val="231F20"/>
        </w:rPr>
        <w:t>four</w:t>
      </w:r>
      <w:r w:rsidRPr="000D08B5">
        <w:rPr>
          <w:color w:val="231F20"/>
          <w:spacing w:val="-22"/>
        </w:rPr>
        <w:t xml:space="preserve"> </w:t>
      </w:r>
      <w:r w:rsidRPr="000D08B5">
        <w:rPr>
          <w:color w:val="231F20"/>
          <w:spacing w:val="-1"/>
        </w:rPr>
        <w:t>components,</w:t>
      </w:r>
      <w:r w:rsidRPr="000D08B5">
        <w:rPr>
          <w:color w:val="231F20"/>
          <w:spacing w:val="22"/>
        </w:rPr>
        <w:t xml:space="preserve"> </w:t>
      </w:r>
      <w:r w:rsidRPr="000D08B5">
        <w:rPr>
          <w:color w:val="231F20"/>
        </w:rPr>
        <w:t>grouped</w:t>
      </w:r>
      <w:r w:rsidRPr="000D08B5">
        <w:rPr>
          <w:color w:val="231F20"/>
          <w:spacing w:val="-6"/>
        </w:rPr>
        <w:t xml:space="preserve"> </w:t>
      </w:r>
      <w:r w:rsidRPr="000D08B5">
        <w:rPr>
          <w:color w:val="231F20"/>
        </w:rPr>
        <w:t>into</w:t>
      </w:r>
      <w:r w:rsidRPr="000D08B5">
        <w:rPr>
          <w:color w:val="231F20"/>
          <w:spacing w:val="-5"/>
        </w:rPr>
        <w:t xml:space="preserve"> </w:t>
      </w:r>
      <w:r w:rsidRPr="000D08B5">
        <w:rPr>
          <w:color w:val="231F20"/>
          <w:spacing w:val="-1"/>
        </w:rPr>
        <w:t>two</w:t>
      </w:r>
      <w:r w:rsidRPr="000D08B5">
        <w:rPr>
          <w:color w:val="231F20"/>
          <w:spacing w:val="-4"/>
        </w:rPr>
        <w:t xml:space="preserve"> </w:t>
      </w:r>
      <w:r w:rsidRPr="000D08B5">
        <w:rPr>
          <w:color w:val="231F20"/>
          <w:spacing w:val="-1"/>
        </w:rPr>
        <w:t>types</w:t>
      </w:r>
      <w:r w:rsidRPr="000D08B5">
        <w:rPr>
          <w:color w:val="231F20"/>
          <w:spacing w:val="-4"/>
        </w:rPr>
        <w:t xml:space="preserve"> </w:t>
      </w:r>
      <w:r w:rsidRPr="000D08B5">
        <w:rPr>
          <w:color w:val="231F20"/>
          <w:spacing w:val="-1"/>
        </w:rPr>
        <w:t>of</w:t>
      </w:r>
      <w:r w:rsidRPr="000D08B5">
        <w:rPr>
          <w:color w:val="231F20"/>
          <w:spacing w:val="-5"/>
        </w:rPr>
        <w:t xml:space="preserve"> </w:t>
      </w:r>
      <w:r w:rsidRPr="000D08B5">
        <w:rPr>
          <w:color w:val="231F20"/>
        </w:rPr>
        <w:t>major</w:t>
      </w:r>
      <w:r w:rsidRPr="000D08B5">
        <w:rPr>
          <w:color w:val="231F20"/>
          <w:spacing w:val="-5"/>
        </w:rPr>
        <w:t xml:space="preserve"> </w:t>
      </w:r>
      <w:r w:rsidRPr="000D08B5">
        <w:rPr>
          <w:color w:val="231F20"/>
          <w:spacing w:val="-1"/>
        </w:rPr>
        <w:t>categories:</w:t>
      </w:r>
      <w:r w:rsidRPr="000D08B5">
        <w:rPr>
          <w:color w:val="231F20"/>
          <w:spacing w:val="-17"/>
        </w:rPr>
        <w:t xml:space="preserve"> </w:t>
      </w:r>
      <w:r w:rsidRPr="000D08B5">
        <w:rPr>
          <w:color w:val="231F20"/>
          <w:spacing w:val="-3"/>
        </w:rPr>
        <w:t>Teacher</w:t>
      </w:r>
      <w:r w:rsidRPr="000D08B5">
        <w:rPr>
          <w:color w:val="231F20"/>
          <w:spacing w:val="-5"/>
        </w:rPr>
        <w:t xml:space="preserve"> </w:t>
      </w:r>
      <w:r w:rsidRPr="000D08B5">
        <w:rPr>
          <w:color w:val="231F20"/>
          <w:spacing w:val="-1"/>
        </w:rPr>
        <w:t>Practice</w:t>
      </w:r>
      <w:r w:rsidRPr="000D08B5">
        <w:rPr>
          <w:color w:val="231F20"/>
          <w:spacing w:val="-4"/>
        </w:rPr>
        <w:t xml:space="preserve"> </w:t>
      </w:r>
      <w:r w:rsidRPr="000D08B5">
        <w:rPr>
          <w:color w:val="231F20"/>
        </w:rPr>
        <w:t>and</w:t>
      </w:r>
      <w:r w:rsidRPr="000D08B5">
        <w:rPr>
          <w:color w:val="231F20"/>
          <w:spacing w:val="-10"/>
        </w:rPr>
        <w:t xml:space="preserve"> </w:t>
      </w:r>
      <w:r w:rsidRPr="000D08B5">
        <w:rPr>
          <w:color w:val="231F20"/>
        </w:rPr>
        <w:t>Student</w:t>
      </w:r>
      <w:r w:rsidRPr="000D08B5">
        <w:rPr>
          <w:color w:val="231F20"/>
          <w:spacing w:val="-14"/>
        </w:rPr>
        <w:t xml:space="preserve"> </w:t>
      </w:r>
      <w:r w:rsidRPr="000D08B5">
        <w:rPr>
          <w:color w:val="231F20"/>
          <w:spacing w:val="-1"/>
        </w:rPr>
        <w:t>Outcomes.</w:t>
      </w:r>
    </w:p>
    <w:p w14:paraId="02DC298E" w14:textId="77777777" w:rsidR="008D72F9" w:rsidRPr="000D08B5" w:rsidRDefault="002075A6" w:rsidP="00C05FE4">
      <w:pPr>
        <w:pStyle w:val="BodyText"/>
        <w:numPr>
          <w:ilvl w:val="0"/>
          <w:numId w:val="9"/>
        </w:numPr>
      </w:pPr>
      <w:r w:rsidRPr="000D08B5">
        <w:rPr>
          <w:b/>
        </w:rPr>
        <w:t>Teacher Practice Related Indicators</w:t>
      </w:r>
      <w:r w:rsidRPr="000D08B5">
        <w:t>: An evaluation of the core instructional practices and skills that positively affect student learning. This category is comprised of two components:</w:t>
      </w:r>
    </w:p>
    <w:p w14:paraId="5332CB88" w14:textId="77777777" w:rsidR="008D72F9" w:rsidRPr="000D08B5" w:rsidRDefault="002075A6" w:rsidP="00C05FE4">
      <w:pPr>
        <w:pStyle w:val="BodyText"/>
        <w:numPr>
          <w:ilvl w:val="1"/>
          <w:numId w:val="9"/>
        </w:numPr>
      </w:pPr>
      <w:r w:rsidRPr="000D08B5">
        <w:rPr>
          <w:b/>
        </w:rPr>
        <w:t>Observation of Teacher Performance and Practice (40%)</w:t>
      </w:r>
      <w:r w:rsidRPr="000D08B5">
        <w:t xml:space="preserve"> as defined within the </w:t>
      </w:r>
      <w:r w:rsidR="00F70450" w:rsidRPr="009334F3">
        <w:rPr>
          <w:i/>
        </w:rPr>
        <w:t>CCT Rubric for Effective Teaching 2017</w:t>
      </w:r>
      <w:r w:rsidRPr="000D08B5">
        <w:t>, which articulates four domains and twelve indicators of teacher practice</w:t>
      </w:r>
    </w:p>
    <w:p w14:paraId="5EB6FAEC" w14:textId="77777777" w:rsidR="008D72F9" w:rsidRPr="000D08B5" w:rsidRDefault="002075A6" w:rsidP="00C05FE4">
      <w:pPr>
        <w:pStyle w:val="BodyText"/>
        <w:numPr>
          <w:ilvl w:val="1"/>
          <w:numId w:val="9"/>
        </w:numPr>
      </w:pPr>
      <w:r w:rsidRPr="000D08B5">
        <w:rPr>
          <w:b/>
        </w:rPr>
        <w:t>Parent Feedback (10%)</w:t>
      </w:r>
      <w:r w:rsidRPr="000D08B5">
        <w:t xml:space="preserve"> on teacher practice through surveys</w:t>
      </w:r>
    </w:p>
    <w:p w14:paraId="2CC50A66" w14:textId="77777777" w:rsidR="008D72F9" w:rsidRPr="000D08B5" w:rsidRDefault="002075A6" w:rsidP="00C05FE4">
      <w:pPr>
        <w:pStyle w:val="BodyText"/>
        <w:numPr>
          <w:ilvl w:val="0"/>
          <w:numId w:val="9"/>
        </w:numPr>
      </w:pPr>
      <w:r w:rsidRPr="000D08B5">
        <w:rPr>
          <w:b/>
        </w:rPr>
        <w:t xml:space="preserve">Student Outcomes Related </w:t>
      </w:r>
      <w:r w:rsidR="0004516A" w:rsidRPr="000D08B5">
        <w:rPr>
          <w:b/>
        </w:rPr>
        <w:t>Indicators:</w:t>
      </w:r>
      <w:r w:rsidR="0004516A" w:rsidRPr="000D08B5">
        <w:t xml:space="preserve"> </w:t>
      </w:r>
      <w:r w:rsidRPr="000D08B5">
        <w:t>An evaluation of teachers’ contributions to student academic progress at the school and classroom level. There is also an option in this category to include student feedback. This area is comprised of two components:</w:t>
      </w:r>
    </w:p>
    <w:p w14:paraId="1E2CBCA7" w14:textId="77777777" w:rsidR="008D72F9" w:rsidRPr="000D08B5" w:rsidRDefault="002075A6" w:rsidP="00C05FE4">
      <w:pPr>
        <w:pStyle w:val="BodyText"/>
        <w:numPr>
          <w:ilvl w:val="1"/>
          <w:numId w:val="9"/>
        </w:numPr>
      </w:pPr>
      <w:r w:rsidRPr="000D08B5">
        <w:rPr>
          <w:b/>
        </w:rPr>
        <w:t>Student Growth and Development (45%)</w:t>
      </w:r>
      <w:r w:rsidRPr="000D08B5">
        <w:t xml:space="preserve"> as determined by the teacher’s Student Learning Objectives (SLOs) and associated Indicators of Academic Growth and Development (IAGDs)</w:t>
      </w:r>
    </w:p>
    <w:p w14:paraId="354E2517" w14:textId="77777777" w:rsidR="00966AA0" w:rsidRPr="00966AA0" w:rsidRDefault="002075A6" w:rsidP="00C05FE4">
      <w:pPr>
        <w:pStyle w:val="BodyText"/>
        <w:numPr>
          <w:ilvl w:val="1"/>
          <w:numId w:val="9"/>
        </w:numPr>
      </w:pPr>
      <w:r w:rsidRPr="000D08B5">
        <w:rPr>
          <w:b/>
        </w:rPr>
        <w:t>Whole-School Measures of Student Learning</w:t>
      </w:r>
      <w:r w:rsidRPr="000D08B5">
        <w:t xml:space="preserve"> as determined by aggregate student learning indicators or </w:t>
      </w:r>
      <w:r w:rsidRPr="000D08B5">
        <w:rPr>
          <w:b/>
        </w:rPr>
        <w:t>Student Feedback (5%)</w:t>
      </w:r>
    </w:p>
    <w:p w14:paraId="11F1B5B4" w14:textId="77777777" w:rsidR="004F39D7" w:rsidRPr="000D08B5" w:rsidRDefault="00966AA0" w:rsidP="00966AA0">
      <w:pPr>
        <w:pStyle w:val="BodyText"/>
        <w:ind w:left="0"/>
        <w:jc w:val="center"/>
      </w:pPr>
      <w:r w:rsidRPr="000D08B5">
        <w:rPr>
          <w:noProof/>
        </w:rPr>
        <w:drawing>
          <wp:inline distT="0" distB="0" distL="0" distR="0" wp14:anchorId="5178CCD7" wp14:editId="22572E2C">
            <wp:extent cx="4325112" cy="192024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EED-Circl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5112" cy="1920240"/>
                    </a:xfrm>
                    <a:prstGeom prst="rect">
                      <a:avLst/>
                    </a:prstGeom>
                  </pic:spPr>
                </pic:pic>
              </a:graphicData>
            </a:graphic>
          </wp:inline>
        </w:drawing>
      </w:r>
    </w:p>
    <w:p w14:paraId="00D485C6" w14:textId="77777777" w:rsidR="004F39D7" w:rsidRPr="000D08B5" w:rsidRDefault="002075A6" w:rsidP="008D72F9">
      <w:pPr>
        <w:pStyle w:val="BodyText"/>
        <w:rPr>
          <w:rFonts w:cs="Corbel"/>
        </w:rPr>
      </w:pPr>
      <w:r w:rsidRPr="000D08B5">
        <w:t>Scores</w:t>
      </w:r>
      <w:r w:rsidRPr="000D08B5">
        <w:rPr>
          <w:spacing w:val="5"/>
        </w:rPr>
        <w:t xml:space="preserve"> </w:t>
      </w:r>
      <w:r w:rsidRPr="000D08B5">
        <w:t>from</w:t>
      </w:r>
      <w:r w:rsidRPr="000D08B5">
        <w:rPr>
          <w:spacing w:val="7"/>
        </w:rPr>
        <w:t xml:space="preserve"> </w:t>
      </w:r>
      <w:r w:rsidRPr="000D08B5">
        <w:t>each</w:t>
      </w:r>
      <w:r w:rsidRPr="000D08B5">
        <w:rPr>
          <w:spacing w:val="5"/>
        </w:rPr>
        <w:t xml:space="preserve"> </w:t>
      </w:r>
      <w:r w:rsidRPr="000D08B5">
        <w:rPr>
          <w:spacing w:val="-1"/>
        </w:rPr>
        <w:t>of</w:t>
      </w:r>
      <w:r w:rsidRPr="000D08B5">
        <w:rPr>
          <w:spacing w:val="7"/>
        </w:rPr>
        <w:t xml:space="preserve"> </w:t>
      </w:r>
      <w:r w:rsidRPr="000D08B5">
        <w:rPr>
          <w:spacing w:val="-1"/>
        </w:rPr>
        <w:t>the</w:t>
      </w:r>
      <w:r w:rsidRPr="000D08B5">
        <w:rPr>
          <w:spacing w:val="6"/>
        </w:rPr>
        <w:t xml:space="preserve"> </w:t>
      </w:r>
      <w:r w:rsidRPr="000D08B5">
        <w:t>four</w:t>
      </w:r>
      <w:r w:rsidRPr="000D08B5">
        <w:rPr>
          <w:spacing w:val="7"/>
        </w:rPr>
        <w:t xml:space="preserve"> </w:t>
      </w:r>
      <w:r w:rsidRPr="000D08B5">
        <w:rPr>
          <w:spacing w:val="-1"/>
        </w:rPr>
        <w:t>components</w:t>
      </w:r>
      <w:r w:rsidRPr="000D08B5">
        <w:rPr>
          <w:spacing w:val="8"/>
        </w:rPr>
        <w:t xml:space="preserve"> </w:t>
      </w:r>
      <w:r w:rsidRPr="000D08B5">
        <w:t>will</w:t>
      </w:r>
      <w:r w:rsidRPr="000D08B5">
        <w:rPr>
          <w:spacing w:val="7"/>
        </w:rPr>
        <w:t xml:space="preserve"> </w:t>
      </w:r>
      <w:r w:rsidRPr="000D08B5">
        <w:t>be</w:t>
      </w:r>
      <w:r w:rsidRPr="000D08B5">
        <w:rPr>
          <w:spacing w:val="6"/>
        </w:rPr>
        <w:t xml:space="preserve"> </w:t>
      </w:r>
      <w:r w:rsidRPr="000D08B5">
        <w:rPr>
          <w:spacing w:val="-1"/>
        </w:rPr>
        <w:t>combined</w:t>
      </w:r>
      <w:r w:rsidRPr="000D08B5">
        <w:rPr>
          <w:spacing w:val="8"/>
        </w:rPr>
        <w:t xml:space="preserve"> </w:t>
      </w:r>
      <w:r w:rsidRPr="000D08B5">
        <w:rPr>
          <w:spacing w:val="-1"/>
        </w:rPr>
        <w:t>to</w:t>
      </w:r>
      <w:r w:rsidRPr="000D08B5">
        <w:rPr>
          <w:spacing w:val="7"/>
        </w:rPr>
        <w:t xml:space="preserve"> </w:t>
      </w:r>
      <w:r w:rsidRPr="000D08B5">
        <w:t>produce</w:t>
      </w:r>
      <w:r w:rsidRPr="000D08B5">
        <w:rPr>
          <w:spacing w:val="6"/>
        </w:rPr>
        <w:t xml:space="preserve"> </w:t>
      </w:r>
      <w:r w:rsidRPr="000D08B5">
        <w:t>a</w:t>
      </w:r>
      <w:r w:rsidRPr="000D08B5">
        <w:rPr>
          <w:spacing w:val="6"/>
        </w:rPr>
        <w:t xml:space="preserve"> </w:t>
      </w:r>
      <w:r w:rsidRPr="000D08B5">
        <w:rPr>
          <w:spacing w:val="-1"/>
        </w:rPr>
        <w:t>summative</w:t>
      </w:r>
      <w:r w:rsidRPr="000D08B5">
        <w:rPr>
          <w:spacing w:val="25"/>
          <w:w w:val="99"/>
        </w:rPr>
        <w:t xml:space="preserve"> </w:t>
      </w:r>
      <w:r w:rsidRPr="000D08B5">
        <w:t>performance</w:t>
      </w:r>
      <w:r w:rsidRPr="000D08B5">
        <w:rPr>
          <w:spacing w:val="42"/>
        </w:rPr>
        <w:t xml:space="preserve"> </w:t>
      </w:r>
      <w:r w:rsidRPr="000D08B5">
        <w:t>rating</w:t>
      </w:r>
      <w:r w:rsidRPr="000D08B5">
        <w:rPr>
          <w:spacing w:val="43"/>
        </w:rPr>
        <w:t xml:space="preserve"> </w:t>
      </w:r>
      <w:r w:rsidRPr="000D08B5">
        <w:rPr>
          <w:spacing w:val="-1"/>
        </w:rPr>
        <w:t>designation</w:t>
      </w:r>
      <w:r w:rsidRPr="000D08B5">
        <w:rPr>
          <w:spacing w:val="45"/>
        </w:rPr>
        <w:t xml:space="preserve"> </w:t>
      </w:r>
      <w:r w:rsidRPr="000D08B5">
        <w:rPr>
          <w:spacing w:val="-1"/>
        </w:rPr>
        <w:t>of</w:t>
      </w:r>
      <w:r w:rsidRPr="000D08B5">
        <w:rPr>
          <w:spacing w:val="43"/>
        </w:rPr>
        <w:t xml:space="preserve"> </w:t>
      </w:r>
      <w:r w:rsidRPr="000D08B5">
        <w:rPr>
          <w:i/>
          <w:spacing w:val="-1"/>
        </w:rPr>
        <w:t>Exemplary</w:t>
      </w:r>
      <w:r w:rsidRPr="000D08B5">
        <w:rPr>
          <w:spacing w:val="-1"/>
        </w:rPr>
        <w:t>,</w:t>
      </w:r>
      <w:r w:rsidRPr="000D08B5">
        <w:rPr>
          <w:spacing w:val="44"/>
        </w:rPr>
        <w:t xml:space="preserve"> </w:t>
      </w:r>
      <w:r w:rsidRPr="000D08B5">
        <w:rPr>
          <w:i/>
        </w:rPr>
        <w:t>Proficient</w:t>
      </w:r>
      <w:r w:rsidRPr="000D08B5">
        <w:t>,</w:t>
      </w:r>
      <w:r w:rsidRPr="000D08B5">
        <w:rPr>
          <w:spacing w:val="44"/>
        </w:rPr>
        <w:t xml:space="preserve"> </w:t>
      </w:r>
      <w:r w:rsidRPr="000D08B5">
        <w:rPr>
          <w:i/>
        </w:rPr>
        <w:t>Developing</w:t>
      </w:r>
      <w:r w:rsidRPr="000D08B5">
        <w:rPr>
          <w:i/>
          <w:spacing w:val="44"/>
        </w:rPr>
        <w:t xml:space="preserve"> </w:t>
      </w:r>
      <w:r w:rsidRPr="000D08B5">
        <w:rPr>
          <w:spacing w:val="-1"/>
        </w:rPr>
        <w:t>or</w:t>
      </w:r>
      <w:r w:rsidRPr="000D08B5">
        <w:rPr>
          <w:spacing w:val="44"/>
        </w:rPr>
        <w:t xml:space="preserve"> </w:t>
      </w:r>
      <w:r w:rsidRPr="000D08B5">
        <w:rPr>
          <w:i/>
        </w:rPr>
        <w:t>Below</w:t>
      </w:r>
      <w:r w:rsidRPr="000D08B5">
        <w:rPr>
          <w:i/>
          <w:spacing w:val="35"/>
        </w:rPr>
        <w:t xml:space="preserve"> </w:t>
      </w:r>
      <w:r w:rsidRPr="000D08B5">
        <w:rPr>
          <w:i/>
          <w:spacing w:val="-1"/>
        </w:rPr>
        <w:t>Standard</w:t>
      </w:r>
      <w:r w:rsidRPr="000D08B5">
        <w:rPr>
          <w:spacing w:val="-1"/>
        </w:rPr>
        <w:t>.</w:t>
      </w:r>
      <w:r w:rsidRPr="000D08B5">
        <w:rPr>
          <w:spacing w:val="39"/>
        </w:rPr>
        <w:t xml:space="preserve"> </w:t>
      </w:r>
      <w:r w:rsidRPr="000D08B5">
        <w:t>The</w:t>
      </w:r>
      <w:r w:rsidRPr="000D08B5">
        <w:rPr>
          <w:spacing w:val="-2"/>
        </w:rPr>
        <w:t xml:space="preserve"> </w:t>
      </w:r>
      <w:r w:rsidRPr="000D08B5">
        <w:t>performance</w:t>
      </w:r>
      <w:r w:rsidRPr="000D08B5">
        <w:rPr>
          <w:spacing w:val="-1"/>
        </w:rPr>
        <w:t xml:space="preserve"> levels</w:t>
      </w:r>
      <w:r w:rsidRPr="000D08B5">
        <w:rPr>
          <w:spacing w:val="-2"/>
        </w:rPr>
        <w:t xml:space="preserve"> </w:t>
      </w:r>
      <w:r w:rsidRPr="000D08B5">
        <w:t>are</w:t>
      </w:r>
      <w:r w:rsidRPr="000D08B5">
        <w:rPr>
          <w:spacing w:val="-2"/>
        </w:rPr>
        <w:t xml:space="preserve"> </w:t>
      </w:r>
      <w:r w:rsidRPr="000D08B5">
        <w:t>defined</w:t>
      </w:r>
      <w:r w:rsidRPr="000D08B5">
        <w:rPr>
          <w:spacing w:val="-1"/>
        </w:rPr>
        <w:t xml:space="preserve"> </w:t>
      </w:r>
      <w:r w:rsidRPr="000D08B5">
        <w:t>as:</w:t>
      </w:r>
    </w:p>
    <w:p w14:paraId="741CA610" w14:textId="77777777" w:rsidR="004F39D7" w:rsidRPr="000D08B5" w:rsidRDefault="002075A6" w:rsidP="00C05FE4">
      <w:pPr>
        <w:pStyle w:val="BodyText"/>
        <w:numPr>
          <w:ilvl w:val="0"/>
          <w:numId w:val="7"/>
        </w:numPr>
      </w:pPr>
      <w:r w:rsidRPr="000D08B5">
        <w:t>Exemplary – Substantially exceeding indicators of performance</w:t>
      </w:r>
    </w:p>
    <w:p w14:paraId="0A1BA94E" w14:textId="77777777" w:rsidR="004F39D7" w:rsidRPr="000D08B5" w:rsidRDefault="00F6649F" w:rsidP="00C05FE4">
      <w:pPr>
        <w:pStyle w:val="BodyText"/>
        <w:numPr>
          <w:ilvl w:val="0"/>
          <w:numId w:val="7"/>
        </w:numPr>
      </w:pPr>
      <w:r w:rsidRPr="000D08B5">
        <w:t>Proficient</w:t>
      </w:r>
      <w:r w:rsidR="003229BA" w:rsidRPr="000D08B5">
        <w:t xml:space="preserve"> </w:t>
      </w:r>
      <w:r w:rsidR="002075A6" w:rsidRPr="000D08B5">
        <w:t>– Meeting</w:t>
      </w:r>
      <w:r w:rsidR="008D2F47" w:rsidRPr="000D08B5">
        <w:t xml:space="preserve"> </w:t>
      </w:r>
      <w:r w:rsidR="002075A6" w:rsidRPr="000D08B5">
        <w:t>indicators</w:t>
      </w:r>
      <w:r w:rsidR="008D2F47" w:rsidRPr="000D08B5">
        <w:t xml:space="preserve"> </w:t>
      </w:r>
      <w:r w:rsidR="002075A6" w:rsidRPr="000D08B5">
        <w:t>of</w:t>
      </w:r>
      <w:r w:rsidR="008D2F47" w:rsidRPr="000D08B5">
        <w:t xml:space="preserve"> </w:t>
      </w:r>
      <w:r w:rsidR="002075A6" w:rsidRPr="000D08B5">
        <w:t>performance</w:t>
      </w:r>
    </w:p>
    <w:p w14:paraId="623ACD28" w14:textId="77777777" w:rsidR="004F39D7" w:rsidRPr="000D08B5" w:rsidRDefault="002075A6" w:rsidP="00C05FE4">
      <w:pPr>
        <w:pStyle w:val="BodyText"/>
        <w:numPr>
          <w:ilvl w:val="0"/>
          <w:numId w:val="7"/>
        </w:numPr>
      </w:pPr>
      <w:r w:rsidRPr="000D08B5">
        <w:t xml:space="preserve">Developing – Meeting </w:t>
      </w:r>
      <w:r w:rsidR="00F6649F" w:rsidRPr="000D08B5">
        <w:t>some</w:t>
      </w:r>
      <w:r w:rsidR="008D2F47" w:rsidRPr="000D08B5">
        <w:t xml:space="preserve"> </w:t>
      </w:r>
      <w:r w:rsidRPr="000D08B5">
        <w:t>indicators</w:t>
      </w:r>
      <w:r w:rsidR="008D2F47" w:rsidRPr="000D08B5">
        <w:t xml:space="preserve"> </w:t>
      </w:r>
      <w:r w:rsidRPr="000D08B5">
        <w:t>of performance but</w:t>
      </w:r>
      <w:r w:rsidR="008D2F47" w:rsidRPr="000D08B5">
        <w:t xml:space="preserve"> </w:t>
      </w:r>
      <w:r w:rsidRPr="000D08B5">
        <w:t>not others</w:t>
      </w:r>
    </w:p>
    <w:p w14:paraId="04DD5DBD" w14:textId="77777777" w:rsidR="002A5F17" w:rsidRDefault="002075A6" w:rsidP="00C05FE4">
      <w:pPr>
        <w:pStyle w:val="BodyText"/>
        <w:numPr>
          <w:ilvl w:val="0"/>
          <w:numId w:val="7"/>
        </w:numPr>
      </w:pPr>
      <w:r w:rsidRPr="000D08B5">
        <w:t>Below Standard – Not meeting indicators of performance</w:t>
      </w:r>
      <w:r w:rsidR="002A5F17">
        <w:br w:type="page"/>
      </w:r>
    </w:p>
    <w:p w14:paraId="3B61C5D8" w14:textId="77777777" w:rsidR="004F39D7" w:rsidRPr="000D08B5" w:rsidRDefault="002075A6" w:rsidP="00F5172F">
      <w:pPr>
        <w:pStyle w:val="Heading3"/>
      </w:pPr>
      <w:bookmarkStart w:id="8" w:name="_Toc498425567"/>
      <w:r w:rsidRPr="000D08B5">
        <w:lastRenderedPageBreak/>
        <w:t>Process</w:t>
      </w:r>
      <w:r w:rsidRPr="000D08B5">
        <w:rPr>
          <w:spacing w:val="-21"/>
        </w:rPr>
        <w:t xml:space="preserve"> </w:t>
      </w:r>
      <w:r w:rsidRPr="000D08B5">
        <w:t>and</w:t>
      </w:r>
      <w:r w:rsidRPr="000D08B5">
        <w:rPr>
          <w:spacing w:val="-38"/>
        </w:rPr>
        <w:t xml:space="preserve"> </w:t>
      </w:r>
      <w:r w:rsidRPr="000D08B5">
        <w:rPr>
          <w:spacing w:val="-1"/>
        </w:rPr>
        <w:t>Timeline</w:t>
      </w:r>
      <w:bookmarkEnd w:id="8"/>
    </w:p>
    <w:p w14:paraId="30EFD36D" w14:textId="77777777" w:rsidR="004F39D7" w:rsidRPr="000D08B5" w:rsidRDefault="002075A6" w:rsidP="00CE47A9">
      <w:pPr>
        <w:pStyle w:val="BodyText"/>
      </w:pPr>
      <w:r w:rsidRPr="000D08B5">
        <w:t>The annual evaluation process between a teacher and an evaluator (principal or designee) is anchored by three conferences, which guide the process at the beginning, middle and end of the year. The purpose of these conversations is to clarify expectations for the evaluation process, provide comprehensive feedback to each teacher on his/her performance, set development</w:t>
      </w:r>
      <w:r w:rsidR="0004516A" w:rsidRPr="000D08B5">
        <w:t>al</w:t>
      </w:r>
      <w:r w:rsidRPr="000D08B5">
        <w:t xml:space="preserve"> goals and identify development opportunities. These conversations are collaborative and require reflection and preparation by both the evaluator and the teacher in order to be productive and meaningful.</w:t>
      </w:r>
    </w:p>
    <w:p w14:paraId="7B8EBBE9" w14:textId="77777777" w:rsidR="00C016ED" w:rsidRPr="000D08B5" w:rsidRDefault="00317C52" w:rsidP="00C016ED">
      <w:pPr>
        <w:pStyle w:val="BodyText"/>
      </w:pPr>
      <w:r w:rsidRPr="000D08B5">
        <w:rPr>
          <w:noProof/>
        </w:rPr>
        <mc:AlternateContent>
          <mc:Choice Requires="wpg">
            <w:drawing>
              <wp:inline distT="0" distB="0" distL="0" distR="0" wp14:anchorId="05930E34" wp14:editId="7594878D">
                <wp:extent cx="6132756" cy="2164977"/>
                <wp:effectExtent l="0" t="0" r="20955" b="0"/>
                <wp:docPr id="66" name="Group 66"/>
                <wp:cNvGraphicFramePr/>
                <a:graphic xmlns:a="http://schemas.openxmlformats.org/drawingml/2006/main">
                  <a:graphicData uri="http://schemas.microsoft.com/office/word/2010/wordprocessingGroup">
                    <wpg:wgp>
                      <wpg:cNvGrpSpPr/>
                      <wpg:grpSpPr>
                        <a:xfrm>
                          <a:off x="0" y="0"/>
                          <a:ext cx="6132756" cy="2164977"/>
                          <a:chOff x="0" y="0"/>
                          <a:chExt cx="6132756" cy="2164977"/>
                        </a:xfrm>
                      </wpg:grpSpPr>
                      <wps:wsp>
                        <wps:cNvPr id="46" name="Rounded Rectangle 46"/>
                        <wps:cNvSpPr/>
                        <wps:spPr>
                          <a:xfrm>
                            <a:off x="4307541" y="1851212"/>
                            <a:ext cx="1798205" cy="3048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68EFA4" w14:textId="77777777" w:rsidR="003A4D05" w:rsidRPr="00F5172F" w:rsidRDefault="003A4D05" w:rsidP="00CE47A9">
                              <w:pPr>
                                <w:jc w:val="center"/>
                                <w:rPr>
                                  <w:b/>
                                  <w:color w:val="53833B"/>
                                </w:rPr>
                              </w:pPr>
                              <w:r w:rsidRPr="00F5172F">
                                <w:rPr>
                                  <w:b/>
                                  <w:color w:val="53833B"/>
                                </w:rPr>
                                <w:t>By June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ounded Rectangle 50"/>
                        <wps:cNvSpPr/>
                        <wps:spPr>
                          <a:xfrm>
                            <a:off x="2120153" y="0"/>
                            <a:ext cx="1798320" cy="304800"/>
                          </a:xfrm>
                          <a:prstGeom prst="roundRect">
                            <a:avLst/>
                          </a:prstGeom>
                          <a:noFill/>
                          <a:ln w="25400" cap="flat" cmpd="sng" algn="ctr">
                            <a:noFill/>
                            <a:prstDash val="solid"/>
                          </a:ln>
                          <a:effectLst/>
                        </wps:spPr>
                        <wps:txbx>
                          <w:txbxContent>
                            <w:p w14:paraId="19353274" w14:textId="77777777" w:rsidR="003A4D05" w:rsidRPr="00F5172F" w:rsidRDefault="003A4D05" w:rsidP="00CE47A9">
                              <w:pPr>
                                <w:jc w:val="center"/>
                                <w:rPr>
                                  <w:b/>
                                  <w:color w:val="53833B"/>
                                </w:rPr>
                              </w:pPr>
                              <w:r w:rsidRPr="00F5172F">
                                <w:rPr>
                                  <w:b/>
                                  <w:color w:val="53833B"/>
                                </w:rPr>
                                <w:t>Mid-Year Check-in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ounded Rectangle 51"/>
                        <wps:cNvSpPr/>
                        <wps:spPr>
                          <a:xfrm>
                            <a:off x="4334436" y="0"/>
                            <a:ext cx="1798320" cy="304800"/>
                          </a:xfrm>
                          <a:prstGeom prst="roundRect">
                            <a:avLst/>
                          </a:prstGeom>
                          <a:noFill/>
                          <a:ln w="25400" cap="flat" cmpd="sng" algn="ctr">
                            <a:noFill/>
                            <a:prstDash val="solid"/>
                          </a:ln>
                          <a:effectLst/>
                        </wps:spPr>
                        <wps:txbx>
                          <w:txbxContent>
                            <w:p w14:paraId="4ED2348C" w14:textId="77777777" w:rsidR="003A4D05" w:rsidRPr="00F5172F" w:rsidRDefault="003A4D05" w:rsidP="00CE47A9">
                              <w:pPr>
                                <w:jc w:val="center"/>
                                <w:rPr>
                                  <w:b/>
                                  <w:color w:val="53833B"/>
                                </w:rPr>
                              </w:pPr>
                              <w:r w:rsidRPr="00F5172F">
                                <w:rPr>
                                  <w:b/>
                                  <w:color w:val="53833B"/>
                                </w:rPr>
                                <w:t>End-of-Year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Chevron 53"/>
                        <wps:cNvSpPr/>
                        <wps:spPr>
                          <a:xfrm>
                            <a:off x="165847" y="439271"/>
                            <a:ext cx="1813560" cy="1470660"/>
                          </a:xfrm>
                          <a:prstGeom prst="chevron">
                            <a:avLst>
                              <a:gd name="adj" fmla="val 25816"/>
                            </a:avLst>
                          </a:prstGeom>
                          <a:solidFill>
                            <a:srgbClr val="53833B"/>
                          </a:solidFill>
                          <a:ln>
                            <a:solidFill>
                              <a:srgbClr val="53833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5B310F" w14:textId="77777777" w:rsidR="003A4D05" w:rsidRDefault="003A4D05" w:rsidP="00C05FE4">
                              <w:pPr>
                                <w:pStyle w:val="BodyText"/>
                                <w:numPr>
                                  <w:ilvl w:val="0"/>
                                  <w:numId w:val="82"/>
                                </w:numPr>
                              </w:pPr>
                              <w:r>
                                <w:t>Orientation on process</w:t>
                              </w:r>
                            </w:p>
                            <w:p w14:paraId="3175F294" w14:textId="77777777" w:rsidR="003A4D05" w:rsidRDefault="003A4D05" w:rsidP="00C05FE4">
                              <w:pPr>
                                <w:pStyle w:val="BodyText"/>
                                <w:numPr>
                                  <w:ilvl w:val="0"/>
                                  <w:numId w:val="82"/>
                                </w:numPr>
                              </w:pPr>
                              <w:r>
                                <w:t>Teacher reflection and goal-setting</w:t>
                              </w:r>
                            </w:p>
                            <w:p w14:paraId="14E7E159" w14:textId="77777777" w:rsidR="003A4D05" w:rsidRDefault="003A4D05" w:rsidP="00C05FE4">
                              <w:pPr>
                                <w:pStyle w:val="BodyText"/>
                                <w:numPr>
                                  <w:ilvl w:val="0"/>
                                  <w:numId w:val="82"/>
                                </w:numPr>
                              </w:pPr>
                              <w:r>
                                <w:t>Goal-setting and plan development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 name="Chevron 61"/>
                        <wps:cNvSpPr/>
                        <wps:spPr>
                          <a:xfrm>
                            <a:off x="2218765" y="439271"/>
                            <a:ext cx="1813560" cy="1470660"/>
                          </a:xfrm>
                          <a:prstGeom prst="chevron">
                            <a:avLst>
                              <a:gd name="adj" fmla="val 25816"/>
                            </a:avLst>
                          </a:prstGeom>
                          <a:solidFill>
                            <a:srgbClr val="53833B"/>
                          </a:solidFill>
                          <a:ln>
                            <a:solidFill>
                              <a:srgbClr val="53833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45EC4C" w14:textId="77777777" w:rsidR="003A4D05" w:rsidRDefault="003A4D05" w:rsidP="00C05FE4">
                              <w:pPr>
                                <w:pStyle w:val="BodyText"/>
                                <w:numPr>
                                  <w:ilvl w:val="0"/>
                                  <w:numId w:val="81"/>
                                </w:numPr>
                              </w:pPr>
                              <w:r>
                                <w:t>Review goals and performance to date</w:t>
                              </w:r>
                            </w:p>
                            <w:p w14:paraId="0E870FA1" w14:textId="77777777" w:rsidR="003A4D05" w:rsidRDefault="003A4D05" w:rsidP="00C05FE4">
                              <w:pPr>
                                <w:pStyle w:val="BodyText"/>
                                <w:numPr>
                                  <w:ilvl w:val="0"/>
                                  <w:numId w:val="81"/>
                                </w:numPr>
                              </w:pPr>
                              <w:r>
                                <w:t>Mid-year conference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 name="Chevron 62"/>
                        <wps:cNvSpPr/>
                        <wps:spPr>
                          <a:xfrm>
                            <a:off x="4307541" y="439271"/>
                            <a:ext cx="1813560" cy="1470660"/>
                          </a:xfrm>
                          <a:prstGeom prst="chevron">
                            <a:avLst>
                              <a:gd name="adj" fmla="val 25816"/>
                            </a:avLst>
                          </a:prstGeom>
                          <a:solidFill>
                            <a:srgbClr val="53833B"/>
                          </a:solidFill>
                          <a:ln>
                            <a:solidFill>
                              <a:srgbClr val="53833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2FBECE" w14:textId="77777777" w:rsidR="003A4D05" w:rsidRDefault="003A4D05" w:rsidP="00C05FE4">
                              <w:pPr>
                                <w:pStyle w:val="BodyText"/>
                                <w:numPr>
                                  <w:ilvl w:val="0"/>
                                  <w:numId w:val="80"/>
                                </w:numPr>
                              </w:pPr>
                              <w:r>
                                <w:t xml:space="preserve">Teacher self-assessment </w:t>
                              </w:r>
                            </w:p>
                            <w:p w14:paraId="5FB7AEF0" w14:textId="77777777" w:rsidR="003A4D05" w:rsidRDefault="003A4D05" w:rsidP="00C05FE4">
                              <w:pPr>
                                <w:pStyle w:val="BodyText"/>
                                <w:numPr>
                                  <w:ilvl w:val="0"/>
                                  <w:numId w:val="80"/>
                                </w:numPr>
                              </w:pPr>
                              <w:r>
                                <w:t>Scoring</w:t>
                              </w:r>
                            </w:p>
                            <w:p w14:paraId="24BF1FAE" w14:textId="77777777" w:rsidR="003A4D05" w:rsidRDefault="003A4D05" w:rsidP="00C05FE4">
                              <w:pPr>
                                <w:pStyle w:val="BodyText"/>
                                <w:numPr>
                                  <w:ilvl w:val="0"/>
                                  <w:numId w:val="80"/>
                                </w:numPr>
                              </w:pPr>
                              <w:r>
                                <w:t>End-of-year conference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 name="Rounded Rectangle 63"/>
                        <wps:cNvSpPr/>
                        <wps:spPr>
                          <a:xfrm>
                            <a:off x="0" y="1860177"/>
                            <a:ext cx="1798205" cy="3048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B85266" w14:textId="77777777" w:rsidR="003A4D05" w:rsidRPr="00F5172F" w:rsidRDefault="003A4D05" w:rsidP="00B25537">
                              <w:pPr>
                                <w:jc w:val="center"/>
                                <w:rPr>
                                  <w:b/>
                                  <w:color w:val="53833B"/>
                                </w:rPr>
                              </w:pPr>
                              <w:r w:rsidRPr="00F5172F">
                                <w:rPr>
                                  <w:b/>
                                  <w:color w:val="53833B"/>
                                </w:rPr>
                                <w:t>By November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ounded Rectangle 64"/>
                        <wps:cNvSpPr/>
                        <wps:spPr>
                          <a:xfrm>
                            <a:off x="2084294" y="1860177"/>
                            <a:ext cx="1798205" cy="3048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31A4D1" w14:textId="77777777" w:rsidR="003A4D05" w:rsidRPr="00F5172F" w:rsidRDefault="003A4D05" w:rsidP="00B25537">
                              <w:pPr>
                                <w:jc w:val="center"/>
                                <w:rPr>
                                  <w:b/>
                                  <w:color w:val="53833B"/>
                                </w:rPr>
                              </w:pPr>
                              <w:r w:rsidRPr="00F5172F">
                                <w:rPr>
                                  <w:b/>
                                  <w:color w:val="53833B"/>
                                </w:rPr>
                                <w:t>January/February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ounded Rectangle 65"/>
                        <wps:cNvSpPr/>
                        <wps:spPr>
                          <a:xfrm>
                            <a:off x="62753" y="0"/>
                            <a:ext cx="1798205" cy="3048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7E5ABE" w14:textId="77777777" w:rsidR="003A4D05" w:rsidRPr="00F5172F" w:rsidRDefault="003A4D05" w:rsidP="00B25537">
                              <w:pPr>
                                <w:jc w:val="center"/>
                                <w:rPr>
                                  <w:b/>
                                  <w:color w:val="53833B"/>
                                </w:rPr>
                              </w:pPr>
                              <w:r w:rsidRPr="00F5172F">
                                <w:rPr>
                                  <w:b/>
                                  <w:color w:val="53833B"/>
                                </w:rPr>
                                <w:t>Goal Setting &amp; 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5930E34" id="Group 66" o:spid="_x0000_s1069" style="width:482.9pt;height:170.45pt;mso-position-horizontal-relative:char;mso-position-vertical-relative:line" coordsize="61327,21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hxs9AQAAMslAAAOAAAAZHJzL2Uyb0RvYy54bWzsWltP3DgUfl9p/4OV92Vyn4sYKhYWtBJq&#10;EXTVZ5M4M1kldtb2MEN//X62kwADtNBCaVF4GHw9Of5yvnOO7ey+29QVuWRSlYLPvWDH9wjjmchL&#10;vph7/3w8+mPiEaUpz2klOJt7V0x57/Z+/2133cxYKJaiypkkEMLVbN3MvaXWzWw0UtmS1VTtiIZx&#10;dBZC1lSjKhejXNI1pNfVKPT9dLQWMm+kyJhSaD10nd6elV8ULNMfikIxTaq5B920/ZX298L8jvZ2&#10;6WwhabMss1YN+g1a1LTkeGgv6pBqSlayvCOqLjMplCj0TibqkSiKMmN2DVhN4G+t5liKVWPXspit&#10;F00PE6DdwumbxWbvL49lc96cSiCxbhbAwtbMWjaFrM1/aEk2FrKrHjK20SRDYxpE4ThJPZKhLwzS&#10;eDoeO1CzJZC/My9b/vWVmaPuwaNb6qwbGIi6xkB9HwbnS9owC62aAYNTScp87sVYCKc17PRMrHjO&#10;cnIGC6J8UTGCPguRHd8DpmYK2N2DVhz54yQOPAJcgkkShEHocOmQC8bTSegnDrnIjye+tcZ++XTW&#10;SKWPmaiJKcw9GAPPjT7W0OjlidJQCOO7cUYLLo7KqrJWXfFbDRhoWoBqp7Mt6auKmXEVP2MFQMA7&#10;De0DLAXZQSXJJQV5aJYxrgPXtaQ5c82Jjz+zMIjvZ9iaFWgkF1Col90KMPS+K9uJacebqcwyuJ/s&#10;f0kxN7mfYZ8suO4n1yUX8j4BFVbVPtmN70By0BiU9OZiYw0kjDojuBD5FaxGCudSVJMdlXhNJ1Tp&#10;UyrhQ+Bt4Bf1B/wUlVjPPdGWPLIU8vN97WY8zBq9HlnDJ8099d+KSuaR6m8Og58GcWycmK3EyThE&#10;Rd7subjZw1f1gcCbgw1CO1s043XVFQsp6k9wn/vmqeiiPMOz516mZVc50M5XwgFnbH/fDoPjaqg+&#10;4edNZoQboI0Fftx8orJpbVXDyt+LjmR0tmWtbqyZycX+SouitKZsoHa4tq8AhDde6QcwP8H6H2I+&#10;+mAfRg14iq8zH0z3gySyzG8DzE3OR+atGW/5MpwnsLQwiUFKkhkLKiqqUaybHNbEF3ix1QKR2rxj&#10;h3/vL8xLPKRq6YitRFXmLS+cJ3HUar2OQcN5PlO65kfcQTXw423xA17kQX5Y//lofsRRFMcRIu3d&#10;bMLExLfNj2Tgx9uMH/D3jh8HS3YpBSeIAE+JGkGaTOKxJUUcTcOx5RQyoDZbDiZBlKRt5AjisZ+i&#10;4rKWLk3v0sA2BCPFMnpYL2/Dr3H3i7zVkub/eqSoKyQqSO9ImEwCm98ijWsHbyWWNh6YWGHEKLm4&#10;6DPDJJpE0Z+tMreGubhxq+lRM4dU9TlS1X6/8hqhGJbq0lQUXIqKgktPURhS0/y+/X6XL7ehtN2U&#10;pn3o7VwLWp7iWsIwmIxT7DQRcAffMmyDn2EbbM94jJkOvuWX3vam4Xbagpan+Jabx1yDbxl8yzP4&#10;lklngINv+bV9S78lunuYnj5tc4SU0R6jp37QXS/0G6PhGH37iN5tC3/qY/Tpa3J8OEY3d60vcoGW&#10;xl0+cQ/n+7Phxx2j+5M4nELewPw3dIEW9XcprxHdB+a/HPNxvvDQBQHOHp6yp0jxRcGD12fDlfmt&#10;6/ifP9ZH/WHVwPgfdSVoP53BF0P2Q4z26ybzSdLNur1iv/4Ga+9/AAAA//8DAFBLAwQUAAYACAAA&#10;ACEAmqGFCd0AAAAFAQAADwAAAGRycy9kb3ducmV2LnhtbEyPQUvDQBCF74L/YRnBm93E2mJjNqUU&#10;9VQEW6H0Nk2mSWh2NmS3SfrvHb3o5cHwhve+ly5H26ieOl87NhBPIlDEuStqLg187d4enkH5gFxg&#10;45gMXMnDMru9STEp3MCf1G9DqSSEfYIGqhDaRGufV2TRT1xLLN7JdRaDnF2piw4HCbeNfoyiubZY&#10;szRU2NK6ovy8vVgD7wMOq2n82m/Op/X1sJt97DcxGXN/N65eQAUaw98z/OALOmTCdHQXLrxqDMiQ&#10;8KviLeYzmXE0MH2KFqCzVP+nz74BAAD//wMAUEsBAi0AFAAGAAgAAAAhALaDOJL+AAAA4QEAABMA&#10;AAAAAAAAAAAAAAAAAAAAAFtDb250ZW50X1R5cGVzXS54bWxQSwECLQAUAAYACAAAACEAOP0h/9YA&#10;AACUAQAACwAAAAAAAAAAAAAAAAAvAQAAX3JlbHMvLnJlbHNQSwECLQAUAAYACAAAACEAeCIcbPQE&#10;AADLJQAADgAAAAAAAAAAAAAAAAAuAgAAZHJzL2Uyb0RvYy54bWxQSwECLQAUAAYACAAAACEAmqGF&#10;Cd0AAAAFAQAADwAAAAAAAAAAAAAAAABOBwAAZHJzL2Rvd25yZXYueG1sUEsFBgAAAAAEAAQA8wAA&#10;AFgIAAAAAA==&#10;">
                <v:roundrect id="Rounded Rectangle 46" o:spid="_x0000_s1070" style="position:absolute;left:43075;top:18512;width:17982;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A9PxAAAANsAAAAPAAAAZHJzL2Rvd25yZXYueG1sRI9PawIx&#10;FMTvBb9DeAVvNdsiardGkUKpUDz45+LtsXm7WUxe0k2q67dvBMHjMDO/YebL3llxpi62nhW8jgoQ&#10;xJXXLTcKDvuvlxmImJA1Ws+k4EoRlovB0xxL7S+8pfMuNSJDOJaowKQUSiljZchhHPlAnL3adw5T&#10;ll0jdYeXDHdWvhXFRDpsOS8YDPRpqDrt/pyCOp22ddj8hNnvVB838d1+m6NVavjcrz5AJOrTI3xv&#10;r7WC8QRuX/IPkIt/AAAA//8DAFBLAQItABQABgAIAAAAIQDb4fbL7gAAAIUBAAATAAAAAAAAAAAA&#10;AAAAAAAAAABbQ29udGVudF9UeXBlc10ueG1sUEsBAi0AFAAGAAgAAAAhAFr0LFu/AAAAFQEAAAsA&#10;AAAAAAAAAAAAAAAAHwEAAF9yZWxzLy5yZWxzUEsBAi0AFAAGAAgAAAAhAHb0D0/EAAAA2wAAAA8A&#10;AAAAAAAAAAAAAAAABwIAAGRycy9kb3ducmV2LnhtbFBLBQYAAAAAAwADALcAAAD4AgAAAAA=&#10;" filled="f" stroked="f" strokeweight="2pt">
                  <v:textbox>
                    <w:txbxContent>
                      <w:p w14:paraId="5468EFA4" w14:textId="77777777" w:rsidR="003A4D05" w:rsidRPr="00F5172F" w:rsidRDefault="003A4D05" w:rsidP="00CE47A9">
                        <w:pPr>
                          <w:jc w:val="center"/>
                          <w:rPr>
                            <w:b/>
                            <w:color w:val="53833B"/>
                          </w:rPr>
                        </w:pPr>
                        <w:r w:rsidRPr="00F5172F">
                          <w:rPr>
                            <w:b/>
                            <w:color w:val="53833B"/>
                          </w:rPr>
                          <w:t>By June 30</w:t>
                        </w:r>
                      </w:p>
                    </w:txbxContent>
                  </v:textbox>
                </v:roundrect>
                <v:roundrect id="Rounded Rectangle 50" o:spid="_x0000_s1071" style="position:absolute;left:21201;width:17983;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KR9wQAAANsAAAAPAAAAZHJzL2Rvd25yZXYueG1sRE+7asMw&#10;FN0L/QdxA90aOYW2qWsllEJJIGTIY8l2sa4tY+lKtZTE+ftoKHQ8nHe1HJ0VFxpi51nBbFqAIK69&#10;7rhVcDz8PM9BxISs0XomBTeKsFw8PlRYan/lHV32qRU5hGOJCkxKoZQy1oYcxqkPxJlr/OAwZTi0&#10;Ug94zeHOypeieJMOO84NBgN9G6r7/dkpaFK/a8J2E+a/7/q0jR92ZU5WqafJ+PUJItGY/sV/7rVW&#10;8JrX5y/5B8jFHQAA//8DAFBLAQItABQABgAIAAAAIQDb4fbL7gAAAIUBAAATAAAAAAAAAAAAAAAA&#10;AAAAAABbQ29udGVudF9UeXBlc10ueG1sUEsBAi0AFAAGAAgAAAAhAFr0LFu/AAAAFQEAAAsAAAAA&#10;AAAAAAAAAAAAHwEAAF9yZWxzLy5yZWxzUEsBAi0AFAAGAAgAAAAhABOIpH3BAAAA2wAAAA8AAAAA&#10;AAAAAAAAAAAABwIAAGRycy9kb3ducmV2LnhtbFBLBQYAAAAAAwADALcAAAD1AgAAAAA=&#10;" filled="f" stroked="f" strokeweight="2pt">
                  <v:textbox>
                    <w:txbxContent>
                      <w:p w14:paraId="19353274" w14:textId="77777777" w:rsidR="003A4D05" w:rsidRPr="00F5172F" w:rsidRDefault="003A4D05" w:rsidP="00CE47A9">
                        <w:pPr>
                          <w:jc w:val="center"/>
                          <w:rPr>
                            <w:b/>
                            <w:color w:val="53833B"/>
                          </w:rPr>
                        </w:pPr>
                        <w:r w:rsidRPr="00F5172F">
                          <w:rPr>
                            <w:b/>
                            <w:color w:val="53833B"/>
                          </w:rPr>
                          <w:t>Mid-Year Check-in</w:t>
                        </w:r>
                      </w:p>
                    </w:txbxContent>
                  </v:textbox>
                </v:roundrect>
                <v:roundrect id="Rounded Rectangle 51" o:spid="_x0000_s1072" style="position:absolute;left:43344;width:17983;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AHmwwAAANsAAAAPAAAAZHJzL2Rvd25yZXYueG1sRI9BawIx&#10;FITvQv9DeAVvmlWwtVujiCAKxYO2F2+PzdvNYvISN1G3/74pFHocZuYbZrHqnRV36mLrWcFkXIAg&#10;rrxuuVHw9bkdzUHEhKzReiYF3xRhtXwaLLDU/sFHup9SIzKEY4kKTEqhlDJWhhzGsQ/E2at95zBl&#10;2TVSd/jIcGfltChepMOW84LBQBtD1eV0cwrqdDnW4fAR5tdXfT7EN7szZ6vU8Llfv4NI1Kf/8F97&#10;rxXMJvD7Jf8AufwBAAD//wMAUEsBAi0AFAAGAAgAAAAhANvh9svuAAAAhQEAABMAAAAAAAAAAAAA&#10;AAAAAAAAAFtDb250ZW50X1R5cGVzXS54bWxQSwECLQAUAAYACAAAACEAWvQsW78AAAAVAQAACwAA&#10;AAAAAAAAAAAAAAAfAQAAX3JlbHMvLnJlbHNQSwECLQAUAAYACAAAACEAfMQB5sMAAADbAAAADwAA&#10;AAAAAAAAAAAAAAAHAgAAZHJzL2Rvd25yZXYueG1sUEsFBgAAAAADAAMAtwAAAPcCAAAAAA==&#10;" filled="f" stroked="f" strokeweight="2pt">
                  <v:textbox>
                    <w:txbxContent>
                      <w:p w14:paraId="4ED2348C" w14:textId="77777777" w:rsidR="003A4D05" w:rsidRPr="00F5172F" w:rsidRDefault="003A4D05" w:rsidP="00CE47A9">
                        <w:pPr>
                          <w:jc w:val="center"/>
                          <w:rPr>
                            <w:b/>
                            <w:color w:val="53833B"/>
                          </w:rPr>
                        </w:pPr>
                        <w:r w:rsidRPr="00F5172F">
                          <w:rPr>
                            <w:b/>
                            <w:color w:val="53833B"/>
                          </w:rPr>
                          <w:t>End-of-Year Review</w:t>
                        </w:r>
                      </w:p>
                    </w:txbxContent>
                  </v:textbox>
                </v:round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53" o:spid="_x0000_s1073" type="#_x0000_t55" style="position:absolute;left:1658;top:4392;width:18136;height:14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P6kwwAAANsAAAAPAAAAZHJzL2Rvd25yZXYueG1sRI9Ba8JA&#10;FITvQv/D8gq96aZWRVI3QYoVD/VgWu+P7GsSuvs2zW5j8u/dguBxmJlvmE0+WCN66nzjWMHzLAFB&#10;XDrdcKXg6/N9ugbhA7JG45gUjOQhzx4mG0y1u/CJ+iJUIkLYp6igDqFNpfRlTRb9zLXE0ft2ncUQ&#10;ZVdJ3eElwq2R8yRZSYsNx4UaW3qrqfwp/qyC3Yftj348mmUxDouw/z0btzVKPT0O21cQgYZwD9/a&#10;B61g+QL/X+IPkNkVAAD//wMAUEsBAi0AFAAGAAgAAAAhANvh9svuAAAAhQEAABMAAAAAAAAAAAAA&#10;AAAAAAAAAFtDb250ZW50X1R5cGVzXS54bWxQSwECLQAUAAYACAAAACEAWvQsW78AAAAVAQAACwAA&#10;AAAAAAAAAAAAAAAfAQAAX3JlbHMvLnJlbHNQSwECLQAUAAYACAAAACEAs5j+pMMAAADbAAAADwAA&#10;AAAAAAAAAAAAAAAHAgAAZHJzL2Rvd25yZXYueG1sUEsFBgAAAAADAAMAtwAAAPcCAAAAAA==&#10;" adj="17078" fillcolor="#53833b" strokecolor="#53833b" strokeweight="2pt">
                  <v:textbox inset="0,0,0,0">
                    <w:txbxContent>
                      <w:p w14:paraId="5C5B310F" w14:textId="77777777" w:rsidR="003A4D05" w:rsidRDefault="003A4D05" w:rsidP="00C05FE4">
                        <w:pPr>
                          <w:pStyle w:val="BodyText"/>
                          <w:numPr>
                            <w:ilvl w:val="0"/>
                            <w:numId w:val="82"/>
                          </w:numPr>
                        </w:pPr>
                        <w:r>
                          <w:t>Orientation on process</w:t>
                        </w:r>
                      </w:p>
                      <w:p w14:paraId="3175F294" w14:textId="77777777" w:rsidR="003A4D05" w:rsidRDefault="003A4D05" w:rsidP="00C05FE4">
                        <w:pPr>
                          <w:pStyle w:val="BodyText"/>
                          <w:numPr>
                            <w:ilvl w:val="0"/>
                            <w:numId w:val="82"/>
                          </w:numPr>
                        </w:pPr>
                        <w:r>
                          <w:t>Teacher reflection and goal-setting</w:t>
                        </w:r>
                      </w:p>
                      <w:p w14:paraId="14E7E159" w14:textId="77777777" w:rsidR="003A4D05" w:rsidRDefault="003A4D05" w:rsidP="00C05FE4">
                        <w:pPr>
                          <w:pStyle w:val="BodyText"/>
                          <w:numPr>
                            <w:ilvl w:val="0"/>
                            <w:numId w:val="82"/>
                          </w:numPr>
                        </w:pPr>
                        <w:r>
                          <w:t>Goal-setting and plan development</w:t>
                        </w:r>
                      </w:p>
                    </w:txbxContent>
                  </v:textbox>
                </v:shape>
                <v:shape id="Chevron 61" o:spid="_x0000_s1074" type="#_x0000_t55" style="position:absolute;left:22187;top:4392;width:18136;height:14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g/1wwAAANsAAAAPAAAAZHJzL2Rvd25yZXYueG1sRI9Ba8JA&#10;FITvBf/D8oTe6ialikTXINJKD3po1Psj+0yCu2/T7BqTf98tFHocZuYbZp0P1oieOt84VpDOEhDE&#10;pdMNVwrOp4+XJQgfkDUax6RgJA/5ZvK0xky7B39RX4RKRAj7DBXUIbSZlL6syaKfuZY4elfXWQxR&#10;dpXUHT4i3Br5miQLabHhuFBjS7uayltxtwreD7Y/+vFo5sU4vIX998W4rVHqeTpsVyACDeE//Nf+&#10;1AoWKfx+iT9Abn4AAAD//wMAUEsBAi0AFAAGAAgAAAAhANvh9svuAAAAhQEAABMAAAAAAAAAAAAA&#10;AAAAAAAAAFtDb250ZW50X1R5cGVzXS54bWxQSwECLQAUAAYACAAAACEAWvQsW78AAAAVAQAACwAA&#10;AAAAAAAAAAAAAAAfAQAAX3JlbHMvLnJlbHNQSwECLQAUAAYACAAAACEA4moP9cMAAADbAAAADwAA&#10;AAAAAAAAAAAAAAAHAgAAZHJzL2Rvd25yZXYueG1sUEsFBgAAAAADAAMAtwAAAPcCAAAAAA==&#10;" adj="17078" fillcolor="#53833b" strokecolor="#53833b" strokeweight="2pt">
                  <v:textbox inset="0,0,0,0">
                    <w:txbxContent>
                      <w:p w14:paraId="4D45EC4C" w14:textId="77777777" w:rsidR="003A4D05" w:rsidRDefault="003A4D05" w:rsidP="00C05FE4">
                        <w:pPr>
                          <w:pStyle w:val="BodyText"/>
                          <w:numPr>
                            <w:ilvl w:val="0"/>
                            <w:numId w:val="81"/>
                          </w:numPr>
                        </w:pPr>
                        <w:r>
                          <w:t>Review goals and performance to date</w:t>
                        </w:r>
                      </w:p>
                      <w:p w14:paraId="0E870FA1" w14:textId="77777777" w:rsidR="003A4D05" w:rsidRDefault="003A4D05" w:rsidP="00C05FE4">
                        <w:pPr>
                          <w:pStyle w:val="BodyText"/>
                          <w:numPr>
                            <w:ilvl w:val="0"/>
                            <w:numId w:val="81"/>
                          </w:numPr>
                        </w:pPr>
                        <w:r>
                          <w:t>Mid-year conference</w:t>
                        </w:r>
                      </w:p>
                    </w:txbxContent>
                  </v:textbox>
                </v:shape>
                <v:shape id="Chevron 62" o:spid="_x0000_s1075" type="#_x0000_t55" style="position:absolute;left:43075;top:4392;width:18136;height:14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JGCwwAAANsAAAAPAAAAZHJzL2Rvd25yZXYueG1sRI9Ba8JA&#10;FITvgv9heUJvZqNUkegqIm3pQQ+Nen9kn0lw923MbmPy77uFQo/DzHzDbHa9NaKj1teOFcySFARx&#10;4XTNpYLL+X26AuEDskbjmBQM5GG3HY82mGn35C/q8lCKCGGfoYIqhCaT0hcVWfSJa4ijd3OtxRBl&#10;W0rd4jPCrZHzNF1KizXHhQobOlRU3PNvq+DtaLuTH05mkQ/9a/h4XI3bG6VeJv1+DSJQH/7Df+1P&#10;rWA5h98v8QfI7Q8AAAD//wMAUEsBAi0AFAAGAAgAAAAhANvh9svuAAAAhQEAABMAAAAAAAAAAAAA&#10;AAAAAAAAAFtDb250ZW50X1R5cGVzXS54bWxQSwECLQAUAAYACAAAACEAWvQsW78AAAAVAQAACwAA&#10;AAAAAAAAAAAAAAAfAQAAX3JlbHMvLnJlbHNQSwECLQAUAAYACAAAACEAEriRgsMAAADbAAAADwAA&#10;AAAAAAAAAAAAAAAHAgAAZHJzL2Rvd25yZXYueG1sUEsFBgAAAAADAAMAtwAAAPcCAAAAAA==&#10;" adj="17078" fillcolor="#53833b" strokecolor="#53833b" strokeweight="2pt">
                  <v:textbox inset="0,0,0,0">
                    <w:txbxContent>
                      <w:p w14:paraId="412FBECE" w14:textId="77777777" w:rsidR="003A4D05" w:rsidRDefault="003A4D05" w:rsidP="00C05FE4">
                        <w:pPr>
                          <w:pStyle w:val="BodyText"/>
                          <w:numPr>
                            <w:ilvl w:val="0"/>
                            <w:numId w:val="80"/>
                          </w:numPr>
                        </w:pPr>
                        <w:r>
                          <w:t xml:space="preserve">Teacher self-assessment </w:t>
                        </w:r>
                      </w:p>
                      <w:p w14:paraId="5FB7AEF0" w14:textId="77777777" w:rsidR="003A4D05" w:rsidRDefault="003A4D05" w:rsidP="00C05FE4">
                        <w:pPr>
                          <w:pStyle w:val="BodyText"/>
                          <w:numPr>
                            <w:ilvl w:val="0"/>
                            <w:numId w:val="80"/>
                          </w:numPr>
                        </w:pPr>
                        <w:r>
                          <w:t>Scoring</w:t>
                        </w:r>
                      </w:p>
                      <w:p w14:paraId="24BF1FAE" w14:textId="77777777" w:rsidR="003A4D05" w:rsidRDefault="003A4D05" w:rsidP="00C05FE4">
                        <w:pPr>
                          <w:pStyle w:val="BodyText"/>
                          <w:numPr>
                            <w:ilvl w:val="0"/>
                            <w:numId w:val="80"/>
                          </w:numPr>
                        </w:pPr>
                        <w:r>
                          <w:t>End-of-year conference</w:t>
                        </w:r>
                      </w:p>
                    </w:txbxContent>
                  </v:textbox>
                </v:shape>
                <v:roundrect id="Rounded Rectangle 63" o:spid="_x0000_s1076" style="position:absolute;top:18601;width:17982;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vC3xAAAANsAAAAPAAAAZHJzL2Rvd25yZXYueG1sRI9PawIx&#10;FMTvBb9DeAVvNdsKardGkUKpUDz45+LtsXm7WUxe0k2q67dvBMHjMDO/YebL3llxpi62nhW8jgoQ&#10;xJXXLTcKDvuvlxmImJA1Ws+k4EoRlovB0xxL7S+8pfMuNSJDOJaowKQUSiljZchhHPlAnL3adw5T&#10;ll0jdYeXDHdWvhXFRDpsOS8YDPRpqDrt/pyCOp22ddj8hNnvVB838d1+m6NVavjcrz5AJOrTI3xv&#10;r7WCyRhuX/IPkIt/AAAA//8DAFBLAQItABQABgAIAAAAIQDb4fbL7gAAAIUBAAATAAAAAAAAAAAA&#10;AAAAAAAAAABbQ29udGVudF9UeXBlc10ueG1sUEsBAi0AFAAGAAgAAAAhAFr0LFu/AAAAFQEAAAsA&#10;AAAAAAAAAAAAAAAAHwEAAF9yZWxzLy5yZWxzUEsBAi0AFAAGAAgAAAAhAC028LfEAAAA2wAAAA8A&#10;AAAAAAAAAAAAAAAABwIAAGRycy9kb3ducmV2LnhtbFBLBQYAAAAAAwADALcAAAD4AgAAAAA=&#10;" filled="f" stroked="f" strokeweight="2pt">
                  <v:textbox>
                    <w:txbxContent>
                      <w:p w14:paraId="51B85266" w14:textId="77777777" w:rsidR="003A4D05" w:rsidRPr="00F5172F" w:rsidRDefault="003A4D05" w:rsidP="00B25537">
                        <w:pPr>
                          <w:jc w:val="center"/>
                          <w:rPr>
                            <w:b/>
                            <w:color w:val="53833B"/>
                          </w:rPr>
                        </w:pPr>
                        <w:r w:rsidRPr="00F5172F">
                          <w:rPr>
                            <w:b/>
                            <w:color w:val="53833B"/>
                          </w:rPr>
                          <w:t>By November 15</w:t>
                        </w:r>
                      </w:p>
                    </w:txbxContent>
                  </v:textbox>
                </v:roundrect>
                <v:roundrect id="Rounded Rectangle 64" o:spid="_x0000_s1077" style="position:absolute;left:20842;top:18601;width:17982;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2jDxAAAANsAAAAPAAAAZHJzL2Rvd25yZXYueG1sRI9PawIx&#10;FMTvBb9DeAVvNdsiardGkUKpUDz45+LtsXm7WUxe0k2q67dvBMHjMDO/YebL3llxpi62nhW8jgoQ&#10;xJXXLTcKDvuvlxmImJA1Ws+k4EoRlovB0xxL7S+8pfMuNSJDOJaowKQUSiljZchhHPlAnL3adw5T&#10;ll0jdYeXDHdWvhXFRDpsOS8YDPRpqDrt/pyCOp22ddj8hNnvVB838d1+m6NVavjcrz5AJOrTI3xv&#10;r7WCyRhuX/IPkIt/AAAA//8DAFBLAQItABQABgAIAAAAIQDb4fbL7gAAAIUBAAATAAAAAAAAAAAA&#10;AAAAAAAAAABbQ29udGVudF9UeXBlc10ueG1sUEsBAi0AFAAGAAgAAAAhAFr0LFu/AAAAFQEAAAsA&#10;AAAAAAAAAAAAAAAAHwEAAF9yZWxzLy5yZWxzUEsBAi0AFAAGAAgAAAAhAKLfaMPEAAAA2wAAAA8A&#10;AAAAAAAAAAAAAAAABwIAAGRycy9kb3ducmV2LnhtbFBLBQYAAAAAAwADALcAAAD4AgAAAAA=&#10;" filled="f" stroked="f" strokeweight="2pt">
                  <v:textbox>
                    <w:txbxContent>
                      <w:p w14:paraId="0D31A4D1" w14:textId="77777777" w:rsidR="003A4D05" w:rsidRPr="00F5172F" w:rsidRDefault="003A4D05" w:rsidP="00B25537">
                        <w:pPr>
                          <w:jc w:val="center"/>
                          <w:rPr>
                            <w:b/>
                            <w:color w:val="53833B"/>
                          </w:rPr>
                        </w:pPr>
                        <w:r w:rsidRPr="00F5172F">
                          <w:rPr>
                            <w:b/>
                            <w:color w:val="53833B"/>
                          </w:rPr>
                          <w:t>January/February</w:t>
                        </w:r>
                      </w:p>
                    </w:txbxContent>
                  </v:textbox>
                </v:roundrect>
                <v:roundrect id="Rounded Rectangle 65" o:spid="_x0000_s1078" style="position:absolute;left:627;width:17982;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81YxAAAANsAAAAPAAAAZHJzL2Rvd25yZXYueG1sRI/NawIx&#10;FMTvBf+H8ArearYFP7o1ihRKheLBj4u3x+btZjF5STeprv99Iwgeh5n5DTNf9s6KM3Wx9azgdVSA&#10;IK68brlRcNh/vcxAxISs0XomBVeKsFwMnuZYan/hLZ13qREZwrFEBSalUEoZK0MO48gH4uzVvnOY&#10;suwaqTu8ZLiz8q0oJtJhy3nBYKBPQ9Vp9+cU1Om0rcPmJ8x+p/q4ie/22xytUsPnfvUBIlGfHuF7&#10;e60VTMZw+5J/gFz8AwAA//8DAFBLAQItABQABgAIAAAAIQDb4fbL7gAAAIUBAAATAAAAAAAAAAAA&#10;AAAAAAAAAABbQ29udGVudF9UeXBlc10ueG1sUEsBAi0AFAAGAAgAAAAhAFr0LFu/AAAAFQEAAAsA&#10;AAAAAAAAAAAAAAAAHwEAAF9yZWxzLy5yZWxzUEsBAi0AFAAGAAgAAAAhAM2TzVjEAAAA2wAAAA8A&#10;AAAAAAAAAAAAAAAABwIAAGRycy9kb3ducmV2LnhtbFBLBQYAAAAAAwADALcAAAD4AgAAAAA=&#10;" filled="f" stroked="f" strokeweight="2pt">
                  <v:textbox>
                    <w:txbxContent>
                      <w:p w14:paraId="607E5ABE" w14:textId="77777777" w:rsidR="003A4D05" w:rsidRPr="00F5172F" w:rsidRDefault="003A4D05" w:rsidP="00B25537">
                        <w:pPr>
                          <w:jc w:val="center"/>
                          <w:rPr>
                            <w:b/>
                            <w:color w:val="53833B"/>
                          </w:rPr>
                        </w:pPr>
                        <w:r w:rsidRPr="00F5172F">
                          <w:rPr>
                            <w:b/>
                            <w:color w:val="53833B"/>
                          </w:rPr>
                          <w:t>Goal Setting &amp; Planning</w:t>
                        </w:r>
                      </w:p>
                    </w:txbxContent>
                  </v:textbox>
                </v:roundrect>
                <w10:anchorlock/>
              </v:group>
            </w:pict>
          </mc:Fallback>
        </mc:AlternateContent>
      </w:r>
    </w:p>
    <w:p w14:paraId="2DCBC624" w14:textId="77777777" w:rsidR="004F39D7" w:rsidRPr="000D08B5" w:rsidRDefault="0004516A" w:rsidP="008D72F9">
      <w:pPr>
        <w:pStyle w:val="Heading3"/>
      </w:pPr>
      <w:bookmarkStart w:id="9" w:name="_Toc498425568"/>
      <w:r w:rsidRPr="000D08B5">
        <w:rPr>
          <w:spacing w:val="-4"/>
        </w:rPr>
        <w:t>Goal</w:t>
      </w:r>
      <w:r w:rsidR="002075A6" w:rsidRPr="000D08B5">
        <w:rPr>
          <w:spacing w:val="-5"/>
        </w:rPr>
        <w:t>-</w:t>
      </w:r>
      <w:r w:rsidRPr="000D08B5">
        <w:rPr>
          <w:spacing w:val="-4"/>
        </w:rPr>
        <w:t>Setting</w:t>
      </w:r>
      <w:r w:rsidR="002075A6" w:rsidRPr="000D08B5">
        <w:rPr>
          <w:spacing w:val="-32"/>
        </w:rPr>
        <w:t xml:space="preserve"> </w:t>
      </w:r>
      <w:r w:rsidRPr="000D08B5">
        <w:t>and</w:t>
      </w:r>
      <w:r w:rsidR="002075A6" w:rsidRPr="000D08B5">
        <w:rPr>
          <w:spacing w:val="-3"/>
        </w:rPr>
        <w:t xml:space="preserve"> </w:t>
      </w:r>
      <w:r w:rsidRPr="000D08B5">
        <w:t>Planning</w:t>
      </w:r>
      <w:bookmarkEnd w:id="9"/>
    </w:p>
    <w:p w14:paraId="7D7D2D83" w14:textId="77777777" w:rsidR="000E26ED" w:rsidRPr="000D08B5" w:rsidRDefault="002075A6" w:rsidP="008D72F9">
      <w:pPr>
        <w:pStyle w:val="BodyText"/>
        <w:rPr>
          <w:b/>
        </w:rPr>
      </w:pPr>
      <w:r w:rsidRPr="000D08B5">
        <w:rPr>
          <w:b/>
        </w:rPr>
        <w:t>Timeframe:</w:t>
      </w:r>
      <w:r w:rsidRPr="000D08B5">
        <w:rPr>
          <w:b/>
          <w:spacing w:val="-25"/>
        </w:rPr>
        <w:t xml:space="preserve"> </w:t>
      </w:r>
      <w:r w:rsidRPr="000D08B5">
        <w:rPr>
          <w:b/>
          <w:spacing w:val="-27"/>
        </w:rPr>
        <w:t>T</w:t>
      </w:r>
      <w:r w:rsidRPr="000D08B5">
        <w:rPr>
          <w:b/>
        </w:rPr>
        <w:t>arget is</w:t>
      </w:r>
      <w:r w:rsidRPr="000D08B5">
        <w:rPr>
          <w:b/>
          <w:spacing w:val="-15"/>
        </w:rPr>
        <w:t xml:space="preserve"> </w:t>
      </w:r>
      <w:r w:rsidRPr="000D08B5">
        <w:rPr>
          <w:b/>
        </w:rPr>
        <w:t>October 15,</w:t>
      </w:r>
      <w:r w:rsidR="000E26ED" w:rsidRPr="000D08B5">
        <w:rPr>
          <w:b/>
        </w:rPr>
        <w:t xml:space="preserve"> </w:t>
      </w:r>
      <w:r w:rsidRPr="000D08B5">
        <w:rPr>
          <w:b/>
          <w:spacing w:val="-1"/>
          <w:u w:val="single"/>
        </w:rPr>
        <w:t>must</w:t>
      </w:r>
      <w:r w:rsidRPr="000D08B5">
        <w:rPr>
          <w:b/>
          <w:spacing w:val="-9"/>
        </w:rPr>
        <w:t xml:space="preserve"> </w:t>
      </w:r>
      <w:r w:rsidRPr="000D08B5">
        <w:rPr>
          <w:b/>
          <w:spacing w:val="-1"/>
        </w:rPr>
        <w:t>be</w:t>
      </w:r>
      <w:r w:rsidRPr="000D08B5">
        <w:rPr>
          <w:b/>
          <w:spacing w:val="-9"/>
        </w:rPr>
        <w:t xml:space="preserve"> </w:t>
      </w:r>
      <w:r w:rsidRPr="000D08B5">
        <w:rPr>
          <w:b/>
        </w:rPr>
        <w:t>completed</w:t>
      </w:r>
      <w:r w:rsidRPr="000D08B5">
        <w:rPr>
          <w:b/>
          <w:spacing w:val="-10"/>
        </w:rPr>
        <w:t xml:space="preserve"> </w:t>
      </w:r>
      <w:r w:rsidRPr="000D08B5">
        <w:rPr>
          <w:b/>
          <w:spacing w:val="-1"/>
        </w:rPr>
        <w:t>by</w:t>
      </w:r>
      <w:r w:rsidRPr="000D08B5">
        <w:rPr>
          <w:b/>
          <w:spacing w:val="-9"/>
        </w:rPr>
        <w:t xml:space="preserve"> </w:t>
      </w:r>
      <w:r w:rsidRPr="000D08B5">
        <w:rPr>
          <w:b/>
        </w:rPr>
        <w:t>November</w:t>
      </w:r>
      <w:r w:rsidRPr="000D08B5">
        <w:rPr>
          <w:b/>
          <w:spacing w:val="-11"/>
        </w:rPr>
        <w:t xml:space="preserve"> </w:t>
      </w:r>
      <w:r w:rsidRPr="000D08B5">
        <w:rPr>
          <w:b/>
        </w:rPr>
        <w:t>15</w:t>
      </w:r>
    </w:p>
    <w:p w14:paraId="46480402" w14:textId="77777777" w:rsidR="008D72F9" w:rsidRPr="000D08B5" w:rsidRDefault="002075A6" w:rsidP="00C05FE4">
      <w:pPr>
        <w:pStyle w:val="BodyText"/>
        <w:numPr>
          <w:ilvl w:val="0"/>
          <w:numId w:val="8"/>
        </w:numPr>
      </w:pPr>
      <w:r w:rsidRPr="000D08B5">
        <w:rPr>
          <w:b/>
        </w:rPr>
        <w:t>Orientation on Process</w:t>
      </w:r>
      <w:r w:rsidRPr="000D08B5">
        <w:t xml:space="preserve"> – To begin the evaluation process, evaluators meet with teachers, in a group or individually, to discuss the evaluation process and their roles and </w:t>
      </w:r>
      <w:r w:rsidR="003F588A" w:rsidRPr="000D08B5">
        <w:t>responsibili</w:t>
      </w:r>
      <w:r w:rsidRPr="000D08B5">
        <w:t>ties within it. In this meeting, they will discuss any school or district priorities that should be reflected in teacher practice focus areas and Student Learning Objectives (SLOs), and they will commit to set time aside for the types of collaboration required by the evaluation and support process.</w:t>
      </w:r>
    </w:p>
    <w:p w14:paraId="53CE9FA9" w14:textId="77777777" w:rsidR="008D72F9" w:rsidRPr="000D08B5" w:rsidRDefault="002075A6" w:rsidP="00C05FE4">
      <w:pPr>
        <w:pStyle w:val="BodyText"/>
        <w:numPr>
          <w:ilvl w:val="0"/>
          <w:numId w:val="8"/>
        </w:numPr>
      </w:pPr>
      <w:r w:rsidRPr="000D08B5">
        <w:rPr>
          <w:b/>
        </w:rPr>
        <w:t>Teacher Reflection and Goal-Setting</w:t>
      </w:r>
      <w:r w:rsidRPr="000D08B5">
        <w:t xml:space="preserve"> – The teacher examines student data, prior year evaluation and survey results, and the </w:t>
      </w:r>
      <w:r w:rsidR="00F70450">
        <w:rPr>
          <w:i/>
        </w:rPr>
        <w:t>CCT Rubric for Effective Teaching 2017</w:t>
      </w:r>
      <w:r w:rsidR="00835332" w:rsidRPr="000D08B5">
        <w:t xml:space="preserve"> </w:t>
      </w:r>
      <w:r w:rsidRPr="000D08B5">
        <w:t>to draft a proposed performance and practice focus area, a parent feedback goal, two SLOs and a student feedback goal (if required) for the school year. The teacher may collaborate in grade-level or subject-matter teams to support the goal-setting process.</w:t>
      </w:r>
    </w:p>
    <w:p w14:paraId="38CFF58E" w14:textId="77777777" w:rsidR="002A5F17" w:rsidRDefault="002075A6" w:rsidP="002A5F17">
      <w:pPr>
        <w:pStyle w:val="BodyText"/>
        <w:numPr>
          <w:ilvl w:val="0"/>
          <w:numId w:val="8"/>
        </w:numPr>
      </w:pPr>
      <w:r w:rsidRPr="000D08B5">
        <w:rPr>
          <w:b/>
        </w:rPr>
        <w:t>Goal-Setting Conference</w:t>
      </w:r>
      <w:r w:rsidR="00966AA0">
        <w:rPr>
          <w:rStyle w:val="FootnoteReference"/>
          <w:b/>
        </w:rPr>
        <w:footnoteReference w:id="1"/>
      </w:r>
      <w:r w:rsidRPr="000D08B5">
        <w:t xml:space="preserve"> – The evaluator and teacher meet to discuss the teacher’s </w:t>
      </w:r>
      <w:r w:rsidR="009243CE" w:rsidRPr="000D08B5">
        <w:t>pro</w:t>
      </w:r>
      <w:r w:rsidRPr="000D08B5">
        <w:t xml:space="preserve">posed focus area, goals and objectives in order to arrive at mutual agreement about them. The teacher collects evidence about his/her practice and the evaluator collects evidence about the teacher’s practice to support the review. The evaluator may request revisions to the proposed focus area(s), goals and objectives if they do not meet approval </w:t>
      </w:r>
      <w:r w:rsidR="00F6649F" w:rsidRPr="000D08B5">
        <w:t>criteria.</w:t>
      </w:r>
      <w:r w:rsidR="002A5F17">
        <w:br w:type="page"/>
      </w:r>
    </w:p>
    <w:p w14:paraId="1D0C164A" w14:textId="77777777" w:rsidR="004F39D7" w:rsidRPr="000D08B5" w:rsidRDefault="009243CE" w:rsidP="008D72F9">
      <w:pPr>
        <w:pStyle w:val="Heading3"/>
      </w:pPr>
      <w:bookmarkStart w:id="10" w:name="_Toc498425569"/>
      <w:r w:rsidRPr="000D08B5">
        <w:lastRenderedPageBreak/>
        <w:t>Mid-Year Check-In</w:t>
      </w:r>
      <w:bookmarkEnd w:id="10"/>
    </w:p>
    <w:p w14:paraId="73BFD638" w14:textId="77777777" w:rsidR="004F39D7" w:rsidRPr="000D08B5" w:rsidRDefault="002075A6" w:rsidP="008D72F9">
      <w:pPr>
        <w:pStyle w:val="BodyText"/>
        <w:rPr>
          <w:rFonts w:cs="Corbel"/>
          <w:b/>
          <w:bCs/>
        </w:rPr>
      </w:pPr>
      <w:r w:rsidRPr="000D08B5">
        <w:rPr>
          <w:b/>
        </w:rPr>
        <w:t>Timeframe:</w:t>
      </w:r>
      <w:r w:rsidRPr="000D08B5">
        <w:rPr>
          <w:b/>
          <w:spacing w:val="-21"/>
        </w:rPr>
        <w:t xml:space="preserve"> </w:t>
      </w:r>
      <w:r w:rsidRPr="000D08B5">
        <w:rPr>
          <w:b/>
        </w:rPr>
        <w:t>January</w:t>
      </w:r>
      <w:r w:rsidRPr="000D08B5">
        <w:rPr>
          <w:b/>
          <w:spacing w:val="-16"/>
        </w:rPr>
        <w:t xml:space="preserve"> </w:t>
      </w:r>
      <w:r w:rsidRPr="000D08B5">
        <w:rPr>
          <w:b/>
        </w:rPr>
        <w:t>and</w:t>
      </w:r>
      <w:r w:rsidRPr="000D08B5">
        <w:rPr>
          <w:b/>
          <w:spacing w:val="-18"/>
        </w:rPr>
        <w:t xml:space="preserve"> </w:t>
      </w:r>
      <w:r w:rsidRPr="000D08B5">
        <w:rPr>
          <w:b/>
        </w:rPr>
        <w:t>February</w:t>
      </w:r>
    </w:p>
    <w:p w14:paraId="218A0B2C" w14:textId="77777777" w:rsidR="008D72F9" w:rsidRPr="000D08B5" w:rsidRDefault="002075A6" w:rsidP="00C05FE4">
      <w:pPr>
        <w:pStyle w:val="BodyText"/>
        <w:numPr>
          <w:ilvl w:val="0"/>
          <w:numId w:val="10"/>
        </w:numPr>
      </w:pPr>
      <w:r w:rsidRPr="000D08B5">
        <w:rPr>
          <w:rFonts w:cs="Corbel"/>
          <w:b/>
          <w:bCs/>
          <w:i/>
          <w:color w:val="231F20"/>
        </w:rPr>
        <w:t>Reflection</w:t>
      </w:r>
      <w:r w:rsidRPr="000D08B5">
        <w:rPr>
          <w:rFonts w:cs="Corbel"/>
          <w:b/>
          <w:bCs/>
          <w:i/>
          <w:color w:val="231F20"/>
          <w:spacing w:val="15"/>
        </w:rPr>
        <w:t xml:space="preserve"> </w:t>
      </w:r>
      <w:r w:rsidRPr="000D08B5">
        <w:rPr>
          <w:rFonts w:cs="Corbel"/>
          <w:b/>
          <w:bCs/>
          <w:i/>
          <w:color w:val="231F20"/>
        </w:rPr>
        <w:t>and</w:t>
      </w:r>
      <w:r w:rsidRPr="000D08B5">
        <w:rPr>
          <w:rFonts w:cs="Corbel"/>
          <w:b/>
          <w:bCs/>
          <w:i/>
          <w:color w:val="231F20"/>
          <w:spacing w:val="16"/>
        </w:rPr>
        <w:t xml:space="preserve"> </w:t>
      </w:r>
      <w:r w:rsidRPr="000D08B5">
        <w:rPr>
          <w:rFonts w:cs="Corbel"/>
          <w:b/>
          <w:bCs/>
          <w:i/>
          <w:color w:val="231F20"/>
        </w:rPr>
        <w:t>Preparation</w:t>
      </w:r>
      <w:r w:rsidRPr="000D08B5">
        <w:rPr>
          <w:rFonts w:cs="Corbel"/>
          <w:bCs/>
          <w:i/>
          <w:color w:val="231F20"/>
          <w:spacing w:val="15"/>
        </w:rPr>
        <w:t xml:space="preserve"> </w:t>
      </w:r>
      <w:r w:rsidRPr="000D08B5">
        <w:rPr>
          <w:rFonts w:cs="Corbel"/>
          <w:bCs/>
          <w:color w:val="231F20"/>
        </w:rPr>
        <w:t>–</w:t>
      </w:r>
      <w:r w:rsidRPr="000D08B5">
        <w:rPr>
          <w:rFonts w:cs="Corbel"/>
          <w:bCs/>
          <w:color w:val="231F20"/>
          <w:spacing w:val="16"/>
        </w:rPr>
        <w:t xml:space="preserve"> </w:t>
      </w:r>
      <w:r w:rsidRPr="000D08B5">
        <w:rPr>
          <w:rFonts w:cs="Corbel"/>
          <w:color w:val="231F20"/>
        </w:rPr>
        <w:t>The</w:t>
      </w:r>
      <w:r w:rsidRPr="000D08B5">
        <w:rPr>
          <w:rFonts w:cs="Corbel"/>
          <w:color w:val="231F20"/>
          <w:spacing w:val="15"/>
        </w:rPr>
        <w:t xml:space="preserve"> </w:t>
      </w:r>
      <w:r w:rsidRPr="000D08B5">
        <w:rPr>
          <w:rFonts w:cs="Corbel"/>
          <w:color w:val="231F20"/>
        </w:rPr>
        <w:t>teacher</w:t>
      </w:r>
      <w:r w:rsidRPr="000D08B5">
        <w:rPr>
          <w:rFonts w:cs="Corbel"/>
          <w:color w:val="231F20"/>
          <w:spacing w:val="14"/>
        </w:rPr>
        <w:t xml:space="preserve"> </w:t>
      </w:r>
      <w:r w:rsidRPr="000D08B5">
        <w:rPr>
          <w:rFonts w:cs="Corbel"/>
          <w:color w:val="231F20"/>
        </w:rPr>
        <w:t>and</w:t>
      </w:r>
      <w:r w:rsidRPr="000D08B5">
        <w:rPr>
          <w:rFonts w:cs="Corbel"/>
          <w:color w:val="231F20"/>
          <w:spacing w:val="15"/>
        </w:rPr>
        <w:t xml:space="preserve"> </w:t>
      </w:r>
      <w:r w:rsidRPr="000D08B5">
        <w:rPr>
          <w:rFonts w:cs="Corbel"/>
          <w:color w:val="231F20"/>
          <w:spacing w:val="-1"/>
        </w:rPr>
        <w:t>evaluator</w:t>
      </w:r>
      <w:r w:rsidRPr="000D08B5">
        <w:rPr>
          <w:rFonts w:cs="Corbel"/>
          <w:color w:val="231F20"/>
          <w:spacing w:val="15"/>
        </w:rPr>
        <w:t xml:space="preserve"> </w:t>
      </w:r>
      <w:r w:rsidRPr="000D08B5">
        <w:rPr>
          <w:rFonts w:cs="Corbel"/>
          <w:color w:val="231F20"/>
        </w:rPr>
        <w:t>collect</w:t>
      </w:r>
      <w:r w:rsidRPr="000D08B5">
        <w:rPr>
          <w:rFonts w:cs="Corbel"/>
          <w:color w:val="231F20"/>
          <w:spacing w:val="15"/>
        </w:rPr>
        <w:t xml:space="preserve"> </w:t>
      </w:r>
      <w:r w:rsidRPr="000D08B5">
        <w:rPr>
          <w:rFonts w:cs="Corbel"/>
          <w:color w:val="231F20"/>
        </w:rPr>
        <w:t>and</w:t>
      </w:r>
      <w:r w:rsidRPr="000D08B5">
        <w:rPr>
          <w:rFonts w:cs="Corbel"/>
          <w:color w:val="231F20"/>
          <w:spacing w:val="15"/>
        </w:rPr>
        <w:t xml:space="preserve"> </w:t>
      </w:r>
      <w:r w:rsidRPr="000D08B5">
        <w:rPr>
          <w:rFonts w:cs="Corbel"/>
          <w:color w:val="231F20"/>
        </w:rPr>
        <w:t>reflect</w:t>
      </w:r>
      <w:r w:rsidRPr="000D08B5">
        <w:rPr>
          <w:rFonts w:cs="Corbel"/>
          <w:color w:val="231F20"/>
          <w:spacing w:val="15"/>
        </w:rPr>
        <w:t xml:space="preserve"> </w:t>
      </w:r>
      <w:r w:rsidRPr="000D08B5">
        <w:rPr>
          <w:rFonts w:cs="Corbel"/>
          <w:color w:val="231F20"/>
        </w:rPr>
        <w:t>on</w:t>
      </w:r>
      <w:r w:rsidRPr="000D08B5">
        <w:rPr>
          <w:rFonts w:cs="Corbel"/>
          <w:color w:val="231F20"/>
          <w:spacing w:val="15"/>
        </w:rPr>
        <w:t xml:space="preserve"> </w:t>
      </w:r>
      <w:r w:rsidRPr="000D08B5">
        <w:rPr>
          <w:rFonts w:cs="Corbel"/>
          <w:color w:val="231F20"/>
          <w:spacing w:val="-1"/>
        </w:rPr>
        <w:t>evidence</w:t>
      </w:r>
      <w:r w:rsidRPr="000D08B5">
        <w:rPr>
          <w:rFonts w:cs="Corbel"/>
          <w:color w:val="231F20"/>
          <w:spacing w:val="27"/>
        </w:rPr>
        <w:t xml:space="preserve"> </w:t>
      </w:r>
      <w:r w:rsidRPr="000D08B5">
        <w:rPr>
          <w:color w:val="231F20"/>
          <w:spacing w:val="-1"/>
        </w:rPr>
        <w:t>to</w:t>
      </w:r>
      <w:r w:rsidRPr="000D08B5">
        <w:rPr>
          <w:color w:val="231F20"/>
          <w:spacing w:val="-5"/>
        </w:rPr>
        <w:t xml:space="preserve"> </w:t>
      </w:r>
      <w:r w:rsidRPr="000D08B5">
        <w:rPr>
          <w:color w:val="231F20"/>
        </w:rPr>
        <w:t>date</w:t>
      </w:r>
      <w:r w:rsidRPr="000D08B5">
        <w:rPr>
          <w:color w:val="231F20"/>
          <w:spacing w:val="-6"/>
        </w:rPr>
        <w:t xml:space="preserve"> </w:t>
      </w:r>
      <w:r w:rsidRPr="000D08B5">
        <w:rPr>
          <w:color w:val="231F20"/>
        </w:rPr>
        <w:t>about</w:t>
      </w:r>
      <w:r w:rsidRPr="000D08B5">
        <w:rPr>
          <w:color w:val="231F20"/>
          <w:spacing w:val="-5"/>
        </w:rPr>
        <w:t xml:space="preserve"> </w:t>
      </w:r>
      <w:r w:rsidRPr="000D08B5">
        <w:rPr>
          <w:color w:val="231F20"/>
          <w:spacing w:val="-1"/>
        </w:rPr>
        <w:t>the</w:t>
      </w:r>
      <w:r w:rsidRPr="000D08B5">
        <w:rPr>
          <w:color w:val="231F20"/>
          <w:spacing w:val="-5"/>
        </w:rPr>
        <w:t xml:space="preserve"> </w:t>
      </w:r>
      <w:r w:rsidRPr="000D08B5">
        <w:rPr>
          <w:color w:val="231F20"/>
          <w:spacing w:val="-1"/>
        </w:rPr>
        <w:t>teacher’s</w:t>
      </w:r>
      <w:r w:rsidRPr="000D08B5">
        <w:rPr>
          <w:color w:val="231F20"/>
          <w:spacing w:val="-5"/>
        </w:rPr>
        <w:t xml:space="preserve"> </w:t>
      </w:r>
      <w:r w:rsidRPr="000D08B5">
        <w:rPr>
          <w:color w:val="231F20"/>
        </w:rPr>
        <w:t>practice</w:t>
      </w:r>
      <w:r w:rsidRPr="000D08B5">
        <w:rPr>
          <w:color w:val="231F20"/>
          <w:spacing w:val="-6"/>
        </w:rPr>
        <w:t xml:space="preserve"> </w:t>
      </w:r>
      <w:r w:rsidRPr="000D08B5">
        <w:rPr>
          <w:color w:val="231F20"/>
        </w:rPr>
        <w:t>and</w:t>
      </w:r>
      <w:r w:rsidRPr="000D08B5">
        <w:rPr>
          <w:color w:val="231F20"/>
          <w:spacing w:val="-5"/>
        </w:rPr>
        <w:t xml:space="preserve"> </w:t>
      </w:r>
      <w:r w:rsidRPr="000D08B5">
        <w:rPr>
          <w:color w:val="231F20"/>
          <w:spacing w:val="-1"/>
        </w:rPr>
        <w:t>student</w:t>
      </w:r>
      <w:r w:rsidRPr="000D08B5">
        <w:rPr>
          <w:color w:val="231F20"/>
          <w:spacing w:val="-5"/>
        </w:rPr>
        <w:t xml:space="preserve"> </w:t>
      </w:r>
      <w:r w:rsidRPr="000D08B5">
        <w:rPr>
          <w:color w:val="231F20"/>
        </w:rPr>
        <w:t>learning</w:t>
      </w:r>
      <w:r w:rsidRPr="000D08B5">
        <w:rPr>
          <w:color w:val="231F20"/>
          <w:spacing w:val="-5"/>
        </w:rPr>
        <w:t xml:space="preserve"> </w:t>
      </w:r>
      <w:r w:rsidRPr="000D08B5">
        <w:rPr>
          <w:color w:val="231F20"/>
        </w:rPr>
        <w:t>in</w:t>
      </w:r>
      <w:r w:rsidRPr="000D08B5">
        <w:rPr>
          <w:color w:val="231F20"/>
          <w:spacing w:val="-6"/>
        </w:rPr>
        <w:t xml:space="preserve"> </w:t>
      </w:r>
      <w:r w:rsidRPr="000D08B5">
        <w:rPr>
          <w:color w:val="231F20"/>
        </w:rPr>
        <w:t>preparation</w:t>
      </w:r>
      <w:r w:rsidRPr="000D08B5">
        <w:rPr>
          <w:color w:val="231F20"/>
          <w:spacing w:val="-5"/>
        </w:rPr>
        <w:t xml:space="preserve"> </w:t>
      </w:r>
      <w:r w:rsidRPr="000D08B5">
        <w:rPr>
          <w:color w:val="231F20"/>
        </w:rPr>
        <w:t>for</w:t>
      </w:r>
      <w:r w:rsidRPr="000D08B5">
        <w:rPr>
          <w:color w:val="231F20"/>
          <w:spacing w:val="-6"/>
        </w:rPr>
        <w:t xml:space="preserve"> </w:t>
      </w:r>
      <w:r w:rsidRPr="000D08B5">
        <w:rPr>
          <w:color w:val="231F20"/>
          <w:spacing w:val="-1"/>
        </w:rPr>
        <w:t>the</w:t>
      </w:r>
      <w:r w:rsidRPr="000D08B5">
        <w:rPr>
          <w:color w:val="231F20"/>
          <w:spacing w:val="-4"/>
        </w:rPr>
        <w:t xml:space="preserve"> </w:t>
      </w:r>
      <w:r w:rsidRPr="000D08B5">
        <w:rPr>
          <w:color w:val="231F20"/>
          <w:spacing w:val="-2"/>
        </w:rPr>
        <w:t>check-in.</w:t>
      </w:r>
    </w:p>
    <w:p w14:paraId="47DB4EF5" w14:textId="77777777" w:rsidR="004F39D7" w:rsidRPr="000D08B5" w:rsidRDefault="002075A6" w:rsidP="00C05FE4">
      <w:pPr>
        <w:pStyle w:val="BodyText"/>
        <w:numPr>
          <w:ilvl w:val="0"/>
          <w:numId w:val="10"/>
        </w:numPr>
      </w:pPr>
      <w:r w:rsidRPr="000D08B5">
        <w:rPr>
          <w:rFonts w:cs="Corbel"/>
          <w:b/>
          <w:bCs/>
          <w:i/>
          <w:color w:val="231F20"/>
          <w:spacing w:val="-4"/>
        </w:rPr>
        <w:t>Mid</w:t>
      </w:r>
      <w:r w:rsidRPr="000D08B5">
        <w:rPr>
          <w:rFonts w:cs="Corbel"/>
          <w:b/>
          <w:bCs/>
          <w:i/>
          <w:color w:val="231F20"/>
          <w:spacing w:val="-5"/>
        </w:rPr>
        <w:t>-</w:t>
      </w:r>
      <w:r w:rsidRPr="000D08B5">
        <w:rPr>
          <w:rFonts w:cs="Corbel"/>
          <w:b/>
          <w:bCs/>
          <w:i/>
          <w:color w:val="231F20"/>
          <w:spacing w:val="-4"/>
        </w:rPr>
        <w:t>Year</w:t>
      </w:r>
      <w:r w:rsidRPr="000D08B5">
        <w:rPr>
          <w:rFonts w:cs="Corbel"/>
          <w:b/>
          <w:bCs/>
          <w:i/>
          <w:color w:val="231F20"/>
          <w:spacing w:val="-22"/>
        </w:rPr>
        <w:t xml:space="preserve"> </w:t>
      </w:r>
      <w:r w:rsidRPr="000D08B5">
        <w:rPr>
          <w:rFonts w:cs="Corbel"/>
          <w:b/>
          <w:bCs/>
          <w:i/>
          <w:color w:val="231F20"/>
          <w:spacing w:val="-1"/>
        </w:rPr>
        <w:t>Conference</w:t>
      </w:r>
      <w:r w:rsidRPr="000D08B5">
        <w:rPr>
          <w:rFonts w:cs="Corbel"/>
          <w:bCs/>
          <w:i/>
          <w:color w:val="231F20"/>
          <w:spacing w:val="-13"/>
        </w:rPr>
        <w:t xml:space="preserve"> </w:t>
      </w:r>
      <w:r w:rsidRPr="000D08B5">
        <w:rPr>
          <w:rFonts w:cs="Corbel"/>
          <w:bCs/>
          <w:color w:val="231F20"/>
        </w:rPr>
        <w:t>–</w:t>
      </w:r>
      <w:r w:rsidRPr="000D08B5">
        <w:rPr>
          <w:rFonts w:cs="Corbel"/>
          <w:bCs/>
          <w:color w:val="231F20"/>
          <w:spacing w:val="-29"/>
        </w:rPr>
        <w:t xml:space="preserve"> </w:t>
      </w:r>
      <w:r w:rsidRPr="000D08B5">
        <w:rPr>
          <w:color w:val="231F20"/>
          <w:spacing w:val="-1"/>
        </w:rPr>
        <w:t>The</w:t>
      </w:r>
      <w:r w:rsidRPr="000D08B5">
        <w:rPr>
          <w:color w:val="231F20"/>
          <w:spacing w:val="-12"/>
        </w:rPr>
        <w:t xml:space="preserve"> </w:t>
      </w:r>
      <w:r w:rsidRPr="000D08B5">
        <w:rPr>
          <w:color w:val="231F20"/>
          <w:spacing w:val="-1"/>
        </w:rPr>
        <w:t>evaluator</w:t>
      </w:r>
      <w:r w:rsidRPr="000D08B5">
        <w:rPr>
          <w:color w:val="231F20"/>
          <w:spacing w:val="-12"/>
        </w:rPr>
        <w:t xml:space="preserve"> </w:t>
      </w:r>
      <w:r w:rsidRPr="000D08B5">
        <w:rPr>
          <w:color w:val="231F20"/>
        </w:rPr>
        <w:t>and</w:t>
      </w:r>
      <w:r w:rsidRPr="000D08B5">
        <w:rPr>
          <w:color w:val="231F20"/>
          <w:spacing w:val="-13"/>
        </w:rPr>
        <w:t xml:space="preserve"> </w:t>
      </w:r>
      <w:r w:rsidRPr="000D08B5">
        <w:rPr>
          <w:color w:val="231F20"/>
          <w:spacing w:val="-1"/>
        </w:rPr>
        <w:t>teacher</w:t>
      </w:r>
      <w:r w:rsidRPr="000D08B5">
        <w:rPr>
          <w:color w:val="231F20"/>
          <w:spacing w:val="-11"/>
        </w:rPr>
        <w:t xml:space="preserve"> </w:t>
      </w:r>
      <w:r w:rsidRPr="000D08B5">
        <w:rPr>
          <w:color w:val="231F20"/>
          <w:spacing w:val="-1"/>
        </w:rPr>
        <w:t>complete</w:t>
      </w:r>
      <w:r w:rsidRPr="000D08B5">
        <w:rPr>
          <w:color w:val="231F20"/>
          <w:spacing w:val="-11"/>
        </w:rPr>
        <w:t xml:space="preserve"> </w:t>
      </w:r>
      <w:r w:rsidRPr="000D08B5">
        <w:rPr>
          <w:color w:val="231F20"/>
        </w:rPr>
        <w:t>at</w:t>
      </w:r>
      <w:r w:rsidRPr="000D08B5">
        <w:rPr>
          <w:color w:val="231F20"/>
          <w:spacing w:val="-12"/>
        </w:rPr>
        <w:t xml:space="preserve"> </w:t>
      </w:r>
      <w:r w:rsidRPr="000D08B5">
        <w:rPr>
          <w:color w:val="231F20"/>
        </w:rPr>
        <w:t>least</w:t>
      </w:r>
      <w:r w:rsidRPr="000D08B5">
        <w:rPr>
          <w:color w:val="231F20"/>
          <w:spacing w:val="-12"/>
        </w:rPr>
        <w:t xml:space="preserve"> </w:t>
      </w:r>
      <w:r w:rsidRPr="000D08B5">
        <w:rPr>
          <w:color w:val="231F20"/>
          <w:spacing w:val="-1"/>
        </w:rPr>
        <w:t>one</w:t>
      </w:r>
      <w:r w:rsidRPr="000D08B5">
        <w:rPr>
          <w:color w:val="231F20"/>
          <w:spacing w:val="-13"/>
        </w:rPr>
        <w:t xml:space="preserve"> </w:t>
      </w:r>
      <w:r w:rsidRPr="000D08B5">
        <w:rPr>
          <w:color w:val="231F20"/>
          <w:spacing w:val="-1"/>
        </w:rPr>
        <w:t>mid-year</w:t>
      </w:r>
      <w:r w:rsidRPr="000D08B5">
        <w:rPr>
          <w:color w:val="231F20"/>
          <w:spacing w:val="-13"/>
        </w:rPr>
        <w:t xml:space="preserve"> </w:t>
      </w:r>
      <w:r w:rsidRPr="000D08B5">
        <w:rPr>
          <w:color w:val="231F20"/>
          <w:spacing w:val="-3"/>
        </w:rPr>
        <w:t>check-in</w:t>
      </w:r>
      <w:r w:rsidRPr="000D08B5">
        <w:rPr>
          <w:color w:val="231F20"/>
          <w:spacing w:val="69"/>
          <w:w w:val="99"/>
        </w:rPr>
        <w:t xml:space="preserve"> </w:t>
      </w:r>
      <w:r w:rsidRPr="000D08B5">
        <w:rPr>
          <w:color w:val="231F20"/>
          <w:spacing w:val="-1"/>
        </w:rPr>
        <w:t>conference</w:t>
      </w:r>
      <w:r w:rsidRPr="000D08B5">
        <w:rPr>
          <w:color w:val="231F20"/>
          <w:spacing w:val="7"/>
        </w:rPr>
        <w:t xml:space="preserve"> </w:t>
      </w:r>
      <w:r w:rsidRPr="000D08B5">
        <w:rPr>
          <w:color w:val="231F20"/>
        </w:rPr>
        <w:t>during</w:t>
      </w:r>
      <w:r w:rsidRPr="000D08B5">
        <w:rPr>
          <w:color w:val="231F20"/>
          <w:spacing w:val="4"/>
        </w:rPr>
        <w:t xml:space="preserve"> </w:t>
      </w:r>
      <w:r w:rsidRPr="000D08B5">
        <w:rPr>
          <w:color w:val="231F20"/>
        </w:rPr>
        <w:t>which</w:t>
      </w:r>
      <w:r w:rsidRPr="000D08B5">
        <w:rPr>
          <w:color w:val="231F20"/>
          <w:spacing w:val="6"/>
        </w:rPr>
        <w:t xml:space="preserve"> </w:t>
      </w:r>
      <w:r w:rsidRPr="000D08B5">
        <w:rPr>
          <w:color w:val="231F20"/>
          <w:spacing w:val="-1"/>
        </w:rPr>
        <w:t>they</w:t>
      </w:r>
      <w:r w:rsidRPr="000D08B5">
        <w:rPr>
          <w:color w:val="231F20"/>
          <w:spacing w:val="5"/>
        </w:rPr>
        <w:t xml:space="preserve"> </w:t>
      </w:r>
      <w:r w:rsidRPr="000D08B5">
        <w:rPr>
          <w:color w:val="231F20"/>
          <w:spacing w:val="-1"/>
        </w:rPr>
        <w:t>review</w:t>
      </w:r>
      <w:r w:rsidRPr="000D08B5">
        <w:rPr>
          <w:color w:val="231F20"/>
          <w:spacing w:val="6"/>
        </w:rPr>
        <w:t xml:space="preserve"> </w:t>
      </w:r>
      <w:r w:rsidRPr="000D08B5">
        <w:rPr>
          <w:color w:val="231F20"/>
          <w:spacing w:val="-1"/>
        </w:rPr>
        <w:t>evidence</w:t>
      </w:r>
      <w:r w:rsidRPr="000D08B5">
        <w:rPr>
          <w:color w:val="231F20"/>
          <w:spacing w:val="5"/>
        </w:rPr>
        <w:t xml:space="preserve"> </w:t>
      </w:r>
      <w:r w:rsidRPr="000D08B5">
        <w:rPr>
          <w:color w:val="231F20"/>
        </w:rPr>
        <w:t>related</w:t>
      </w:r>
      <w:r w:rsidRPr="000D08B5">
        <w:rPr>
          <w:color w:val="231F20"/>
          <w:spacing w:val="6"/>
        </w:rPr>
        <w:t xml:space="preserve"> </w:t>
      </w:r>
      <w:r w:rsidRPr="000D08B5">
        <w:rPr>
          <w:color w:val="231F20"/>
          <w:spacing w:val="-1"/>
        </w:rPr>
        <w:t>to</w:t>
      </w:r>
      <w:r w:rsidRPr="000D08B5">
        <w:rPr>
          <w:color w:val="231F20"/>
          <w:spacing w:val="6"/>
        </w:rPr>
        <w:t xml:space="preserve"> </w:t>
      </w:r>
      <w:r w:rsidRPr="000D08B5">
        <w:rPr>
          <w:color w:val="231F20"/>
          <w:spacing w:val="-1"/>
        </w:rPr>
        <w:t>the</w:t>
      </w:r>
      <w:r w:rsidRPr="000D08B5">
        <w:rPr>
          <w:color w:val="231F20"/>
          <w:spacing w:val="5"/>
        </w:rPr>
        <w:t xml:space="preserve"> </w:t>
      </w:r>
      <w:r w:rsidRPr="000D08B5">
        <w:rPr>
          <w:color w:val="231F20"/>
          <w:spacing w:val="-1"/>
        </w:rPr>
        <w:t>teacher</w:t>
      </w:r>
      <w:r w:rsidRPr="000D08B5">
        <w:rPr>
          <w:color w:val="231F20"/>
          <w:spacing w:val="6"/>
        </w:rPr>
        <w:t xml:space="preserve"> </w:t>
      </w:r>
      <w:r w:rsidRPr="000D08B5">
        <w:rPr>
          <w:color w:val="231F20"/>
        </w:rPr>
        <w:t>practice</w:t>
      </w:r>
      <w:r w:rsidRPr="000D08B5">
        <w:rPr>
          <w:color w:val="231F20"/>
          <w:spacing w:val="4"/>
        </w:rPr>
        <w:t xml:space="preserve"> </w:t>
      </w:r>
      <w:r w:rsidRPr="000D08B5">
        <w:rPr>
          <w:color w:val="231F20"/>
        </w:rPr>
        <w:t>focus</w:t>
      </w:r>
      <w:r w:rsidRPr="000D08B5">
        <w:rPr>
          <w:color w:val="231F20"/>
          <w:spacing w:val="6"/>
        </w:rPr>
        <w:t xml:space="preserve"> </w:t>
      </w:r>
      <w:r w:rsidRPr="000D08B5">
        <w:rPr>
          <w:color w:val="231F20"/>
        </w:rPr>
        <w:t>area</w:t>
      </w:r>
      <w:r w:rsidRPr="000D08B5">
        <w:rPr>
          <w:color w:val="231F20"/>
          <w:spacing w:val="29"/>
          <w:w w:val="99"/>
        </w:rPr>
        <w:t xml:space="preserve"> </w:t>
      </w:r>
      <w:r w:rsidRPr="000D08B5">
        <w:rPr>
          <w:color w:val="231F20"/>
        </w:rPr>
        <w:t>and</w:t>
      </w:r>
      <w:r w:rsidRPr="000D08B5">
        <w:rPr>
          <w:color w:val="231F20"/>
          <w:spacing w:val="27"/>
        </w:rPr>
        <w:t xml:space="preserve"> </w:t>
      </w:r>
      <w:r w:rsidRPr="000D08B5">
        <w:rPr>
          <w:color w:val="231F20"/>
        </w:rPr>
        <w:t>progress</w:t>
      </w:r>
      <w:r w:rsidRPr="000D08B5">
        <w:rPr>
          <w:color w:val="231F20"/>
          <w:spacing w:val="26"/>
        </w:rPr>
        <w:t xml:space="preserve"> </w:t>
      </w:r>
      <w:r w:rsidRPr="000D08B5">
        <w:rPr>
          <w:color w:val="231F20"/>
          <w:spacing w:val="-1"/>
        </w:rPr>
        <w:t>towards</w:t>
      </w:r>
      <w:r w:rsidRPr="000D08B5">
        <w:rPr>
          <w:color w:val="231F20"/>
          <w:spacing w:val="22"/>
        </w:rPr>
        <w:t xml:space="preserve"> </w:t>
      </w:r>
      <w:r w:rsidRPr="000D08B5">
        <w:rPr>
          <w:color w:val="231F20"/>
          <w:spacing w:val="-3"/>
        </w:rPr>
        <w:t>SLOs</w:t>
      </w:r>
      <w:r w:rsidRPr="000D08B5">
        <w:rPr>
          <w:color w:val="231F20"/>
          <w:spacing w:val="27"/>
        </w:rPr>
        <w:t xml:space="preserve"> </w:t>
      </w:r>
      <w:r w:rsidRPr="000D08B5">
        <w:rPr>
          <w:color w:val="231F20"/>
        </w:rPr>
        <w:t>and</w:t>
      </w:r>
      <w:r w:rsidRPr="000D08B5">
        <w:rPr>
          <w:color w:val="231F20"/>
          <w:spacing w:val="27"/>
        </w:rPr>
        <w:t xml:space="preserve"> </w:t>
      </w:r>
      <w:r w:rsidRPr="000D08B5">
        <w:rPr>
          <w:color w:val="231F20"/>
          <w:spacing w:val="-1"/>
        </w:rPr>
        <w:t>other</w:t>
      </w:r>
      <w:r w:rsidRPr="000D08B5">
        <w:rPr>
          <w:color w:val="231F20"/>
          <w:spacing w:val="28"/>
        </w:rPr>
        <w:t xml:space="preserve"> </w:t>
      </w:r>
      <w:r w:rsidRPr="000D08B5">
        <w:rPr>
          <w:color w:val="231F20"/>
        </w:rPr>
        <w:t>goals.</w:t>
      </w:r>
      <w:r w:rsidRPr="000D08B5">
        <w:rPr>
          <w:color w:val="231F20"/>
          <w:spacing w:val="11"/>
        </w:rPr>
        <w:t xml:space="preserve"> </w:t>
      </w:r>
      <w:r w:rsidRPr="000D08B5">
        <w:rPr>
          <w:color w:val="231F20"/>
          <w:spacing w:val="-1"/>
        </w:rPr>
        <w:t>The</w:t>
      </w:r>
      <w:r w:rsidRPr="000D08B5">
        <w:rPr>
          <w:color w:val="231F20"/>
          <w:spacing w:val="27"/>
        </w:rPr>
        <w:t xml:space="preserve"> </w:t>
      </w:r>
      <w:r w:rsidRPr="000D08B5">
        <w:rPr>
          <w:color w:val="231F20"/>
        </w:rPr>
        <w:t>mid-year</w:t>
      </w:r>
      <w:r w:rsidRPr="000D08B5">
        <w:rPr>
          <w:color w:val="231F20"/>
          <w:spacing w:val="26"/>
        </w:rPr>
        <w:t xml:space="preserve"> </w:t>
      </w:r>
      <w:r w:rsidRPr="000D08B5">
        <w:rPr>
          <w:color w:val="231F20"/>
          <w:spacing w:val="-1"/>
        </w:rPr>
        <w:t>conference</w:t>
      </w:r>
      <w:r w:rsidRPr="000D08B5">
        <w:rPr>
          <w:color w:val="231F20"/>
          <w:spacing w:val="29"/>
        </w:rPr>
        <w:t xml:space="preserve"> </w:t>
      </w:r>
      <w:r w:rsidRPr="000D08B5">
        <w:rPr>
          <w:color w:val="231F20"/>
        </w:rPr>
        <w:t>is</w:t>
      </w:r>
      <w:r w:rsidRPr="000D08B5">
        <w:rPr>
          <w:color w:val="231F20"/>
          <w:spacing w:val="27"/>
        </w:rPr>
        <w:t xml:space="preserve"> </w:t>
      </w:r>
      <w:r w:rsidRPr="000D08B5">
        <w:rPr>
          <w:color w:val="231F20"/>
        </w:rPr>
        <w:t>an</w:t>
      </w:r>
      <w:r w:rsidRPr="000D08B5">
        <w:rPr>
          <w:color w:val="231F20"/>
          <w:spacing w:val="27"/>
        </w:rPr>
        <w:t xml:space="preserve"> </w:t>
      </w:r>
      <w:r w:rsidRPr="000D08B5">
        <w:rPr>
          <w:color w:val="231F20"/>
        </w:rPr>
        <w:t>important</w:t>
      </w:r>
      <w:r w:rsidRPr="000D08B5">
        <w:rPr>
          <w:color w:val="231F20"/>
          <w:spacing w:val="26"/>
          <w:w w:val="99"/>
        </w:rPr>
        <w:t xml:space="preserve"> </w:t>
      </w:r>
      <w:r w:rsidRPr="000D08B5">
        <w:rPr>
          <w:rFonts w:cs="Corbel"/>
          <w:color w:val="231F20"/>
        </w:rPr>
        <w:t>point</w:t>
      </w:r>
      <w:r w:rsidRPr="000D08B5">
        <w:rPr>
          <w:rFonts w:cs="Corbel"/>
          <w:color w:val="231F20"/>
          <w:spacing w:val="-8"/>
        </w:rPr>
        <w:t xml:space="preserve"> </w:t>
      </w:r>
      <w:r w:rsidRPr="000D08B5">
        <w:rPr>
          <w:rFonts w:cs="Corbel"/>
          <w:color w:val="231F20"/>
        </w:rPr>
        <w:t>in</w:t>
      </w:r>
      <w:r w:rsidRPr="000D08B5">
        <w:rPr>
          <w:rFonts w:cs="Corbel"/>
          <w:color w:val="231F20"/>
          <w:spacing w:val="-7"/>
        </w:rPr>
        <w:t xml:space="preserve"> </w:t>
      </w:r>
      <w:r w:rsidRPr="000D08B5">
        <w:rPr>
          <w:rFonts w:cs="Corbel"/>
          <w:color w:val="231F20"/>
        </w:rPr>
        <w:t>the</w:t>
      </w:r>
      <w:r w:rsidRPr="000D08B5">
        <w:rPr>
          <w:rFonts w:cs="Corbel"/>
          <w:color w:val="231F20"/>
          <w:spacing w:val="-7"/>
        </w:rPr>
        <w:t xml:space="preserve"> </w:t>
      </w:r>
      <w:r w:rsidRPr="000D08B5">
        <w:rPr>
          <w:rFonts w:cs="Corbel"/>
          <w:color w:val="231F20"/>
        </w:rPr>
        <w:t>year</w:t>
      </w:r>
      <w:r w:rsidRPr="000D08B5">
        <w:rPr>
          <w:rFonts w:cs="Corbel"/>
          <w:color w:val="231F20"/>
          <w:spacing w:val="-7"/>
        </w:rPr>
        <w:t xml:space="preserve"> </w:t>
      </w:r>
      <w:r w:rsidRPr="000D08B5">
        <w:rPr>
          <w:rFonts w:cs="Corbel"/>
          <w:color w:val="231F20"/>
        </w:rPr>
        <w:t>for</w:t>
      </w:r>
      <w:r w:rsidRPr="000D08B5">
        <w:rPr>
          <w:rFonts w:cs="Corbel"/>
          <w:color w:val="231F20"/>
          <w:spacing w:val="-8"/>
        </w:rPr>
        <w:t xml:space="preserve"> </w:t>
      </w:r>
      <w:r w:rsidRPr="000D08B5">
        <w:rPr>
          <w:rFonts w:cs="Corbel"/>
          <w:color w:val="231F20"/>
        </w:rPr>
        <w:t>addressing</w:t>
      </w:r>
      <w:r w:rsidRPr="000D08B5">
        <w:rPr>
          <w:rFonts w:cs="Corbel"/>
          <w:color w:val="231F20"/>
          <w:spacing w:val="-8"/>
        </w:rPr>
        <w:t xml:space="preserve"> </w:t>
      </w:r>
      <w:r w:rsidRPr="000D08B5">
        <w:rPr>
          <w:rFonts w:cs="Corbel"/>
          <w:color w:val="231F20"/>
        </w:rPr>
        <w:t>concerns</w:t>
      </w:r>
      <w:r w:rsidRPr="000D08B5">
        <w:rPr>
          <w:rFonts w:cs="Corbel"/>
          <w:color w:val="231F20"/>
          <w:spacing w:val="-7"/>
        </w:rPr>
        <w:t xml:space="preserve"> </w:t>
      </w:r>
      <w:r w:rsidRPr="000D08B5">
        <w:rPr>
          <w:rFonts w:cs="Corbel"/>
          <w:color w:val="231F20"/>
        </w:rPr>
        <w:t>and</w:t>
      </w:r>
      <w:r w:rsidRPr="000D08B5">
        <w:rPr>
          <w:rFonts w:cs="Corbel"/>
          <w:color w:val="231F20"/>
          <w:spacing w:val="-7"/>
        </w:rPr>
        <w:t xml:space="preserve"> </w:t>
      </w:r>
      <w:r w:rsidRPr="000D08B5">
        <w:rPr>
          <w:rFonts w:cs="Corbel"/>
          <w:color w:val="231F20"/>
          <w:spacing w:val="-1"/>
        </w:rPr>
        <w:t>reviewing</w:t>
      </w:r>
      <w:r w:rsidRPr="000D08B5">
        <w:rPr>
          <w:rFonts w:cs="Corbel"/>
          <w:color w:val="231F20"/>
          <w:spacing w:val="-9"/>
        </w:rPr>
        <w:t xml:space="preserve"> </w:t>
      </w:r>
      <w:r w:rsidRPr="000D08B5">
        <w:rPr>
          <w:rFonts w:cs="Corbel"/>
          <w:color w:val="231F20"/>
        </w:rPr>
        <w:t>results</w:t>
      </w:r>
      <w:r w:rsidRPr="000D08B5">
        <w:rPr>
          <w:rFonts w:cs="Corbel"/>
          <w:color w:val="231F20"/>
          <w:spacing w:val="-7"/>
        </w:rPr>
        <w:t xml:space="preserve"> </w:t>
      </w:r>
      <w:r w:rsidRPr="000D08B5">
        <w:rPr>
          <w:rFonts w:cs="Corbel"/>
          <w:color w:val="231F20"/>
        </w:rPr>
        <w:t>for</w:t>
      </w:r>
      <w:r w:rsidRPr="000D08B5">
        <w:rPr>
          <w:rFonts w:cs="Corbel"/>
          <w:color w:val="231F20"/>
          <w:spacing w:val="-7"/>
        </w:rPr>
        <w:t xml:space="preserve"> </w:t>
      </w:r>
      <w:r w:rsidRPr="000D08B5">
        <w:rPr>
          <w:rFonts w:cs="Corbel"/>
          <w:color w:val="231F20"/>
        </w:rPr>
        <w:t>the</w:t>
      </w:r>
      <w:r w:rsidRPr="000D08B5">
        <w:rPr>
          <w:rFonts w:cs="Corbel"/>
          <w:color w:val="231F20"/>
          <w:spacing w:val="-7"/>
        </w:rPr>
        <w:t xml:space="preserve"> </w:t>
      </w:r>
      <w:r w:rsidRPr="000D08B5">
        <w:rPr>
          <w:rFonts w:cs="Corbel"/>
          <w:color w:val="231F20"/>
        </w:rPr>
        <w:t>first</w:t>
      </w:r>
      <w:r w:rsidRPr="000D08B5">
        <w:rPr>
          <w:rFonts w:cs="Corbel"/>
          <w:color w:val="231F20"/>
          <w:spacing w:val="-8"/>
        </w:rPr>
        <w:t xml:space="preserve"> </w:t>
      </w:r>
      <w:r w:rsidRPr="000D08B5">
        <w:rPr>
          <w:rFonts w:cs="Corbel"/>
          <w:color w:val="231F20"/>
        </w:rPr>
        <w:t>half</w:t>
      </w:r>
      <w:r w:rsidRPr="000D08B5">
        <w:rPr>
          <w:rFonts w:cs="Corbel"/>
          <w:color w:val="231F20"/>
          <w:spacing w:val="-7"/>
        </w:rPr>
        <w:t xml:space="preserve"> </w:t>
      </w:r>
      <w:r w:rsidRPr="000D08B5">
        <w:rPr>
          <w:rFonts w:cs="Corbel"/>
          <w:color w:val="231F20"/>
        </w:rPr>
        <w:t>of</w:t>
      </w:r>
      <w:r w:rsidRPr="000D08B5">
        <w:rPr>
          <w:rFonts w:cs="Corbel"/>
          <w:color w:val="231F20"/>
          <w:spacing w:val="-7"/>
        </w:rPr>
        <w:t xml:space="preserve"> </w:t>
      </w:r>
      <w:r w:rsidRPr="000D08B5">
        <w:rPr>
          <w:rFonts w:cs="Corbel"/>
          <w:color w:val="231F20"/>
        </w:rPr>
        <w:t>the</w:t>
      </w:r>
      <w:r w:rsidRPr="000D08B5">
        <w:rPr>
          <w:rFonts w:cs="Corbel"/>
          <w:color w:val="231F20"/>
          <w:spacing w:val="-7"/>
        </w:rPr>
        <w:t xml:space="preserve"> </w:t>
      </w:r>
      <w:r w:rsidRPr="000D08B5">
        <w:rPr>
          <w:rFonts w:cs="Corbel"/>
          <w:color w:val="231F20"/>
          <w:spacing w:val="-3"/>
        </w:rPr>
        <w:t>year.</w:t>
      </w:r>
      <w:r w:rsidRPr="000D08B5">
        <w:rPr>
          <w:rFonts w:cs="Corbel"/>
          <w:color w:val="231F20"/>
          <w:spacing w:val="29"/>
        </w:rPr>
        <w:t xml:space="preserve"> </w:t>
      </w:r>
      <w:r w:rsidRPr="000D08B5">
        <w:rPr>
          <w:color w:val="231F20"/>
          <w:spacing w:val="-1"/>
        </w:rPr>
        <w:t>Evaluators</w:t>
      </w:r>
      <w:r w:rsidRPr="000D08B5">
        <w:rPr>
          <w:color w:val="231F20"/>
          <w:spacing w:val="25"/>
        </w:rPr>
        <w:t xml:space="preserve"> </w:t>
      </w:r>
      <w:r w:rsidRPr="000D08B5">
        <w:rPr>
          <w:color w:val="231F20"/>
        </w:rPr>
        <w:t>may</w:t>
      </w:r>
      <w:r w:rsidRPr="000D08B5">
        <w:rPr>
          <w:color w:val="231F20"/>
          <w:spacing w:val="23"/>
        </w:rPr>
        <w:t xml:space="preserve"> </w:t>
      </w:r>
      <w:r w:rsidRPr="000D08B5">
        <w:rPr>
          <w:color w:val="231F20"/>
        </w:rPr>
        <w:t>deliver</w:t>
      </w:r>
      <w:r w:rsidRPr="000D08B5">
        <w:rPr>
          <w:color w:val="231F20"/>
          <w:spacing w:val="23"/>
        </w:rPr>
        <w:t xml:space="preserve"> </w:t>
      </w:r>
      <w:r w:rsidRPr="000D08B5">
        <w:rPr>
          <w:color w:val="231F20"/>
        </w:rPr>
        <w:t>mid-year</w:t>
      </w:r>
      <w:r w:rsidRPr="000D08B5">
        <w:rPr>
          <w:color w:val="231F20"/>
          <w:spacing w:val="23"/>
        </w:rPr>
        <w:t xml:space="preserve"> </w:t>
      </w:r>
      <w:r w:rsidRPr="000D08B5">
        <w:rPr>
          <w:color w:val="231F20"/>
        </w:rPr>
        <w:t>formative</w:t>
      </w:r>
      <w:r w:rsidRPr="000D08B5">
        <w:rPr>
          <w:color w:val="231F20"/>
          <w:spacing w:val="23"/>
        </w:rPr>
        <w:t xml:space="preserve"> </w:t>
      </w:r>
      <w:r w:rsidRPr="000D08B5">
        <w:rPr>
          <w:color w:val="231F20"/>
        </w:rPr>
        <w:t>information</w:t>
      </w:r>
      <w:r w:rsidRPr="000D08B5">
        <w:rPr>
          <w:color w:val="231F20"/>
          <w:spacing w:val="24"/>
        </w:rPr>
        <w:t xml:space="preserve"> </w:t>
      </w:r>
      <w:r w:rsidRPr="000D08B5">
        <w:rPr>
          <w:color w:val="231F20"/>
          <w:spacing w:val="-1"/>
        </w:rPr>
        <w:t>on</w:t>
      </w:r>
      <w:r w:rsidRPr="000D08B5">
        <w:rPr>
          <w:color w:val="231F20"/>
          <w:spacing w:val="24"/>
        </w:rPr>
        <w:t xml:space="preserve"> </w:t>
      </w:r>
      <w:r w:rsidRPr="000D08B5">
        <w:rPr>
          <w:color w:val="231F20"/>
        </w:rPr>
        <w:t>indicators</w:t>
      </w:r>
      <w:r w:rsidRPr="000D08B5">
        <w:rPr>
          <w:color w:val="231F20"/>
          <w:spacing w:val="23"/>
        </w:rPr>
        <w:t xml:space="preserve"> </w:t>
      </w:r>
      <w:r w:rsidRPr="000D08B5">
        <w:rPr>
          <w:color w:val="231F20"/>
          <w:spacing w:val="-1"/>
        </w:rPr>
        <w:t>of</w:t>
      </w:r>
      <w:r w:rsidRPr="000D08B5">
        <w:rPr>
          <w:color w:val="231F20"/>
          <w:spacing w:val="24"/>
        </w:rPr>
        <w:t xml:space="preserve"> </w:t>
      </w:r>
      <w:r w:rsidRPr="000D08B5">
        <w:rPr>
          <w:color w:val="231F20"/>
          <w:spacing w:val="-1"/>
        </w:rPr>
        <w:t>the</w:t>
      </w:r>
      <w:r w:rsidRPr="000D08B5">
        <w:rPr>
          <w:color w:val="231F20"/>
          <w:spacing w:val="24"/>
        </w:rPr>
        <w:t xml:space="preserve"> </w:t>
      </w:r>
      <w:r w:rsidRPr="000D08B5">
        <w:rPr>
          <w:color w:val="231F20"/>
          <w:spacing w:val="-1"/>
        </w:rPr>
        <w:t>evaluation</w:t>
      </w:r>
      <w:r w:rsidRPr="000D08B5">
        <w:rPr>
          <w:color w:val="231F20"/>
          <w:spacing w:val="25"/>
          <w:w w:val="99"/>
        </w:rPr>
        <w:t xml:space="preserve"> </w:t>
      </w:r>
      <w:r w:rsidRPr="000D08B5">
        <w:rPr>
          <w:color w:val="231F20"/>
        </w:rPr>
        <w:t>framework</w:t>
      </w:r>
      <w:r w:rsidRPr="000D08B5">
        <w:rPr>
          <w:color w:val="231F20"/>
          <w:spacing w:val="4"/>
        </w:rPr>
        <w:t xml:space="preserve"> </w:t>
      </w:r>
      <w:r w:rsidRPr="000D08B5">
        <w:rPr>
          <w:color w:val="231F20"/>
        </w:rPr>
        <w:t>for</w:t>
      </w:r>
      <w:r w:rsidRPr="000D08B5">
        <w:rPr>
          <w:color w:val="231F20"/>
          <w:spacing w:val="4"/>
        </w:rPr>
        <w:t xml:space="preserve"> </w:t>
      </w:r>
      <w:r w:rsidRPr="000D08B5">
        <w:rPr>
          <w:color w:val="231F20"/>
        </w:rPr>
        <w:t>which</w:t>
      </w:r>
      <w:r w:rsidRPr="000D08B5">
        <w:rPr>
          <w:color w:val="231F20"/>
          <w:spacing w:val="4"/>
        </w:rPr>
        <w:t xml:space="preserve"> </w:t>
      </w:r>
      <w:r w:rsidRPr="000D08B5">
        <w:rPr>
          <w:color w:val="231F20"/>
          <w:spacing w:val="-1"/>
        </w:rPr>
        <w:t>evidence</w:t>
      </w:r>
      <w:r w:rsidRPr="000D08B5">
        <w:rPr>
          <w:color w:val="231F20"/>
          <w:spacing w:val="4"/>
        </w:rPr>
        <w:t xml:space="preserve"> </w:t>
      </w:r>
      <w:r w:rsidRPr="000D08B5">
        <w:rPr>
          <w:color w:val="231F20"/>
          <w:spacing w:val="-1"/>
        </w:rPr>
        <w:t>has</w:t>
      </w:r>
      <w:r w:rsidRPr="000D08B5">
        <w:rPr>
          <w:color w:val="231F20"/>
          <w:spacing w:val="5"/>
        </w:rPr>
        <w:t xml:space="preserve"> </w:t>
      </w:r>
      <w:r w:rsidRPr="000D08B5">
        <w:rPr>
          <w:color w:val="231F20"/>
        </w:rPr>
        <w:t>been</w:t>
      </w:r>
      <w:r w:rsidRPr="000D08B5">
        <w:rPr>
          <w:color w:val="231F20"/>
          <w:spacing w:val="4"/>
        </w:rPr>
        <w:t xml:space="preserve"> </w:t>
      </w:r>
      <w:r w:rsidRPr="000D08B5">
        <w:rPr>
          <w:color w:val="231F20"/>
        </w:rPr>
        <w:t>gathered</w:t>
      </w:r>
      <w:r w:rsidRPr="000D08B5">
        <w:rPr>
          <w:color w:val="231F20"/>
          <w:spacing w:val="4"/>
        </w:rPr>
        <w:t xml:space="preserve"> </w:t>
      </w:r>
      <w:r w:rsidRPr="000D08B5">
        <w:rPr>
          <w:color w:val="231F20"/>
        </w:rPr>
        <w:t>and</w:t>
      </w:r>
      <w:r w:rsidRPr="000D08B5">
        <w:rPr>
          <w:color w:val="231F20"/>
          <w:spacing w:val="4"/>
        </w:rPr>
        <w:t xml:space="preserve"> </w:t>
      </w:r>
      <w:r w:rsidRPr="000D08B5">
        <w:rPr>
          <w:color w:val="231F20"/>
        </w:rPr>
        <w:t>analyzed.</w:t>
      </w:r>
      <w:r w:rsidRPr="000D08B5">
        <w:rPr>
          <w:color w:val="231F20"/>
          <w:spacing w:val="4"/>
        </w:rPr>
        <w:t xml:space="preserve"> </w:t>
      </w:r>
      <w:r w:rsidRPr="000D08B5">
        <w:rPr>
          <w:color w:val="231F20"/>
        </w:rPr>
        <w:t>If</w:t>
      </w:r>
      <w:r w:rsidRPr="000D08B5">
        <w:rPr>
          <w:color w:val="231F20"/>
          <w:spacing w:val="5"/>
        </w:rPr>
        <w:t xml:space="preserve"> </w:t>
      </w:r>
      <w:r w:rsidRPr="000D08B5">
        <w:rPr>
          <w:color w:val="231F20"/>
          <w:spacing w:val="-1"/>
        </w:rPr>
        <w:t>needed,</w:t>
      </w:r>
      <w:r w:rsidRPr="000D08B5">
        <w:rPr>
          <w:color w:val="231F20"/>
          <w:spacing w:val="6"/>
        </w:rPr>
        <w:t xml:space="preserve"> </w:t>
      </w:r>
      <w:r w:rsidRPr="000D08B5">
        <w:rPr>
          <w:color w:val="231F20"/>
          <w:spacing w:val="-1"/>
        </w:rPr>
        <w:t>teachers</w:t>
      </w:r>
      <w:r w:rsidRPr="000D08B5">
        <w:rPr>
          <w:color w:val="231F20"/>
          <w:spacing w:val="5"/>
        </w:rPr>
        <w:t xml:space="preserve"> </w:t>
      </w:r>
      <w:r w:rsidRPr="000D08B5">
        <w:rPr>
          <w:color w:val="231F20"/>
        </w:rPr>
        <w:t>and</w:t>
      </w:r>
      <w:r w:rsidRPr="000D08B5">
        <w:rPr>
          <w:color w:val="231F20"/>
          <w:spacing w:val="30"/>
          <w:w w:val="99"/>
        </w:rPr>
        <w:t xml:space="preserve"> </w:t>
      </w:r>
      <w:r w:rsidRPr="000D08B5">
        <w:rPr>
          <w:color w:val="231F20"/>
          <w:spacing w:val="-1"/>
        </w:rPr>
        <w:t>evaluators</w:t>
      </w:r>
      <w:r w:rsidRPr="000D08B5">
        <w:rPr>
          <w:color w:val="231F20"/>
          <w:spacing w:val="15"/>
        </w:rPr>
        <w:t xml:space="preserve"> </w:t>
      </w:r>
      <w:r w:rsidRPr="000D08B5">
        <w:rPr>
          <w:color w:val="231F20"/>
          <w:spacing w:val="-1"/>
        </w:rPr>
        <w:t>can</w:t>
      </w:r>
      <w:r w:rsidRPr="000D08B5">
        <w:rPr>
          <w:color w:val="231F20"/>
          <w:spacing w:val="16"/>
        </w:rPr>
        <w:t xml:space="preserve"> </w:t>
      </w:r>
      <w:r w:rsidRPr="000D08B5">
        <w:rPr>
          <w:color w:val="231F20"/>
        </w:rPr>
        <w:t>mutually</w:t>
      </w:r>
      <w:r w:rsidRPr="000D08B5">
        <w:rPr>
          <w:color w:val="231F20"/>
          <w:spacing w:val="15"/>
        </w:rPr>
        <w:t xml:space="preserve"> </w:t>
      </w:r>
      <w:r w:rsidRPr="000D08B5">
        <w:rPr>
          <w:color w:val="231F20"/>
        </w:rPr>
        <w:t>agree</w:t>
      </w:r>
      <w:r w:rsidRPr="000D08B5">
        <w:rPr>
          <w:color w:val="231F20"/>
          <w:spacing w:val="15"/>
        </w:rPr>
        <w:t xml:space="preserve"> </w:t>
      </w:r>
      <w:r w:rsidRPr="000D08B5">
        <w:rPr>
          <w:color w:val="231F20"/>
          <w:spacing w:val="-1"/>
        </w:rPr>
        <w:t>to</w:t>
      </w:r>
      <w:r w:rsidRPr="000D08B5">
        <w:rPr>
          <w:color w:val="231F20"/>
          <w:spacing w:val="17"/>
        </w:rPr>
        <w:t xml:space="preserve"> </w:t>
      </w:r>
      <w:r w:rsidRPr="000D08B5">
        <w:rPr>
          <w:color w:val="231F20"/>
          <w:spacing w:val="-1"/>
        </w:rPr>
        <w:t>revisions</w:t>
      </w:r>
      <w:r w:rsidRPr="000D08B5">
        <w:rPr>
          <w:color w:val="231F20"/>
          <w:spacing w:val="15"/>
        </w:rPr>
        <w:t xml:space="preserve"> </w:t>
      </w:r>
      <w:r w:rsidRPr="000D08B5">
        <w:rPr>
          <w:color w:val="231F20"/>
          <w:spacing w:val="-1"/>
        </w:rPr>
        <w:t>on</w:t>
      </w:r>
      <w:r w:rsidRPr="000D08B5">
        <w:rPr>
          <w:color w:val="231F20"/>
          <w:spacing w:val="16"/>
        </w:rPr>
        <w:t xml:space="preserve"> </w:t>
      </w:r>
      <w:r w:rsidRPr="000D08B5">
        <w:rPr>
          <w:color w:val="231F20"/>
          <w:spacing w:val="-1"/>
        </w:rPr>
        <w:t>the</w:t>
      </w:r>
      <w:r w:rsidRPr="000D08B5">
        <w:rPr>
          <w:color w:val="231F20"/>
          <w:spacing w:val="17"/>
        </w:rPr>
        <w:t xml:space="preserve"> </w:t>
      </w:r>
      <w:r w:rsidRPr="000D08B5">
        <w:rPr>
          <w:color w:val="231F20"/>
          <w:spacing w:val="-1"/>
        </w:rPr>
        <w:t>strategies</w:t>
      </w:r>
      <w:r w:rsidRPr="000D08B5">
        <w:rPr>
          <w:color w:val="231F20"/>
          <w:spacing w:val="17"/>
        </w:rPr>
        <w:t xml:space="preserve"> </w:t>
      </w:r>
      <w:r w:rsidRPr="000D08B5">
        <w:rPr>
          <w:color w:val="231F20"/>
          <w:spacing w:val="-1"/>
        </w:rPr>
        <w:t>or</w:t>
      </w:r>
      <w:r w:rsidRPr="000D08B5">
        <w:rPr>
          <w:color w:val="231F20"/>
          <w:spacing w:val="16"/>
        </w:rPr>
        <w:t xml:space="preserve"> </w:t>
      </w:r>
      <w:r w:rsidRPr="000D08B5">
        <w:rPr>
          <w:color w:val="231F20"/>
        </w:rPr>
        <w:t>approaches</w:t>
      </w:r>
      <w:r w:rsidRPr="000D08B5">
        <w:rPr>
          <w:color w:val="231F20"/>
          <w:spacing w:val="15"/>
        </w:rPr>
        <w:t xml:space="preserve"> </w:t>
      </w:r>
      <w:r w:rsidRPr="000D08B5">
        <w:rPr>
          <w:color w:val="231F20"/>
        </w:rPr>
        <w:t>used</w:t>
      </w:r>
      <w:r w:rsidRPr="000D08B5">
        <w:rPr>
          <w:color w:val="231F20"/>
          <w:spacing w:val="15"/>
        </w:rPr>
        <w:t xml:space="preserve"> </w:t>
      </w:r>
      <w:r w:rsidRPr="000D08B5">
        <w:rPr>
          <w:color w:val="231F20"/>
        </w:rPr>
        <w:t>and/or</w:t>
      </w:r>
      <w:r w:rsidRPr="000D08B5">
        <w:rPr>
          <w:color w:val="231F20"/>
          <w:spacing w:val="43"/>
          <w:w w:val="99"/>
        </w:rPr>
        <w:t xml:space="preserve"> </w:t>
      </w:r>
      <w:r w:rsidRPr="000D08B5">
        <w:rPr>
          <w:color w:val="231F20"/>
        </w:rPr>
        <w:t>mid-year</w:t>
      </w:r>
      <w:r w:rsidRPr="000D08B5">
        <w:rPr>
          <w:color w:val="231F20"/>
          <w:spacing w:val="13"/>
        </w:rPr>
        <w:t xml:space="preserve"> </w:t>
      </w:r>
      <w:r w:rsidRPr="000D08B5">
        <w:rPr>
          <w:color w:val="231F20"/>
        </w:rPr>
        <w:t>adjustment</w:t>
      </w:r>
      <w:r w:rsidRPr="000D08B5">
        <w:rPr>
          <w:color w:val="231F20"/>
          <w:spacing w:val="14"/>
        </w:rPr>
        <w:t xml:space="preserve"> </w:t>
      </w:r>
      <w:r w:rsidRPr="000D08B5">
        <w:rPr>
          <w:color w:val="231F20"/>
          <w:spacing w:val="-1"/>
        </w:rPr>
        <w:t>of</w:t>
      </w:r>
      <w:r w:rsidRPr="000D08B5">
        <w:rPr>
          <w:color w:val="231F20"/>
          <w:spacing w:val="10"/>
        </w:rPr>
        <w:t xml:space="preserve"> </w:t>
      </w:r>
      <w:r w:rsidRPr="000D08B5">
        <w:rPr>
          <w:color w:val="231F20"/>
          <w:spacing w:val="-3"/>
        </w:rPr>
        <w:t>SLOs</w:t>
      </w:r>
      <w:r w:rsidRPr="000D08B5">
        <w:rPr>
          <w:color w:val="231F20"/>
          <w:spacing w:val="15"/>
        </w:rPr>
        <w:t xml:space="preserve"> </w:t>
      </w:r>
      <w:r w:rsidRPr="000D08B5">
        <w:rPr>
          <w:color w:val="231F20"/>
          <w:spacing w:val="-1"/>
        </w:rPr>
        <w:t>to</w:t>
      </w:r>
      <w:r w:rsidRPr="000D08B5">
        <w:rPr>
          <w:color w:val="231F20"/>
          <w:spacing w:val="14"/>
        </w:rPr>
        <w:t xml:space="preserve"> </w:t>
      </w:r>
      <w:r w:rsidRPr="000D08B5">
        <w:rPr>
          <w:color w:val="231F20"/>
          <w:spacing w:val="-2"/>
        </w:rPr>
        <w:t>accommodate</w:t>
      </w:r>
      <w:r w:rsidRPr="000D08B5">
        <w:rPr>
          <w:color w:val="231F20"/>
          <w:spacing w:val="17"/>
        </w:rPr>
        <w:t xml:space="preserve"> </w:t>
      </w:r>
      <w:r w:rsidRPr="000D08B5">
        <w:rPr>
          <w:color w:val="231F20"/>
          <w:spacing w:val="-1"/>
        </w:rPr>
        <w:t>changes</w:t>
      </w:r>
      <w:r w:rsidRPr="000D08B5">
        <w:rPr>
          <w:color w:val="231F20"/>
          <w:spacing w:val="16"/>
        </w:rPr>
        <w:t xml:space="preserve"> </w:t>
      </w:r>
      <w:r w:rsidRPr="000D08B5">
        <w:rPr>
          <w:color w:val="231F20"/>
          <w:spacing w:val="-1"/>
        </w:rPr>
        <w:t>(e.g.,</w:t>
      </w:r>
      <w:r w:rsidRPr="000D08B5">
        <w:rPr>
          <w:color w:val="231F20"/>
          <w:spacing w:val="14"/>
        </w:rPr>
        <w:t xml:space="preserve"> </w:t>
      </w:r>
      <w:r w:rsidRPr="000D08B5">
        <w:rPr>
          <w:color w:val="231F20"/>
          <w:spacing w:val="-1"/>
        </w:rPr>
        <w:t>student</w:t>
      </w:r>
      <w:r w:rsidRPr="000D08B5">
        <w:rPr>
          <w:color w:val="231F20"/>
          <w:spacing w:val="16"/>
        </w:rPr>
        <w:t xml:space="preserve"> </w:t>
      </w:r>
      <w:r w:rsidRPr="000D08B5">
        <w:rPr>
          <w:color w:val="231F20"/>
        </w:rPr>
        <w:t>populations,</w:t>
      </w:r>
      <w:r w:rsidRPr="000D08B5">
        <w:rPr>
          <w:color w:val="231F20"/>
          <w:spacing w:val="33"/>
          <w:w w:val="99"/>
        </w:rPr>
        <w:t xml:space="preserve"> </w:t>
      </w:r>
      <w:r w:rsidRPr="000D08B5">
        <w:rPr>
          <w:rFonts w:cs="Corbel"/>
          <w:color w:val="231F20"/>
        </w:rPr>
        <w:t>assignment).They</w:t>
      </w:r>
      <w:r w:rsidRPr="000D08B5">
        <w:rPr>
          <w:rFonts w:cs="Corbel"/>
          <w:color w:val="231F20"/>
          <w:spacing w:val="-17"/>
        </w:rPr>
        <w:t xml:space="preserve"> </w:t>
      </w:r>
      <w:r w:rsidRPr="000D08B5">
        <w:rPr>
          <w:rFonts w:cs="Corbel"/>
          <w:color w:val="231F20"/>
        </w:rPr>
        <w:t>also</w:t>
      </w:r>
      <w:r w:rsidRPr="000D08B5">
        <w:rPr>
          <w:rFonts w:cs="Corbel"/>
          <w:color w:val="231F20"/>
          <w:spacing w:val="-17"/>
        </w:rPr>
        <w:t xml:space="preserve"> </w:t>
      </w:r>
      <w:r w:rsidRPr="000D08B5">
        <w:rPr>
          <w:rFonts w:cs="Corbel"/>
          <w:color w:val="231F20"/>
        </w:rPr>
        <w:t>discuss</w:t>
      </w:r>
      <w:r w:rsidRPr="000D08B5">
        <w:rPr>
          <w:rFonts w:cs="Corbel"/>
          <w:color w:val="231F20"/>
          <w:spacing w:val="-17"/>
        </w:rPr>
        <w:t xml:space="preserve"> </w:t>
      </w:r>
      <w:r w:rsidRPr="000D08B5">
        <w:rPr>
          <w:rFonts w:cs="Corbel"/>
          <w:color w:val="231F20"/>
        </w:rPr>
        <w:t>actions</w:t>
      </w:r>
      <w:r w:rsidRPr="000D08B5">
        <w:rPr>
          <w:rFonts w:cs="Corbel"/>
          <w:color w:val="231F20"/>
          <w:spacing w:val="-17"/>
        </w:rPr>
        <w:t xml:space="preserve"> </w:t>
      </w:r>
      <w:r w:rsidRPr="000D08B5">
        <w:rPr>
          <w:rFonts w:cs="Corbel"/>
          <w:color w:val="231F20"/>
        </w:rPr>
        <w:t>that</w:t>
      </w:r>
      <w:r w:rsidRPr="000D08B5">
        <w:rPr>
          <w:rFonts w:cs="Corbel"/>
          <w:color w:val="231F20"/>
          <w:spacing w:val="-17"/>
        </w:rPr>
        <w:t xml:space="preserve"> </w:t>
      </w:r>
      <w:r w:rsidRPr="000D08B5">
        <w:rPr>
          <w:rFonts w:cs="Corbel"/>
          <w:color w:val="231F20"/>
        </w:rPr>
        <w:t>the</w:t>
      </w:r>
      <w:r w:rsidRPr="000D08B5">
        <w:rPr>
          <w:rFonts w:cs="Corbel"/>
          <w:color w:val="231F20"/>
          <w:spacing w:val="-17"/>
        </w:rPr>
        <w:t xml:space="preserve"> </w:t>
      </w:r>
      <w:r w:rsidRPr="000D08B5">
        <w:rPr>
          <w:rFonts w:cs="Corbel"/>
          <w:color w:val="231F20"/>
        </w:rPr>
        <w:t>teacher</w:t>
      </w:r>
      <w:r w:rsidRPr="000D08B5">
        <w:rPr>
          <w:rFonts w:cs="Corbel"/>
          <w:color w:val="231F20"/>
          <w:spacing w:val="-17"/>
        </w:rPr>
        <w:t xml:space="preserve"> </w:t>
      </w:r>
      <w:r w:rsidRPr="000D08B5">
        <w:rPr>
          <w:rFonts w:cs="Corbel"/>
          <w:color w:val="231F20"/>
        </w:rPr>
        <w:t>can</w:t>
      </w:r>
      <w:r w:rsidRPr="000D08B5">
        <w:rPr>
          <w:rFonts w:cs="Corbel"/>
          <w:color w:val="231F20"/>
          <w:spacing w:val="-17"/>
        </w:rPr>
        <w:t xml:space="preserve"> </w:t>
      </w:r>
      <w:r w:rsidRPr="000D08B5">
        <w:rPr>
          <w:rFonts w:cs="Corbel"/>
          <w:color w:val="231F20"/>
          <w:spacing w:val="-2"/>
        </w:rPr>
        <w:t>take</w:t>
      </w:r>
      <w:r w:rsidRPr="000D08B5">
        <w:rPr>
          <w:rFonts w:cs="Corbel"/>
          <w:color w:val="231F20"/>
          <w:spacing w:val="-17"/>
        </w:rPr>
        <w:t xml:space="preserve"> </w:t>
      </w:r>
      <w:r w:rsidRPr="000D08B5">
        <w:rPr>
          <w:rFonts w:cs="Corbel"/>
          <w:color w:val="231F20"/>
        </w:rPr>
        <w:t>and</w:t>
      </w:r>
      <w:r w:rsidRPr="000D08B5">
        <w:rPr>
          <w:rFonts w:cs="Corbel"/>
          <w:color w:val="231F20"/>
          <w:spacing w:val="-17"/>
        </w:rPr>
        <w:t xml:space="preserve"> </w:t>
      </w:r>
      <w:r w:rsidRPr="000D08B5">
        <w:rPr>
          <w:rFonts w:cs="Corbel"/>
          <w:color w:val="231F20"/>
        </w:rPr>
        <w:t>supports</w:t>
      </w:r>
      <w:r w:rsidRPr="000D08B5">
        <w:rPr>
          <w:rFonts w:cs="Corbel"/>
          <w:color w:val="231F20"/>
          <w:spacing w:val="-17"/>
        </w:rPr>
        <w:t xml:space="preserve"> </w:t>
      </w:r>
      <w:r w:rsidRPr="000D08B5">
        <w:rPr>
          <w:rFonts w:cs="Corbel"/>
          <w:color w:val="231F20"/>
        </w:rPr>
        <w:t>the</w:t>
      </w:r>
      <w:r w:rsidRPr="000D08B5">
        <w:rPr>
          <w:rFonts w:cs="Corbel"/>
          <w:color w:val="231F20"/>
          <w:spacing w:val="-17"/>
        </w:rPr>
        <w:t xml:space="preserve"> </w:t>
      </w:r>
      <w:r w:rsidRPr="000D08B5">
        <w:rPr>
          <w:rFonts w:cs="Corbel"/>
          <w:color w:val="231F20"/>
          <w:spacing w:val="-1"/>
        </w:rPr>
        <w:t>evaluator</w:t>
      </w:r>
      <w:r w:rsidRPr="000D08B5">
        <w:rPr>
          <w:rFonts w:cs="Corbel"/>
          <w:color w:val="231F20"/>
          <w:spacing w:val="44"/>
        </w:rPr>
        <w:t xml:space="preserve"> </w:t>
      </w:r>
      <w:r w:rsidRPr="000D08B5">
        <w:rPr>
          <w:color w:val="231F20"/>
          <w:spacing w:val="-1"/>
        </w:rPr>
        <w:t>can</w:t>
      </w:r>
      <w:r w:rsidRPr="000D08B5">
        <w:rPr>
          <w:color w:val="231F20"/>
          <w:spacing w:val="32"/>
        </w:rPr>
        <w:t xml:space="preserve"> </w:t>
      </w:r>
      <w:r w:rsidRPr="000D08B5">
        <w:rPr>
          <w:color w:val="231F20"/>
        </w:rPr>
        <w:t>provide</w:t>
      </w:r>
      <w:r w:rsidRPr="000D08B5">
        <w:rPr>
          <w:color w:val="231F20"/>
          <w:spacing w:val="32"/>
        </w:rPr>
        <w:t xml:space="preserve"> </w:t>
      </w:r>
      <w:r w:rsidRPr="000D08B5">
        <w:rPr>
          <w:color w:val="231F20"/>
          <w:spacing w:val="-1"/>
        </w:rPr>
        <w:t>to</w:t>
      </w:r>
      <w:r w:rsidRPr="000D08B5">
        <w:rPr>
          <w:color w:val="231F20"/>
          <w:spacing w:val="33"/>
        </w:rPr>
        <w:t xml:space="preserve"> </w:t>
      </w:r>
      <w:r w:rsidRPr="000D08B5">
        <w:rPr>
          <w:color w:val="231F20"/>
        </w:rPr>
        <w:t>promote</w:t>
      </w:r>
      <w:r w:rsidRPr="000D08B5">
        <w:rPr>
          <w:color w:val="231F20"/>
          <w:spacing w:val="32"/>
        </w:rPr>
        <w:t xml:space="preserve"> </w:t>
      </w:r>
      <w:r w:rsidRPr="000D08B5">
        <w:rPr>
          <w:color w:val="231F20"/>
          <w:spacing w:val="-1"/>
        </w:rPr>
        <w:t>teacher</w:t>
      </w:r>
      <w:r w:rsidRPr="000D08B5">
        <w:rPr>
          <w:color w:val="231F20"/>
          <w:spacing w:val="32"/>
        </w:rPr>
        <w:t xml:space="preserve"> </w:t>
      </w:r>
      <w:r w:rsidRPr="000D08B5">
        <w:rPr>
          <w:color w:val="231F20"/>
        </w:rPr>
        <w:t>growth</w:t>
      </w:r>
      <w:r w:rsidRPr="000D08B5">
        <w:rPr>
          <w:color w:val="231F20"/>
          <w:spacing w:val="32"/>
        </w:rPr>
        <w:t xml:space="preserve"> </w:t>
      </w:r>
      <w:r w:rsidRPr="000D08B5">
        <w:rPr>
          <w:color w:val="231F20"/>
        </w:rPr>
        <w:t>in</w:t>
      </w:r>
      <w:r w:rsidRPr="000D08B5">
        <w:rPr>
          <w:color w:val="231F20"/>
          <w:spacing w:val="32"/>
        </w:rPr>
        <w:t xml:space="preserve"> </w:t>
      </w:r>
      <w:r w:rsidRPr="000D08B5">
        <w:rPr>
          <w:color w:val="231F20"/>
          <w:spacing w:val="-1"/>
        </w:rPr>
        <w:t>his/her</w:t>
      </w:r>
      <w:r w:rsidRPr="000D08B5">
        <w:rPr>
          <w:color w:val="231F20"/>
          <w:spacing w:val="33"/>
        </w:rPr>
        <w:t xml:space="preserve"> </w:t>
      </w:r>
      <w:r w:rsidRPr="000D08B5">
        <w:rPr>
          <w:color w:val="231F20"/>
        </w:rPr>
        <w:t>focus</w:t>
      </w:r>
      <w:r w:rsidRPr="000D08B5">
        <w:rPr>
          <w:color w:val="231F20"/>
          <w:spacing w:val="31"/>
        </w:rPr>
        <w:t xml:space="preserve"> </w:t>
      </w:r>
      <w:r w:rsidRPr="000D08B5">
        <w:rPr>
          <w:color w:val="231F20"/>
        </w:rPr>
        <w:t>area.</w:t>
      </w:r>
      <w:r w:rsidRPr="000D08B5">
        <w:rPr>
          <w:color w:val="231F20"/>
          <w:spacing w:val="22"/>
        </w:rPr>
        <w:t xml:space="preserve"> </w:t>
      </w:r>
      <w:r w:rsidRPr="000D08B5">
        <w:rPr>
          <w:color w:val="231F20"/>
        </w:rPr>
        <w:t>A</w:t>
      </w:r>
      <w:r w:rsidRPr="000D08B5">
        <w:rPr>
          <w:color w:val="231F20"/>
          <w:spacing w:val="31"/>
        </w:rPr>
        <w:t xml:space="preserve"> </w:t>
      </w:r>
      <w:r w:rsidRPr="000D08B5">
        <w:rPr>
          <w:rFonts w:cs="Corbel"/>
          <w:bCs/>
          <w:color w:val="231F20"/>
          <w:spacing w:val="-6"/>
        </w:rPr>
        <w:t>Mid-</w:t>
      </w:r>
      <w:r w:rsidRPr="000D08B5">
        <w:rPr>
          <w:rFonts w:cs="Corbel"/>
          <w:bCs/>
          <w:color w:val="231F20"/>
          <w:spacing w:val="-5"/>
        </w:rPr>
        <w:t>Y</w:t>
      </w:r>
      <w:r w:rsidRPr="000D08B5">
        <w:rPr>
          <w:rFonts w:cs="Corbel"/>
          <w:bCs/>
          <w:color w:val="231F20"/>
          <w:spacing w:val="-6"/>
        </w:rPr>
        <w:t>ear</w:t>
      </w:r>
      <w:r w:rsidRPr="000D08B5">
        <w:rPr>
          <w:rFonts w:cs="Corbel"/>
          <w:bCs/>
          <w:color w:val="231F20"/>
          <w:spacing w:val="24"/>
        </w:rPr>
        <w:t xml:space="preserve"> </w:t>
      </w:r>
      <w:r w:rsidRPr="000D08B5">
        <w:rPr>
          <w:rFonts w:cs="Corbel"/>
          <w:bCs/>
          <w:color w:val="231F20"/>
          <w:spacing w:val="-1"/>
        </w:rPr>
        <w:t>Conference</w:t>
      </w:r>
      <w:r w:rsidRPr="000D08B5">
        <w:rPr>
          <w:rFonts w:cs="Corbel"/>
          <w:bCs/>
          <w:color w:val="231F20"/>
          <w:spacing w:val="24"/>
          <w:w w:val="99"/>
        </w:rPr>
        <w:t xml:space="preserve"> </w:t>
      </w:r>
      <w:r w:rsidRPr="000D08B5">
        <w:rPr>
          <w:rFonts w:cs="Corbel"/>
          <w:bCs/>
          <w:color w:val="231F20"/>
        </w:rPr>
        <w:t>Discussion</w:t>
      </w:r>
      <w:r w:rsidRPr="000D08B5">
        <w:rPr>
          <w:rFonts w:cs="Corbel"/>
          <w:bCs/>
          <w:color w:val="231F20"/>
          <w:spacing w:val="-14"/>
        </w:rPr>
        <w:t xml:space="preserve"> </w:t>
      </w:r>
      <w:r w:rsidRPr="000D08B5">
        <w:rPr>
          <w:rFonts w:cs="Corbel"/>
          <w:bCs/>
          <w:color w:val="231F20"/>
          <w:spacing w:val="-1"/>
        </w:rPr>
        <w:t>Guide</w:t>
      </w:r>
      <w:r w:rsidRPr="000D08B5">
        <w:rPr>
          <w:rFonts w:cs="Corbel"/>
          <w:bCs/>
          <w:color w:val="231F20"/>
          <w:spacing w:val="-6"/>
        </w:rPr>
        <w:t xml:space="preserve"> </w:t>
      </w:r>
      <w:r w:rsidRPr="000D08B5">
        <w:rPr>
          <w:color w:val="231F20"/>
        </w:rPr>
        <w:t>is</w:t>
      </w:r>
      <w:r w:rsidRPr="000D08B5">
        <w:rPr>
          <w:color w:val="231F20"/>
          <w:spacing w:val="-5"/>
        </w:rPr>
        <w:t xml:space="preserve"> </w:t>
      </w:r>
      <w:r w:rsidRPr="000D08B5">
        <w:rPr>
          <w:color w:val="231F20"/>
        </w:rPr>
        <w:t>available</w:t>
      </w:r>
      <w:r w:rsidRPr="000D08B5">
        <w:rPr>
          <w:color w:val="231F20"/>
          <w:spacing w:val="-5"/>
        </w:rPr>
        <w:t xml:space="preserve"> </w:t>
      </w:r>
      <w:r w:rsidRPr="000D08B5">
        <w:rPr>
          <w:color w:val="231F20"/>
          <w:spacing w:val="-1"/>
        </w:rPr>
        <w:t>to</w:t>
      </w:r>
      <w:r w:rsidRPr="000D08B5">
        <w:rPr>
          <w:color w:val="231F20"/>
          <w:spacing w:val="-4"/>
        </w:rPr>
        <w:t xml:space="preserve"> </w:t>
      </w:r>
      <w:r w:rsidRPr="000D08B5">
        <w:rPr>
          <w:color w:val="231F20"/>
        </w:rPr>
        <w:t>assist</w:t>
      </w:r>
      <w:r w:rsidRPr="000D08B5">
        <w:rPr>
          <w:color w:val="231F20"/>
          <w:spacing w:val="-5"/>
        </w:rPr>
        <w:t xml:space="preserve"> </w:t>
      </w:r>
      <w:r w:rsidRPr="000D08B5">
        <w:rPr>
          <w:color w:val="231F20"/>
          <w:spacing w:val="-1"/>
        </w:rPr>
        <w:t>evaluators</w:t>
      </w:r>
      <w:r w:rsidRPr="000D08B5">
        <w:rPr>
          <w:color w:val="231F20"/>
          <w:spacing w:val="-5"/>
        </w:rPr>
        <w:t xml:space="preserve"> </w:t>
      </w:r>
      <w:r w:rsidRPr="000D08B5">
        <w:rPr>
          <w:color w:val="231F20"/>
        </w:rPr>
        <w:t>in</w:t>
      </w:r>
      <w:r w:rsidRPr="000D08B5">
        <w:rPr>
          <w:color w:val="231F20"/>
          <w:spacing w:val="-5"/>
        </w:rPr>
        <w:t xml:space="preserve"> </w:t>
      </w:r>
      <w:r w:rsidRPr="000D08B5">
        <w:rPr>
          <w:color w:val="231F20"/>
          <w:spacing w:val="-1"/>
        </w:rPr>
        <w:t>conducting</w:t>
      </w:r>
      <w:r w:rsidRPr="000D08B5">
        <w:rPr>
          <w:color w:val="231F20"/>
          <w:spacing w:val="-3"/>
        </w:rPr>
        <w:t xml:space="preserve"> </w:t>
      </w:r>
      <w:r w:rsidRPr="000D08B5">
        <w:rPr>
          <w:color w:val="231F20"/>
          <w:spacing w:val="-1"/>
        </w:rPr>
        <w:t>the</w:t>
      </w:r>
      <w:r w:rsidRPr="000D08B5">
        <w:rPr>
          <w:color w:val="231F20"/>
          <w:spacing w:val="-4"/>
        </w:rPr>
        <w:t xml:space="preserve"> </w:t>
      </w:r>
      <w:r w:rsidR="00EF3DC7" w:rsidRPr="000D08B5">
        <w:rPr>
          <w:color w:val="231F20"/>
          <w:spacing w:val="-1"/>
        </w:rPr>
        <w:t xml:space="preserve">conference on the </w:t>
      </w:r>
      <w:hyperlink r:id="rId13" w:history="1">
        <w:r w:rsidR="00EF3DC7" w:rsidRPr="000D08B5">
          <w:rPr>
            <w:rStyle w:val="Hyperlink"/>
            <w:spacing w:val="-1"/>
          </w:rPr>
          <w:t>SEED website</w:t>
        </w:r>
      </w:hyperlink>
      <w:r w:rsidR="00EF3DC7" w:rsidRPr="000D08B5">
        <w:rPr>
          <w:color w:val="231F20"/>
          <w:spacing w:val="-1"/>
        </w:rPr>
        <w:t>.</w:t>
      </w:r>
    </w:p>
    <w:p w14:paraId="4370DAC8" w14:textId="77777777" w:rsidR="004F39D7" w:rsidRPr="000D08B5" w:rsidRDefault="009243CE" w:rsidP="008D72F9">
      <w:pPr>
        <w:pStyle w:val="Heading3"/>
        <w:rPr>
          <w:rFonts w:cs="Corbel"/>
        </w:rPr>
      </w:pPr>
      <w:bookmarkStart w:id="11" w:name="_Toc498425570"/>
      <w:r w:rsidRPr="000D08B5">
        <w:t>End-of-Year Summative Review</w:t>
      </w:r>
      <w:bookmarkEnd w:id="11"/>
    </w:p>
    <w:p w14:paraId="5B85F2F6" w14:textId="77777777" w:rsidR="004F39D7" w:rsidRPr="000D08B5" w:rsidRDefault="002075A6" w:rsidP="008D72F9">
      <w:pPr>
        <w:pStyle w:val="BodyText"/>
        <w:rPr>
          <w:rFonts w:cs="Corbel"/>
          <w:b/>
          <w:bCs/>
        </w:rPr>
      </w:pPr>
      <w:r w:rsidRPr="000D08B5">
        <w:rPr>
          <w:b/>
          <w:spacing w:val="-1"/>
        </w:rPr>
        <w:t>Timeframe:</w:t>
      </w:r>
      <w:r w:rsidRPr="000D08B5">
        <w:rPr>
          <w:b/>
          <w:spacing w:val="-7"/>
        </w:rPr>
        <w:t xml:space="preserve"> </w:t>
      </w:r>
      <w:r w:rsidRPr="000D08B5">
        <w:rPr>
          <w:b/>
          <w:spacing w:val="-1"/>
        </w:rPr>
        <w:t>May</w:t>
      </w:r>
      <w:r w:rsidRPr="000D08B5">
        <w:rPr>
          <w:b/>
          <w:spacing w:val="-9"/>
        </w:rPr>
        <w:t xml:space="preserve"> </w:t>
      </w:r>
      <w:r w:rsidRPr="000D08B5">
        <w:rPr>
          <w:b/>
        </w:rPr>
        <w:t>and</w:t>
      </w:r>
      <w:r w:rsidRPr="000D08B5">
        <w:rPr>
          <w:b/>
          <w:spacing w:val="-16"/>
        </w:rPr>
        <w:t xml:space="preserve"> </w:t>
      </w:r>
      <w:r w:rsidRPr="000D08B5">
        <w:rPr>
          <w:b/>
          <w:spacing w:val="-1"/>
        </w:rPr>
        <w:t>June;</w:t>
      </w:r>
      <w:r w:rsidRPr="000D08B5">
        <w:rPr>
          <w:b/>
          <w:spacing w:val="-8"/>
        </w:rPr>
        <w:t xml:space="preserve"> </w:t>
      </w:r>
      <w:r w:rsidRPr="000D08B5">
        <w:rPr>
          <w:b/>
          <w:spacing w:val="-1"/>
        </w:rPr>
        <w:t>must</w:t>
      </w:r>
      <w:r w:rsidRPr="000D08B5">
        <w:rPr>
          <w:b/>
          <w:spacing w:val="-8"/>
        </w:rPr>
        <w:t xml:space="preserve"> </w:t>
      </w:r>
      <w:r w:rsidRPr="000D08B5">
        <w:rPr>
          <w:b/>
          <w:spacing w:val="-1"/>
        </w:rPr>
        <w:t>be</w:t>
      </w:r>
      <w:r w:rsidRPr="000D08B5">
        <w:rPr>
          <w:b/>
          <w:spacing w:val="-8"/>
        </w:rPr>
        <w:t xml:space="preserve"> </w:t>
      </w:r>
      <w:r w:rsidRPr="000D08B5">
        <w:rPr>
          <w:b/>
        </w:rPr>
        <w:t>completed</w:t>
      </w:r>
      <w:r w:rsidRPr="000D08B5">
        <w:rPr>
          <w:b/>
          <w:spacing w:val="-10"/>
        </w:rPr>
        <w:t xml:space="preserve"> </w:t>
      </w:r>
      <w:r w:rsidRPr="000D08B5">
        <w:rPr>
          <w:b/>
          <w:spacing w:val="-1"/>
        </w:rPr>
        <w:t>by</w:t>
      </w:r>
      <w:r w:rsidRPr="000D08B5">
        <w:rPr>
          <w:b/>
          <w:spacing w:val="-15"/>
        </w:rPr>
        <w:t xml:space="preserve"> </w:t>
      </w:r>
      <w:r w:rsidRPr="000D08B5">
        <w:rPr>
          <w:b/>
          <w:spacing w:val="-1"/>
        </w:rPr>
        <w:t>June</w:t>
      </w:r>
      <w:r w:rsidRPr="000D08B5">
        <w:rPr>
          <w:b/>
          <w:spacing w:val="-9"/>
        </w:rPr>
        <w:t xml:space="preserve"> </w:t>
      </w:r>
      <w:r w:rsidRPr="000D08B5">
        <w:rPr>
          <w:b/>
        </w:rPr>
        <w:t>30</w:t>
      </w:r>
    </w:p>
    <w:p w14:paraId="3CC6AC12" w14:textId="77777777" w:rsidR="008D72F9" w:rsidRPr="000D08B5" w:rsidRDefault="002075A6" w:rsidP="00C05FE4">
      <w:pPr>
        <w:pStyle w:val="BodyText"/>
        <w:numPr>
          <w:ilvl w:val="0"/>
          <w:numId w:val="11"/>
        </w:numPr>
      </w:pPr>
      <w:r w:rsidRPr="000D08B5">
        <w:rPr>
          <w:rFonts w:cs="Corbel"/>
          <w:b/>
          <w:bCs/>
          <w:i/>
          <w:color w:val="231F20"/>
        </w:rPr>
        <w:t xml:space="preserve">Teacher Self-Assessment </w:t>
      </w:r>
      <w:r w:rsidRPr="000D08B5">
        <w:rPr>
          <w:rFonts w:cs="Corbel"/>
          <w:b/>
          <w:bCs/>
          <w:color w:val="231F20"/>
        </w:rPr>
        <w:t xml:space="preserve">– </w:t>
      </w:r>
      <w:r w:rsidRPr="000D08B5">
        <w:rPr>
          <w:color w:val="231F20"/>
        </w:rPr>
        <w:t xml:space="preserve">The teacher reviews all information and data collected </w:t>
      </w:r>
      <w:r w:rsidR="003F588A" w:rsidRPr="000D08B5">
        <w:rPr>
          <w:color w:val="231F20"/>
        </w:rPr>
        <w:t>dur</w:t>
      </w:r>
      <w:r w:rsidRPr="000D08B5">
        <w:rPr>
          <w:color w:val="231F20"/>
        </w:rPr>
        <w:t>ing the year and completes a self-assessment for review by the evaluator. This self-</w:t>
      </w:r>
      <w:r w:rsidRPr="000D08B5">
        <w:rPr>
          <w:rFonts w:cs="Corbel"/>
          <w:color w:val="231F20"/>
        </w:rPr>
        <w:t>assessment may focus specifically on the areas for development established in the Goal-</w:t>
      </w:r>
      <w:r w:rsidRPr="000D08B5">
        <w:rPr>
          <w:color w:val="231F20"/>
        </w:rPr>
        <w:t>Setting Conference.</w:t>
      </w:r>
    </w:p>
    <w:p w14:paraId="2CC40D2D" w14:textId="77777777" w:rsidR="008D72F9" w:rsidRPr="000D08B5" w:rsidRDefault="00607814" w:rsidP="00C05FE4">
      <w:pPr>
        <w:pStyle w:val="BodyText"/>
        <w:numPr>
          <w:ilvl w:val="0"/>
          <w:numId w:val="11"/>
        </w:numPr>
      </w:pPr>
      <w:r w:rsidRPr="000D08B5">
        <w:rPr>
          <w:rFonts w:cs="Corbel"/>
          <w:b/>
          <w:bCs/>
          <w:i/>
          <w:color w:val="231F20"/>
        </w:rPr>
        <w:t>End-of-Year Conference</w:t>
      </w:r>
      <w:r w:rsidR="00F6649F" w:rsidRPr="000D08B5">
        <w:rPr>
          <w:rStyle w:val="FootnoteReference"/>
          <w:rFonts w:cs="Corbel"/>
          <w:b/>
          <w:bCs/>
          <w:i/>
          <w:color w:val="231F20"/>
        </w:rPr>
        <w:footnoteReference w:id="2"/>
      </w:r>
      <w:r w:rsidRPr="000D08B5">
        <w:rPr>
          <w:rFonts w:cs="Corbel"/>
          <w:b/>
          <w:bCs/>
          <w:i/>
          <w:color w:val="231F20"/>
        </w:rPr>
        <w:t xml:space="preserve"> </w:t>
      </w:r>
      <w:r w:rsidRPr="000D08B5">
        <w:rPr>
          <w:rFonts w:cs="Corbel"/>
          <w:b/>
          <w:bCs/>
          <w:color w:val="231F20"/>
        </w:rPr>
        <w:t xml:space="preserve">– </w:t>
      </w:r>
      <w:r w:rsidRPr="000D08B5">
        <w:rPr>
          <w:color w:val="231F20"/>
        </w:rPr>
        <w:t>The evaluator and the teacher meet to discuss all evidence</w:t>
      </w:r>
      <w:r w:rsidRPr="000D08B5">
        <w:rPr>
          <w:color w:val="231F20"/>
          <w:w w:val="99"/>
        </w:rPr>
        <w:t xml:space="preserve"> </w:t>
      </w:r>
      <w:r w:rsidRPr="000D08B5">
        <w:rPr>
          <w:color w:val="231F20"/>
        </w:rPr>
        <w:t>collected to date and to discuss component ratings. Following the conference, the</w:t>
      </w:r>
      <w:r w:rsidRPr="000D08B5">
        <w:rPr>
          <w:color w:val="231F20"/>
          <w:w w:val="99"/>
        </w:rPr>
        <w:t xml:space="preserve"> </w:t>
      </w:r>
      <w:r w:rsidRPr="000D08B5">
        <w:rPr>
          <w:color w:val="231F20"/>
        </w:rPr>
        <w:t>evaluator assigns a summative rating and generates a summary report of the evaluation</w:t>
      </w:r>
      <w:r w:rsidRPr="000D08B5">
        <w:rPr>
          <w:color w:val="231F20"/>
          <w:w w:val="99"/>
        </w:rPr>
        <w:t xml:space="preserve"> </w:t>
      </w:r>
      <w:r w:rsidRPr="000D08B5">
        <w:rPr>
          <w:color w:val="231F20"/>
        </w:rPr>
        <w:t>before the end of the school year and before June 30</w:t>
      </w:r>
      <w:r w:rsidR="009243CE" w:rsidRPr="000D08B5">
        <w:rPr>
          <w:color w:val="231F20"/>
        </w:rPr>
        <w:t>.</w:t>
      </w:r>
    </w:p>
    <w:p w14:paraId="783A3AA1" w14:textId="77777777" w:rsidR="00907853" w:rsidRPr="000D08B5" w:rsidRDefault="002075A6" w:rsidP="00C05FE4">
      <w:pPr>
        <w:pStyle w:val="BodyText"/>
        <w:numPr>
          <w:ilvl w:val="0"/>
          <w:numId w:val="11"/>
        </w:numPr>
      </w:pPr>
      <w:r w:rsidRPr="000D08B5">
        <w:rPr>
          <w:rFonts w:cs="Corbel"/>
          <w:b/>
          <w:bCs/>
          <w:i/>
          <w:color w:val="231F20"/>
        </w:rPr>
        <w:t>Scoring</w:t>
      </w:r>
      <w:r w:rsidR="001E3897" w:rsidRPr="000D08B5">
        <w:rPr>
          <w:rFonts w:cs="Corbel"/>
          <w:b/>
          <w:bCs/>
          <w:i/>
          <w:color w:val="231F20"/>
        </w:rPr>
        <w:t xml:space="preserve"> </w:t>
      </w:r>
      <w:r w:rsidRPr="000D08B5">
        <w:rPr>
          <w:rFonts w:cs="Corbel"/>
          <w:b/>
          <w:bCs/>
          <w:color w:val="231F20"/>
        </w:rPr>
        <w:t xml:space="preserve">– </w:t>
      </w:r>
      <w:r w:rsidRPr="000D08B5">
        <w:rPr>
          <w:color w:val="231F20"/>
        </w:rPr>
        <w:t>The evaluator reviews submitted evidence, self-assessments and observation</w:t>
      </w:r>
      <w:r w:rsidRPr="000D08B5">
        <w:rPr>
          <w:color w:val="231F20"/>
          <w:w w:val="99"/>
        </w:rPr>
        <w:t xml:space="preserve"> </w:t>
      </w:r>
      <w:r w:rsidRPr="000D08B5">
        <w:rPr>
          <w:color w:val="231F20"/>
        </w:rPr>
        <w:t xml:space="preserve">data and uses them to generate component </w:t>
      </w:r>
      <w:r w:rsidR="00490DDA" w:rsidRPr="000D08B5">
        <w:rPr>
          <w:color w:val="231F20"/>
        </w:rPr>
        <w:t>ratings once the end-of-year conference has taken place.</w:t>
      </w:r>
      <w:r w:rsidRPr="000D08B5">
        <w:rPr>
          <w:color w:val="231F20"/>
        </w:rPr>
        <w:t xml:space="preserve"> The component ratings are combined</w:t>
      </w:r>
      <w:r w:rsidRPr="000D08B5">
        <w:rPr>
          <w:color w:val="231F20"/>
          <w:w w:val="99"/>
        </w:rPr>
        <w:t xml:space="preserve"> </w:t>
      </w:r>
      <w:r w:rsidRPr="000D08B5">
        <w:rPr>
          <w:color w:val="231F20"/>
        </w:rPr>
        <w:t>to calculate scores for Teacher Practice Related Indicators and Student Outcomes Related</w:t>
      </w:r>
      <w:r w:rsidRPr="000D08B5">
        <w:rPr>
          <w:color w:val="231F20"/>
          <w:w w:val="99"/>
        </w:rPr>
        <w:t xml:space="preserve"> </w:t>
      </w:r>
      <w:r w:rsidRPr="000D08B5">
        <w:rPr>
          <w:rFonts w:cs="Corbel"/>
          <w:color w:val="231F20"/>
        </w:rPr>
        <w:t xml:space="preserve">Indicators. These scores generate the final, summative rating. </w:t>
      </w:r>
    </w:p>
    <w:p w14:paraId="6CE83709" w14:textId="77777777" w:rsidR="004F39D7" w:rsidRPr="000D08B5" w:rsidRDefault="002075A6" w:rsidP="008D72F9">
      <w:pPr>
        <w:pStyle w:val="Heading3"/>
        <w:rPr>
          <w:rFonts w:cs="Corbel"/>
        </w:rPr>
      </w:pPr>
      <w:bookmarkStart w:id="12" w:name="_Toc498425571"/>
      <w:r w:rsidRPr="000D08B5">
        <w:t>Complementary</w:t>
      </w:r>
      <w:r w:rsidR="00B20312" w:rsidRPr="000D08B5">
        <w:t xml:space="preserve"> Observers</w:t>
      </w:r>
      <w:bookmarkEnd w:id="12"/>
    </w:p>
    <w:p w14:paraId="23943A8C" w14:textId="77777777" w:rsidR="004F39D7" w:rsidRPr="000D08B5" w:rsidRDefault="002075A6" w:rsidP="008D72F9">
      <w:pPr>
        <w:pStyle w:val="BodyText"/>
      </w:pPr>
      <w:r w:rsidRPr="000D08B5">
        <w:t xml:space="preserve">The primary evaluator for most teachers will be the school principal or assistant principal who will be responsible for the overall evaluation process, including assigning summative ratings. Some districts may also decide to use complementary observers to assist the primary evaluator. Complementary observers are certified educators. They may have specific content knowledge, such as department heads or curriculum coordinators. Complementary observers must be fully trained as evaluators in order to be </w:t>
      </w:r>
      <w:r w:rsidRPr="000D08B5">
        <w:lastRenderedPageBreak/>
        <w:t>authorized to serve in this role.</w:t>
      </w:r>
    </w:p>
    <w:p w14:paraId="0896E474" w14:textId="77777777" w:rsidR="004F39D7" w:rsidRPr="000D08B5" w:rsidRDefault="002075A6" w:rsidP="008D72F9">
      <w:pPr>
        <w:pStyle w:val="BodyText"/>
      </w:pPr>
      <w:r w:rsidRPr="000D08B5">
        <w:t>Complementary observers may assist primary evaluators by conducting observations, including pre-and post-conferences, collecting additional evidence, reviewing SLOs and providing additional feedback. A complementary observer should share his/her feedback with the primary evaluator as it is collected and shared with teachers.</w:t>
      </w:r>
    </w:p>
    <w:p w14:paraId="1FC6F695" w14:textId="77777777" w:rsidR="004F39D7" w:rsidRPr="000D08B5" w:rsidRDefault="002075A6" w:rsidP="008D72F9">
      <w:pPr>
        <w:pStyle w:val="BodyText"/>
      </w:pPr>
      <w:r w:rsidRPr="000D08B5">
        <w:t>Primary evaluators will have sole responsibility for assigning final summative ratings. Both primary</w:t>
      </w:r>
      <w:r w:rsidR="0072311A" w:rsidRPr="000D08B5">
        <w:t xml:space="preserve"> </w:t>
      </w:r>
      <w:r w:rsidRPr="000D08B5">
        <w:t>evaluators</w:t>
      </w:r>
      <w:r w:rsidR="0072311A" w:rsidRPr="000D08B5">
        <w:t xml:space="preserve"> </w:t>
      </w:r>
      <w:r w:rsidRPr="000D08B5">
        <w:t>and</w:t>
      </w:r>
      <w:r w:rsidR="0072311A" w:rsidRPr="000D08B5">
        <w:t xml:space="preserve"> </w:t>
      </w:r>
      <w:r w:rsidRPr="000D08B5">
        <w:t>complementary</w:t>
      </w:r>
      <w:r w:rsidR="0072311A" w:rsidRPr="000D08B5">
        <w:t xml:space="preserve"> </w:t>
      </w:r>
      <w:r w:rsidRPr="000D08B5">
        <w:t>observers</w:t>
      </w:r>
      <w:r w:rsidR="0072311A" w:rsidRPr="000D08B5">
        <w:t xml:space="preserve"> </w:t>
      </w:r>
      <w:r w:rsidRPr="000D08B5">
        <w:t>must</w:t>
      </w:r>
      <w:r w:rsidR="0072311A" w:rsidRPr="000D08B5">
        <w:t xml:space="preserve"> </w:t>
      </w:r>
      <w:r w:rsidRPr="000D08B5">
        <w:t>demonstrate</w:t>
      </w:r>
      <w:r w:rsidR="0072311A" w:rsidRPr="000D08B5">
        <w:t xml:space="preserve"> </w:t>
      </w:r>
      <w:r w:rsidRPr="000D08B5">
        <w:t>proficiency</w:t>
      </w:r>
      <w:r w:rsidR="0072311A" w:rsidRPr="000D08B5">
        <w:t xml:space="preserve"> </w:t>
      </w:r>
      <w:r w:rsidRPr="000D08B5">
        <w:t>in</w:t>
      </w:r>
      <w:r w:rsidR="003F588A" w:rsidRPr="000D08B5">
        <w:t xml:space="preserve"> </w:t>
      </w:r>
      <w:r w:rsidRPr="000D08B5">
        <w:t>conducting standards-based observations.</w:t>
      </w:r>
    </w:p>
    <w:p w14:paraId="2EEE6DB3" w14:textId="77777777" w:rsidR="004F39D7" w:rsidRPr="000D08B5" w:rsidRDefault="002075A6" w:rsidP="008D72F9">
      <w:pPr>
        <w:pStyle w:val="Heading3"/>
      </w:pPr>
      <w:bookmarkStart w:id="13" w:name="_Toc498425572"/>
      <w:r w:rsidRPr="000D08B5">
        <w:t>Ensuring Fairness and Accuracy: Evaluator Training</w:t>
      </w:r>
      <w:bookmarkEnd w:id="13"/>
    </w:p>
    <w:p w14:paraId="0BF32F04" w14:textId="77777777" w:rsidR="004F39D7" w:rsidRPr="000D08B5" w:rsidRDefault="002075A6" w:rsidP="008D72F9">
      <w:pPr>
        <w:pStyle w:val="BodyText"/>
      </w:pPr>
      <w:r w:rsidRPr="000D08B5">
        <w:t xml:space="preserve">All evaluators, including complementary observers, are required to complete </w:t>
      </w:r>
      <w:r w:rsidR="00867EF1">
        <w:t>comprehensive</w:t>
      </w:r>
      <w:r w:rsidRPr="000D08B5">
        <w:t xml:space="preserve"> training on the SEED evaluation and support model. The purpose of training is to provide educators who evaluate instruction with the tools that will result in evidence-based classroom observations</w:t>
      </w:r>
      <w:r w:rsidR="009243CE" w:rsidRPr="000D08B5">
        <w:t>,</w:t>
      </w:r>
      <w:r w:rsidRPr="000D08B5">
        <w:t xml:space="preserve"> professional learning opportunities tied to evaluation feedback and improved </w:t>
      </w:r>
      <w:r w:rsidR="009243CE" w:rsidRPr="000D08B5">
        <w:t xml:space="preserve">educator and </w:t>
      </w:r>
      <w:r w:rsidRPr="000D08B5">
        <w:t>student performance.</w:t>
      </w:r>
    </w:p>
    <w:p w14:paraId="0B5F6EC5" w14:textId="77777777" w:rsidR="004F39D7" w:rsidRPr="00966AA0" w:rsidRDefault="002075A6" w:rsidP="00966AA0">
      <w:pPr>
        <w:pStyle w:val="BodyText"/>
      </w:pPr>
      <w:r w:rsidRPr="00966AA0">
        <w:t>School districts who have adopted the SEED model are expected to engage</w:t>
      </w:r>
      <w:r w:rsidR="00A51D09" w:rsidRPr="00966AA0">
        <w:t xml:space="preserve"> in </w:t>
      </w:r>
      <w:r w:rsidR="00835332" w:rsidRPr="00966AA0">
        <w:t xml:space="preserve">a </w:t>
      </w:r>
      <w:r w:rsidRPr="00966AA0">
        <w:t>comprehensive training</w:t>
      </w:r>
      <w:r w:rsidR="00835332" w:rsidRPr="00966AA0">
        <w:t xml:space="preserve"> that</w:t>
      </w:r>
      <w:r w:rsidRPr="00966AA0">
        <w:t xml:space="preserve"> will give evaluators the opportunity to:</w:t>
      </w:r>
    </w:p>
    <w:p w14:paraId="67292586" w14:textId="77777777" w:rsidR="004F39D7" w:rsidRPr="000D08B5" w:rsidRDefault="002075A6" w:rsidP="00C05FE4">
      <w:pPr>
        <w:pStyle w:val="BodyText"/>
        <w:numPr>
          <w:ilvl w:val="0"/>
          <w:numId w:val="12"/>
        </w:numPr>
        <w:rPr>
          <w:rFonts w:cs="Corbel"/>
        </w:rPr>
      </w:pPr>
      <w:r w:rsidRPr="000D08B5">
        <w:rPr>
          <w:spacing w:val="-1"/>
        </w:rPr>
        <w:t>Understand</w:t>
      </w:r>
      <w:r w:rsidRPr="000D08B5">
        <w:rPr>
          <w:spacing w:val="-2"/>
        </w:rPr>
        <w:t xml:space="preserve"> </w:t>
      </w:r>
      <w:r w:rsidRPr="000D08B5">
        <w:rPr>
          <w:spacing w:val="-1"/>
        </w:rPr>
        <w:t>the</w:t>
      </w:r>
      <w:r w:rsidRPr="000D08B5">
        <w:rPr>
          <w:spacing w:val="-2"/>
        </w:rPr>
        <w:t xml:space="preserve"> </w:t>
      </w:r>
      <w:r w:rsidRPr="000D08B5">
        <w:rPr>
          <w:spacing w:val="-1"/>
        </w:rPr>
        <w:t>nature</w:t>
      </w:r>
      <w:r w:rsidRPr="000D08B5">
        <w:rPr>
          <w:spacing w:val="-2"/>
        </w:rPr>
        <w:t xml:space="preserve"> </w:t>
      </w:r>
      <w:r w:rsidRPr="000D08B5">
        <w:rPr>
          <w:spacing w:val="-1"/>
        </w:rPr>
        <w:t>of</w:t>
      </w:r>
      <w:r w:rsidRPr="000D08B5">
        <w:rPr>
          <w:spacing w:val="-3"/>
        </w:rPr>
        <w:t xml:space="preserve"> </w:t>
      </w:r>
      <w:r w:rsidRPr="000D08B5">
        <w:t>learning</w:t>
      </w:r>
      <w:r w:rsidRPr="000D08B5">
        <w:rPr>
          <w:spacing w:val="-3"/>
        </w:rPr>
        <w:t xml:space="preserve"> </w:t>
      </w:r>
      <w:r w:rsidRPr="000D08B5">
        <w:t>for</w:t>
      </w:r>
      <w:r w:rsidRPr="000D08B5">
        <w:rPr>
          <w:spacing w:val="-3"/>
        </w:rPr>
        <w:t xml:space="preserve"> </w:t>
      </w:r>
      <w:r w:rsidRPr="000D08B5">
        <w:rPr>
          <w:spacing w:val="-1"/>
        </w:rPr>
        <w:t xml:space="preserve">students </w:t>
      </w:r>
      <w:r w:rsidRPr="000D08B5">
        <w:t>and</w:t>
      </w:r>
      <w:r w:rsidRPr="000D08B5">
        <w:rPr>
          <w:spacing w:val="-4"/>
        </w:rPr>
        <w:t xml:space="preserve"> </w:t>
      </w:r>
      <w:r w:rsidRPr="000D08B5">
        <w:t>educators</w:t>
      </w:r>
      <w:r w:rsidRPr="000D08B5">
        <w:rPr>
          <w:spacing w:val="-4"/>
        </w:rPr>
        <w:t xml:space="preserve"> </w:t>
      </w:r>
      <w:r w:rsidRPr="000D08B5">
        <w:t>and</w:t>
      </w:r>
      <w:r w:rsidRPr="000D08B5">
        <w:rPr>
          <w:spacing w:val="-3"/>
        </w:rPr>
        <w:t xml:space="preserve"> </w:t>
      </w:r>
      <w:r w:rsidRPr="000D08B5">
        <w:t>its</w:t>
      </w:r>
      <w:r w:rsidRPr="000D08B5">
        <w:rPr>
          <w:spacing w:val="-3"/>
        </w:rPr>
        <w:t xml:space="preserve"> </w:t>
      </w:r>
      <w:r w:rsidRPr="000D08B5">
        <w:t>relation</w:t>
      </w:r>
      <w:r w:rsidRPr="000D08B5">
        <w:rPr>
          <w:spacing w:val="-4"/>
        </w:rPr>
        <w:t xml:space="preserve"> </w:t>
      </w:r>
      <w:r w:rsidRPr="000D08B5">
        <w:rPr>
          <w:spacing w:val="-1"/>
        </w:rPr>
        <w:t>to</w:t>
      </w:r>
      <w:r w:rsidRPr="000D08B5">
        <w:rPr>
          <w:spacing w:val="-2"/>
        </w:rPr>
        <w:t xml:space="preserve"> </w:t>
      </w:r>
      <w:r w:rsidRPr="000D08B5">
        <w:rPr>
          <w:spacing w:val="-1"/>
        </w:rPr>
        <w:t>the</w:t>
      </w:r>
      <w:r w:rsidRPr="000D08B5">
        <w:rPr>
          <w:spacing w:val="27"/>
          <w:w w:val="99"/>
        </w:rPr>
        <w:t xml:space="preserve"> </w:t>
      </w:r>
      <w:r w:rsidRPr="000D08B5">
        <w:t>priorities</w:t>
      </w:r>
      <w:r w:rsidRPr="000D08B5">
        <w:rPr>
          <w:spacing w:val="-5"/>
        </w:rPr>
        <w:t xml:space="preserve"> </w:t>
      </w:r>
      <w:r w:rsidRPr="000D08B5">
        <w:rPr>
          <w:spacing w:val="-1"/>
        </w:rPr>
        <w:t>of</w:t>
      </w:r>
      <w:r w:rsidRPr="000D08B5">
        <w:rPr>
          <w:spacing w:val="-4"/>
        </w:rPr>
        <w:t xml:space="preserve"> </w:t>
      </w:r>
      <w:r w:rsidRPr="000D08B5">
        <w:rPr>
          <w:spacing w:val="-1"/>
        </w:rPr>
        <w:t>the</w:t>
      </w:r>
      <w:r w:rsidRPr="000D08B5">
        <w:rPr>
          <w:spacing w:val="-4"/>
        </w:rPr>
        <w:t xml:space="preserve"> </w:t>
      </w:r>
      <w:r w:rsidR="00F70450">
        <w:rPr>
          <w:i/>
          <w:spacing w:val="-2"/>
        </w:rPr>
        <w:t>CCT Rubric for Effective Teaching 2017</w:t>
      </w:r>
      <w:r w:rsidRPr="000D08B5">
        <w:rPr>
          <w:spacing w:val="-1"/>
        </w:rPr>
        <w:t>;</w:t>
      </w:r>
    </w:p>
    <w:p w14:paraId="30917B18" w14:textId="77777777" w:rsidR="004F39D7" w:rsidRPr="000D08B5" w:rsidRDefault="002075A6" w:rsidP="00C05FE4">
      <w:pPr>
        <w:pStyle w:val="BodyText"/>
        <w:numPr>
          <w:ilvl w:val="0"/>
          <w:numId w:val="12"/>
        </w:numPr>
        <w:rPr>
          <w:rFonts w:cs="Corbel"/>
        </w:rPr>
      </w:pPr>
      <w:r w:rsidRPr="000D08B5">
        <w:rPr>
          <w:spacing w:val="-1"/>
        </w:rPr>
        <w:t>Establish</w:t>
      </w:r>
      <w:r w:rsidRPr="000D08B5">
        <w:rPr>
          <w:spacing w:val="-2"/>
        </w:rPr>
        <w:t xml:space="preserve"> </w:t>
      </w:r>
      <w:r w:rsidRPr="000D08B5">
        <w:t>a</w:t>
      </w:r>
      <w:r w:rsidRPr="000D08B5">
        <w:rPr>
          <w:spacing w:val="-3"/>
        </w:rPr>
        <w:t xml:space="preserve"> </w:t>
      </w:r>
      <w:r w:rsidRPr="000D08B5">
        <w:rPr>
          <w:spacing w:val="-1"/>
        </w:rPr>
        <w:t xml:space="preserve">common </w:t>
      </w:r>
      <w:r w:rsidRPr="000D08B5">
        <w:t>language</w:t>
      </w:r>
      <w:r w:rsidRPr="000D08B5">
        <w:rPr>
          <w:spacing w:val="-3"/>
        </w:rPr>
        <w:t xml:space="preserve"> </w:t>
      </w:r>
      <w:r w:rsidRPr="000D08B5">
        <w:rPr>
          <w:spacing w:val="-1"/>
        </w:rPr>
        <w:t>that</w:t>
      </w:r>
      <w:r w:rsidRPr="000D08B5">
        <w:rPr>
          <w:spacing w:val="-3"/>
        </w:rPr>
        <w:t xml:space="preserve"> </w:t>
      </w:r>
      <w:r w:rsidRPr="000D08B5">
        <w:t>promotes</w:t>
      </w:r>
      <w:r w:rsidRPr="000D08B5">
        <w:rPr>
          <w:spacing w:val="-3"/>
        </w:rPr>
        <w:t xml:space="preserve"> </w:t>
      </w:r>
      <w:r w:rsidRPr="000D08B5">
        <w:t>professionalism</w:t>
      </w:r>
      <w:r w:rsidRPr="000D08B5">
        <w:rPr>
          <w:spacing w:val="-5"/>
        </w:rPr>
        <w:t xml:space="preserve"> </w:t>
      </w:r>
      <w:r w:rsidRPr="000D08B5">
        <w:t>and</w:t>
      </w:r>
      <w:r w:rsidRPr="000D08B5">
        <w:rPr>
          <w:spacing w:val="-3"/>
        </w:rPr>
        <w:t xml:space="preserve"> </w:t>
      </w:r>
      <w:r w:rsidRPr="000D08B5">
        <w:t>a</w:t>
      </w:r>
      <w:r w:rsidRPr="000D08B5">
        <w:rPr>
          <w:spacing w:val="-3"/>
        </w:rPr>
        <w:t xml:space="preserve"> </w:t>
      </w:r>
      <w:r w:rsidRPr="000D08B5">
        <w:rPr>
          <w:spacing w:val="-1"/>
        </w:rPr>
        <w:t>culture</w:t>
      </w:r>
      <w:r w:rsidRPr="000D08B5">
        <w:rPr>
          <w:spacing w:val="-2"/>
        </w:rPr>
        <w:t xml:space="preserve"> </w:t>
      </w:r>
      <w:r w:rsidRPr="000D08B5">
        <w:t>for</w:t>
      </w:r>
      <w:r w:rsidRPr="000D08B5">
        <w:rPr>
          <w:spacing w:val="-3"/>
        </w:rPr>
        <w:t xml:space="preserve"> </w:t>
      </w:r>
      <w:r w:rsidRPr="000D08B5">
        <w:t>learning</w:t>
      </w:r>
      <w:r w:rsidRPr="000D08B5">
        <w:rPr>
          <w:spacing w:val="26"/>
          <w:w w:val="99"/>
        </w:rPr>
        <w:t xml:space="preserve"> </w:t>
      </w:r>
      <w:r w:rsidRPr="000D08B5">
        <w:rPr>
          <w:spacing w:val="-1"/>
        </w:rPr>
        <w:t>through</w:t>
      </w:r>
      <w:r w:rsidRPr="000D08B5">
        <w:rPr>
          <w:spacing w:val="-3"/>
        </w:rPr>
        <w:t xml:space="preserve"> </w:t>
      </w:r>
      <w:r w:rsidRPr="000D08B5">
        <w:rPr>
          <w:spacing w:val="-1"/>
        </w:rPr>
        <w:t>the</w:t>
      </w:r>
      <w:r w:rsidRPr="000D08B5">
        <w:rPr>
          <w:spacing w:val="-3"/>
        </w:rPr>
        <w:t xml:space="preserve"> </w:t>
      </w:r>
      <w:r w:rsidRPr="000D08B5">
        <w:t>lens</w:t>
      </w:r>
      <w:r w:rsidRPr="000D08B5">
        <w:rPr>
          <w:spacing w:val="-3"/>
        </w:rPr>
        <w:t xml:space="preserve"> </w:t>
      </w:r>
      <w:r w:rsidRPr="000D08B5">
        <w:rPr>
          <w:spacing w:val="-1"/>
        </w:rPr>
        <w:t>of</w:t>
      </w:r>
      <w:r w:rsidRPr="000D08B5">
        <w:rPr>
          <w:spacing w:val="-3"/>
        </w:rPr>
        <w:t xml:space="preserve"> </w:t>
      </w:r>
      <w:r w:rsidRPr="000D08B5">
        <w:rPr>
          <w:spacing w:val="-1"/>
        </w:rPr>
        <w:t>the</w:t>
      </w:r>
      <w:r w:rsidRPr="000D08B5">
        <w:rPr>
          <w:spacing w:val="-2"/>
        </w:rPr>
        <w:t xml:space="preserve"> </w:t>
      </w:r>
      <w:r w:rsidR="00F70450">
        <w:rPr>
          <w:i/>
          <w:spacing w:val="-2"/>
        </w:rPr>
        <w:t>CCT Rubric for Effective Teaching 2017</w:t>
      </w:r>
      <w:r w:rsidRPr="000D08B5">
        <w:rPr>
          <w:spacing w:val="-2"/>
        </w:rPr>
        <w:t>;</w:t>
      </w:r>
    </w:p>
    <w:p w14:paraId="582C1365" w14:textId="77777777" w:rsidR="004F39D7" w:rsidRPr="000D08B5" w:rsidRDefault="002075A6" w:rsidP="00C05FE4">
      <w:pPr>
        <w:pStyle w:val="BodyText"/>
        <w:numPr>
          <w:ilvl w:val="0"/>
          <w:numId w:val="12"/>
        </w:numPr>
      </w:pPr>
      <w:r w:rsidRPr="000D08B5">
        <w:rPr>
          <w:spacing w:val="-1"/>
        </w:rPr>
        <w:t>Understand</w:t>
      </w:r>
      <w:r w:rsidRPr="000D08B5">
        <w:rPr>
          <w:spacing w:val="1"/>
        </w:rPr>
        <w:t xml:space="preserve"> </w:t>
      </w:r>
      <w:r w:rsidRPr="000D08B5">
        <w:rPr>
          <w:spacing w:val="-1"/>
        </w:rPr>
        <w:t>how</w:t>
      </w:r>
      <w:r w:rsidRPr="000D08B5">
        <w:t xml:space="preserve"> </w:t>
      </w:r>
      <w:r w:rsidRPr="000D08B5">
        <w:rPr>
          <w:spacing w:val="-1"/>
        </w:rPr>
        <w:t>coaching</w:t>
      </w:r>
      <w:r w:rsidRPr="000D08B5">
        <w:rPr>
          <w:spacing w:val="1"/>
        </w:rPr>
        <w:t xml:space="preserve"> </w:t>
      </w:r>
      <w:r w:rsidRPr="000D08B5">
        <w:rPr>
          <w:spacing w:val="-1"/>
        </w:rPr>
        <w:t>conversations</w:t>
      </w:r>
      <w:r w:rsidRPr="000D08B5">
        <w:rPr>
          <w:spacing w:val="2"/>
        </w:rPr>
        <w:t xml:space="preserve"> </w:t>
      </w:r>
      <w:r w:rsidRPr="000D08B5">
        <w:rPr>
          <w:spacing w:val="-1"/>
        </w:rPr>
        <w:t>support</w:t>
      </w:r>
      <w:r w:rsidRPr="000D08B5">
        <w:rPr>
          <w:spacing w:val="1"/>
        </w:rPr>
        <w:t xml:space="preserve"> </w:t>
      </w:r>
      <w:r w:rsidRPr="000D08B5">
        <w:t>growth-producing</w:t>
      </w:r>
      <w:r w:rsidRPr="000D08B5">
        <w:rPr>
          <w:spacing w:val="-2"/>
        </w:rPr>
        <w:t xml:space="preserve"> </w:t>
      </w:r>
      <w:r w:rsidRPr="000D08B5">
        <w:t>feedback;</w:t>
      </w:r>
    </w:p>
    <w:p w14:paraId="2DF0F511" w14:textId="77777777" w:rsidR="004F39D7" w:rsidRPr="000D08B5" w:rsidRDefault="002075A6" w:rsidP="00C05FE4">
      <w:pPr>
        <w:pStyle w:val="BodyText"/>
        <w:numPr>
          <w:ilvl w:val="0"/>
          <w:numId w:val="12"/>
        </w:numPr>
      </w:pPr>
      <w:r w:rsidRPr="000D08B5">
        <w:rPr>
          <w:spacing w:val="-1"/>
        </w:rPr>
        <w:t>Establish</w:t>
      </w:r>
      <w:r w:rsidRPr="000D08B5">
        <w:rPr>
          <w:spacing w:val="2"/>
        </w:rPr>
        <w:t xml:space="preserve"> </w:t>
      </w:r>
      <w:r w:rsidRPr="000D08B5">
        <w:t>inter-rater</w:t>
      </w:r>
      <w:r w:rsidRPr="000D08B5">
        <w:rPr>
          <w:spacing w:val="1"/>
        </w:rPr>
        <w:t xml:space="preserve"> </w:t>
      </w:r>
      <w:r w:rsidRPr="000D08B5">
        <w:t>reliability</w:t>
      </w:r>
      <w:r w:rsidRPr="000D08B5">
        <w:rPr>
          <w:spacing w:val="2"/>
        </w:rPr>
        <w:t xml:space="preserve"> </w:t>
      </w:r>
      <w:r w:rsidRPr="000D08B5">
        <w:rPr>
          <w:spacing w:val="-1"/>
        </w:rPr>
        <w:t>through</w:t>
      </w:r>
      <w:r w:rsidRPr="000D08B5">
        <w:rPr>
          <w:spacing w:val="2"/>
        </w:rPr>
        <w:t xml:space="preserve"> </w:t>
      </w:r>
      <w:r w:rsidRPr="000D08B5">
        <w:rPr>
          <w:spacing w:val="-1"/>
        </w:rPr>
        <w:t>calibrations</w:t>
      </w:r>
      <w:r w:rsidRPr="000D08B5">
        <w:rPr>
          <w:spacing w:val="4"/>
        </w:rPr>
        <w:t xml:space="preserve"> </w:t>
      </w:r>
      <w:r w:rsidRPr="000D08B5">
        <w:rPr>
          <w:spacing w:val="-1"/>
        </w:rPr>
        <w:t>of</w:t>
      </w:r>
      <w:r w:rsidRPr="000D08B5">
        <w:rPr>
          <w:spacing w:val="2"/>
        </w:rPr>
        <w:t xml:space="preserve"> </w:t>
      </w:r>
      <w:r w:rsidRPr="000D08B5">
        <w:rPr>
          <w:spacing w:val="-1"/>
        </w:rPr>
        <w:t>observer</w:t>
      </w:r>
      <w:r w:rsidRPr="000D08B5">
        <w:rPr>
          <w:spacing w:val="2"/>
        </w:rPr>
        <w:t xml:space="preserve"> </w:t>
      </w:r>
      <w:r w:rsidRPr="000D08B5">
        <w:t>interpretations</w:t>
      </w:r>
      <w:r w:rsidRPr="000D08B5">
        <w:rPr>
          <w:spacing w:val="1"/>
        </w:rPr>
        <w:t xml:space="preserve"> </w:t>
      </w:r>
      <w:r w:rsidRPr="000D08B5">
        <w:rPr>
          <w:spacing w:val="-1"/>
        </w:rPr>
        <w:t>of</w:t>
      </w:r>
      <w:r w:rsidRPr="000D08B5">
        <w:rPr>
          <w:spacing w:val="26"/>
        </w:rPr>
        <w:t xml:space="preserve"> </w:t>
      </w:r>
      <w:r w:rsidRPr="000D08B5">
        <w:rPr>
          <w:spacing w:val="-1"/>
        </w:rPr>
        <w:t>evidence</w:t>
      </w:r>
      <w:r w:rsidRPr="000D08B5">
        <w:rPr>
          <w:spacing w:val="-7"/>
        </w:rPr>
        <w:t xml:space="preserve"> </w:t>
      </w:r>
      <w:r w:rsidRPr="000D08B5">
        <w:t>and</w:t>
      </w:r>
      <w:r w:rsidRPr="000D08B5">
        <w:rPr>
          <w:spacing w:val="-7"/>
        </w:rPr>
        <w:t xml:space="preserve"> </w:t>
      </w:r>
      <w:r w:rsidRPr="000D08B5">
        <w:rPr>
          <w:spacing w:val="-1"/>
        </w:rPr>
        <w:t>judgments</w:t>
      </w:r>
      <w:r w:rsidRPr="000D08B5">
        <w:rPr>
          <w:spacing w:val="-5"/>
        </w:rPr>
        <w:t xml:space="preserve"> </w:t>
      </w:r>
      <w:r w:rsidRPr="000D08B5">
        <w:rPr>
          <w:spacing w:val="-1"/>
        </w:rPr>
        <w:t>of</w:t>
      </w:r>
      <w:r w:rsidRPr="000D08B5">
        <w:rPr>
          <w:spacing w:val="-6"/>
        </w:rPr>
        <w:t xml:space="preserve"> </w:t>
      </w:r>
      <w:r w:rsidRPr="000D08B5">
        <w:rPr>
          <w:spacing w:val="-1"/>
        </w:rPr>
        <w:t>teaching</w:t>
      </w:r>
      <w:r w:rsidRPr="000D08B5">
        <w:rPr>
          <w:spacing w:val="-6"/>
        </w:rPr>
        <w:t xml:space="preserve"> </w:t>
      </w:r>
      <w:r w:rsidRPr="000D08B5">
        <w:t>practice;</w:t>
      </w:r>
      <w:r w:rsidRPr="000D08B5">
        <w:rPr>
          <w:spacing w:val="-7"/>
        </w:rPr>
        <w:t xml:space="preserve"> </w:t>
      </w:r>
      <w:r w:rsidRPr="000D08B5">
        <w:t>and</w:t>
      </w:r>
    </w:p>
    <w:p w14:paraId="0FF64BD2" w14:textId="77777777" w:rsidR="004F39D7" w:rsidRPr="000D08B5" w:rsidRDefault="002075A6" w:rsidP="00C05FE4">
      <w:pPr>
        <w:pStyle w:val="BodyText"/>
        <w:numPr>
          <w:ilvl w:val="0"/>
          <w:numId w:val="12"/>
        </w:numPr>
      </w:pPr>
      <w:r w:rsidRPr="000D08B5">
        <w:rPr>
          <w:spacing w:val="-1"/>
        </w:rPr>
        <w:t>Collaborate</w:t>
      </w:r>
      <w:r w:rsidRPr="000D08B5">
        <w:rPr>
          <w:spacing w:val="1"/>
        </w:rPr>
        <w:t xml:space="preserve"> </w:t>
      </w:r>
      <w:r w:rsidRPr="000D08B5">
        <w:t>with</w:t>
      </w:r>
      <w:r w:rsidRPr="000D08B5">
        <w:rPr>
          <w:spacing w:val="-1"/>
        </w:rPr>
        <w:t xml:space="preserve"> colleagues</w:t>
      </w:r>
      <w:r w:rsidRPr="000D08B5">
        <w:rPr>
          <w:spacing w:val="2"/>
        </w:rPr>
        <w:t xml:space="preserve"> </w:t>
      </w:r>
      <w:r w:rsidRPr="000D08B5">
        <w:rPr>
          <w:spacing w:val="-1"/>
        </w:rPr>
        <w:t>to</w:t>
      </w:r>
      <w:r w:rsidRPr="000D08B5">
        <w:t xml:space="preserve"> deepen</w:t>
      </w:r>
      <w:r w:rsidRPr="000D08B5">
        <w:rPr>
          <w:spacing w:val="-1"/>
        </w:rPr>
        <w:t xml:space="preserve"> </w:t>
      </w:r>
      <w:r w:rsidRPr="000D08B5">
        <w:t>understanding</w:t>
      </w:r>
      <w:r w:rsidRPr="000D08B5">
        <w:rPr>
          <w:spacing w:val="-3"/>
        </w:rPr>
        <w:t xml:space="preserve"> </w:t>
      </w:r>
      <w:r w:rsidRPr="000D08B5">
        <w:rPr>
          <w:spacing w:val="-1"/>
        </w:rPr>
        <w:t>of</w:t>
      </w:r>
      <w:r w:rsidRPr="000D08B5">
        <w:t xml:space="preserve"> </w:t>
      </w:r>
      <w:r w:rsidRPr="000D08B5">
        <w:rPr>
          <w:spacing w:val="-1"/>
        </w:rPr>
        <w:t>the</w:t>
      </w:r>
      <w:r w:rsidRPr="000D08B5">
        <w:rPr>
          <w:spacing w:val="1"/>
        </w:rPr>
        <w:t xml:space="preserve"> </w:t>
      </w:r>
      <w:r w:rsidRPr="000D08B5">
        <w:rPr>
          <w:spacing w:val="-1"/>
        </w:rPr>
        <w:t>content.</w:t>
      </w:r>
    </w:p>
    <w:p w14:paraId="76C76511" w14:textId="77777777" w:rsidR="004F39D7" w:rsidRPr="000D08B5" w:rsidRDefault="002075A6" w:rsidP="008D72F9">
      <w:pPr>
        <w:pStyle w:val="BodyText"/>
        <w:rPr>
          <w:rFonts w:cs="Corbel"/>
          <w:szCs w:val="28"/>
        </w:rPr>
      </w:pPr>
      <w:r w:rsidRPr="000D08B5">
        <w:t>Participants in the training will have opportunities to interact with colleagues</w:t>
      </w:r>
      <w:r w:rsidRPr="000D08B5">
        <w:rPr>
          <w:spacing w:val="-2"/>
        </w:rPr>
        <w:t xml:space="preserve"> </w:t>
      </w:r>
      <w:r w:rsidRPr="000D08B5">
        <w:t>and</w:t>
      </w:r>
      <w:r w:rsidRPr="000D08B5">
        <w:rPr>
          <w:spacing w:val="-2"/>
        </w:rPr>
        <w:t xml:space="preserve"> </w:t>
      </w:r>
      <w:r w:rsidRPr="000D08B5">
        <w:t>engage</w:t>
      </w:r>
      <w:r w:rsidRPr="000D08B5">
        <w:rPr>
          <w:spacing w:val="-1"/>
        </w:rPr>
        <w:t xml:space="preserve"> </w:t>
      </w:r>
      <w:r w:rsidRPr="000D08B5">
        <w:t>in</w:t>
      </w:r>
      <w:r w:rsidRPr="000D08B5">
        <w:rPr>
          <w:spacing w:val="-2"/>
        </w:rPr>
        <w:t xml:space="preserve"> </w:t>
      </w:r>
      <w:r w:rsidRPr="000D08B5">
        <w:t>practice</w:t>
      </w:r>
      <w:r w:rsidRPr="000D08B5">
        <w:rPr>
          <w:spacing w:val="-2"/>
        </w:rPr>
        <w:t xml:space="preserve"> </w:t>
      </w:r>
      <w:r w:rsidRPr="000D08B5">
        <w:t>and</w:t>
      </w:r>
      <w:r w:rsidRPr="000D08B5">
        <w:rPr>
          <w:spacing w:val="-1"/>
        </w:rPr>
        <w:t xml:space="preserve"> </w:t>
      </w:r>
      <w:r w:rsidRPr="000D08B5">
        <w:t>proficiency</w:t>
      </w:r>
      <w:r w:rsidRPr="000D08B5">
        <w:rPr>
          <w:spacing w:val="-2"/>
        </w:rPr>
        <w:t xml:space="preserve"> </w:t>
      </w:r>
      <w:r w:rsidRPr="000D08B5">
        <w:rPr>
          <w:spacing w:val="-1"/>
        </w:rPr>
        <w:t>exercises</w:t>
      </w:r>
      <w:r w:rsidRPr="000D08B5">
        <w:rPr>
          <w:spacing w:val="-2"/>
        </w:rPr>
        <w:t xml:space="preserve"> </w:t>
      </w:r>
      <w:r w:rsidRPr="000D08B5">
        <w:t>to:</w:t>
      </w:r>
    </w:p>
    <w:p w14:paraId="5A7D3CB4" w14:textId="77777777" w:rsidR="000E0483" w:rsidRPr="000D08B5" w:rsidRDefault="000E0483" w:rsidP="00C05FE4">
      <w:pPr>
        <w:pStyle w:val="BodyText"/>
        <w:numPr>
          <w:ilvl w:val="0"/>
          <w:numId w:val="13"/>
        </w:numPr>
      </w:pPr>
      <w:r w:rsidRPr="000D08B5">
        <w:t>Deepen understanding of the evaluation criteria;</w:t>
      </w:r>
    </w:p>
    <w:p w14:paraId="118EA53A" w14:textId="77777777" w:rsidR="000E0483" w:rsidRPr="000D08B5" w:rsidRDefault="000E0483" w:rsidP="00C05FE4">
      <w:pPr>
        <w:pStyle w:val="BodyText"/>
        <w:numPr>
          <w:ilvl w:val="0"/>
          <w:numId w:val="13"/>
        </w:numPr>
      </w:pPr>
      <w:r w:rsidRPr="000D08B5">
        <w:t>Define proficient teaching;</w:t>
      </w:r>
    </w:p>
    <w:p w14:paraId="286561C3" w14:textId="77777777" w:rsidR="000E0483" w:rsidRPr="000D08B5" w:rsidRDefault="000E0483" w:rsidP="00C05FE4">
      <w:pPr>
        <w:pStyle w:val="BodyText"/>
        <w:numPr>
          <w:ilvl w:val="0"/>
          <w:numId w:val="13"/>
        </w:numPr>
      </w:pPr>
      <w:r w:rsidRPr="000D08B5">
        <w:t>Collect, sort and analyze evidence across a continuum of performance;</w:t>
      </w:r>
    </w:p>
    <w:p w14:paraId="54643873" w14:textId="77777777" w:rsidR="000E0483" w:rsidRPr="000D08B5" w:rsidRDefault="000E0483" w:rsidP="00C05FE4">
      <w:pPr>
        <w:pStyle w:val="BodyText"/>
        <w:numPr>
          <w:ilvl w:val="0"/>
          <w:numId w:val="13"/>
        </w:numPr>
      </w:pPr>
      <w:r w:rsidRPr="000D08B5">
        <w:t>Engage in professional conversations and coaching scenarios; and</w:t>
      </w:r>
    </w:p>
    <w:p w14:paraId="23D67FFA" w14:textId="77777777" w:rsidR="000E0483" w:rsidRPr="000D08B5" w:rsidRDefault="000E0483" w:rsidP="00C05FE4">
      <w:pPr>
        <w:pStyle w:val="BodyText"/>
        <w:numPr>
          <w:ilvl w:val="0"/>
          <w:numId w:val="13"/>
        </w:numPr>
      </w:pPr>
      <w:r w:rsidRPr="000D08B5">
        <w:t>Determine a final summative rating across multiple indicators.</w:t>
      </w:r>
    </w:p>
    <w:p w14:paraId="76F85862" w14:textId="77777777" w:rsidR="004F39D7" w:rsidRPr="00F70450" w:rsidRDefault="002075A6" w:rsidP="002A5F17">
      <w:pPr>
        <w:pStyle w:val="BodyText"/>
        <w:rPr>
          <w:szCs w:val="22"/>
        </w:rPr>
      </w:pPr>
      <w:r w:rsidRPr="00F70450">
        <w:rPr>
          <w:b/>
          <w:szCs w:val="22"/>
        </w:rPr>
        <w:t>PLEASE</w:t>
      </w:r>
      <w:r w:rsidRPr="00F70450">
        <w:rPr>
          <w:b/>
          <w:spacing w:val="39"/>
          <w:szCs w:val="22"/>
        </w:rPr>
        <w:t xml:space="preserve"> </w:t>
      </w:r>
      <w:r w:rsidRPr="00F70450">
        <w:rPr>
          <w:b/>
          <w:spacing w:val="-1"/>
          <w:szCs w:val="22"/>
        </w:rPr>
        <w:t>NOTE:</w:t>
      </w:r>
      <w:r w:rsidRPr="00F70450">
        <w:rPr>
          <w:spacing w:val="29"/>
          <w:szCs w:val="22"/>
        </w:rPr>
        <w:t xml:space="preserve"> </w:t>
      </w:r>
      <w:r w:rsidR="00835332" w:rsidRPr="00F70450">
        <w:rPr>
          <w:spacing w:val="5"/>
          <w:szCs w:val="22"/>
        </w:rPr>
        <w:t xml:space="preserve">If </w:t>
      </w:r>
      <w:r w:rsidRPr="00F70450">
        <w:rPr>
          <w:szCs w:val="22"/>
        </w:rPr>
        <w:t>training</w:t>
      </w:r>
      <w:r w:rsidRPr="00F70450">
        <w:rPr>
          <w:spacing w:val="4"/>
          <w:szCs w:val="22"/>
        </w:rPr>
        <w:t xml:space="preserve"> </w:t>
      </w:r>
      <w:r w:rsidRPr="00F70450">
        <w:rPr>
          <w:spacing w:val="-1"/>
          <w:szCs w:val="22"/>
        </w:rPr>
        <w:t>opportunities</w:t>
      </w:r>
      <w:r w:rsidRPr="00F70450">
        <w:rPr>
          <w:spacing w:val="5"/>
          <w:szCs w:val="22"/>
        </w:rPr>
        <w:t xml:space="preserve"> </w:t>
      </w:r>
      <w:r w:rsidRPr="00F70450">
        <w:rPr>
          <w:szCs w:val="22"/>
        </w:rPr>
        <w:t>are</w:t>
      </w:r>
      <w:r w:rsidRPr="00F70450">
        <w:rPr>
          <w:spacing w:val="5"/>
          <w:szCs w:val="22"/>
        </w:rPr>
        <w:t xml:space="preserve"> </w:t>
      </w:r>
      <w:r w:rsidRPr="00F70450">
        <w:rPr>
          <w:szCs w:val="22"/>
        </w:rPr>
        <w:t>internally-developed</w:t>
      </w:r>
      <w:r w:rsidRPr="00F70450">
        <w:rPr>
          <w:spacing w:val="4"/>
          <w:szCs w:val="22"/>
        </w:rPr>
        <w:t xml:space="preserve"> </w:t>
      </w:r>
      <w:r w:rsidRPr="00F70450">
        <w:rPr>
          <w:szCs w:val="22"/>
        </w:rPr>
        <w:t>or</w:t>
      </w:r>
      <w:r w:rsidRPr="00F70450">
        <w:rPr>
          <w:spacing w:val="4"/>
          <w:szCs w:val="22"/>
        </w:rPr>
        <w:t xml:space="preserve"> </w:t>
      </w:r>
      <w:r w:rsidRPr="00F70450">
        <w:rPr>
          <w:szCs w:val="22"/>
        </w:rPr>
        <w:t>contracted</w:t>
      </w:r>
      <w:r w:rsidRPr="00F70450">
        <w:rPr>
          <w:spacing w:val="4"/>
          <w:szCs w:val="22"/>
        </w:rPr>
        <w:t xml:space="preserve"> </w:t>
      </w:r>
      <w:r w:rsidRPr="00F70450">
        <w:rPr>
          <w:szCs w:val="22"/>
        </w:rPr>
        <w:t>with</w:t>
      </w:r>
      <w:r w:rsidRPr="00F70450">
        <w:rPr>
          <w:spacing w:val="5"/>
          <w:szCs w:val="22"/>
        </w:rPr>
        <w:t xml:space="preserve"> </w:t>
      </w:r>
      <w:r w:rsidRPr="00F70450">
        <w:rPr>
          <w:szCs w:val="22"/>
        </w:rPr>
        <w:t>a</w:t>
      </w:r>
      <w:r w:rsidRPr="00F70450">
        <w:rPr>
          <w:spacing w:val="5"/>
          <w:szCs w:val="22"/>
        </w:rPr>
        <w:t xml:space="preserve"> </w:t>
      </w:r>
      <w:r w:rsidRPr="00F70450">
        <w:rPr>
          <w:szCs w:val="22"/>
        </w:rPr>
        <w:t>reputable</w:t>
      </w:r>
      <w:r w:rsidRPr="00F70450">
        <w:rPr>
          <w:spacing w:val="27"/>
          <w:szCs w:val="22"/>
        </w:rPr>
        <w:t xml:space="preserve"> </w:t>
      </w:r>
      <w:r w:rsidRPr="00F70450">
        <w:rPr>
          <w:spacing w:val="-2"/>
          <w:szCs w:val="22"/>
        </w:rPr>
        <w:t>vendor,</w:t>
      </w:r>
      <w:r w:rsidRPr="00F70450">
        <w:rPr>
          <w:szCs w:val="22"/>
        </w:rPr>
        <w:t xml:space="preserve"> the following are points for consideration:</w:t>
      </w:r>
    </w:p>
    <w:p w14:paraId="30639B24" w14:textId="77777777" w:rsidR="003E4281" w:rsidRDefault="00F5172F" w:rsidP="003E4281">
      <w:pPr>
        <w:pStyle w:val="BodyText"/>
        <w:rPr>
          <w:rFonts w:cs="Corbel"/>
          <w:sz w:val="24"/>
        </w:rPr>
      </w:pPr>
      <w:r w:rsidRPr="000D08B5">
        <w:rPr>
          <w:noProof/>
        </w:rPr>
        <w:lastRenderedPageBreak/>
        <mc:AlternateContent>
          <mc:Choice Requires="wps">
            <w:drawing>
              <wp:inline distT="0" distB="0" distL="0" distR="0" wp14:anchorId="5E2121EF" wp14:editId="381FB573">
                <wp:extent cx="6400800" cy="1476375"/>
                <wp:effectExtent l="0" t="0" r="0" b="9525"/>
                <wp:docPr id="327" name="Freeform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476375"/>
                        </a:xfrm>
                        <a:custGeom>
                          <a:avLst/>
                          <a:gdLst>
                            <a:gd name="T0" fmla="+- 0 11875 2323"/>
                            <a:gd name="T1" fmla="*/ T0 w 9552"/>
                            <a:gd name="T2" fmla="+- 0 -195 -195"/>
                            <a:gd name="T3" fmla="*/ -195 h 2707"/>
                            <a:gd name="T4" fmla="+- 0 2683 2323"/>
                            <a:gd name="T5" fmla="*/ T4 w 9552"/>
                            <a:gd name="T6" fmla="+- 0 -195 -195"/>
                            <a:gd name="T7" fmla="*/ -195 h 2707"/>
                            <a:gd name="T8" fmla="+- 0 2586 2323"/>
                            <a:gd name="T9" fmla="*/ T8 w 9552"/>
                            <a:gd name="T10" fmla="+- 0 -195 -195"/>
                            <a:gd name="T11" fmla="*/ -195 h 2707"/>
                            <a:gd name="T12" fmla="+- 0 2508 2323"/>
                            <a:gd name="T13" fmla="*/ T12 w 9552"/>
                            <a:gd name="T14" fmla="+- 0 -192 -195"/>
                            <a:gd name="T15" fmla="*/ -192 h 2707"/>
                            <a:gd name="T16" fmla="+- 0 2447 2323"/>
                            <a:gd name="T17" fmla="*/ T16 w 9552"/>
                            <a:gd name="T18" fmla="+- 0 -186 -195"/>
                            <a:gd name="T19" fmla="*/ -186 h 2707"/>
                            <a:gd name="T20" fmla="+- 0 2383 2323"/>
                            <a:gd name="T21" fmla="*/ T20 w 9552"/>
                            <a:gd name="T22" fmla="+- 0 -162 -195"/>
                            <a:gd name="T23" fmla="*/ -162 h 2707"/>
                            <a:gd name="T24" fmla="+- 0 2339 2323"/>
                            <a:gd name="T25" fmla="*/ T24 w 9552"/>
                            <a:gd name="T26" fmla="+- 0 -96 -195"/>
                            <a:gd name="T27" fmla="*/ -96 h 2707"/>
                            <a:gd name="T28" fmla="+- 0 2326 2323"/>
                            <a:gd name="T29" fmla="*/ T28 w 9552"/>
                            <a:gd name="T30" fmla="+- 0 -11 -195"/>
                            <a:gd name="T31" fmla="*/ -11 h 2707"/>
                            <a:gd name="T32" fmla="+- 0 2324 2323"/>
                            <a:gd name="T33" fmla="*/ T32 w 9552"/>
                            <a:gd name="T34" fmla="+- 0 67 -195"/>
                            <a:gd name="T35" fmla="*/ 67 h 2707"/>
                            <a:gd name="T36" fmla="+- 0 2323 2323"/>
                            <a:gd name="T37" fmla="*/ T36 w 9552"/>
                            <a:gd name="T38" fmla="+- 0 113 -195"/>
                            <a:gd name="T39" fmla="*/ 113 h 2707"/>
                            <a:gd name="T40" fmla="+- 0 2323 2323"/>
                            <a:gd name="T41" fmla="*/ T40 w 9552"/>
                            <a:gd name="T42" fmla="+- 0 2202 -195"/>
                            <a:gd name="T43" fmla="*/ 2202 h 2707"/>
                            <a:gd name="T44" fmla="+- 0 2325 2323"/>
                            <a:gd name="T45" fmla="*/ T44 w 9552"/>
                            <a:gd name="T46" fmla="+- 0 2290 -195"/>
                            <a:gd name="T47" fmla="*/ 2290 h 2707"/>
                            <a:gd name="T48" fmla="+- 0 2329 2323"/>
                            <a:gd name="T49" fmla="*/ T48 w 9552"/>
                            <a:gd name="T50" fmla="+- 0 2359 -195"/>
                            <a:gd name="T51" fmla="*/ 2359 h 2707"/>
                            <a:gd name="T52" fmla="+- 0 2346 2323"/>
                            <a:gd name="T53" fmla="*/ T52 w 9552"/>
                            <a:gd name="T54" fmla="+- 0 2433 -195"/>
                            <a:gd name="T55" fmla="*/ 2433 h 2707"/>
                            <a:gd name="T56" fmla="+- 0 2401 2323"/>
                            <a:gd name="T57" fmla="*/ T56 w 9552"/>
                            <a:gd name="T58" fmla="+- 0 2488 -195"/>
                            <a:gd name="T59" fmla="*/ 2488 h 2707"/>
                            <a:gd name="T60" fmla="+- 0 2475 2323"/>
                            <a:gd name="T61" fmla="*/ T60 w 9552"/>
                            <a:gd name="T62" fmla="+- 0 2505 -195"/>
                            <a:gd name="T63" fmla="*/ 2505 h 2707"/>
                            <a:gd name="T64" fmla="+- 0 2544 2323"/>
                            <a:gd name="T65" fmla="*/ T64 w 9552"/>
                            <a:gd name="T66" fmla="+- 0 2510 -195"/>
                            <a:gd name="T67" fmla="*/ 2510 h 2707"/>
                            <a:gd name="T68" fmla="+- 0 11875 2323"/>
                            <a:gd name="T69" fmla="*/ T68 w 9552"/>
                            <a:gd name="T70" fmla="+- 0 2511 -195"/>
                            <a:gd name="T71" fmla="*/ 2511 h 2707"/>
                            <a:gd name="T72" fmla="+- 0 11875 2323"/>
                            <a:gd name="T73" fmla="*/ T72 w 9552"/>
                            <a:gd name="T74" fmla="+- 0 -195 -195"/>
                            <a:gd name="T75" fmla="*/ -195 h 2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552" h="2707">
                              <a:moveTo>
                                <a:pt x="9552" y="0"/>
                              </a:moveTo>
                              <a:lnTo>
                                <a:pt x="360" y="0"/>
                              </a:lnTo>
                              <a:lnTo>
                                <a:pt x="263" y="0"/>
                              </a:lnTo>
                              <a:lnTo>
                                <a:pt x="185" y="3"/>
                              </a:lnTo>
                              <a:lnTo>
                                <a:pt x="124" y="9"/>
                              </a:lnTo>
                              <a:lnTo>
                                <a:pt x="60" y="33"/>
                              </a:lnTo>
                              <a:lnTo>
                                <a:pt x="16" y="99"/>
                              </a:lnTo>
                              <a:lnTo>
                                <a:pt x="3" y="184"/>
                              </a:lnTo>
                              <a:lnTo>
                                <a:pt x="1" y="262"/>
                              </a:lnTo>
                              <a:lnTo>
                                <a:pt x="0" y="308"/>
                              </a:lnTo>
                              <a:lnTo>
                                <a:pt x="0" y="2397"/>
                              </a:lnTo>
                              <a:lnTo>
                                <a:pt x="2" y="2485"/>
                              </a:lnTo>
                              <a:lnTo>
                                <a:pt x="6" y="2554"/>
                              </a:lnTo>
                              <a:lnTo>
                                <a:pt x="23" y="2628"/>
                              </a:lnTo>
                              <a:lnTo>
                                <a:pt x="78" y="2683"/>
                              </a:lnTo>
                              <a:lnTo>
                                <a:pt x="152" y="2700"/>
                              </a:lnTo>
                              <a:lnTo>
                                <a:pt x="221" y="2705"/>
                              </a:lnTo>
                              <a:lnTo>
                                <a:pt x="9552" y="2706"/>
                              </a:lnTo>
                              <a:lnTo>
                                <a:pt x="9552" y="0"/>
                              </a:lnTo>
                              <a:close/>
                            </a:path>
                          </a:pathLst>
                        </a:custGeom>
                        <a:solidFill>
                          <a:srgbClr val="DCE1D3"/>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EE6B50" w14:textId="77777777" w:rsidR="003A4D05" w:rsidRPr="004C71E0" w:rsidRDefault="003A4D05" w:rsidP="00F5172F">
                            <w:pPr>
                              <w:rPr>
                                <w:rFonts w:cs="Corbel"/>
                                <w:b/>
                                <w:bCs/>
                                <w:color w:val="53833B"/>
                                <w:sz w:val="28"/>
                                <w:szCs w:val="28"/>
                              </w:rPr>
                            </w:pPr>
                            <w:r w:rsidRPr="004C71E0">
                              <w:rPr>
                                <w:b/>
                                <w:color w:val="53833B"/>
                                <w:spacing w:val="-3"/>
                                <w:sz w:val="28"/>
                                <w:szCs w:val="28"/>
                              </w:rPr>
                              <w:t>Points</w:t>
                            </w:r>
                            <w:r w:rsidRPr="004C71E0">
                              <w:rPr>
                                <w:b/>
                                <w:color w:val="53833B"/>
                                <w:spacing w:val="-15"/>
                                <w:sz w:val="28"/>
                                <w:szCs w:val="28"/>
                              </w:rPr>
                              <w:t xml:space="preserve"> </w:t>
                            </w:r>
                            <w:r w:rsidRPr="004C71E0">
                              <w:rPr>
                                <w:b/>
                                <w:color w:val="53833B"/>
                                <w:sz w:val="28"/>
                                <w:szCs w:val="28"/>
                              </w:rPr>
                              <w:t>for</w:t>
                            </w:r>
                            <w:r w:rsidRPr="004C71E0">
                              <w:rPr>
                                <w:b/>
                                <w:color w:val="53833B"/>
                                <w:spacing w:val="-13"/>
                                <w:sz w:val="28"/>
                                <w:szCs w:val="28"/>
                              </w:rPr>
                              <w:t xml:space="preserve"> </w:t>
                            </w:r>
                            <w:r w:rsidRPr="004C71E0">
                              <w:rPr>
                                <w:b/>
                                <w:color w:val="53833B"/>
                                <w:sz w:val="28"/>
                                <w:szCs w:val="28"/>
                              </w:rPr>
                              <w:t>District</w:t>
                            </w:r>
                            <w:r w:rsidRPr="004C71E0">
                              <w:rPr>
                                <w:b/>
                                <w:color w:val="53833B"/>
                                <w:spacing w:val="-23"/>
                                <w:sz w:val="28"/>
                                <w:szCs w:val="28"/>
                              </w:rPr>
                              <w:t xml:space="preserve"> </w:t>
                            </w:r>
                            <w:r w:rsidRPr="004C71E0">
                              <w:rPr>
                                <w:b/>
                                <w:color w:val="53833B"/>
                                <w:sz w:val="28"/>
                                <w:szCs w:val="28"/>
                              </w:rPr>
                              <w:t>Consideration</w:t>
                            </w:r>
                          </w:p>
                          <w:p w14:paraId="4297B381" w14:textId="77777777" w:rsidR="003A4D05" w:rsidRPr="004C71E0" w:rsidRDefault="003A4D05" w:rsidP="00C05FE4">
                            <w:pPr>
                              <w:pStyle w:val="BodyText"/>
                              <w:numPr>
                                <w:ilvl w:val="0"/>
                                <w:numId w:val="14"/>
                              </w:numPr>
                              <w:rPr>
                                <w:rFonts w:asciiTheme="minorHAnsi" w:hAnsiTheme="minorHAnsi"/>
                              </w:rPr>
                            </w:pPr>
                            <w:r w:rsidRPr="004C71E0">
                              <w:rPr>
                                <w:rFonts w:asciiTheme="minorHAnsi" w:hAnsiTheme="minorHAnsi"/>
                              </w:rPr>
                              <w:t>Development or selection of an evaluation framework/rubric to measure and provide feedback on teacher performance and practice</w:t>
                            </w:r>
                          </w:p>
                          <w:p w14:paraId="50CE34BA" w14:textId="77777777" w:rsidR="003A4D05" w:rsidRPr="004C71E0" w:rsidRDefault="003A4D05" w:rsidP="00C05FE4">
                            <w:pPr>
                              <w:pStyle w:val="BodyText"/>
                              <w:numPr>
                                <w:ilvl w:val="0"/>
                                <w:numId w:val="14"/>
                              </w:numPr>
                              <w:rPr>
                                <w:rFonts w:asciiTheme="minorHAnsi" w:hAnsiTheme="minorHAnsi"/>
                              </w:rPr>
                            </w:pPr>
                            <w:r w:rsidRPr="004C71E0">
                              <w:rPr>
                                <w:rFonts w:asciiTheme="minorHAnsi" w:hAnsiTheme="minorHAnsi"/>
                              </w:rPr>
                              <w:t>Identification of criteria for demonstrating proficiency as an evaluator</w:t>
                            </w:r>
                          </w:p>
                          <w:p w14:paraId="11C9ADBF" w14:textId="77777777" w:rsidR="003A4D05" w:rsidRPr="004C71E0" w:rsidRDefault="003A4D05" w:rsidP="00C05FE4">
                            <w:pPr>
                              <w:pStyle w:val="BodyText"/>
                              <w:numPr>
                                <w:ilvl w:val="0"/>
                                <w:numId w:val="14"/>
                              </w:numPr>
                              <w:rPr>
                                <w:rFonts w:asciiTheme="minorHAnsi" w:hAnsiTheme="minorHAnsi"/>
                              </w:rPr>
                            </w:pPr>
                            <w:r w:rsidRPr="004C71E0">
                              <w:rPr>
                                <w:rFonts w:asciiTheme="minorHAnsi" w:hAnsiTheme="minorHAnsi"/>
                              </w:rPr>
                              <w:t>Provision of ongoing calibration activities</w:t>
                            </w:r>
                          </w:p>
                          <w:p w14:paraId="011B3AA1" w14:textId="77777777" w:rsidR="003A4D05" w:rsidRPr="004C71E0" w:rsidRDefault="003A4D05" w:rsidP="00C05FE4">
                            <w:pPr>
                              <w:pStyle w:val="BodyText"/>
                              <w:numPr>
                                <w:ilvl w:val="0"/>
                                <w:numId w:val="14"/>
                              </w:numPr>
                              <w:rPr>
                                <w:rFonts w:asciiTheme="minorHAnsi" w:hAnsiTheme="minorHAnsi"/>
                              </w:rPr>
                            </w:pPr>
                            <w:r w:rsidRPr="004C71E0">
                              <w:rPr>
                                <w:rFonts w:asciiTheme="minorHAnsi" w:hAnsiTheme="minorHAnsi"/>
                              </w:rPr>
                              <w:t>Determination of training and frequency for proficiency status renewal</w:t>
                            </w:r>
                          </w:p>
                          <w:p w14:paraId="0CA4D57C" w14:textId="77777777" w:rsidR="003A4D05" w:rsidRDefault="003A4D05" w:rsidP="00F5172F">
                            <w:pPr>
                              <w:jc w:val="center"/>
                            </w:pPr>
                          </w:p>
                        </w:txbxContent>
                      </wps:txbx>
                      <wps:bodyPr rot="0" vert="horz" wrap="square" lIns="91440" tIns="91440" rIns="91440" bIns="45720" anchor="t" anchorCtr="0" upright="1">
                        <a:noAutofit/>
                      </wps:bodyPr>
                    </wps:wsp>
                  </a:graphicData>
                </a:graphic>
              </wp:inline>
            </w:drawing>
          </mc:Choice>
          <mc:Fallback>
            <w:pict>
              <v:shape w14:anchorId="5E2121EF" id="Freeform 330" o:spid="_x0000_s1079" style="width:7in;height:116.25pt;visibility:visible;mso-wrap-style:square;mso-left-percent:-10001;mso-top-percent:-10001;mso-position-horizontal:absolute;mso-position-horizontal-relative:char;mso-position-vertical:absolute;mso-position-vertical-relative:line;mso-left-percent:-10001;mso-top-percent:-10001;v-text-anchor:top" coordsize="9552,27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1otuwUAAFcWAAAOAAAAZHJzL2Uyb0RvYy54bWysWNuOo0YQfY+Uf2jxmMhj+gbYWs8q2slG&#10;kTYXackHYIzHVjBNgBl78/WpamhvQ7oZFOXFGHNcfapOF1Vd797fLiV5LZr2rKpdQB/CgBRVrg7n&#10;6nkX/JF+XCUBabusOmSlqopd8KVog/eP337z7lpvC6ZOqjwUDQEjVbu91rvg1HX1dr1u81NxydoH&#10;VRcVPDyq5pJ1cNs8rw9NdgXrl3LNwjBaX1VzqBuVF20Lvz71D4NHbf94LPLut+OxLTpS7gLg1unP&#10;Rn/u8XP9+C7bPjdZfTrnA43sP7C4ZOcKFr2besq6jLw053+ZupzzRrXq2D3k6rJWx+M5L7QP4A0N&#10;J958PmV1oX2B4LT1PUzt/2c2//X1c/17g9Tb+pPK/2whIutr3W7vT/CmBQzZX39RB9Awe+mUdvZ2&#10;bC74T3CD3HRMv9xjWtw6ksOPkQjDJITQ5/CMijjiscSor7Ot+Xv+0nY/FUqbyl4/tV0vygG+6ZAe&#10;SJVdYN0UrBwvJejz/YqEhNIkloRxxgcV7zhqcN+tSRqSK9lIyaYgZkDa2IpuJMGPKYwbGNjSoBNh&#10;cRhPYcLAtDUWJdzJTBoYMhMeZpEBzTOLDWyeGSSgFTQmk8jJbGNgyCzxMKNjBbxBo7YCM1GjYxGY&#10;DBMnOWqrkFLmozdWARZmTk2pLYNGuUWlYyWYELGbni1FSiMfvbEUKwpSYHCme4naWmiUmx4bq8G4&#10;Z9MxW42UeRNiLMaKRu7oQb4NO0pvPEB56I3VYJxvnNFjthop82UFG4ux2riDx2wtEOQhN9YC3iLu&#10;tGC2FinzJQYfS7Gi1Kkst5VAkJscHysB5IQzctxWIuW+tOBjIaLYzc2WATAeamMV8O3rpmbLkHJf&#10;SvCxDJRyNzdbBQS5yYmxCl5ywpYhFb6EEBMZWOhOCGHLwBDloTfWAei5y5ewlUiFLyHERAq2CZ3B&#10;E7YUDFEeemMtgJ47X4UtRip8KSGnYsiNk560xWAcUG56UMFHhYwLd8ZKW41U+pJCTsQQ3L31pC0G&#10;Q5SH3kQNEVJnYkhbjVT6EkNOxBBJ4o6eLQZDlJteNFFDeFqnyFYjjXypEU3EkKG7e4psMaC8Sx+9&#10;iRoSdj2m77Q0RrYaaeRLjWgihqTu1IhsMRiiPNEbq+HvPCNbjjTy5UY8UUN66kVsqwH8fAUjHsvh&#10;5xfbeqSxLznisRy6g3N1KtDK260AtNBf4wcN/rNp4bOT6erzWzW09fCNZHhKDPVZolYtniFS8BgO&#10;CqlWHkwACs8AHjAsj2Ddjb8JBmkQDL1pf/yYN40tp4ab08obcNhJGr5ZZB1bMoT3O/xN6tgiafgy&#10;T7FpQTi0G0tcxTZCw5e5ygdX+TJXsdiidaiSS8hg8dPwZa5iMUI4VJEl1rE4aPgyV/FlreHLXMWX&#10;J8LhrbeEDL7MNHyZq/huQTi8FJZYx1TX8JGr/VYbUrCB8ch0MNIEBAYje1wi29ZZh5lrvpLrLtBH&#10;aXLaBfoUjE8u6rVIlcZ0mMI9ApbW0xVY8CugrGwgx6Jk4cxTc621OYY15E0UTfpgmsgbG+ba26IM&#10;Xmxgy8hpnpprjxpoQVr0cTZPzXWwBTUGTc3b6rnTRMzb0qYYVNW5Ffto8TBZgGJ8Y3aVoW2uQ1j7&#10;JQXEbW7N3kkmoV2ag+GZEIIBHsyTi6GQalzyRnCx20NgDKOj2YWHNykA5x2570pARrMm78jpynmp&#10;2qIng4mhZ1j3DMHEsuZYrSrPh4/nssS8aJvn/YeyIa8ZTCGfPvxIn4z3I1ipS12l8G/G52EYh/M3&#10;nGm22+62v5HzYRfAIRFA+NNeHb7AeK5R/XQTprHw5aSavwNyhcnmLmj/esmaIiDlzxWMDjdU4EGp&#10;s28a+2avb4SMccCQVTmY2gWd+fqh68enL3Vzfj7BSlTX70r9AGPB4xmHd3p+2LMabmB6qcM1TFpx&#10;PGrfa9TXefDjPwAAAP//AwBQSwMEFAAGAAgAAAAhAPYgLWjeAAAABgEAAA8AAABkcnMvZG93bnJl&#10;di54bWxMj81OwzAQhO9IvIO1SFwQtQk/qkI2FSDghhClCLg58ZKkjdfBdtv07XG5wGWk0axmvi1m&#10;o+3FhnzoHCOcTRQI4tqZjhuExevD6RREiJqN7h0Two4CzMrDg0Lnxm35hTbz2IhUwiHXCG2MQy5l&#10;qFuyOkzcQJyyL+etjsn6Rhqvt6nc9jJT6kpa3XFaaPVAdy3Vq/naIlTV88ntxeLz44neVt/3/n35&#10;GHZLxOOj8eYaRKQx/h3DHj+hQ5mYKrdmE0SPkB6Jv7rPlJomXyFk59klyLKQ//HLHwAAAP//AwBQ&#10;SwECLQAUAAYACAAAACEAtoM4kv4AAADhAQAAEwAAAAAAAAAAAAAAAAAAAAAAW0NvbnRlbnRfVHlw&#10;ZXNdLnhtbFBLAQItABQABgAIAAAAIQA4/SH/1gAAAJQBAAALAAAAAAAAAAAAAAAAAC8BAABfcmVs&#10;cy8ucmVsc1BLAQItABQABgAIAAAAIQCIH1otuwUAAFcWAAAOAAAAAAAAAAAAAAAAAC4CAABkcnMv&#10;ZTJvRG9jLnhtbFBLAQItABQABgAIAAAAIQD2IC1o3gAAAAYBAAAPAAAAAAAAAAAAAAAAABUIAABk&#10;cnMvZG93bnJldi54bWxQSwUGAAAAAAQABADzAAAAIAkAAAAA&#10;" adj="-11796480,,5400" path="m9552,l360,,263,,185,3,124,9,60,33,16,99,3,184,1,262,,308,,2397r2,88l6,2554r17,74l78,2683r74,17l221,2705r9331,1l9552,xe" fillcolor="#dce1d3" stroked="f">
                <v:stroke joinstyle="round"/>
                <v:formulas/>
                <v:path arrowok="t" o:connecttype="custom" o:connectlocs="6400800,-106351;241236,-106351;176236,-106351;123969,-104715;83092,-101443;40206,-88353;10722,-52358;2010,-5999;670,36541;0,61629;0,1200952;1340,1248947;4021,1286579;15412,1326938;52268,1356934;101855,1366206;148092,1368933;6400800,1369478;6400800,-106351" o:connectangles="0,0,0,0,0,0,0,0,0,0,0,0,0,0,0,0,0,0,0" textboxrect="0,0,9552,2707"/>
                <v:textbox inset=",7.2pt">
                  <w:txbxContent>
                    <w:p w14:paraId="51EE6B50" w14:textId="77777777" w:rsidR="003A4D05" w:rsidRPr="004C71E0" w:rsidRDefault="003A4D05" w:rsidP="00F5172F">
                      <w:pPr>
                        <w:rPr>
                          <w:rFonts w:cs="Corbel"/>
                          <w:b/>
                          <w:bCs/>
                          <w:color w:val="53833B"/>
                          <w:sz w:val="28"/>
                          <w:szCs w:val="28"/>
                        </w:rPr>
                      </w:pPr>
                      <w:r w:rsidRPr="004C71E0">
                        <w:rPr>
                          <w:b/>
                          <w:color w:val="53833B"/>
                          <w:spacing w:val="-3"/>
                          <w:sz w:val="28"/>
                          <w:szCs w:val="28"/>
                        </w:rPr>
                        <w:t>Points</w:t>
                      </w:r>
                      <w:r w:rsidRPr="004C71E0">
                        <w:rPr>
                          <w:b/>
                          <w:color w:val="53833B"/>
                          <w:spacing w:val="-15"/>
                          <w:sz w:val="28"/>
                          <w:szCs w:val="28"/>
                        </w:rPr>
                        <w:t xml:space="preserve"> </w:t>
                      </w:r>
                      <w:r w:rsidRPr="004C71E0">
                        <w:rPr>
                          <w:b/>
                          <w:color w:val="53833B"/>
                          <w:sz w:val="28"/>
                          <w:szCs w:val="28"/>
                        </w:rPr>
                        <w:t>for</w:t>
                      </w:r>
                      <w:r w:rsidRPr="004C71E0">
                        <w:rPr>
                          <w:b/>
                          <w:color w:val="53833B"/>
                          <w:spacing w:val="-13"/>
                          <w:sz w:val="28"/>
                          <w:szCs w:val="28"/>
                        </w:rPr>
                        <w:t xml:space="preserve"> </w:t>
                      </w:r>
                      <w:r w:rsidRPr="004C71E0">
                        <w:rPr>
                          <w:b/>
                          <w:color w:val="53833B"/>
                          <w:sz w:val="28"/>
                          <w:szCs w:val="28"/>
                        </w:rPr>
                        <w:t>District</w:t>
                      </w:r>
                      <w:r w:rsidRPr="004C71E0">
                        <w:rPr>
                          <w:b/>
                          <w:color w:val="53833B"/>
                          <w:spacing w:val="-23"/>
                          <w:sz w:val="28"/>
                          <w:szCs w:val="28"/>
                        </w:rPr>
                        <w:t xml:space="preserve"> </w:t>
                      </w:r>
                      <w:r w:rsidRPr="004C71E0">
                        <w:rPr>
                          <w:b/>
                          <w:color w:val="53833B"/>
                          <w:sz w:val="28"/>
                          <w:szCs w:val="28"/>
                        </w:rPr>
                        <w:t>Consideration</w:t>
                      </w:r>
                    </w:p>
                    <w:p w14:paraId="4297B381" w14:textId="77777777" w:rsidR="003A4D05" w:rsidRPr="004C71E0" w:rsidRDefault="003A4D05" w:rsidP="00C05FE4">
                      <w:pPr>
                        <w:pStyle w:val="BodyText"/>
                        <w:numPr>
                          <w:ilvl w:val="0"/>
                          <w:numId w:val="14"/>
                        </w:numPr>
                        <w:rPr>
                          <w:rFonts w:asciiTheme="minorHAnsi" w:hAnsiTheme="minorHAnsi"/>
                        </w:rPr>
                      </w:pPr>
                      <w:r w:rsidRPr="004C71E0">
                        <w:rPr>
                          <w:rFonts w:asciiTheme="minorHAnsi" w:hAnsiTheme="minorHAnsi"/>
                        </w:rPr>
                        <w:t>Development or selection of an evaluation framework/rubric to measure and provide feedback on teacher performance and practice</w:t>
                      </w:r>
                    </w:p>
                    <w:p w14:paraId="50CE34BA" w14:textId="77777777" w:rsidR="003A4D05" w:rsidRPr="004C71E0" w:rsidRDefault="003A4D05" w:rsidP="00C05FE4">
                      <w:pPr>
                        <w:pStyle w:val="BodyText"/>
                        <w:numPr>
                          <w:ilvl w:val="0"/>
                          <w:numId w:val="14"/>
                        </w:numPr>
                        <w:rPr>
                          <w:rFonts w:asciiTheme="minorHAnsi" w:hAnsiTheme="minorHAnsi"/>
                        </w:rPr>
                      </w:pPr>
                      <w:r w:rsidRPr="004C71E0">
                        <w:rPr>
                          <w:rFonts w:asciiTheme="minorHAnsi" w:hAnsiTheme="minorHAnsi"/>
                        </w:rPr>
                        <w:t>Identification of criteria for demonstrating proficiency as an evaluator</w:t>
                      </w:r>
                    </w:p>
                    <w:p w14:paraId="11C9ADBF" w14:textId="77777777" w:rsidR="003A4D05" w:rsidRPr="004C71E0" w:rsidRDefault="003A4D05" w:rsidP="00C05FE4">
                      <w:pPr>
                        <w:pStyle w:val="BodyText"/>
                        <w:numPr>
                          <w:ilvl w:val="0"/>
                          <w:numId w:val="14"/>
                        </w:numPr>
                        <w:rPr>
                          <w:rFonts w:asciiTheme="minorHAnsi" w:hAnsiTheme="minorHAnsi"/>
                        </w:rPr>
                      </w:pPr>
                      <w:r w:rsidRPr="004C71E0">
                        <w:rPr>
                          <w:rFonts w:asciiTheme="minorHAnsi" w:hAnsiTheme="minorHAnsi"/>
                        </w:rPr>
                        <w:t>Provision of ongoing calibration activities</w:t>
                      </w:r>
                    </w:p>
                    <w:p w14:paraId="011B3AA1" w14:textId="77777777" w:rsidR="003A4D05" w:rsidRPr="004C71E0" w:rsidRDefault="003A4D05" w:rsidP="00C05FE4">
                      <w:pPr>
                        <w:pStyle w:val="BodyText"/>
                        <w:numPr>
                          <w:ilvl w:val="0"/>
                          <w:numId w:val="14"/>
                        </w:numPr>
                        <w:rPr>
                          <w:rFonts w:asciiTheme="minorHAnsi" w:hAnsiTheme="minorHAnsi"/>
                        </w:rPr>
                      </w:pPr>
                      <w:r w:rsidRPr="004C71E0">
                        <w:rPr>
                          <w:rFonts w:asciiTheme="minorHAnsi" w:hAnsiTheme="minorHAnsi"/>
                        </w:rPr>
                        <w:t>Determination of training and frequency for proficiency status renewal</w:t>
                      </w:r>
                    </w:p>
                    <w:p w14:paraId="0CA4D57C" w14:textId="77777777" w:rsidR="003A4D05" w:rsidRDefault="003A4D05" w:rsidP="00F5172F">
                      <w:pPr>
                        <w:jc w:val="center"/>
                      </w:pPr>
                    </w:p>
                  </w:txbxContent>
                </v:textbox>
                <w10:anchorlock/>
              </v:shape>
            </w:pict>
          </mc:Fallback>
        </mc:AlternateContent>
      </w:r>
    </w:p>
    <w:p w14:paraId="78439183" w14:textId="77777777" w:rsidR="004F39D7" w:rsidRPr="000D08B5" w:rsidRDefault="002075A6" w:rsidP="004A0C83">
      <w:pPr>
        <w:pStyle w:val="Heading3"/>
      </w:pPr>
      <w:bookmarkStart w:id="14" w:name="_Toc498425573"/>
      <w:r w:rsidRPr="000D08B5">
        <w:t>Support and Development</w:t>
      </w:r>
      <w:bookmarkEnd w:id="14"/>
    </w:p>
    <w:p w14:paraId="53323BD6" w14:textId="77777777" w:rsidR="00C51FF7" w:rsidRPr="000D08B5" w:rsidRDefault="002075A6" w:rsidP="004A0C83">
      <w:pPr>
        <w:pStyle w:val="BodyText"/>
      </w:pPr>
      <w:r w:rsidRPr="000D08B5">
        <w:rPr>
          <w:spacing w:val="-1"/>
        </w:rPr>
        <w:t>Evaluation</w:t>
      </w:r>
      <w:r w:rsidRPr="000D08B5">
        <w:rPr>
          <w:spacing w:val="11"/>
        </w:rPr>
        <w:t xml:space="preserve"> </w:t>
      </w:r>
      <w:r w:rsidRPr="000D08B5">
        <w:t>alone</w:t>
      </w:r>
      <w:r w:rsidRPr="000D08B5">
        <w:rPr>
          <w:spacing w:val="9"/>
        </w:rPr>
        <w:t xml:space="preserve"> </w:t>
      </w:r>
      <w:r w:rsidRPr="000D08B5">
        <w:rPr>
          <w:spacing w:val="-1"/>
        </w:rPr>
        <w:t>cannot</w:t>
      </w:r>
      <w:r w:rsidRPr="000D08B5">
        <w:rPr>
          <w:spacing w:val="11"/>
        </w:rPr>
        <w:t xml:space="preserve"> </w:t>
      </w:r>
      <w:r w:rsidRPr="000D08B5">
        <w:rPr>
          <w:spacing w:val="-1"/>
        </w:rPr>
        <w:t>hope</w:t>
      </w:r>
      <w:r w:rsidRPr="000D08B5">
        <w:rPr>
          <w:spacing w:val="10"/>
        </w:rPr>
        <w:t xml:space="preserve"> </w:t>
      </w:r>
      <w:r w:rsidRPr="000D08B5">
        <w:rPr>
          <w:spacing w:val="-1"/>
        </w:rPr>
        <w:t>to</w:t>
      </w:r>
      <w:r w:rsidRPr="000D08B5">
        <w:rPr>
          <w:spacing w:val="10"/>
        </w:rPr>
        <w:t xml:space="preserve"> </w:t>
      </w:r>
      <w:r w:rsidRPr="000D08B5">
        <w:t>improve</w:t>
      </w:r>
      <w:r w:rsidRPr="000D08B5">
        <w:rPr>
          <w:spacing w:val="10"/>
        </w:rPr>
        <w:t xml:space="preserve"> </w:t>
      </w:r>
      <w:r w:rsidRPr="000D08B5">
        <w:rPr>
          <w:spacing w:val="-1"/>
        </w:rPr>
        <w:t>teacher</w:t>
      </w:r>
      <w:r w:rsidRPr="000D08B5">
        <w:rPr>
          <w:spacing w:val="10"/>
        </w:rPr>
        <w:t xml:space="preserve"> </w:t>
      </w:r>
      <w:r w:rsidRPr="000D08B5">
        <w:t>practice</w:t>
      </w:r>
      <w:r w:rsidRPr="000D08B5">
        <w:rPr>
          <w:spacing w:val="9"/>
        </w:rPr>
        <w:t xml:space="preserve"> </w:t>
      </w:r>
      <w:r w:rsidRPr="000D08B5">
        <w:t>and</w:t>
      </w:r>
      <w:r w:rsidRPr="000D08B5">
        <w:rPr>
          <w:spacing w:val="9"/>
        </w:rPr>
        <w:t xml:space="preserve"> </w:t>
      </w:r>
      <w:r w:rsidRPr="000D08B5">
        <w:rPr>
          <w:spacing w:val="-1"/>
        </w:rPr>
        <w:t>student</w:t>
      </w:r>
      <w:r w:rsidRPr="000D08B5">
        <w:rPr>
          <w:spacing w:val="11"/>
        </w:rPr>
        <w:t xml:space="preserve"> </w:t>
      </w:r>
      <w:r w:rsidRPr="000D08B5">
        <w:t>learning.</w:t>
      </w:r>
      <w:r w:rsidRPr="000D08B5">
        <w:rPr>
          <w:spacing w:val="9"/>
        </w:rPr>
        <w:t xml:space="preserve"> </w:t>
      </w:r>
      <w:r w:rsidRPr="000D08B5">
        <w:rPr>
          <w:spacing w:val="-2"/>
        </w:rPr>
        <w:t>However,</w:t>
      </w:r>
      <w:r w:rsidRPr="000D08B5">
        <w:rPr>
          <w:spacing w:val="27"/>
          <w:w w:val="99"/>
        </w:rPr>
        <w:t xml:space="preserve"> </w:t>
      </w:r>
      <w:r w:rsidRPr="000D08B5">
        <w:t>when</w:t>
      </w:r>
      <w:r w:rsidRPr="000D08B5">
        <w:rPr>
          <w:spacing w:val="37"/>
        </w:rPr>
        <w:t xml:space="preserve"> </w:t>
      </w:r>
      <w:r w:rsidRPr="000D08B5">
        <w:t>paired</w:t>
      </w:r>
      <w:r w:rsidRPr="000D08B5">
        <w:rPr>
          <w:spacing w:val="36"/>
        </w:rPr>
        <w:t xml:space="preserve"> </w:t>
      </w:r>
      <w:r w:rsidRPr="000D08B5">
        <w:t>with</w:t>
      </w:r>
      <w:r w:rsidRPr="000D08B5">
        <w:rPr>
          <w:spacing w:val="37"/>
        </w:rPr>
        <w:t xml:space="preserve"> </w:t>
      </w:r>
      <w:r w:rsidRPr="000D08B5">
        <w:t>effective,</w:t>
      </w:r>
      <w:r w:rsidRPr="000D08B5">
        <w:rPr>
          <w:spacing w:val="37"/>
        </w:rPr>
        <w:t xml:space="preserve"> </w:t>
      </w:r>
      <w:r w:rsidRPr="000D08B5">
        <w:rPr>
          <w:spacing w:val="-1"/>
        </w:rPr>
        <w:t>relevant</w:t>
      </w:r>
      <w:r w:rsidRPr="000D08B5">
        <w:rPr>
          <w:spacing w:val="37"/>
        </w:rPr>
        <w:t xml:space="preserve"> </w:t>
      </w:r>
      <w:r w:rsidRPr="000D08B5">
        <w:t>and</w:t>
      </w:r>
      <w:r w:rsidRPr="000D08B5">
        <w:rPr>
          <w:spacing w:val="37"/>
        </w:rPr>
        <w:t xml:space="preserve"> </w:t>
      </w:r>
      <w:r w:rsidRPr="000D08B5">
        <w:t>timely</w:t>
      </w:r>
      <w:r w:rsidRPr="000D08B5">
        <w:rPr>
          <w:spacing w:val="37"/>
        </w:rPr>
        <w:t xml:space="preserve"> </w:t>
      </w:r>
      <w:r w:rsidRPr="000D08B5">
        <w:t>support,</w:t>
      </w:r>
      <w:r w:rsidRPr="000D08B5">
        <w:rPr>
          <w:spacing w:val="37"/>
        </w:rPr>
        <w:t xml:space="preserve"> </w:t>
      </w:r>
      <w:r w:rsidRPr="000D08B5">
        <w:t>the</w:t>
      </w:r>
      <w:r w:rsidRPr="000D08B5">
        <w:rPr>
          <w:spacing w:val="38"/>
        </w:rPr>
        <w:t xml:space="preserve"> </w:t>
      </w:r>
      <w:r w:rsidRPr="000D08B5">
        <w:rPr>
          <w:spacing w:val="-1"/>
        </w:rPr>
        <w:t>evaluation</w:t>
      </w:r>
      <w:r w:rsidRPr="000D08B5">
        <w:rPr>
          <w:spacing w:val="37"/>
        </w:rPr>
        <w:t xml:space="preserve"> </w:t>
      </w:r>
      <w:r w:rsidRPr="000D08B5">
        <w:t>process</w:t>
      </w:r>
      <w:r w:rsidRPr="000D08B5">
        <w:rPr>
          <w:spacing w:val="37"/>
        </w:rPr>
        <w:t xml:space="preserve"> </w:t>
      </w:r>
      <w:r w:rsidRPr="000D08B5">
        <w:t>has</w:t>
      </w:r>
      <w:r w:rsidRPr="000D08B5">
        <w:rPr>
          <w:spacing w:val="37"/>
        </w:rPr>
        <w:t xml:space="preserve"> </w:t>
      </w:r>
      <w:r w:rsidRPr="000D08B5">
        <w:t>the</w:t>
      </w:r>
      <w:r w:rsidRPr="000D08B5">
        <w:rPr>
          <w:spacing w:val="29"/>
        </w:rPr>
        <w:t xml:space="preserve"> </w:t>
      </w:r>
      <w:r w:rsidRPr="000D08B5">
        <w:t>potential</w:t>
      </w:r>
      <w:r w:rsidRPr="000D08B5">
        <w:rPr>
          <w:spacing w:val="-7"/>
        </w:rPr>
        <w:t xml:space="preserve"> </w:t>
      </w:r>
      <w:r w:rsidRPr="000D08B5">
        <w:rPr>
          <w:spacing w:val="-1"/>
        </w:rPr>
        <w:t>to</w:t>
      </w:r>
      <w:r w:rsidRPr="000D08B5">
        <w:rPr>
          <w:spacing w:val="-5"/>
        </w:rPr>
        <w:t xml:space="preserve"> </w:t>
      </w:r>
      <w:r w:rsidRPr="000D08B5">
        <w:rPr>
          <w:spacing w:val="-1"/>
        </w:rPr>
        <w:t>help</w:t>
      </w:r>
      <w:r w:rsidRPr="000D08B5">
        <w:rPr>
          <w:spacing w:val="-5"/>
        </w:rPr>
        <w:t xml:space="preserve"> </w:t>
      </w:r>
      <w:r w:rsidRPr="000D08B5">
        <w:t>move</w:t>
      </w:r>
      <w:r w:rsidRPr="000D08B5">
        <w:rPr>
          <w:spacing w:val="-6"/>
        </w:rPr>
        <w:t xml:space="preserve"> </w:t>
      </w:r>
      <w:r w:rsidRPr="000D08B5">
        <w:rPr>
          <w:spacing w:val="-1"/>
        </w:rPr>
        <w:t>teachers</w:t>
      </w:r>
      <w:r w:rsidRPr="000D08B5">
        <w:rPr>
          <w:spacing w:val="-5"/>
        </w:rPr>
        <w:t xml:space="preserve"> </w:t>
      </w:r>
      <w:r w:rsidRPr="000D08B5">
        <w:t>along</w:t>
      </w:r>
      <w:r w:rsidRPr="000D08B5">
        <w:rPr>
          <w:spacing w:val="-6"/>
        </w:rPr>
        <w:t xml:space="preserve"> </w:t>
      </w:r>
      <w:r w:rsidRPr="000D08B5">
        <w:rPr>
          <w:spacing w:val="-1"/>
        </w:rPr>
        <w:t>the</w:t>
      </w:r>
      <w:r w:rsidRPr="000D08B5">
        <w:rPr>
          <w:spacing w:val="-5"/>
        </w:rPr>
        <w:t xml:space="preserve"> </w:t>
      </w:r>
      <w:r w:rsidRPr="000D08B5">
        <w:t>path</w:t>
      </w:r>
      <w:r w:rsidRPr="000D08B5">
        <w:rPr>
          <w:spacing w:val="-7"/>
        </w:rPr>
        <w:t xml:space="preserve"> </w:t>
      </w:r>
      <w:r w:rsidRPr="000D08B5">
        <w:rPr>
          <w:spacing w:val="-1"/>
        </w:rPr>
        <w:t>to</w:t>
      </w:r>
      <w:r w:rsidRPr="000D08B5">
        <w:rPr>
          <w:spacing w:val="-5"/>
        </w:rPr>
        <w:t xml:space="preserve"> </w:t>
      </w:r>
      <w:r w:rsidRPr="000D08B5">
        <w:t>exemplary</w:t>
      </w:r>
      <w:r w:rsidRPr="000D08B5">
        <w:rPr>
          <w:spacing w:val="-7"/>
        </w:rPr>
        <w:t xml:space="preserve"> </w:t>
      </w:r>
      <w:r w:rsidRPr="000D08B5">
        <w:t>practice.</w:t>
      </w:r>
    </w:p>
    <w:p w14:paraId="492E5449" w14:textId="77777777" w:rsidR="004F39D7" w:rsidRPr="000D08B5" w:rsidRDefault="00C51FF7" w:rsidP="004A0C83">
      <w:pPr>
        <w:pStyle w:val="Heading3"/>
      </w:pPr>
      <w:bookmarkStart w:id="15" w:name="_Toc498425574"/>
      <w:r w:rsidRPr="000D08B5">
        <w:t>Evaluation-Informed Professional Learning</w:t>
      </w:r>
      <w:bookmarkEnd w:id="15"/>
    </w:p>
    <w:p w14:paraId="116462AB" w14:textId="77777777" w:rsidR="004F39D7" w:rsidRPr="000D08B5" w:rsidRDefault="002075A6" w:rsidP="004A0C83">
      <w:pPr>
        <w:pStyle w:val="BodyText"/>
      </w:pPr>
      <w:r w:rsidRPr="000D08B5">
        <w:t xml:space="preserve">Student success depends on effective teaching, learning and leadership. The CSDE vision for professional learning is that each and every Connecticut educator engages in </w:t>
      </w:r>
      <w:r w:rsidR="003F588A" w:rsidRPr="000D08B5">
        <w:t>continu</w:t>
      </w:r>
      <w:r w:rsidRPr="000D08B5">
        <w:t>ous learning every day to increase professional effectiveness, resulting in positive outcomes for all students. For Connecticut’s students to graduate college and career ready, educators must engage in strategically</w:t>
      </w:r>
      <w:r w:rsidR="004112E6" w:rsidRPr="000D08B5">
        <w:t>-</w:t>
      </w:r>
      <w:r w:rsidRPr="000D08B5">
        <w:t>planned, well</w:t>
      </w:r>
      <w:r w:rsidR="004112E6" w:rsidRPr="000D08B5">
        <w:t>-</w:t>
      </w:r>
      <w:r w:rsidRPr="000D08B5">
        <w:t xml:space="preserve">supported, standards-based, continuous </w:t>
      </w:r>
      <w:r w:rsidR="003F588A" w:rsidRPr="000D08B5">
        <w:t>profes</w:t>
      </w:r>
      <w:r w:rsidRPr="000D08B5">
        <w:t>sional learning focused on improving student outcomes.</w:t>
      </w:r>
    </w:p>
    <w:p w14:paraId="5329EE0C" w14:textId="77777777" w:rsidR="003E4281" w:rsidRDefault="002075A6" w:rsidP="003E4281">
      <w:pPr>
        <w:pStyle w:val="BodyText"/>
      </w:pPr>
      <w:r w:rsidRPr="000D08B5">
        <w:t>Throughout the process of implementing Connecticut’s SEED model, in mutual agreement with their evaluators</w:t>
      </w:r>
      <w:r w:rsidR="004112E6" w:rsidRPr="000D08B5">
        <w:t>,</w:t>
      </w:r>
      <w:r w:rsidRPr="000D08B5">
        <w:t xml:space="preserve"> all teachers will identify professional learning needs that support their goal and objectives. The identified needs will serve as the foundation for ongoing conversations about the teacher’s practice and impact on student outcomes. The professional </w:t>
      </w:r>
      <w:r w:rsidR="003F588A" w:rsidRPr="000D08B5">
        <w:t>learn</w:t>
      </w:r>
      <w:r w:rsidRPr="000D08B5">
        <w:t xml:space="preserve">ing opportunities identified for each teacher should be based on the individual strengths and needs that are identified through the evaluation process. The process may also reveal areas of common need among teachers, which can then be targeted with school-wide or </w:t>
      </w:r>
      <w:r w:rsidR="00C4518D" w:rsidRPr="000D08B5">
        <w:t>district-</w:t>
      </w:r>
      <w:r w:rsidRPr="000D08B5">
        <w:t>wide professional learning opportunities.</w:t>
      </w:r>
    </w:p>
    <w:p w14:paraId="0A9E177B" w14:textId="77777777" w:rsidR="003E4281" w:rsidRDefault="00194733" w:rsidP="003E4281">
      <w:pPr>
        <w:pStyle w:val="BodyText"/>
      </w:pPr>
      <w:r w:rsidRPr="000D08B5">
        <w:rPr>
          <w:b/>
          <w:noProof/>
          <w:sz w:val="28"/>
          <w:szCs w:val="28"/>
        </w:rPr>
        <w:lastRenderedPageBreak/>
        <mc:AlternateContent>
          <mc:Choice Requires="wpg">
            <w:drawing>
              <wp:inline distT="0" distB="0" distL="0" distR="0" wp14:anchorId="3380DEA3" wp14:editId="71E9CF3B">
                <wp:extent cx="6294120" cy="4213860"/>
                <wp:effectExtent l="0" t="0" r="0" b="0"/>
                <wp:docPr id="324"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4120" cy="4213860"/>
                          <a:chOff x="2318" y="-445"/>
                          <a:chExt cx="9552" cy="7615"/>
                        </a:xfrm>
                      </wpg:grpSpPr>
                      <wps:wsp>
                        <wps:cNvPr id="325" name="Freeform 328"/>
                        <wps:cNvSpPr>
                          <a:spLocks/>
                        </wps:cNvSpPr>
                        <wps:spPr bwMode="auto">
                          <a:xfrm>
                            <a:off x="2318" y="-445"/>
                            <a:ext cx="9552" cy="7615"/>
                          </a:xfrm>
                          <a:custGeom>
                            <a:avLst/>
                            <a:gdLst>
                              <a:gd name="T0" fmla="+- 0 11870 2318"/>
                              <a:gd name="T1" fmla="*/ T0 w 9552"/>
                              <a:gd name="T2" fmla="+- 0 -445 -445"/>
                              <a:gd name="T3" fmla="*/ -445 h 7321"/>
                              <a:gd name="T4" fmla="+- 0 2678 2318"/>
                              <a:gd name="T5" fmla="*/ T4 w 9552"/>
                              <a:gd name="T6" fmla="+- 0 -445 -445"/>
                              <a:gd name="T7" fmla="*/ -445 h 7321"/>
                              <a:gd name="T8" fmla="+- 0 2581 2318"/>
                              <a:gd name="T9" fmla="*/ T8 w 9552"/>
                              <a:gd name="T10" fmla="+- 0 -445 -445"/>
                              <a:gd name="T11" fmla="*/ -445 h 7321"/>
                              <a:gd name="T12" fmla="+- 0 2503 2318"/>
                              <a:gd name="T13" fmla="*/ T12 w 9552"/>
                              <a:gd name="T14" fmla="+- 0 -442 -445"/>
                              <a:gd name="T15" fmla="*/ -442 h 7321"/>
                              <a:gd name="T16" fmla="+- 0 2442 2318"/>
                              <a:gd name="T17" fmla="*/ T16 w 9552"/>
                              <a:gd name="T18" fmla="+- 0 -435 -445"/>
                              <a:gd name="T19" fmla="*/ -435 h 7321"/>
                              <a:gd name="T20" fmla="+- 0 2378 2318"/>
                              <a:gd name="T21" fmla="*/ T20 w 9552"/>
                              <a:gd name="T22" fmla="+- 0 -412 -445"/>
                              <a:gd name="T23" fmla="*/ -412 h 7321"/>
                              <a:gd name="T24" fmla="+- 0 2334 2318"/>
                              <a:gd name="T25" fmla="*/ T24 w 9552"/>
                              <a:gd name="T26" fmla="+- 0 -346 -445"/>
                              <a:gd name="T27" fmla="*/ -346 h 7321"/>
                              <a:gd name="T28" fmla="+- 0 2321 2318"/>
                              <a:gd name="T29" fmla="*/ T28 w 9552"/>
                              <a:gd name="T30" fmla="+- 0 -261 -445"/>
                              <a:gd name="T31" fmla="*/ -261 h 7321"/>
                              <a:gd name="T32" fmla="+- 0 2319 2318"/>
                              <a:gd name="T33" fmla="*/ T32 w 9552"/>
                              <a:gd name="T34" fmla="+- 0 -183 -445"/>
                              <a:gd name="T35" fmla="*/ -183 h 7321"/>
                              <a:gd name="T36" fmla="+- 0 2318 2318"/>
                              <a:gd name="T37" fmla="*/ T36 w 9552"/>
                              <a:gd name="T38" fmla="+- 0 -136 -445"/>
                              <a:gd name="T39" fmla="*/ -136 h 7321"/>
                              <a:gd name="T40" fmla="+- 0 2318 2318"/>
                              <a:gd name="T41" fmla="*/ T40 w 9552"/>
                              <a:gd name="T42" fmla="+- 0 6567 -445"/>
                              <a:gd name="T43" fmla="*/ 6567 h 7321"/>
                              <a:gd name="T44" fmla="+- 0 2320 2318"/>
                              <a:gd name="T45" fmla="*/ T44 w 9552"/>
                              <a:gd name="T46" fmla="+- 0 6655 -445"/>
                              <a:gd name="T47" fmla="*/ 6655 h 7321"/>
                              <a:gd name="T48" fmla="+- 0 2324 2318"/>
                              <a:gd name="T49" fmla="*/ T48 w 9552"/>
                              <a:gd name="T50" fmla="+- 0 6724 -445"/>
                              <a:gd name="T51" fmla="*/ 6724 h 7321"/>
                              <a:gd name="T52" fmla="+- 0 2341 2318"/>
                              <a:gd name="T53" fmla="*/ T52 w 9552"/>
                              <a:gd name="T54" fmla="+- 0 6798 -445"/>
                              <a:gd name="T55" fmla="*/ 6798 h 7321"/>
                              <a:gd name="T56" fmla="+- 0 2396 2318"/>
                              <a:gd name="T57" fmla="*/ T56 w 9552"/>
                              <a:gd name="T58" fmla="+- 0 6853 -445"/>
                              <a:gd name="T59" fmla="*/ 6853 h 7321"/>
                              <a:gd name="T60" fmla="+- 0 2470 2318"/>
                              <a:gd name="T61" fmla="*/ T60 w 9552"/>
                              <a:gd name="T62" fmla="+- 0 6870 -445"/>
                              <a:gd name="T63" fmla="*/ 6870 h 7321"/>
                              <a:gd name="T64" fmla="+- 0 2539 2318"/>
                              <a:gd name="T65" fmla="*/ T64 w 9552"/>
                              <a:gd name="T66" fmla="+- 0 6875 -445"/>
                              <a:gd name="T67" fmla="*/ 6875 h 7321"/>
                              <a:gd name="T68" fmla="+- 0 11870 2318"/>
                              <a:gd name="T69" fmla="*/ T68 w 9552"/>
                              <a:gd name="T70" fmla="+- 0 6876 -445"/>
                              <a:gd name="T71" fmla="*/ 6876 h 7321"/>
                              <a:gd name="T72" fmla="+- 0 11870 2318"/>
                              <a:gd name="T73" fmla="*/ T72 w 9552"/>
                              <a:gd name="T74" fmla="+- 0 -445 -445"/>
                              <a:gd name="T75" fmla="*/ -445 h 7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552" h="7321">
                                <a:moveTo>
                                  <a:pt x="9552" y="0"/>
                                </a:moveTo>
                                <a:lnTo>
                                  <a:pt x="360" y="0"/>
                                </a:lnTo>
                                <a:lnTo>
                                  <a:pt x="263" y="0"/>
                                </a:lnTo>
                                <a:lnTo>
                                  <a:pt x="185" y="3"/>
                                </a:lnTo>
                                <a:lnTo>
                                  <a:pt x="124" y="10"/>
                                </a:lnTo>
                                <a:lnTo>
                                  <a:pt x="60" y="33"/>
                                </a:lnTo>
                                <a:lnTo>
                                  <a:pt x="16" y="99"/>
                                </a:lnTo>
                                <a:lnTo>
                                  <a:pt x="3" y="184"/>
                                </a:lnTo>
                                <a:lnTo>
                                  <a:pt x="1" y="262"/>
                                </a:lnTo>
                                <a:lnTo>
                                  <a:pt x="0" y="309"/>
                                </a:lnTo>
                                <a:lnTo>
                                  <a:pt x="0" y="7012"/>
                                </a:lnTo>
                                <a:lnTo>
                                  <a:pt x="2" y="7100"/>
                                </a:lnTo>
                                <a:lnTo>
                                  <a:pt x="6" y="7169"/>
                                </a:lnTo>
                                <a:lnTo>
                                  <a:pt x="23" y="7243"/>
                                </a:lnTo>
                                <a:lnTo>
                                  <a:pt x="78" y="7298"/>
                                </a:lnTo>
                                <a:lnTo>
                                  <a:pt x="152" y="7315"/>
                                </a:lnTo>
                                <a:lnTo>
                                  <a:pt x="221" y="7320"/>
                                </a:lnTo>
                                <a:lnTo>
                                  <a:pt x="9552" y="7321"/>
                                </a:lnTo>
                                <a:lnTo>
                                  <a:pt x="9552" y="0"/>
                                </a:lnTo>
                                <a:close/>
                              </a:path>
                            </a:pathLst>
                          </a:custGeom>
                          <a:solidFill>
                            <a:srgbClr val="DCE1D3"/>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DA825D" w14:textId="77777777" w:rsidR="003A4D05" w:rsidRPr="004C71E0" w:rsidRDefault="003A4D05" w:rsidP="00194733">
                              <w:pPr>
                                <w:pStyle w:val="BodyText"/>
                                <w:ind w:left="0"/>
                                <w:rPr>
                                  <w:rFonts w:asciiTheme="minorHAnsi" w:hAnsiTheme="minorHAnsi" w:cs="Corbel"/>
                                  <w:b/>
                                  <w:sz w:val="28"/>
                                  <w:szCs w:val="28"/>
                                </w:rPr>
                              </w:pPr>
                              <w:r w:rsidRPr="004C71E0">
                                <w:rPr>
                                  <w:rFonts w:asciiTheme="minorHAnsi" w:hAnsiTheme="minorHAnsi"/>
                                  <w:b/>
                                  <w:color w:val="53833B"/>
                                  <w:sz w:val="28"/>
                                  <w:szCs w:val="28"/>
                                </w:rPr>
                                <w:t>Points for District Consideration</w:t>
                              </w:r>
                            </w:p>
                            <w:p w14:paraId="33C800F7" w14:textId="77777777" w:rsidR="003A4D05" w:rsidRPr="004C71E0" w:rsidRDefault="003A4D05" w:rsidP="00194733">
                              <w:pPr>
                                <w:pStyle w:val="BodyText"/>
                                <w:rPr>
                                  <w:rFonts w:asciiTheme="minorHAnsi" w:hAnsiTheme="minorHAnsi"/>
                                </w:rPr>
                              </w:pPr>
                              <w:r>
                                <w:rPr>
                                  <w:rFonts w:asciiTheme="minorHAnsi" w:hAnsiTheme="minorHAnsi"/>
                                </w:rPr>
                                <w:t>Professional learning b</w:t>
                              </w:r>
                              <w:r w:rsidRPr="004C71E0">
                                <w:rPr>
                                  <w:rFonts w:asciiTheme="minorHAnsi" w:hAnsiTheme="minorHAnsi"/>
                                </w:rPr>
                                <w:t>est practices include:</w:t>
                              </w:r>
                            </w:p>
                            <w:p w14:paraId="1AD9D764" w14:textId="77777777" w:rsidR="003A4D05" w:rsidRPr="004C71E0" w:rsidRDefault="003A4D05" w:rsidP="00C05FE4">
                              <w:pPr>
                                <w:pStyle w:val="BodyText"/>
                                <w:numPr>
                                  <w:ilvl w:val="0"/>
                                  <w:numId w:val="15"/>
                                </w:numPr>
                                <w:rPr>
                                  <w:rFonts w:asciiTheme="minorHAnsi" w:hAnsiTheme="minorHAnsi"/>
                                </w:rPr>
                              </w:pPr>
                              <w:r w:rsidRPr="004C71E0">
                                <w:rPr>
                                  <w:rFonts w:asciiTheme="minorHAnsi" w:hAnsiTheme="minorHAnsi"/>
                                </w:rPr>
                                <w:t>Creating learning communities committed to continuous improvement, collective responsibility, accountability and goal alignment;</w:t>
                              </w:r>
                            </w:p>
                            <w:p w14:paraId="3228D662" w14:textId="77777777" w:rsidR="003A4D05" w:rsidRPr="004C71E0" w:rsidRDefault="003A4D05" w:rsidP="00C05FE4">
                              <w:pPr>
                                <w:pStyle w:val="BodyText"/>
                                <w:numPr>
                                  <w:ilvl w:val="0"/>
                                  <w:numId w:val="15"/>
                                </w:numPr>
                                <w:rPr>
                                  <w:rFonts w:asciiTheme="minorHAnsi" w:hAnsiTheme="minorHAnsi"/>
                                </w:rPr>
                              </w:pPr>
                              <w:r w:rsidRPr="004C71E0">
                                <w:rPr>
                                  <w:rFonts w:asciiTheme="minorHAnsi" w:hAnsiTheme="minorHAnsi"/>
                                </w:rPr>
                                <w:t>Prioritizing, monitoring and coordinating resources tied to goals /objectives and evidence-based feedback provided as part of the evaluation process; and</w:t>
                              </w:r>
                            </w:p>
                            <w:p w14:paraId="63B52E86" w14:textId="77777777" w:rsidR="003A4D05" w:rsidRPr="004C71E0" w:rsidRDefault="003A4D05" w:rsidP="00C05FE4">
                              <w:pPr>
                                <w:pStyle w:val="BodyText"/>
                                <w:numPr>
                                  <w:ilvl w:val="0"/>
                                  <w:numId w:val="15"/>
                                </w:numPr>
                                <w:rPr>
                                  <w:rFonts w:asciiTheme="minorHAnsi" w:hAnsiTheme="minorHAnsi"/>
                                </w:rPr>
                              </w:pPr>
                              <w:r w:rsidRPr="004C71E0">
                                <w:rPr>
                                  <w:rFonts w:asciiTheme="minorHAnsi" w:hAnsiTheme="minorHAnsi"/>
                                </w:rPr>
                                <w:t>Aligning job-embedded professional learning with school and district goals and priorities, curriculum and assessments.</w:t>
                              </w:r>
                            </w:p>
                            <w:p w14:paraId="38C6C6B9" w14:textId="77777777" w:rsidR="003A4D05" w:rsidRPr="004C71E0" w:rsidRDefault="003A4D05" w:rsidP="00194733">
                              <w:pPr>
                                <w:pStyle w:val="BodyText"/>
                                <w:rPr>
                                  <w:rFonts w:asciiTheme="minorHAnsi" w:hAnsiTheme="minorHAnsi"/>
                                </w:rPr>
                              </w:pPr>
                              <w:r w:rsidRPr="004C71E0">
                                <w:rPr>
                                  <w:rFonts w:asciiTheme="minorHAnsi" w:hAnsiTheme="minorHAnsi"/>
                                </w:rPr>
                                <w:t xml:space="preserve">Another key component of success is the development of leadership capacity in alignment and coherence efforts. </w:t>
                              </w:r>
                              <w:r w:rsidRPr="004C71E0">
                                <w:rPr>
                                  <w:rFonts w:asciiTheme="minorHAnsi" w:hAnsiTheme="minorHAnsi"/>
                                  <w:color w:val="231F20"/>
                                  <w:spacing w:val="-1"/>
                                </w:rPr>
                                <w:t>This</w:t>
                              </w:r>
                              <w:r w:rsidRPr="004C71E0">
                                <w:rPr>
                                  <w:rFonts w:asciiTheme="minorHAnsi" w:hAnsiTheme="minorHAnsi"/>
                                  <w:color w:val="231F20"/>
                                  <w:spacing w:val="-7"/>
                                </w:rPr>
                                <w:t xml:space="preserve"> </w:t>
                              </w:r>
                              <w:r w:rsidRPr="004C71E0">
                                <w:rPr>
                                  <w:rFonts w:asciiTheme="minorHAnsi" w:hAnsiTheme="minorHAnsi"/>
                                  <w:color w:val="231F20"/>
                                </w:rPr>
                                <w:t>is</w:t>
                              </w:r>
                              <w:r w:rsidRPr="004C71E0">
                                <w:rPr>
                                  <w:rFonts w:asciiTheme="minorHAnsi" w:hAnsiTheme="minorHAnsi"/>
                                  <w:color w:val="231F20"/>
                                  <w:spacing w:val="-8"/>
                                </w:rPr>
                                <w:t xml:space="preserve"> </w:t>
                              </w:r>
                              <w:r w:rsidRPr="004C71E0">
                                <w:rPr>
                                  <w:rFonts w:asciiTheme="minorHAnsi" w:hAnsiTheme="minorHAnsi"/>
                                  <w:color w:val="231F20"/>
                                  <w:spacing w:val="-1"/>
                                </w:rPr>
                                <w:t>accomplished</w:t>
                              </w:r>
                              <w:r w:rsidRPr="004C71E0">
                                <w:rPr>
                                  <w:rFonts w:asciiTheme="minorHAnsi" w:hAnsiTheme="minorHAnsi"/>
                                  <w:color w:val="231F20"/>
                                  <w:spacing w:val="-7"/>
                                </w:rPr>
                                <w:t xml:space="preserve"> </w:t>
                              </w:r>
                              <w:r w:rsidRPr="004C71E0">
                                <w:rPr>
                                  <w:rFonts w:asciiTheme="minorHAnsi" w:hAnsiTheme="minorHAnsi"/>
                                  <w:color w:val="231F20"/>
                                  <w:spacing w:val="-1"/>
                                </w:rPr>
                                <w:t>by:</w:t>
                              </w:r>
                            </w:p>
                            <w:p w14:paraId="3CC288EA" w14:textId="77777777" w:rsidR="003A4D05" w:rsidRPr="004C71E0" w:rsidRDefault="003A4D05" w:rsidP="00C05FE4">
                              <w:pPr>
                                <w:pStyle w:val="BodyText"/>
                                <w:numPr>
                                  <w:ilvl w:val="0"/>
                                  <w:numId w:val="16"/>
                                </w:numPr>
                                <w:rPr>
                                  <w:rFonts w:asciiTheme="minorHAnsi" w:hAnsiTheme="minorHAnsi"/>
                                </w:rPr>
                              </w:pPr>
                              <w:r w:rsidRPr="004C71E0">
                                <w:rPr>
                                  <w:rFonts w:asciiTheme="minorHAnsi" w:hAnsiTheme="minorHAnsi"/>
                                </w:rPr>
                                <w:t>Developing well-supported and effective coaches, teacher leaders, and principals who are strategically selected based on valid indicators of effectiveness</w:t>
                              </w:r>
                              <w:r>
                                <w:rPr>
                                  <w:rFonts w:asciiTheme="minorHAnsi" w:hAnsiTheme="minorHAnsi"/>
                                </w:rPr>
                                <w:t>;</w:t>
                              </w:r>
                              <w:r w:rsidRPr="004C71E0">
                                <w:rPr>
                                  <w:rFonts w:asciiTheme="minorHAnsi" w:hAnsiTheme="minorHAnsi"/>
                                </w:rPr>
                                <w:t xml:space="preserve"> empowered to support and monitor teacher learning</w:t>
                              </w:r>
                              <w:r>
                                <w:rPr>
                                  <w:rFonts w:asciiTheme="minorHAnsi" w:hAnsiTheme="minorHAnsi"/>
                                </w:rPr>
                                <w:t>;</w:t>
                              </w:r>
                              <w:r w:rsidRPr="004C71E0">
                                <w:rPr>
                                  <w:rFonts w:asciiTheme="minorHAnsi" w:hAnsiTheme="minorHAnsi"/>
                                </w:rPr>
                                <w:t xml:space="preserve"> and provide meaningful, evidence-based, actionable feedback that supports teachers’ reflection and analysis of their practice; and</w:t>
                              </w:r>
                            </w:p>
                            <w:p w14:paraId="0E0B4D75" w14:textId="77777777" w:rsidR="003A4D05" w:rsidRPr="004C71E0" w:rsidRDefault="003A4D05" w:rsidP="00C05FE4">
                              <w:pPr>
                                <w:pStyle w:val="BodyText"/>
                                <w:numPr>
                                  <w:ilvl w:val="0"/>
                                  <w:numId w:val="16"/>
                                </w:numPr>
                                <w:rPr>
                                  <w:rFonts w:asciiTheme="minorHAnsi" w:hAnsiTheme="minorHAnsi"/>
                                </w:rPr>
                              </w:pPr>
                              <w:r w:rsidRPr="004C71E0">
                                <w:rPr>
                                  <w:rFonts w:asciiTheme="minorHAnsi" w:hAnsiTheme="minorHAnsi"/>
                                </w:rPr>
                                <w:t>Creating structures and systems that enable teams of educators to engage in job-embedded professional learning on an ongoing basis.</w:t>
                              </w:r>
                            </w:p>
                            <w:p w14:paraId="62A729D0" w14:textId="77777777" w:rsidR="003A4D05" w:rsidRPr="00867EF1" w:rsidRDefault="003A4D05" w:rsidP="00867EF1">
                              <w:pPr>
                                <w:pStyle w:val="BodyText"/>
                                <w:rPr>
                                  <w:rFonts w:asciiTheme="minorHAnsi" w:hAnsiTheme="minorHAnsi"/>
                                </w:rPr>
                              </w:pPr>
                              <w:r w:rsidRPr="004C71E0">
                                <w:rPr>
                                  <w:rFonts w:asciiTheme="minorHAnsi" w:hAnsiTheme="minorHAnsi"/>
                                  <w:i/>
                                </w:rPr>
                                <w:t>Connecticut Standards for Professional Learning</w:t>
                              </w:r>
                              <w:r w:rsidRPr="004C71E0">
                                <w:rPr>
                                  <w:rFonts w:asciiTheme="minorHAnsi" w:hAnsiTheme="minorHAnsi"/>
                                </w:rPr>
                                <w:t xml:space="preserve"> </w:t>
                              </w:r>
                              <w:r>
                                <w:rPr>
                                  <w:rFonts w:asciiTheme="minorHAnsi" w:hAnsiTheme="minorHAnsi"/>
                                </w:rPr>
                                <w:t xml:space="preserve">and Connecticut’s definition of professional learning </w:t>
                              </w:r>
                              <w:r w:rsidRPr="004C71E0">
                                <w:rPr>
                                  <w:rFonts w:asciiTheme="minorHAnsi" w:hAnsiTheme="minorHAnsi"/>
                                </w:rPr>
                                <w:t>can be found at</w:t>
                              </w:r>
                              <w:r w:rsidRPr="004C71E0">
                                <w:rPr>
                                  <w:rStyle w:val="Hyperlink"/>
                                  <w:rFonts w:asciiTheme="minorHAnsi" w:hAnsiTheme="minorHAnsi"/>
                                  <w:color w:val="auto"/>
                                  <w:u w:val="none"/>
                                </w:rPr>
                                <w:t xml:space="preserve"> </w:t>
                              </w:r>
                              <w:hyperlink r:id="rId14" w:history="1">
                                <w:r w:rsidRPr="004C71E0">
                                  <w:rPr>
                                    <w:rStyle w:val="Hyperlink"/>
                                    <w:rFonts w:asciiTheme="minorHAnsi" w:hAnsiTheme="minorHAnsi"/>
                                  </w:rPr>
                                  <w:t>http://www.sde.ct.gov/sde/cwp/view.asp?a=2762&amp;Q=335700</w:t>
                                </w:r>
                              </w:hyperlink>
                              <w:r w:rsidRPr="004C71E0">
                                <w:rPr>
                                  <w:rStyle w:val="Hyperlink"/>
                                  <w:rFonts w:asciiTheme="minorHAnsi" w:hAnsiTheme="minorHAnsi"/>
                                  <w:color w:val="auto"/>
                                  <w:u w:val="none"/>
                                </w:rPr>
                                <w:t>.</w:t>
                              </w:r>
                            </w:p>
                          </w:txbxContent>
                        </wps:txbx>
                        <wps:bodyPr rot="0" vert="horz" wrap="square" lIns="91440" tIns="45720" rIns="91440" bIns="45720" anchor="t" anchorCtr="0" upright="1">
                          <a:noAutofit/>
                        </wps:bodyPr>
                      </wps:wsp>
                    </wpg:wgp>
                  </a:graphicData>
                </a:graphic>
              </wp:inline>
            </w:drawing>
          </mc:Choice>
          <mc:Fallback>
            <w:pict>
              <v:group w14:anchorId="3380DEA3" id="Group 327" o:spid="_x0000_s1080" style="width:495.6pt;height:331.8pt;mso-position-horizontal-relative:char;mso-position-vertical-relative:line" coordorigin="2318,-445" coordsize="9552,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mIQMQYAAMYXAAAOAAAAZHJzL2Uyb0RvYy54bWykWNuO2zYQfS/QfxD02MJrk5Qo24g3KLJJ&#10;UCBtA0T9AFmWL6gtqpJ27fTrOzMUbXJLOkL6Ysnm8cyZORxe5s3by+kYvVRtd1D1KmYPsziq6lJt&#10;DvVuFf+Zf5jM46jri3pTHFVdreKvVRe/ffzxhzfnZllxtVfHTdVGYKTuludmFe/7vllOp125r05F&#10;96CaqobBrWpPRQ9f29100xZnsH46TvlsJqdn1W6aVpVV18GvT3owfiT7221V9n9st13VR8dVDNx6&#10;+mzpc42f08c3xXLXFs3+UA40iu9gcSoONTi9mnoq+iJ6bg//MXU6lK3q1LZ/KNVpqrbbQ1lRDBAN&#10;m72K5mOrnhuKZbc875prmiC1r/L03WbL318+ts2X5nOr2cPrJ1X+1UFepudmt7TH8ftOg6P1+Te1&#10;AT2L515R4Jdte0ITEFJ0ofx+vea3uvRRCT9KvkgYBxlKGEs4E3M5KFDuQSb8HxcMZgwMT5Ik1eqU&#10;+/fD/xdpyvWfM8lodFostWMiO5BD8WE2dbeEdf8vYV/2RVORDh0m5HMbHTarWPA0juriBFn40FYV&#10;ztFI8DmSRv8ANGnt7JxaIwjrIPXfzKYnKyand3JSLMvnrv9YKRKmePnU9Xq6b+CN5N4M/HPQZHs6&#10;wsz/eRLNIsbm2Swip8MfDI4Z3E/TKJ9F54jcvwKBRpYxFDK6qbm7+hQGBrYItI8ywdlQkldYYmBE&#10;jcts7mUGWminyCwJMJMGRLaCzDIDu88MJqoVJ0/nzMtsYWDIbB5gxlwFgtSYrcCdrDFXBJ7OhJcc&#10;s1XIGQ/Rc1UAx9yrKVTlTQZC+UVlrhIc7Xnnmy1FzmSInivFJBH+KcdsLQjlp4drlC2tCEw6mK23&#10;cHMeLAhXjAksgt7scVsMQgXouWpwIRJv9nCBuhUFD1UFd8WYiET66dliECpAz1WDQ1H76dlq5DxU&#10;GsIVY8Il89ITthiE8tMTrhow7RZeesJWIxeh0hCuGBM2F356thiECtBz1cCq8NOz1chFqDSEK8aE&#10;ARLXjdfLrLDFIJSfXuKqEaSX2GrkSag0ElcMmcrMSy+xxSBUgJ6rBsw9/0YGCbBKIwmVRuKKIWXq&#10;X1gSWwxCBei5agA9f+Umthp5EiqN1BVDZmDOJ25qi0EoPz08XjnrXuKv3NRWI09DpZG6YshsMffT&#10;s8UgVICeqwYXC+ktjdRWI09DpZG6Ysh56q/c1BaDUH56cJh1spcEDlHSViOXodKQrhgSz2Q+caUt&#10;BqEC9Fw1eCr865601chlqDSkKwY49peGtMUgVICeq0b4DCptOXIZqo3MVQM8+xe+zFaDUH5+mStH&#10;mF9m65FnoeLIXDlQWa+8mS0HoW784PqzM4f5Ym/O9+WlHg748BYVeBOf0R2tUR3esXKIGG5YucA9&#10;AEwACm8DATC4R3A2CgzSIBhOqWNM4+GT4OYud58Jg5lE8MUo63g4QzicqsaQwcMSwcdFyodQ4dQx&#10;xjoeJtC6GBeqGEKFXXmMddxs0TrskqPgQ6iwa42CD6HCLjIGjpsDkknHhYqLNcHHhYqLJ8Jh1RtD&#10;Bhczgo8LFdcWhMOiMMY6ljrBnVB1SQ0l2EIL6nXzqY0jaD6t0UWxbIoeK9e8RudVrO/0+1VM92Ec&#10;OamXKleE6bGENQJcU/8EHN4Ax9oGCtyULJwZNc+GzHHcQ76JYnOdTJN5Y8M8tS3GYWEDW3Cj1Sk0&#10;w+apYQMvqIt7KLwngq2FmRvGhnlqW5o8myf3bZEpDtvqPY86XWJ236NGZTO4Zt8zBlsGsM/Y7Bu5&#10;GGAw++5a03HCIe9+0jLYSdEtX1AzCmaHSZd5DkrhcQ+B4tpMMwDz1EA+LKUwHe8Hcp2WppET9H1F&#10;vjZYHlVX6SxgZdAGdS0RrCyrpdWp42Hz4XA8YmF07W797thGLwW0ep/evWdPJksO7Eh7Xa3wbybZ&#10;1OvUrTjdu+sv64vu8ZEN7NOt1eYrdOpapVvI0PKGl71q/4mjM7SPV3H393PRVnF0/LWGduOCJXhT&#10;6ulLkmbYUWjtkbU9UtQlmFrFfQzbNb6+63WP+rlpD7s9eGK0gdfqF+i3bg/Yx4OOp2E1fIGOJ71R&#10;sxjenG60/Z1Qt/b7478AAAD//wMAUEsDBBQABgAIAAAAIQAZSwCe3QAAAAUBAAAPAAAAZHJzL2Rv&#10;d25yZXYueG1sTI9Ba8JAEIXvQv/DMoXedBOloabZiEjbkxSqhdLbmB2TYHY2ZNck/vuuXupl4PEe&#10;732TrUbTiJ46V1tWEM8iEMSF1TWXCr7379MXEM4ja2wsk4ILOVjlD5MMU20H/qJ+50sRStilqKDy&#10;vk2ldEVFBt3MtsTBO9rOoA+yK6XucAjlppHzKEqkwZrDQoUtbSoqTruzUfAx4LBexG/99nTcXH73&#10;z58/25iUenoc168gPI3+PwxX/IAOeWA62DNrJxoF4RF/u8FbLuM5iIOCJFkkIPNM3tPnfwAAAP//&#10;AwBQSwECLQAUAAYACAAAACEAtoM4kv4AAADhAQAAEwAAAAAAAAAAAAAAAAAAAAAAW0NvbnRlbnRf&#10;VHlwZXNdLnhtbFBLAQItABQABgAIAAAAIQA4/SH/1gAAAJQBAAALAAAAAAAAAAAAAAAAAC8BAABf&#10;cmVscy8ucmVsc1BLAQItABQABgAIAAAAIQAmamIQMQYAAMYXAAAOAAAAAAAAAAAAAAAAAC4CAABk&#10;cnMvZTJvRG9jLnhtbFBLAQItABQABgAIAAAAIQAZSwCe3QAAAAUBAAAPAAAAAAAAAAAAAAAAAIsI&#10;AABkcnMvZG93bnJldi54bWxQSwUGAAAAAAQABADzAAAAlQkAAAAA&#10;">
                <v:shape id="Freeform 328" o:spid="_x0000_s1081" style="position:absolute;left:2318;top:-445;width:9552;height:7615;visibility:visible;mso-wrap-style:square;v-text-anchor:top" coordsize="9552,73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mg5xAAAANwAAAAPAAAAZHJzL2Rvd25yZXYueG1sRI9Ba8JA&#10;FITvgv9heUJvujGlItE1SMC219pS8PbcfSbB7Nsku41pf323UPA4zMw3zDYfbSMG6n3tWMFykYAg&#10;1s7UXCr4eD/M1yB8QDbYOCYF3+Qh300nW8yMu/EbDcdQighhn6GCKoQ2k9Lriiz6hWuJo3dxvcUQ&#10;ZV9K0+Mtwm0j0yRZSYs1x4UKWyoq0tfjl1VQ65MdzaCLtMPyvO6KZ/ny86nUw2zcb0AEGsM9/N9+&#10;NQoe0yf4OxOPgNz9AgAA//8DAFBLAQItABQABgAIAAAAIQDb4fbL7gAAAIUBAAATAAAAAAAAAAAA&#10;AAAAAAAAAABbQ29udGVudF9UeXBlc10ueG1sUEsBAi0AFAAGAAgAAAAhAFr0LFu/AAAAFQEAAAsA&#10;AAAAAAAAAAAAAAAAHwEAAF9yZWxzLy5yZWxzUEsBAi0AFAAGAAgAAAAhAPB6aDnEAAAA3AAAAA8A&#10;AAAAAAAAAAAAAAAABwIAAGRycy9kb3ducmV2LnhtbFBLBQYAAAAAAwADALcAAAD4AgAAAAA=&#10;" adj="-11796480,,5400" path="m9552,l360,,263,,185,3r-61,7l60,33,16,99,3,184,1,262,,309,,7012r2,88l6,7169r17,74l78,7298r74,17l221,7320r9331,1l9552,xe" fillcolor="#dce1d3" stroked="f">
                  <v:stroke joinstyle="round"/>
                  <v:formulas/>
                  <v:path arrowok="t" o:connecttype="custom" o:connectlocs="9552,-463;360,-463;263,-463;185,-460;124,-452;60,-429;16,-360;3,-271;1,-190;0,-141;0,6831;2,6922;6,6994;23,7071;78,7128;152,7146;221,7151;9552,7152;9552,-463" o:connectangles="0,0,0,0,0,0,0,0,0,0,0,0,0,0,0,0,0,0,0" textboxrect="0,0,9552,7321"/>
                  <v:textbox>
                    <w:txbxContent>
                      <w:p w14:paraId="22DA825D" w14:textId="77777777" w:rsidR="003A4D05" w:rsidRPr="004C71E0" w:rsidRDefault="003A4D05" w:rsidP="00194733">
                        <w:pPr>
                          <w:pStyle w:val="BodyText"/>
                          <w:ind w:left="0"/>
                          <w:rPr>
                            <w:rFonts w:asciiTheme="minorHAnsi" w:hAnsiTheme="minorHAnsi" w:cs="Corbel"/>
                            <w:b/>
                            <w:sz w:val="28"/>
                            <w:szCs w:val="28"/>
                          </w:rPr>
                        </w:pPr>
                        <w:r w:rsidRPr="004C71E0">
                          <w:rPr>
                            <w:rFonts w:asciiTheme="minorHAnsi" w:hAnsiTheme="minorHAnsi"/>
                            <w:b/>
                            <w:color w:val="53833B"/>
                            <w:sz w:val="28"/>
                            <w:szCs w:val="28"/>
                          </w:rPr>
                          <w:t>Points for District Consideration</w:t>
                        </w:r>
                      </w:p>
                      <w:p w14:paraId="33C800F7" w14:textId="77777777" w:rsidR="003A4D05" w:rsidRPr="004C71E0" w:rsidRDefault="003A4D05" w:rsidP="00194733">
                        <w:pPr>
                          <w:pStyle w:val="BodyText"/>
                          <w:rPr>
                            <w:rFonts w:asciiTheme="minorHAnsi" w:hAnsiTheme="minorHAnsi"/>
                          </w:rPr>
                        </w:pPr>
                        <w:r>
                          <w:rPr>
                            <w:rFonts w:asciiTheme="minorHAnsi" w:hAnsiTheme="minorHAnsi"/>
                          </w:rPr>
                          <w:t>Professional learning b</w:t>
                        </w:r>
                        <w:r w:rsidRPr="004C71E0">
                          <w:rPr>
                            <w:rFonts w:asciiTheme="minorHAnsi" w:hAnsiTheme="minorHAnsi"/>
                          </w:rPr>
                          <w:t>est practices include:</w:t>
                        </w:r>
                      </w:p>
                      <w:p w14:paraId="1AD9D764" w14:textId="77777777" w:rsidR="003A4D05" w:rsidRPr="004C71E0" w:rsidRDefault="003A4D05" w:rsidP="00C05FE4">
                        <w:pPr>
                          <w:pStyle w:val="BodyText"/>
                          <w:numPr>
                            <w:ilvl w:val="0"/>
                            <w:numId w:val="15"/>
                          </w:numPr>
                          <w:rPr>
                            <w:rFonts w:asciiTheme="minorHAnsi" w:hAnsiTheme="minorHAnsi"/>
                          </w:rPr>
                        </w:pPr>
                        <w:r w:rsidRPr="004C71E0">
                          <w:rPr>
                            <w:rFonts w:asciiTheme="minorHAnsi" w:hAnsiTheme="minorHAnsi"/>
                          </w:rPr>
                          <w:t>Creating learning communities committed to continuous improvement, collective responsibility, accountability and goal alignment;</w:t>
                        </w:r>
                      </w:p>
                      <w:p w14:paraId="3228D662" w14:textId="77777777" w:rsidR="003A4D05" w:rsidRPr="004C71E0" w:rsidRDefault="003A4D05" w:rsidP="00C05FE4">
                        <w:pPr>
                          <w:pStyle w:val="BodyText"/>
                          <w:numPr>
                            <w:ilvl w:val="0"/>
                            <w:numId w:val="15"/>
                          </w:numPr>
                          <w:rPr>
                            <w:rFonts w:asciiTheme="minorHAnsi" w:hAnsiTheme="minorHAnsi"/>
                          </w:rPr>
                        </w:pPr>
                        <w:r w:rsidRPr="004C71E0">
                          <w:rPr>
                            <w:rFonts w:asciiTheme="minorHAnsi" w:hAnsiTheme="minorHAnsi"/>
                          </w:rPr>
                          <w:t>Prioritizing, monitoring and coordinating resources tied to goals /objectives and evidence-based feedback provided as part of the evaluation process; and</w:t>
                        </w:r>
                      </w:p>
                      <w:p w14:paraId="63B52E86" w14:textId="77777777" w:rsidR="003A4D05" w:rsidRPr="004C71E0" w:rsidRDefault="003A4D05" w:rsidP="00C05FE4">
                        <w:pPr>
                          <w:pStyle w:val="BodyText"/>
                          <w:numPr>
                            <w:ilvl w:val="0"/>
                            <w:numId w:val="15"/>
                          </w:numPr>
                          <w:rPr>
                            <w:rFonts w:asciiTheme="minorHAnsi" w:hAnsiTheme="minorHAnsi"/>
                          </w:rPr>
                        </w:pPr>
                        <w:r w:rsidRPr="004C71E0">
                          <w:rPr>
                            <w:rFonts w:asciiTheme="minorHAnsi" w:hAnsiTheme="minorHAnsi"/>
                          </w:rPr>
                          <w:t>Aligning job-embedded professional learning with school and district goals and priorities, curriculum and assessments.</w:t>
                        </w:r>
                      </w:p>
                      <w:p w14:paraId="38C6C6B9" w14:textId="77777777" w:rsidR="003A4D05" w:rsidRPr="004C71E0" w:rsidRDefault="003A4D05" w:rsidP="00194733">
                        <w:pPr>
                          <w:pStyle w:val="BodyText"/>
                          <w:rPr>
                            <w:rFonts w:asciiTheme="minorHAnsi" w:hAnsiTheme="minorHAnsi"/>
                          </w:rPr>
                        </w:pPr>
                        <w:r w:rsidRPr="004C71E0">
                          <w:rPr>
                            <w:rFonts w:asciiTheme="minorHAnsi" w:hAnsiTheme="minorHAnsi"/>
                          </w:rPr>
                          <w:t xml:space="preserve">Another key component of success is the development of leadership capacity in alignment and coherence efforts. </w:t>
                        </w:r>
                        <w:r w:rsidRPr="004C71E0">
                          <w:rPr>
                            <w:rFonts w:asciiTheme="minorHAnsi" w:hAnsiTheme="minorHAnsi"/>
                            <w:color w:val="231F20"/>
                            <w:spacing w:val="-1"/>
                          </w:rPr>
                          <w:t>This</w:t>
                        </w:r>
                        <w:r w:rsidRPr="004C71E0">
                          <w:rPr>
                            <w:rFonts w:asciiTheme="minorHAnsi" w:hAnsiTheme="minorHAnsi"/>
                            <w:color w:val="231F20"/>
                            <w:spacing w:val="-7"/>
                          </w:rPr>
                          <w:t xml:space="preserve"> </w:t>
                        </w:r>
                        <w:r w:rsidRPr="004C71E0">
                          <w:rPr>
                            <w:rFonts w:asciiTheme="minorHAnsi" w:hAnsiTheme="minorHAnsi"/>
                            <w:color w:val="231F20"/>
                          </w:rPr>
                          <w:t>is</w:t>
                        </w:r>
                        <w:r w:rsidRPr="004C71E0">
                          <w:rPr>
                            <w:rFonts w:asciiTheme="minorHAnsi" w:hAnsiTheme="minorHAnsi"/>
                            <w:color w:val="231F20"/>
                            <w:spacing w:val="-8"/>
                          </w:rPr>
                          <w:t xml:space="preserve"> </w:t>
                        </w:r>
                        <w:r w:rsidRPr="004C71E0">
                          <w:rPr>
                            <w:rFonts w:asciiTheme="minorHAnsi" w:hAnsiTheme="minorHAnsi"/>
                            <w:color w:val="231F20"/>
                            <w:spacing w:val="-1"/>
                          </w:rPr>
                          <w:t>accomplished</w:t>
                        </w:r>
                        <w:r w:rsidRPr="004C71E0">
                          <w:rPr>
                            <w:rFonts w:asciiTheme="minorHAnsi" w:hAnsiTheme="minorHAnsi"/>
                            <w:color w:val="231F20"/>
                            <w:spacing w:val="-7"/>
                          </w:rPr>
                          <w:t xml:space="preserve"> </w:t>
                        </w:r>
                        <w:r w:rsidRPr="004C71E0">
                          <w:rPr>
                            <w:rFonts w:asciiTheme="minorHAnsi" w:hAnsiTheme="minorHAnsi"/>
                            <w:color w:val="231F20"/>
                            <w:spacing w:val="-1"/>
                          </w:rPr>
                          <w:t>by:</w:t>
                        </w:r>
                      </w:p>
                      <w:p w14:paraId="3CC288EA" w14:textId="77777777" w:rsidR="003A4D05" w:rsidRPr="004C71E0" w:rsidRDefault="003A4D05" w:rsidP="00C05FE4">
                        <w:pPr>
                          <w:pStyle w:val="BodyText"/>
                          <w:numPr>
                            <w:ilvl w:val="0"/>
                            <w:numId w:val="16"/>
                          </w:numPr>
                          <w:rPr>
                            <w:rFonts w:asciiTheme="minorHAnsi" w:hAnsiTheme="minorHAnsi"/>
                          </w:rPr>
                        </w:pPr>
                        <w:r w:rsidRPr="004C71E0">
                          <w:rPr>
                            <w:rFonts w:asciiTheme="minorHAnsi" w:hAnsiTheme="minorHAnsi"/>
                          </w:rPr>
                          <w:t>Developing well-supported and effective coaches, teacher leaders, and principals who are strategically selected based on valid indicators of effectiveness</w:t>
                        </w:r>
                        <w:r>
                          <w:rPr>
                            <w:rFonts w:asciiTheme="minorHAnsi" w:hAnsiTheme="minorHAnsi"/>
                          </w:rPr>
                          <w:t>;</w:t>
                        </w:r>
                        <w:r w:rsidRPr="004C71E0">
                          <w:rPr>
                            <w:rFonts w:asciiTheme="minorHAnsi" w:hAnsiTheme="minorHAnsi"/>
                          </w:rPr>
                          <w:t xml:space="preserve"> empowered to support and monitor teacher learning</w:t>
                        </w:r>
                        <w:r>
                          <w:rPr>
                            <w:rFonts w:asciiTheme="minorHAnsi" w:hAnsiTheme="minorHAnsi"/>
                          </w:rPr>
                          <w:t>;</w:t>
                        </w:r>
                        <w:r w:rsidRPr="004C71E0">
                          <w:rPr>
                            <w:rFonts w:asciiTheme="minorHAnsi" w:hAnsiTheme="minorHAnsi"/>
                          </w:rPr>
                          <w:t xml:space="preserve"> and provide meaningful, evidence-based, actionable feedback that supports teachers’ reflection and analysis of their practice; and</w:t>
                        </w:r>
                      </w:p>
                      <w:p w14:paraId="0E0B4D75" w14:textId="77777777" w:rsidR="003A4D05" w:rsidRPr="004C71E0" w:rsidRDefault="003A4D05" w:rsidP="00C05FE4">
                        <w:pPr>
                          <w:pStyle w:val="BodyText"/>
                          <w:numPr>
                            <w:ilvl w:val="0"/>
                            <w:numId w:val="16"/>
                          </w:numPr>
                          <w:rPr>
                            <w:rFonts w:asciiTheme="minorHAnsi" w:hAnsiTheme="minorHAnsi"/>
                          </w:rPr>
                        </w:pPr>
                        <w:r w:rsidRPr="004C71E0">
                          <w:rPr>
                            <w:rFonts w:asciiTheme="minorHAnsi" w:hAnsiTheme="minorHAnsi"/>
                          </w:rPr>
                          <w:t>Creating structures and systems that enable teams of educators to engage in job-embedded professional learning on an ongoing basis.</w:t>
                        </w:r>
                      </w:p>
                      <w:p w14:paraId="62A729D0" w14:textId="77777777" w:rsidR="003A4D05" w:rsidRPr="00867EF1" w:rsidRDefault="003A4D05" w:rsidP="00867EF1">
                        <w:pPr>
                          <w:pStyle w:val="BodyText"/>
                          <w:rPr>
                            <w:rFonts w:asciiTheme="minorHAnsi" w:hAnsiTheme="minorHAnsi"/>
                          </w:rPr>
                        </w:pPr>
                        <w:r w:rsidRPr="004C71E0">
                          <w:rPr>
                            <w:rFonts w:asciiTheme="minorHAnsi" w:hAnsiTheme="minorHAnsi"/>
                            <w:i/>
                          </w:rPr>
                          <w:t>Connecticut Standards for Professional Learning</w:t>
                        </w:r>
                        <w:r w:rsidRPr="004C71E0">
                          <w:rPr>
                            <w:rFonts w:asciiTheme="minorHAnsi" w:hAnsiTheme="minorHAnsi"/>
                          </w:rPr>
                          <w:t xml:space="preserve"> </w:t>
                        </w:r>
                        <w:r>
                          <w:rPr>
                            <w:rFonts w:asciiTheme="minorHAnsi" w:hAnsiTheme="minorHAnsi"/>
                          </w:rPr>
                          <w:t xml:space="preserve">and Connecticut’s definition of professional learning </w:t>
                        </w:r>
                        <w:r w:rsidRPr="004C71E0">
                          <w:rPr>
                            <w:rFonts w:asciiTheme="minorHAnsi" w:hAnsiTheme="minorHAnsi"/>
                          </w:rPr>
                          <w:t>can be found at</w:t>
                        </w:r>
                        <w:r w:rsidRPr="004C71E0">
                          <w:rPr>
                            <w:rStyle w:val="Hyperlink"/>
                            <w:rFonts w:asciiTheme="minorHAnsi" w:hAnsiTheme="minorHAnsi"/>
                            <w:color w:val="auto"/>
                            <w:u w:val="none"/>
                          </w:rPr>
                          <w:t xml:space="preserve"> </w:t>
                        </w:r>
                        <w:hyperlink r:id="rId15" w:history="1">
                          <w:r w:rsidRPr="004C71E0">
                            <w:rPr>
                              <w:rStyle w:val="Hyperlink"/>
                              <w:rFonts w:asciiTheme="minorHAnsi" w:hAnsiTheme="minorHAnsi"/>
                            </w:rPr>
                            <w:t>http://www.sde.ct.gov/sde/cwp/view.asp?a=2762&amp;Q=335700</w:t>
                          </w:r>
                        </w:hyperlink>
                        <w:r w:rsidRPr="004C71E0">
                          <w:rPr>
                            <w:rStyle w:val="Hyperlink"/>
                            <w:rFonts w:asciiTheme="minorHAnsi" w:hAnsiTheme="minorHAnsi"/>
                            <w:color w:val="auto"/>
                            <w:u w:val="none"/>
                          </w:rPr>
                          <w:t>.</w:t>
                        </w:r>
                      </w:p>
                    </w:txbxContent>
                  </v:textbox>
                </v:shape>
                <w10:anchorlock/>
              </v:group>
            </w:pict>
          </mc:Fallback>
        </mc:AlternateContent>
      </w:r>
    </w:p>
    <w:p w14:paraId="6DF78A58" w14:textId="77777777" w:rsidR="004F39D7" w:rsidRPr="000D08B5" w:rsidRDefault="002075A6" w:rsidP="004A0C83">
      <w:pPr>
        <w:pStyle w:val="Heading3"/>
      </w:pPr>
      <w:bookmarkStart w:id="16" w:name="_Toc498425575"/>
      <w:r w:rsidRPr="000D08B5">
        <w:t>Improvement and Remediation Plans</w:t>
      </w:r>
      <w:bookmarkEnd w:id="16"/>
    </w:p>
    <w:p w14:paraId="4C8348CE" w14:textId="77777777" w:rsidR="004F39D7" w:rsidRPr="000D08B5" w:rsidRDefault="002075A6" w:rsidP="004A0C83">
      <w:pPr>
        <w:pStyle w:val="BodyText"/>
      </w:pPr>
      <w:r w:rsidRPr="000D08B5">
        <w:t>If a teacher’s performance is rated as developing or below standard, it signals the need for focused support and development. Districts must develop a system to support teachers not meeting the proficiency standard. Improvement and remediation plans should be developed in consultation with the teacher and his/her exclusive bargaining representative and be differentiated by the level of identified need and/or stage of development.</w:t>
      </w:r>
    </w:p>
    <w:p w14:paraId="638CE3F8" w14:textId="77777777" w:rsidR="004A0C83" w:rsidRPr="000D08B5" w:rsidRDefault="002075A6" w:rsidP="004A0C83">
      <w:pPr>
        <w:pStyle w:val="BodyText"/>
        <w:rPr>
          <w:b/>
          <w:bCs/>
        </w:rPr>
      </w:pPr>
      <w:r w:rsidRPr="000D08B5">
        <w:t xml:space="preserve">Districts may </w:t>
      </w:r>
      <w:r w:rsidRPr="000D08B5">
        <w:rPr>
          <w:spacing w:val="-1"/>
        </w:rPr>
        <w:t>develop</w:t>
      </w:r>
      <w:r w:rsidRPr="000D08B5">
        <w:t xml:space="preserve"> a system of stages or </w:t>
      </w:r>
      <w:r w:rsidRPr="000D08B5">
        <w:rPr>
          <w:spacing w:val="-1"/>
        </w:rPr>
        <w:t>levels</w:t>
      </w:r>
      <w:r w:rsidRPr="000D08B5">
        <w:t xml:space="preserve"> of support. For example:</w:t>
      </w:r>
    </w:p>
    <w:p w14:paraId="2F1298D5" w14:textId="77777777" w:rsidR="004A0C83" w:rsidRPr="000D08B5" w:rsidRDefault="002075A6" w:rsidP="00C05FE4">
      <w:pPr>
        <w:pStyle w:val="BodyText"/>
        <w:numPr>
          <w:ilvl w:val="0"/>
          <w:numId w:val="17"/>
        </w:numPr>
        <w:rPr>
          <w:b/>
          <w:bCs/>
        </w:rPr>
      </w:pPr>
      <w:r w:rsidRPr="000D08B5">
        <w:rPr>
          <w:b/>
        </w:rPr>
        <w:t>Structured Support</w:t>
      </w:r>
      <w:r w:rsidR="00966AA0">
        <w:rPr>
          <w:b/>
        </w:rPr>
        <w:t xml:space="preserve"> -</w:t>
      </w:r>
      <w:r w:rsidRPr="000D08B5">
        <w:t xml:space="preserve"> An educator would receive structured support when an area(s) of concern is identified during the school year. This support is intended to provide short-term assistance to address a concern in its early stage.</w:t>
      </w:r>
    </w:p>
    <w:p w14:paraId="777DE0E4" w14:textId="77777777" w:rsidR="004A0C83" w:rsidRPr="000D08B5" w:rsidRDefault="002075A6" w:rsidP="00C05FE4">
      <w:pPr>
        <w:pStyle w:val="BodyText"/>
        <w:numPr>
          <w:ilvl w:val="0"/>
          <w:numId w:val="17"/>
        </w:numPr>
        <w:rPr>
          <w:b/>
          <w:bCs/>
        </w:rPr>
      </w:pPr>
      <w:r w:rsidRPr="000D08B5">
        <w:rPr>
          <w:b/>
        </w:rPr>
        <w:t>Special Assistance</w:t>
      </w:r>
      <w:r w:rsidR="00966AA0">
        <w:rPr>
          <w:b/>
        </w:rPr>
        <w:t xml:space="preserve"> -</w:t>
      </w:r>
      <w:r w:rsidRPr="000D08B5">
        <w:t xml:space="preserve"> An educator would receive special assistance when he/she earns an overall performance rating of developing or below standard and/or has received structured support. An educator may also receive special assistance if he/she does not meet the goal(s) of the structured support plan. This support is intended to assist an educator who is having difficulty consistently demonstrating proficiency.</w:t>
      </w:r>
    </w:p>
    <w:p w14:paraId="33298FE7" w14:textId="77777777" w:rsidR="00194733" w:rsidRPr="000D08B5" w:rsidRDefault="002075A6" w:rsidP="00C05FE4">
      <w:pPr>
        <w:pStyle w:val="BodyText"/>
        <w:numPr>
          <w:ilvl w:val="0"/>
          <w:numId w:val="17"/>
        </w:numPr>
        <w:rPr>
          <w:b/>
          <w:bCs/>
        </w:rPr>
      </w:pPr>
      <w:r w:rsidRPr="000D08B5">
        <w:rPr>
          <w:b/>
        </w:rPr>
        <w:t>Intensive Assistance</w:t>
      </w:r>
      <w:r w:rsidR="00966AA0">
        <w:rPr>
          <w:b/>
        </w:rPr>
        <w:t xml:space="preserve"> -</w:t>
      </w:r>
      <w:r w:rsidRPr="000D08B5">
        <w:t xml:space="preserve"> An educator would receive intensive assistance when he/she does not meet the goal(s) of the special assistance plan. This support is intended to build the staff member’s competency.</w:t>
      </w:r>
    </w:p>
    <w:p w14:paraId="5C825B2C" w14:textId="77777777" w:rsidR="004F39D7" w:rsidRPr="000D08B5" w:rsidRDefault="00194733" w:rsidP="00194733">
      <w:pPr>
        <w:pStyle w:val="BodyText"/>
        <w:rPr>
          <w:b/>
          <w:bCs/>
        </w:rPr>
      </w:pPr>
      <w:r w:rsidRPr="000D08B5">
        <w:rPr>
          <w:b/>
          <w:noProof/>
          <w:color w:val="53833B"/>
          <w:sz w:val="28"/>
          <w:szCs w:val="28"/>
        </w:rPr>
        <w:lastRenderedPageBreak/>
        <mc:AlternateContent>
          <mc:Choice Requires="wpg">
            <w:drawing>
              <wp:inline distT="0" distB="0" distL="0" distR="0" wp14:anchorId="31BFF73B" wp14:editId="2C7C6262">
                <wp:extent cx="6217920" cy="2918460"/>
                <wp:effectExtent l="0" t="0" r="0" b="0"/>
                <wp:docPr id="322"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2918460"/>
                          <a:chOff x="2338" y="-435"/>
                          <a:chExt cx="9552" cy="5640"/>
                        </a:xfrm>
                      </wpg:grpSpPr>
                      <wps:wsp>
                        <wps:cNvPr id="323" name="Freeform 326"/>
                        <wps:cNvSpPr>
                          <a:spLocks/>
                        </wps:cNvSpPr>
                        <wps:spPr bwMode="auto">
                          <a:xfrm>
                            <a:off x="2338" y="-435"/>
                            <a:ext cx="9552" cy="5640"/>
                          </a:xfrm>
                          <a:custGeom>
                            <a:avLst/>
                            <a:gdLst>
                              <a:gd name="T0" fmla="+- 0 11890 2338"/>
                              <a:gd name="T1" fmla="*/ T0 w 9552"/>
                              <a:gd name="T2" fmla="+- 0 -435 -435"/>
                              <a:gd name="T3" fmla="*/ -435 h 5640"/>
                              <a:gd name="T4" fmla="+- 0 2698 2338"/>
                              <a:gd name="T5" fmla="*/ T4 w 9552"/>
                              <a:gd name="T6" fmla="+- 0 -435 -435"/>
                              <a:gd name="T7" fmla="*/ -435 h 5640"/>
                              <a:gd name="T8" fmla="+- 0 2600 2338"/>
                              <a:gd name="T9" fmla="*/ T8 w 9552"/>
                              <a:gd name="T10" fmla="+- 0 -435 -435"/>
                              <a:gd name="T11" fmla="*/ -435 h 5640"/>
                              <a:gd name="T12" fmla="+- 0 2522 2338"/>
                              <a:gd name="T13" fmla="*/ T12 w 9552"/>
                              <a:gd name="T14" fmla="+- 0 -433 -435"/>
                              <a:gd name="T15" fmla="*/ -433 h 5640"/>
                              <a:gd name="T16" fmla="+- 0 2461 2338"/>
                              <a:gd name="T17" fmla="*/ T16 w 9552"/>
                              <a:gd name="T18" fmla="+- 0 -426 -435"/>
                              <a:gd name="T19" fmla="*/ -426 h 5640"/>
                              <a:gd name="T20" fmla="+- 0 2398 2338"/>
                              <a:gd name="T21" fmla="*/ T20 w 9552"/>
                              <a:gd name="T22" fmla="+- 0 -403 -435"/>
                              <a:gd name="T23" fmla="*/ -403 h 5640"/>
                              <a:gd name="T24" fmla="+- 0 2353 2338"/>
                              <a:gd name="T25" fmla="*/ T24 w 9552"/>
                              <a:gd name="T26" fmla="+- 0 -337 -435"/>
                              <a:gd name="T27" fmla="*/ -337 h 5640"/>
                              <a:gd name="T28" fmla="+- 0 2341 2338"/>
                              <a:gd name="T29" fmla="*/ T28 w 9552"/>
                              <a:gd name="T30" fmla="+- 0 -251 -435"/>
                              <a:gd name="T31" fmla="*/ -251 h 5640"/>
                              <a:gd name="T32" fmla="+- 0 2338 2338"/>
                              <a:gd name="T33" fmla="*/ T32 w 9552"/>
                              <a:gd name="T34" fmla="+- 0 -173 -435"/>
                              <a:gd name="T35" fmla="*/ -173 h 5640"/>
                              <a:gd name="T36" fmla="+- 0 2338 2338"/>
                              <a:gd name="T37" fmla="*/ T36 w 9552"/>
                              <a:gd name="T38" fmla="+- 0 -127 -435"/>
                              <a:gd name="T39" fmla="*/ -127 h 5640"/>
                              <a:gd name="T40" fmla="+- 0 2338 2338"/>
                              <a:gd name="T41" fmla="*/ T40 w 9552"/>
                              <a:gd name="T42" fmla="+- 0 4896 -435"/>
                              <a:gd name="T43" fmla="*/ 4896 h 5640"/>
                              <a:gd name="T44" fmla="+- 0 2339 2338"/>
                              <a:gd name="T45" fmla="*/ T44 w 9552"/>
                              <a:gd name="T46" fmla="+- 0 4983 -435"/>
                              <a:gd name="T47" fmla="*/ 4983 h 5640"/>
                              <a:gd name="T48" fmla="+- 0 2344 2338"/>
                              <a:gd name="T49" fmla="*/ T48 w 9552"/>
                              <a:gd name="T50" fmla="+- 0 5053 -435"/>
                              <a:gd name="T51" fmla="*/ 5053 h 5640"/>
                              <a:gd name="T52" fmla="+- 0 2361 2338"/>
                              <a:gd name="T53" fmla="*/ T52 w 9552"/>
                              <a:gd name="T54" fmla="+- 0 5127 -435"/>
                              <a:gd name="T55" fmla="*/ 5127 h 5640"/>
                              <a:gd name="T56" fmla="+- 0 2416 2338"/>
                              <a:gd name="T57" fmla="*/ T56 w 9552"/>
                              <a:gd name="T58" fmla="+- 0 5182 -435"/>
                              <a:gd name="T59" fmla="*/ 5182 h 5640"/>
                              <a:gd name="T60" fmla="+- 0 2490 2338"/>
                              <a:gd name="T61" fmla="*/ T60 w 9552"/>
                              <a:gd name="T62" fmla="+- 0 5199 -435"/>
                              <a:gd name="T63" fmla="*/ 5199 h 5640"/>
                              <a:gd name="T64" fmla="+- 0 2559 2338"/>
                              <a:gd name="T65" fmla="*/ T64 w 9552"/>
                              <a:gd name="T66" fmla="+- 0 5203 -435"/>
                              <a:gd name="T67" fmla="*/ 5203 h 5640"/>
                              <a:gd name="T68" fmla="+- 0 11890 2338"/>
                              <a:gd name="T69" fmla="*/ T68 w 9552"/>
                              <a:gd name="T70" fmla="+- 0 5205 -435"/>
                              <a:gd name="T71" fmla="*/ 5205 h 5640"/>
                              <a:gd name="T72" fmla="+- 0 11890 2338"/>
                              <a:gd name="T73" fmla="*/ T72 w 9552"/>
                              <a:gd name="T74" fmla="+- 0 -435 -435"/>
                              <a:gd name="T75" fmla="*/ -435 h 5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552" h="5640">
                                <a:moveTo>
                                  <a:pt x="9552" y="0"/>
                                </a:moveTo>
                                <a:lnTo>
                                  <a:pt x="360" y="0"/>
                                </a:lnTo>
                                <a:lnTo>
                                  <a:pt x="262" y="0"/>
                                </a:lnTo>
                                <a:lnTo>
                                  <a:pt x="184" y="2"/>
                                </a:lnTo>
                                <a:lnTo>
                                  <a:pt x="123" y="9"/>
                                </a:lnTo>
                                <a:lnTo>
                                  <a:pt x="60" y="32"/>
                                </a:lnTo>
                                <a:lnTo>
                                  <a:pt x="15" y="98"/>
                                </a:lnTo>
                                <a:lnTo>
                                  <a:pt x="3" y="184"/>
                                </a:lnTo>
                                <a:lnTo>
                                  <a:pt x="0" y="262"/>
                                </a:lnTo>
                                <a:lnTo>
                                  <a:pt x="0" y="308"/>
                                </a:lnTo>
                                <a:lnTo>
                                  <a:pt x="0" y="5331"/>
                                </a:lnTo>
                                <a:lnTo>
                                  <a:pt x="1" y="5418"/>
                                </a:lnTo>
                                <a:lnTo>
                                  <a:pt x="6" y="5488"/>
                                </a:lnTo>
                                <a:lnTo>
                                  <a:pt x="23" y="5562"/>
                                </a:lnTo>
                                <a:lnTo>
                                  <a:pt x="78" y="5617"/>
                                </a:lnTo>
                                <a:lnTo>
                                  <a:pt x="152" y="5634"/>
                                </a:lnTo>
                                <a:lnTo>
                                  <a:pt x="221" y="5638"/>
                                </a:lnTo>
                                <a:lnTo>
                                  <a:pt x="9552" y="5640"/>
                                </a:lnTo>
                                <a:lnTo>
                                  <a:pt x="9552" y="0"/>
                                </a:lnTo>
                                <a:close/>
                              </a:path>
                            </a:pathLst>
                          </a:custGeom>
                          <a:solidFill>
                            <a:srgbClr val="DCE1D3"/>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83D33C" w14:textId="77777777" w:rsidR="003A4D05" w:rsidRPr="004C71E0" w:rsidRDefault="003A4D05" w:rsidP="00194733">
                              <w:pPr>
                                <w:pStyle w:val="BodyText"/>
                                <w:ind w:left="0"/>
                                <w:rPr>
                                  <w:rFonts w:asciiTheme="minorHAnsi" w:hAnsiTheme="minorHAnsi"/>
                                  <w:b/>
                                  <w:bCs/>
                                </w:rPr>
                              </w:pPr>
                              <w:r w:rsidRPr="004C71E0">
                                <w:rPr>
                                  <w:rFonts w:asciiTheme="minorHAnsi" w:hAnsiTheme="minorHAnsi"/>
                                  <w:b/>
                                  <w:color w:val="53833B"/>
                                  <w:spacing w:val="-3"/>
                                  <w:sz w:val="28"/>
                                  <w:szCs w:val="28"/>
                                </w:rPr>
                                <w:t>Points</w:t>
                              </w:r>
                              <w:r w:rsidRPr="004C71E0">
                                <w:rPr>
                                  <w:rFonts w:asciiTheme="minorHAnsi" w:hAnsiTheme="minorHAnsi"/>
                                  <w:b/>
                                  <w:color w:val="53833B"/>
                                  <w:spacing w:val="-15"/>
                                  <w:sz w:val="28"/>
                                  <w:szCs w:val="28"/>
                                </w:rPr>
                                <w:t xml:space="preserve"> </w:t>
                              </w:r>
                              <w:r w:rsidRPr="004C71E0">
                                <w:rPr>
                                  <w:rFonts w:asciiTheme="minorHAnsi" w:hAnsiTheme="minorHAnsi"/>
                                  <w:b/>
                                  <w:color w:val="53833B"/>
                                  <w:sz w:val="28"/>
                                  <w:szCs w:val="28"/>
                                </w:rPr>
                                <w:t>for</w:t>
                              </w:r>
                              <w:r w:rsidRPr="004C71E0">
                                <w:rPr>
                                  <w:rFonts w:asciiTheme="minorHAnsi" w:hAnsiTheme="minorHAnsi"/>
                                  <w:b/>
                                  <w:color w:val="53833B"/>
                                  <w:spacing w:val="-13"/>
                                  <w:sz w:val="28"/>
                                  <w:szCs w:val="28"/>
                                </w:rPr>
                                <w:t xml:space="preserve"> </w:t>
                              </w:r>
                              <w:r w:rsidRPr="004C71E0">
                                <w:rPr>
                                  <w:rFonts w:asciiTheme="minorHAnsi" w:hAnsiTheme="minorHAnsi"/>
                                  <w:b/>
                                  <w:color w:val="53833B"/>
                                  <w:sz w:val="28"/>
                                  <w:szCs w:val="28"/>
                                </w:rPr>
                                <w:t>District</w:t>
                              </w:r>
                              <w:r w:rsidRPr="004C71E0">
                                <w:rPr>
                                  <w:rFonts w:asciiTheme="minorHAnsi" w:hAnsiTheme="minorHAnsi"/>
                                  <w:b/>
                                  <w:color w:val="53833B"/>
                                  <w:spacing w:val="-23"/>
                                  <w:sz w:val="28"/>
                                  <w:szCs w:val="28"/>
                                </w:rPr>
                                <w:t xml:space="preserve"> </w:t>
                              </w:r>
                              <w:r w:rsidRPr="004C71E0">
                                <w:rPr>
                                  <w:rFonts w:asciiTheme="minorHAnsi" w:hAnsiTheme="minorHAnsi"/>
                                  <w:b/>
                                  <w:color w:val="53833B"/>
                                  <w:sz w:val="28"/>
                                  <w:szCs w:val="28"/>
                                </w:rPr>
                                <w:t>Consideration</w:t>
                              </w:r>
                            </w:p>
                            <w:p w14:paraId="684BAE4A" w14:textId="77777777" w:rsidR="003A4D05" w:rsidRPr="00194733" w:rsidRDefault="003A4D05" w:rsidP="00122AE3">
                              <w:pPr>
                                <w:pStyle w:val="BodyText"/>
                              </w:pPr>
                              <w:r w:rsidRPr="00194733">
                                <w:t>Well-articulated Improvement and Remediation Plans:</w:t>
                              </w:r>
                            </w:p>
                            <w:p w14:paraId="3A6A32B6" w14:textId="77777777" w:rsidR="003A4D05" w:rsidRPr="00122AE3" w:rsidRDefault="003A4D05" w:rsidP="00C05FE4">
                              <w:pPr>
                                <w:pStyle w:val="BodyText"/>
                                <w:numPr>
                                  <w:ilvl w:val="0"/>
                                  <w:numId w:val="84"/>
                                </w:numPr>
                              </w:pPr>
                              <w:r w:rsidRPr="00122AE3">
                                <w:t>Clearly identify targeted supports, in consultation with the teacher, which may include specialized professional development, collegial and administrative assistance, increased supervisory observations and feedback, and/or special resources and strategies aligned to the improvement outcomes.</w:t>
                              </w:r>
                            </w:p>
                            <w:p w14:paraId="17284431" w14:textId="77777777" w:rsidR="003A4D05" w:rsidRPr="00122AE3" w:rsidRDefault="003A4D05" w:rsidP="00C05FE4">
                              <w:pPr>
                                <w:pStyle w:val="BodyText"/>
                                <w:numPr>
                                  <w:ilvl w:val="0"/>
                                  <w:numId w:val="84"/>
                                </w:numPr>
                              </w:pPr>
                              <w:r w:rsidRPr="00122AE3">
                                <w:t>Clearly delineate goals linked to specific indicators and domains within the observation of practice framework/rubric that specify exactly what the teacher must demonstrate at the conclusion of the Improvement and Remediation Plan in order to be considered proficient.</w:t>
                              </w:r>
                            </w:p>
                            <w:p w14:paraId="7ECCB7A1" w14:textId="77777777" w:rsidR="003A4D05" w:rsidRPr="00122AE3" w:rsidRDefault="003A4D05" w:rsidP="00C05FE4">
                              <w:pPr>
                                <w:pStyle w:val="BodyText"/>
                                <w:numPr>
                                  <w:ilvl w:val="0"/>
                                  <w:numId w:val="84"/>
                                </w:numPr>
                              </w:pPr>
                              <w:r w:rsidRPr="00122AE3">
                                <w:t>Indicate a timeline for implementing such resources, supports and other strategies, in the course of the same school year as the plan is developed. Determine dates for interim and final reviews in accordance with stages of support.</w:t>
                              </w:r>
                            </w:p>
                            <w:p w14:paraId="0EADA5A9" w14:textId="77777777" w:rsidR="003A4D05" w:rsidRPr="00122AE3" w:rsidRDefault="003A4D05" w:rsidP="00C05FE4">
                              <w:pPr>
                                <w:pStyle w:val="BodyText"/>
                                <w:numPr>
                                  <w:ilvl w:val="0"/>
                                  <w:numId w:val="84"/>
                                </w:numPr>
                              </w:pPr>
                              <w:r w:rsidRPr="00122AE3">
                                <w:t xml:space="preserve">Include indicators of success, including a rating of proficient or better at the conclusion of the </w:t>
                              </w:r>
                              <w:r>
                                <w:t>I</w:t>
                              </w:r>
                              <w:r w:rsidRPr="00122AE3">
                                <w:t xml:space="preserve">mprovement and </w:t>
                              </w:r>
                              <w:r>
                                <w:t>R</w:t>
                              </w:r>
                              <w:r w:rsidRPr="00122AE3">
                                <w:t xml:space="preserve">emediation </w:t>
                              </w:r>
                              <w:r>
                                <w:t>P</w:t>
                              </w:r>
                              <w:r w:rsidRPr="00122AE3">
                                <w:t>lan.</w:t>
                              </w:r>
                            </w:p>
                            <w:p w14:paraId="36B8F5C6" w14:textId="77777777" w:rsidR="003A4D05" w:rsidRDefault="003A4D05" w:rsidP="00194733">
                              <w:pPr>
                                <w:jc w:val="center"/>
                              </w:pPr>
                            </w:p>
                          </w:txbxContent>
                        </wps:txbx>
                        <wps:bodyPr rot="0" vert="horz" wrap="square" lIns="91440" tIns="45720" rIns="91440" bIns="45720" anchor="t" anchorCtr="0" upright="1">
                          <a:noAutofit/>
                        </wps:bodyPr>
                      </wps:wsp>
                    </wpg:wgp>
                  </a:graphicData>
                </a:graphic>
              </wp:inline>
            </w:drawing>
          </mc:Choice>
          <mc:Fallback>
            <w:pict>
              <v:group w14:anchorId="31BFF73B" id="Group 325" o:spid="_x0000_s1082" style="width:489.6pt;height:229.8pt;mso-position-horizontal-relative:char;mso-position-vertical-relative:line" coordorigin="2338,-435" coordsize="9552,5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rgwLgYAAMUXAAAOAAAAZHJzL2Uyb0RvYy54bWykWNuO2zYQfS/QfxD02MJrkyIly4g3KLJJ&#10;UCBtA0T9AFmWL6gsqpJ27eTrOzMSveSG9Arpy0peHg3PzOFwyHnz9nKqgqey7Y6qXofsbhEGZV2o&#10;7bHer8O/sw+zZRh0fV5v80rV5Tr8Wnbh2/uff3pzblYlVwdVbcs2ACN1tzo36/DQ981qPu+KQ3nK&#10;uzvVlDUM7lR7ynv42e7n2zY/g/VTNeeLRTw/q3bbtKoouw7++zAMhvdkf7cri/6v3a4r+6Bah8Ct&#10;p78t/d3g3/n9m3y1b/PmcCxGGvkPsDjlxxomvZp6yPs8eGyP35k6HYtWdWrX3xXqNFe73bEoyQfw&#10;hi1eePOxVY8N+bJfnffNNUwQ2hdx+mGzxZ9PH9vmS/O5HdjD6ydV/NNBXObnZr8yx/H3fgAHm/Mf&#10;agt65o+9Iscvu/aEJsCl4ELx/XqNb3npgwL+GXOWpBxkKGCMp2wp4lGB4gAy4Xc8imDFwPBMRHJQ&#10;pzi8H79PpeTDxzIW9OU8Xw0TE9mRHIoPq6l7Dlj3/wL25ZA3JenQYUA+t8Fxuw4jHoVBnZ8gCh/a&#10;ssQ1GkQ8RtI4PwB1WDszpsYIwjoI/avRdERFx/RGTPJV8dj1H0tFwuRPn7p+WO5beCO5tyP/DDTZ&#10;nSpY+b/OgkXA2DJdBDTp+IHGMY37ZR5ki+Ac0PQvQKCRYQyFDJ7V3F/nhOgNMLBFoEOgZYU8usKE&#10;hhE1HqdLJzOpYchMeJjFGkS2vMwSDbvNDBaq4SePF+6YpRqGzJYeZsxWwEuNmQrciBqzReCSc2fY&#10;mKlCxriPnq0CTBw5NWWmDIRyi8psJbiImZueKUXGYh89W4qZ4LGbnqkFodz0cI8ypY08i46bamTc&#10;mxC2GDOxcEcPNxQjJQDloWerwSMZOaPHTTUy7ssK2LNMb2dRlDijx00xCOWhZ6vBI+EWl5tqZNyX&#10;GpEtxoxL5qQXmWIQyk0vstXAbc4ZvchUI4t8qRHZYsxY4hYXypkhLqI89Gw1/PRMNbLIlxpYTo2l&#10;PGPcLW5kikEoNz2ou6Y9Lz1hqpEJX2oIWwyxTN2ZK0wxCOWhZ6sB9FKnuMJUIxO+1BC2GCJdusUV&#10;phiE8tCz1YDUEG56phqZ8KWGtMWQC9gIsCiMx9prDZWmGIRy08PjlbFYeOTZlqWpRiZ9qSFtMaRv&#10;7UlTDEJ56NlqcAEFARfgd+6aamTSlxrSFkOyJXdHzxSDUG56cJi1oic8h6jYVCOLfakR22JIlqZO&#10;erEpBqE89Gw1uJTu1IhNNbLYlxqxLYbknqIWm2IQykPPVsN/Bo1NObLYlxuJrQbM7D6GJqYahHLz&#10;S2w5/PwSU48s8SVHYstBZzlX7iamHIR65gfXn70+zOcHfb4vLvV4wIe3IMeb+ILuaI3q8I6Vgcdw&#10;w8oizBswASi8DXjAMD2Ck0lgkAbBcEqdYhoPnwSnDetVJgxWEsHTSdbxcIZwOFVNIYOHJYJP8xQP&#10;LwiHU8cU63iYIPg0V6PRVajKU6xjsUXrUCUnwUdXoWpNgo+uQhWZAsfigGRgV58EH12V01zFzROt&#10;w643xTpuZgSf5iruLQiHTWGKdUx1gluuDgt5TMEWWlAvm09tGEDzaYNT5Ksm7zFz9WtwXofDnf6w&#10;Duk+jCMn9VRmijA9pvCAgKl1F+QZUNUmMMKiZOD0qH42ZI5jrXkVBf0aQvExNtqGfg62GN5iwJaW&#10;U4/q54AaacFZfIizHtXP0dagXkoVHsKqR/VzQA3zIbtbtoY4oKevo6LF7RkHWzK6Jr8mpJ8jfQqE&#10;FOy2NSikEC8plrdhY1ylfMWFBAop2othv7zlKsPTHgHhCnMLyMedVMbDUcsrxHVV6j7O60i9fnXg&#10;ikp15UAGE4Pq0zVDMLGMjlanquP2w7GqMC+6dr95V7XBUw6d3od379mD3iAsWEWlrlb4mfaZWp1D&#10;J25o3fWXzWVo8VFgsE23Uduv0Khr1dBBho43vBxU+y0MztA9Xofdv495W4ZB9XsN3caUCbwo9fRD&#10;yAQbCq05sjFH8roAU+uwD6Fa4+u7fmhRPzbtcX+AmRjV71r9Bu3W3RHbeNDw1KzGH9DwpDfqFcOb&#10;1Yw2fxPquft+/x8AAAD//wMAUEsDBBQABgAIAAAAIQDXMbOD3gAAAAUBAAAPAAAAZHJzL2Rvd25y&#10;ZXYueG1sTI9BS8NAEIXvgv9hGcGb3aTa2sRsSinqqRRsheJtmp0modnZkN0m6b939aKXgcd7vPdN&#10;thxNI3rqXG1ZQTyJQBAXVtdcKvjcvz0sQDiPrLGxTAqu5GCZ395kmGo78Af1O1+KUMIuRQWV920q&#10;pSsqMugmtiUO3sl2Bn2QXSl1h0MoN42cRtFcGqw5LFTY0rqi4ry7GAXvAw6rx/i135xP6+vXfrY9&#10;bGJS6v5uXL2A8DT6vzD84Ad0yAPT0V5YO9EoCI/43xu85DmZgjgqeJolc5B5Jv/T598AAAD//wMA&#10;UEsBAi0AFAAGAAgAAAAhALaDOJL+AAAA4QEAABMAAAAAAAAAAAAAAAAAAAAAAFtDb250ZW50X1R5&#10;cGVzXS54bWxQSwECLQAUAAYACAAAACEAOP0h/9YAAACUAQAACwAAAAAAAAAAAAAAAAAvAQAAX3Jl&#10;bHMvLnJlbHNQSwECLQAUAAYACAAAACEA+4q4MC4GAADFFwAADgAAAAAAAAAAAAAAAAAuAgAAZHJz&#10;L2Uyb0RvYy54bWxQSwECLQAUAAYACAAAACEA1zGzg94AAAAFAQAADwAAAAAAAAAAAAAAAACICAAA&#10;ZHJzL2Rvd25yZXYueG1sUEsFBgAAAAAEAAQA8wAAAJMJAAAAAA==&#10;">
                <v:shape id="Freeform 326" o:spid="_x0000_s1083" style="position:absolute;left:2338;top:-435;width:9552;height:5640;visibility:visible;mso-wrap-style:square;v-text-anchor:top" coordsize="9552,5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q9qwwAAANwAAAAPAAAAZHJzL2Rvd25yZXYueG1sRI9Ba8JA&#10;FITvBf/D8oTe6osJlJK6SlWEXjWFtrdn9pnEZt+G7Griv3cLhR6HmfmGWaxG26or975xomE+S0Cx&#10;lM40Umn4KHZPL6B8IDHUOmENN/awWk4eFpQbN8ier4dQqQgRn5OGOoQuR/RlzZb8zHUs0Tu53lKI&#10;sq/Q9DREuG0xTZJntNRIXKip403N5c/hYjWcjgV+dd+39Y7xXAx4+ZRtmmn9OB3fXkEFHsN/+K/9&#10;bjRkaQa/Z+IRwOUdAAD//wMAUEsBAi0AFAAGAAgAAAAhANvh9svuAAAAhQEAABMAAAAAAAAAAAAA&#10;AAAAAAAAAFtDb250ZW50X1R5cGVzXS54bWxQSwECLQAUAAYACAAAACEAWvQsW78AAAAVAQAACwAA&#10;AAAAAAAAAAAAAAAfAQAAX3JlbHMvLnJlbHNQSwECLQAUAAYACAAAACEAjWqvasMAAADcAAAADwAA&#10;AAAAAAAAAAAAAAAHAgAAZHJzL2Rvd25yZXYueG1sUEsFBgAAAAADAAMAtwAAAPcCAAAAAA==&#10;" adj="-11796480,,5400" path="m9552,l360,,262,,184,2,123,9,60,32,15,98,3,184,,262r,46l,5331r1,87l6,5488r17,74l78,5617r74,17l221,5638r9331,2l9552,xe" fillcolor="#dce1d3" stroked="f">
                  <v:stroke joinstyle="round"/>
                  <v:formulas/>
                  <v:path arrowok="t" o:connecttype="custom" o:connectlocs="9552,-435;360,-435;262,-435;184,-433;123,-426;60,-403;15,-337;3,-251;0,-173;0,-127;0,4896;1,4983;6,5053;23,5127;78,5182;152,5199;221,5203;9552,5205;9552,-435" o:connectangles="0,0,0,0,0,0,0,0,0,0,0,0,0,0,0,0,0,0,0" textboxrect="0,0,9552,5640"/>
                  <v:textbox>
                    <w:txbxContent>
                      <w:p w14:paraId="7C83D33C" w14:textId="77777777" w:rsidR="003A4D05" w:rsidRPr="004C71E0" w:rsidRDefault="003A4D05" w:rsidP="00194733">
                        <w:pPr>
                          <w:pStyle w:val="BodyText"/>
                          <w:ind w:left="0"/>
                          <w:rPr>
                            <w:rFonts w:asciiTheme="minorHAnsi" w:hAnsiTheme="minorHAnsi"/>
                            <w:b/>
                            <w:bCs/>
                          </w:rPr>
                        </w:pPr>
                        <w:r w:rsidRPr="004C71E0">
                          <w:rPr>
                            <w:rFonts w:asciiTheme="minorHAnsi" w:hAnsiTheme="minorHAnsi"/>
                            <w:b/>
                            <w:color w:val="53833B"/>
                            <w:spacing w:val="-3"/>
                            <w:sz w:val="28"/>
                            <w:szCs w:val="28"/>
                          </w:rPr>
                          <w:t>Points</w:t>
                        </w:r>
                        <w:r w:rsidRPr="004C71E0">
                          <w:rPr>
                            <w:rFonts w:asciiTheme="minorHAnsi" w:hAnsiTheme="minorHAnsi"/>
                            <w:b/>
                            <w:color w:val="53833B"/>
                            <w:spacing w:val="-15"/>
                            <w:sz w:val="28"/>
                            <w:szCs w:val="28"/>
                          </w:rPr>
                          <w:t xml:space="preserve"> </w:t>
                        </w:r>
                        <w:r w:rsidRPr="004C71E0">
                          <w:rPr>
                            <w:rFonts w:asciiTheme="minorHAnsi" w:hAnsiTheme="minorHAnsi"/>
                            <w:b/>
                            <w:color w:val="53833B"/>
                            <w:sz w:val="28"/>
                            <w:szCs w:val="28"/>
                          </w:rPr>
                          <w:t>for</w:t>
                        </w:r>
                        <w:r w:rsidRPr="004C71E0">
                          <w:rPr>
                            <w:rFonts w:asciiTheme="minorHAnsi" w:hAnsiTheme="minorHAnsi"/>
                            <w:b/>
                            <w:color w:val="53833B"/>
                            <w:spacing w:val="-13"/>
                            <w:sz w:val="28"/>
                            <w:szCs w:val="28"/>
                          </w:rPr>
                          <w:t xml:space="preserve"> </w:t>
                        </w:r>
                        <w:r w:rsidRPr="004C71E0">
                          <w:rPr>
                            <w:rFonts w:asciiTheme="minorHAnsi" w:hAnsiTheme="minorHAnsi"/>
                            <w:b/>
                            <w:color w:val="53833B"/>
                            <w:sz w:val="28"/>
                            <w:szCs w:val="28"/>
                          </w:rPr>
                          <w:t>District</w:t>
                        </w:r>
                        <w:r w:rsidRPr="004C71E0">
                          <w:rPr>
                            <w:rFonts w:asciiTheme="minorHAnsi" w:hAnsiTheme="minorHAnsi"/>
                            <w:b/>
                            <w:color w:val="53833B"/>
                            <w:spacing w:val="-23"/>
                            <w:sz w:val="28"/>
                            <w:szCs w:val="28"/>
                          </w:rPr>
                          <w:t xml:space="preserve"> </w:t>
                        </w:r>
                        <w:r w:rsidRPr="004C71E0">
                          <w:rPr>
                            <w:rFonts w:asciiTheme="minorHAnsi" w:hAnsiTheme="minorHAnsi"/>
                            <w:b/>
                            <w:color w:val="53833B"/>
                            <w:sz w:val="28"/>
                            <w:szCs w:val="28"/>
                          </w:rPr>
                          <w:t>Consideration</w:t>
                        </w:r>
                      </w:p>
                      <w:p w14:paraId="684BAE4A" w14:textId="77777777" w:rsidR="003A4D05" w:rsidRPr="00194733" w:rsidRDefault="003A4D05" w:rsidP="00122AE3">
                        <w:pPr>
                          <w:pStyle w:val="BodyText"/>
                        </w:pPr>
                        <w:r w:rsidRPr="00194733">
                          <w:t>Well-articulated Improvement and Remediation Plans:</w:t>
                        </w:r>
                      </w:p>
                      <w:p w14:paraId="3A6A32B6" w14:textId="77777777" w:rsidR="003A4D05" w:rsidRPr="00122AE3" w:rsidRDefault="003A4D05" w:rsidP="00C05FE4">
                        <w:pPr>
                          <w:pStyle w:val="BodyText"/>
                          <w:numPr>
                            <w:ilvl w:val="0"/>
                            <w:numId w:val="84"/>
                          </w:numPr>
                        </w:pPr>
                        <w:r w:rsidRPr="00122AE3">
                          <w:t>Clearly identify targeted supports, in consultation with the teacher, which may include specialized professional development, collegial and administrative assistance, increased supervisory observations and feedback, and/or special resources and strategies aligned to the improvement outcomes.</w:t>
                        </w:r>
                      </w:p>
                      <w:p w14:paraId="17284431" w14:textId="77777777" w:rsidR="003A4D05" w:rsidRPr="00122AE3" w:rsidRDefault="003A4D05" w:rsidP="00C05FE4">
                        <w:pPr>
                          <w:pStyle w:val="BodyText"/>
                          <w:numPr>
                            <w:ilvl w:val="0"/>
                            <w:numId w:val="84"/>
                          </w:numPr>
                        </w:pPr>
                        <w:r w:rsidRPr="00122AE3">
                          <w:t>Clearly delineate goals linked to specific indicators and domains within the observation of practice framework/rubric that specify exactly what the teacher must demonstrate at the conclusion of the Improvement and Remediation Plan in order to be considered proficient.</w:t>
                        </w:r>
                      </w:p>
                      <w:p w14:paraId="7ECCB7A1" w14:textId="77777777" w:rsidR="003A4D05" w:rsidRPr="00122AE3" w:rsidRDefault="003A4D05" w:rsidP="00C05FE4">
                        <w:pPr>
                          <w:pStyle w:val="BodyText"/>
                          <w:numPr>
                            <w:ilvl w:val="0"/>
                            <w:numId w:val="84"/>
                          </w:numPr>
                        </w:pPr>
                        <w:r w:rsidRPr="00122AE3">
                          <w:t>Indicate a timeline for implementing such resources, supports and other strategies, in the course of the same school year as the plan is developed. Determine dates for interim and final reviews in accordance with stages of support.</w:t>
                        </w:r>
                      </w:p>
                      <w:p w14:paraId="0EADA5A9" w14:textId="77777777" w:rsidR="003A4D05" w:rsidRPr="00122AE3" w:rsidRDefault="003A4D05" w:rsidP="00C05FE4">
                        <w:pPr>
                          <w:pStyle w:val="BodyText"/>
                          <w:numPr>
                            <w:ilvl w:val="0"/>
                            <w:numId w:val="84"/>
                          </w:numPr>
                        </w:pPr>
                        <w:r w:rsidRPr="00122AE3">
                          <w:t xml:space="preserve">Include indicators of success, including a rating of proficient or better at the conclusion of the </w:t>
                        </w:r>
                        <w:r>
                          <w:t>I</w:t>
                        </w:r>
                        <w:r w:rsidRPr="00122AE3">
                          <w:t xml:space="preserve">mprovement and </w:t>
                        </w:r>
                        <w:r>
                          <w:t>R</w:t>
                        </w:r>
                        <w:r w:rsidRPr="00122AE3">
                          <w:t xml:space="preserve">emediation </w:t>
                        </w:r>
                        <w:r>
                          <w:t>P</w:t>
                        </w:r>
                        <w:r w:rsidRPr="00122AE3">
                          <w:t>lan.</w:t>
                        </w:r>
                      </w:p>
                      <w:p w14:paraId="36B8F5C6" w14:textId="77777777" w:rsidR="003A4D05" w:rsidRDefault="003A4D05" w:rsidP="00194733">
                        <w:pPr>
                          <w:jc w:val="center"/>
                        </w:pPr>
                      </w:p>
                    </w:txbxContent>
                  </v:textbox>
                </v:shape>
                <w10:anchorlock/>
              </v:group>
            </w:pict>
          </mc:Fallback>
        </mc:AlternateContent>
      </w:r>
    </w:p>
    <w:p w14:paraId="0FF0810D" w14:textId="77777777" w:rsidR="004F39D7" w:rsidRPr="000D08B5" w:rsidRDefault="002075A6" w:rsidP="004A0C83">
      <w:pPr>
        <w:pStyle w:val="Heading3"/>
      </w:pPr>
      <w:bookmarkStart w:id="17" w:name="_Toc498425576"/>
      <w:r w:rsidRPr="000D08B5">
        <w:t>Career Development and Growth</w:t>
      </w:r>
      <w:bookmarkEnd w:id="17"/>
    </w:p>
    <w:p w14:paraId="18938FF0" w14:textId="77777777" w:rsidR="004F39D7" w:rsidRPr="000D08B5" w:rsidRDefault="002075A6" w:rsidP="004A0C83">
      <w:pPr>
        <w:pStyle w:val="BodyText"/>
      </w:pPr>
      <w:r w:rsidRPr="000D08B5">
        <w:t xml:space="preserve">Rewarding exemplary performance identified through the evaluation process with opportunities for career development and professional growth is a critical step in both </w:t>
      </w:r>
      <w:r w:rsidR="003F588A" w:rsidRPr="000D08B5">
        <w:t>build</w:t>
      </w:r>
      <w:r w:rsidRPr="000D08B5">
        <w:t>ing confidence in the evaluation and support system itself and in building the capacity and skills of all teachers.</w:t>
      </w:r>
    </w:p>
    <w:p w14:paraId="7005B736" w14:textId="77777777" w:rsidR="00C51FF7" w:rsidRPr="000D08B5" w:rsidRDefault="002075A6" w:rsidP="004A0C83">
      <w:pPr>
        <w:pStyle w:val="BodyText"/>
      </w:pPr>
      <w:r w:rsidRPr="000D08B5">
        <w:t>Examples of such opportunities include, but are not limited to: observation of peers; mentoring early-career teachers; participating in development of teacher improvement and remediation plans for peers whose performance is developing or below standard; leading Professional Learning Communities; differentiated career pathways; and focused professional learning based on goals for continuous growth and development.</w:t>
      </w:r>
    </w:p>
    <w:p w14:paraId="26528855" w14:textId="77777777" w:rsidR="004F39D7" w:rsidRPr="000D08B5" w:rsidRDefault="002C151A" w:rsidP="00194733">
      <w:pPr>
        <w:pStyle w:val="BodyText"/>
        <w:tabs>
          <w:tab w:val="left" w:pos="6420"/>
          <w:tab w:val="left" w:pos="9048"/>
        </w:tabs>
      </w:pPr>
      <w:r w:rsidRPr="000D08B5">
        <w:rPr>
          <w:b/>
          <w:noProof/>
          <w:color w:val="53833B"/>
          <w:sz w:val="28"/>
          <w:szCs w:val="28"/>
        </w:rPr>
        <w:lastRenderedPageBreak/>
        <mc:AlternateContent>
          <mc:Choice Requires="wpg">
            <w:drawing>
              <wp:inline distT="0" distB="0" distL="0" distR="0" wp14:anchorId="3AD71C2C" wp14:editId="6960A444">
                <wp:extent cx="6278880" cy="3962400"/>
                <wp:effectExtent l="0" t="0" r="7620" b="0"/>
                <wp:docPr id="320"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880" cy="3962400"/>
                          <a:chOff x="2326" y="-325"/>
                          <a:chExt cx="9552" cy="7229"/>
                        </a:xfrm>
                      </wpg:grpSpPr>
                      <wps:wsp>
                        <wps:cNvPr id="321" name="Freeform 324"/>
                        <wps:cNvSpPr>
                          <a:spLocks/>
                        </wps:cNvSpPr>
                        <wps:spPr bwMode="auto">
                          <a:xfrm>
                            <a:off x="2326" y="-325"/>
                            <a:ext cx="9552" cy="7229"/>
                          </a:xfrm>
                          <a:custGeom>
                            <a:avLst/>
                            <a:gdLst>
                              <a:gd name="T0" fmla="+- 0 11878 2326"/>
                              <a:gd name="T1" fmla="*/ T0 w 9552"/>
                              <a:gd name="T2" fmla="+- 0 -325 -325"/>
                              <a:gd name="T3" fmla="*/ -325 h 7229"/>
                              <a:gd name="T4" fmla="+- 0 2686 2326"/>
                              <a:gd name="T5" fmla="*/ T4 w 9552"/>
                              <a:gd name="T6" fmla="+- 0 -325 -325"/>
                              <a:gd name="T7" fmla="*/ -325 h 7229"/>
                              <a:gd name="T8" fmla="+- 0 2589 2326"/>
                              <a:gd name="T9" fmla="*/ T8 w 9552"/>
                              <a:gd name="T10" fmla="+- 0 -325 -325"/>
                              <a:gd name="T11" fmla="*/ -325 h 7229"/>
                              <a:gd name="T12" fmla="+- 0 2511 2326"/>
                              <a:gd name="T13" fmla="*/ T12 w 9552"/>
                              <a:gd name="T14" fmla="+- 0 -322 -325"/>
                              <a:gd name="T15" fmla="*/ -322 h 7229"/>
                              <a:gd name="T16" fmla="+- 0 2450 2326"/>
                              <a:gd name="T17" fmla="*/ T16 w 9552"/>
                              <a:gd name="T18" fmla="+- 0 -315 -325"/>
                              <a:gd name="T19" fmla="*/ -315 h 7229"/>
                              <a:gd name="T20" fmla="+- 0 2386 2326"/>
                              <a:gd name="T21" fmla="*/ T20 w 9552"/>
                              <a:gd name="T22" fmla="+- 0 -292 -325"/>
                              <a:gd name="T23" fmla="*/ -292 h 7229"/>
                              <a:gd name="T24" fmla="+- 0 2342 2326"/>
                              <a:gd name="T25" fmla="*/ T24 w 9552"/>
                              <a:gd name="T26" fmla="+- 0 -226 -325"/>
                              <a:gd name="T27" fmla="*/ -226 h 7229"/>
                              <a:gd name="T28" fmla="+- 0 2329 2326"/>
                              <a:gd name="T29" fmla="*/ T28 w 9552"/>
                              <a:gd name="T30" fmla="+- 0 -141 -325"/>
                              <a:gd name="T31" fmla="*/ -141 h 7229"/>
                              <a:gd name="T32" fmla="+- 0 2327 2326"/>
                              <a:gd name="T33" fmla="*/ T32 w 9552"/>
                              <a:gd name="T34" fmla="+- 0 -63 -325"/>
                              <a:gd name="T35" fmla="*/ -63 h 7229"/>
                              <a:gd name="T36" fmla="+- 0 2326 2326"/>
                              <a:gd name="T37" fmla="*/ T36 w 9552"/>
                              <a:gd name="T38" fmla="+- 0 -16 -325"/>
                              <a:gd name="T39" fmla="*/ -16 h 7229"/>
                              <a:gd name="T40" fmla="+- 0 2326 2326"/>
                              <a:gd name="T41" fmla="*/ T40 w 9552"/>
                              <a:gd name="T42" fmla="+- 0 6595 -325"/>
                              <a:gd name="T43" fmla="*/ 6595 h 7229"/>
                              <a:gd name="T44" fmla="+- 0 2328 2326"/>
                              <a:gd name="T45" fmla="*/ T44 w 9552"/>
                              <a:gd name="T46" fmla="+- 0 6683 -325"/>
                              <a:gd name="T47" fmla="*/ 6683 h 7229"/>
                              <a:gd name="T48" fmla="+- 0 2332 2326"/>
                              <a:gd name="T49" fmla="*/ T48 w 9552"/>
                              <a:gd name="T50" fmla="+- 0 6752 -325"/>
                              <a:gd name="T51" fmla="*/ 6752 h 7229"/>
                              <a:gd name="T52" fmla="+- 0 2349 2326"/>
                              <a:gd name="T53" fmla="*/ T52 w 9552"/>
                              <a:gd name="T54" fmla="+- 0 6826 -325"/>
                              <a:gd name="T55" fmla="*/ 6826 h 7229"/>
                              <a:gd name="T56" fmla="+- 0 2404 2326"/>
                              <a:gd name="T57" fmla="*/ T56 w 9552"/>
                              <a:gd name="T58" fmla="+- 0 6881 -325"/>
                              <a:gd name="T59" fmla="*/ 6881 h 7229"/>
                              <a:gd name="T60" fmla="+- 0 2478 2326"/>
                              <a:gd name="T61" fmla="*/ T60 w 9552"/>
                              <a:gd name="T62" fmla="+- 0 6898 -325"/>
                              <a:gd name="T63" fmla="*/ 6898 h 7229"/>
                              <a:gd name="T64" fmla="+- 0 2547 2326"/>
                              <a:gd name="T65" fmla="*/ T64 w 9552"/>
                              <a:gd name="T66" fmla="+- 0 6903 -325"/>
                              <a:gd name="T67" fmla="*/ 6903 h 7229"/>
                              <a:gd name="T68" fmla="+- 0 11878 2326"/>
                              <a:gd name="T69" fmla="*/ T68 w 9552"/>
                              <a:gd name="T70" fmla="+- 0 6904 -325"/>
                              <a:gd name="T71" fmla="*/ 6904 h 7229"/>
                              <a:gd name="T72" fmla="+- 0 11878 2326"/>
                              <a:gd name="T73" fmla="*/ T72 w 9552"/>
                              <a:gd name="T74" fmla="+- 0 -325 -325"/>
                              <a:gd name="T75" fmla="*/ -325 h 7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552" h="7229">
                                <a:moveTo>
                                  <a:pt x="9552" y="0"/>
                                </a:moveTo>
                                <a:lnTo>
                                  <a:pt x="360" y="0"/>
                                </a:lnTo>
                                <a:lnTo>
                                  <a:pt x="263" y="0"/>
                                </a:lnTo>
                                <a:lnTo>
                                  <a:pt x="185" y="3"/>
                                </a:lnTo>
                                <a:lnTo>
                                  <a:pt x="124" y="10"/>
                                </a:lnTo>
                                <a:lnTo>
                                  <a:pt x="60" y="33"/>
                                </a:lnTo>
                                <a:lnTo>
                                  <a:pt x="16" y="99"/>
                                </a:lnTo>
                                <a:lnTo>
                                  <a:pt x="3" y="184"/>
                                </a:lnTo>
                                <a:lnTo>
                                  <a:pt x="1" y="262"/>
                                </a:lnTo>
                                <a:lnTo>
                                  <a:pt x="0" y="309"/>
                                </a:lnTo>
                                <a:lnTo>
                                  <a:pt x="0" y="6920"/>
                                </a:lnTo>
                                <a:lnTo>
                                  <a:pt x="2" y="7008"/>
                                </a:lnTo>
                                <a:lnTo>
                                  <a:pt x="6" y="7077"/>
                                </a:lnTo>
                                <a:lnTo>
                                  <a:pt x="23" y="7151"/>
                                </a:lnTo>
                                <a:lnTo>
                                  <a:pt x="78" y="7206"/>
                                </a:lnTo>
                                <a:lnTo>
                                  <a:pt x="152" y="7223"/>
                                </a:lnTo>
                                <a:lnTo>
                                  <a:pt x="221" y="7228"/>
                                </a:lnTo>
                                <a:lnTo>
                                  <a:pt x="9552" y="7229"/>
                                </a:lnTo>
                                <a:lnTo>
                                  <a:pt x="9552" y="0"/>
                                </a:lnTo>
                                <a:close/>
                              </a:path>
                            </a:pathLst>
                          </a:custGeom>
                          <a:solidFill>
                            <a:srgbClr val="DCE1D3"/>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BC3907" w14:textId="77777777" w:rsidR="003A4D05" w:rsidRPr="004C71E0" w:rsidRDefault="003A4D05" w:rsidP="00194733">
                              <w:pPr>
                                <w:pStyle w:val="BodyText"/>
                                <w:tabs>
                                  <w:tab w:val="left" w:pos="6420"/>
                                  <w:tab w:val="left" w:pos="9048"/>
                                </w:tabs>
                                <w:ind w:left="0"/>
                                <w:rPr>
                                  <w:rFonts w:asciiTheme="minorHAnsi" w:hAnsiTheme="minorHAnsi" w:cs="Corbel"/>
                                  <w:b/>
                                  <w:bCs/>
                                  <w:sz w:val="28"/>
                                  <w:szCs w:val="28"/>
                                </w:rPr>
                              </w:pPr>
                              <w:r w:rsidRPr="004C71E0">
                                <w:rPr>
                                  <w:rFonts w:asciiTheme="minorHAnsi" w:hAnsiTheme="minorHAnsi"/>
                                  <w:b/>
                                  <w:color w:val="53833B"/>
                                  <w:spacing w:val="-3"/>
                                  <w:sz w:val="28"/>
                                  <w:szCs w:val="28"/>
                                </w:rPr>
                                <w:t>Points</w:t>
                              </w:r>
                              <w:r w:rsidRPr="004C71E0">
                                <w:rPr>
                                  <w:rFonts w:asciiTheme="minorHAnsi" w:hAnsiTheme="minorHAnsi"/>
                                  <w:b/>
                                  <w:color w:val="53833B"/>
                                  <w:spacing w:val="-15"/>
                                  <w:sz w:val="28"/>
                                  <w:szCs w:val="28"/>
                                </w:rPr>
                                <w:t xml:space="preserve"> </w:t>
                              </w:r>
                              <w:r w:rsidRPr="004C71E0">
                                <w:rPr>
                                  <w:rFonts w:asciiTheme="minorHAnsi" w:hAnsiTheme="minorHAnsi"/>
                                  <w:b/>
                                  <w:color w:val="53833B"/>
                                  <w:sz w:val="28"/>
                                  <w:szCs w:val="28"/>
                                </w:rPr>
                                <w:t>for</w:t>
                              </w:r>
                              <w:r w:rsidRPr="004C71E0">
                                <w:rPr>
                                  <w:rFonts w:asciiTheme="minorHAnsi" w:hAnsiTheme="minorHAnsi"/>
                                  <w:b/>
                                  <w:color w:val="53833B"/>
                                  <w:spacing w:val="-13"/>
                                  <w:sz w:val="28"/>
                                  <w:szCs w:val="28"/>
                                </w:rPr>
                                <w:t xml:space="preserve"> </w:t>
                              </w:r>
                              <w:r w:rsidRPr="004C71E0">
                                <w:rPr>
                                  <w:rFonts w:asciiTheme="minorHAnsi" w:hAnsiTheme="minorHAnsi"/>
                                  <w:b/>
                                  <w:color w:val="53833B"/>
                                  <w:sz w:val="28"/>
                                  <w:szCs w:val="28"/>
                                </w:rPr>
                                <w:t>District</w:t>
                              </w:r>
                              <w:r w:rsidRPr="004C71E0">
                                <w:rPr>
                                  <w:rFonts w:asciiTheme="minorHAnsi" w:hAnsiTheme="minorHAnsi"/>
                                  <w:b/>
                                  <w:color w:val="53833B"/>
                                  <w:spacing w:val="-23"/>
                                  <w:sz w:val="28"/>
                                  <w:szCs w:val="28"/>
                                </w:rPr>
                                <w:t xml:space="preserve"> </w:t>
                              </w:r>
                              <w:r w:rsidRPr="004C71E0">
                                <w:rPr>
                                  <w:rFonts w:asciiTheme="minorHAnsi" w:hAnsiTheme="minorHAnsi"/>
                                  <w:b/>
                                  <w:color w:val="53833B"/>
                                  <w:sz w:val="28"/>
                                  <w:szCs w:val="28"/>
                                </w:rPr>
                                <w:t>Consideration</w:t>
                              </w:r>
                            </w:p>
                            <w:p w14:paraId="4DE4855A" w14:textId="77777777" w:rsidR="003A4D05" w:rsidRPr="004C71E0" w:rsidRDefault="00353233" w:rsidP="00194733">
                              <w:pPr>
                                <w:pStyle w:val="BodyText"/>
                                <w:rPr>
                                  <w:rFonts w:asciiTheme="minorHAnsi" w:hAnsiTheme="minorHAnsi"/>
                                  <w:b/>
                                  <w:bCs/>
                                </w:rPr>
                              </w:pPr>
                              <w:hyperlink r:id="rId16" w:history="1">
                                <w:r w:rsidR="003A4D05" w:rsidRPr="00B571B1">
                                  <w:rPr>
                                    <w:rStyle w:val="Hyperlink"/>
                                    <w:rFonts w:asciiTheme="minorHAnsi" w:hAnsiTheme="minorHAnsi"/>
                                    <w:b/>
                                  </w:rPr>
                                  <w:t>Creating</w:t>
                                </w:r>
                                <w:r w:rsidR="003A4D05" w:rsidRPr="00B571B1">
                                  <w:rPr>
                                    <w:rStyle w:val="Hyperlink"/>
                                    <w:rFonts w:asciiTheme="minorHAnsi" w:hAnsiTheme="minorHAnsi"/>
                                    <w:b/>
                                    <w:spacing w:val="-7"/>
                                  </w:rPr>
                                  <w:t xml:space="preserve"> </w:t>
                                </w:r>
                                <w:r w:rsidR="003A4D05" w:rsidRPr="00B571B1">
                                  <w:rPr>
                                    <w:rStyle w:val="Hyperlink"/>
                                    <w:rFonts w:asciiTheme="minorHAnsi" w:hAnsiTheme="minorHAnsi"/>
                                    <w:b/>
                                  </w:rPr>
                                  <w:t>Sustainable</w:t>
                                </w:r>
                                <w:r w:rsidR="003A4D05" w:rsidRPr="00B571B1">
                                  <w:rPr>
                                    <w:rStyle w:val="Hyperlink"/>
                                    <w:rFonts w:asciiTheme="minorHAnsi" w:hAnsiTheme="minorHAnsi"/>
                                    <w:b/>
                                    <w:spacing w:val="-17"/>
                                  </w:rPr>
                                  <w:t xml:space="preserve"> </w:t>
                                </w:r>
                                <w:r w:rsidR="003A4D05" w:rsidRPr="00B571B1">
                                  <w:rPr>
                                    <w:rStyle w:val="Hyperlink"/>
                                    <w:rFonts w:asciiTheme="minorHAnsi" w:hAnsiTheme="minorHAnsi"/>
                                    <w:b/>
                                    <w:spacing w:val="-3"/>
                                  </w:rPr>
                                  <w:t>Teacher</w:t>
                                </w:r>
                                <w:r w:rsidR="003A4D05" w:rsidRPr="00B571B1">
                                  <w:rPr>
                                    <w:rStyle w:val="Hyperlink"/>
                                    <w:rFonts w:asciiTheme="minorHAnsi" w:hAnsiTheme="minorHAnsi"/>
                                    <w:b/>
                                    <w:spacing w:val="-10"/>
                                  </w:rPr>
                                  <w:t xml:space="preserve"> </w:t>
                                </w:r>
                                <w:r w:rsidR="003A4D05" w:rsidRPr="00B571B1">
                                  <w:rPr>
                                    <w:rStyle w:val="Hyperlink"/>
                                    <w:rFonts w:asciiTheme="minorHAnsi" w:hAnsiTheme="minorHAnsi"/>
                                    <w:b/>
                                  </w:rPr>
                                  <w:t>Career Pathways:</w:t>
                                </w:r>
                                <w:r w:rsidR="003A4D05" w:rsidRPr="00B571B1">
                                  <w:rPr>
                                    <w:rStyle w:val="Hyperlink"/>
                                    <w:rFonts w:asciiTheme="minorHAnsi" w:hAnsiTheme="minorHAnsi"/>
                                    <w:b/>
                                    <w:spacing w:val="37"/>
                                  </w:rPr>
                                  <w:t xml:space="preserve"> </w:t>
                                </w:r>
                                <w:r w:rsidR="003A4D05" w:rsidRPr="00B571B1">
                                  <w:rPr>
                                    <w:rStyle w:val="Hyperlink"/>
                                    <w:rFonts w:asciiTheme="minorHAnsi" w:hAnsiTheme="minorHAnsi"/>
                                    <w:b/>
                                  </w:rPr>
                                  <w:t>A 21st</w:t>
                                </w:r>
                                <w:r w:rsidR="003A4D05" w:rsidRPr="00B571B1">
                                  <w:rPr>
                                    <w:rStyle w:val="Hyperlink"/>
                                    <w:rFonts w:asciiTheme="minorHAnsi" w:hAnsiTheme="minorHAnsi"/>
                                    <w:b/>
                                    <w:spacing w:val="-10"/>
                                  </w:rPr>
                                  <w:t xml:space="preserve"> </w:t>
                                </w:r>
                                <w:r w:rsidR="003A4D05" w:rsidRPr="00B571B1">
                                  <w:rPr>
                                    <w:rStyle w:val="Hyperlink"/>
                                    <w:rFonts w:asciiTheme="minorHAnsi" w:hAnsiTheme="minorHAnsi"/>
                                    <w:b/>
                                  </w:rPr>
                                  <w:t>Century Imperative</w:t>
                                </w:r>
                              </w:hyperlink>
                            </w:p>
                            <w:p w14:paraId="52DCB64B" w14:textId="77777777" w:rsidR="003A4D05" w:rsidRPr="004C71E0" w:rsidRDefault="003A4D05" w:rsidP="00122AE3">
                              <w:pPr>
                                <w:pStyle w:val="BodyText"/>
                                <w:rPr>
                                  <w:rFonts w:asciiTheme="minorHAnsi" w:hAnsiTheme="minorHAnsi"/>
                                </w:rPr>
                              </w:pPr>
                              <w:r w:rsidRPr="004C71E0">
                                <w:rPr>
                                  <w:rFonts w:asciiTheme="minorHAnsi" w:hAnsiTheme="minorHAnsi"/>
                                </w:rPr>
                                <w:t>In</w:t>
                              </w:r>
                              <w:r w:rsidRPr="004C71E0">
                                <w:rPr>
                                  <w:rFonts w:asciiTheme="minorHAnsi" w:hAnsiTheme="minorHAnsi"/>
                                  <w:spacing w:val="-1"/>
                                </w:rPr>
                                <w:t xml:space="preserve"> </w:t>
                              </w:r>
                              <w:r w:rsidRPr="004C71E0">
                                <w:rPr>
                                  <w:rFonts w:asciiTheme="minorHAnsi" w:hAnsiTheme="minorHAnsi"/>
                                  <w:spacing w:val="-3"/>
                                </w:rPr>
                                <w:t>2013,</w:t>
                              </w:r>
                              <w:r w:rsidRPr="004C71E0">
                                <w:rPr>
                                  <w:rFonts w:asciiTheme="minorHAnsi" w:hAnsiTheme="minorHAnsi"/>
                                  <w:spacing w:val="-1"/>
                                </w:rPr>
                                <w:t xml:space="preserve"> </w:t>
                              </w:r>
                              <w:r w:rsidRPr="004C71E0">
                                <w:rPr>
                                  <w:rFonts w:asciiTheme="minorHAnsi" w:hAnsiTheme="minorHAnsi"/>
                                </w:rPr>
                                <w:t xml:space="preserve">the </w:t>
                              </w:r>
                              <w:r w:rsidRPr="00B571B1">
                                <w:rPr>
                                  <w:rFonts w:asciiTheme="minorHAnsi" w:hAnsiTheme="minorHAnsi"/>
                                </w:rPr>
                                <w:t>National</w:t>
                              </w:r>
                              <w:r w:rsidRPr="00B571B1">
                                <w:rPr>
                                  <w:rFonts w:asciiTheme="minorHAnsi" w:hAnsiTheme="minorHAnsi"/>
                                  <w:spacing w:val="-1"/>
                                </w:rPr>
                                <w:t xml:space="preserve"> </w:t>
                              </w:r>
                              <w:r w:rsidRPr="00B571B1">
                                <w:rPr>
                                  <w:rFonts w:asciiTheme="minorHAnsi" w:hAnsiTheme="minorHAnsi"/>
                                </w:rPr>
                                <w:t>and</w:t>
                              </w:r>
                              <w:r w:rsidRPr="00B571B1">
                                <w:rPr>
                                  <w:rFonts w:asciiTheme="minorHAnsi" w:hAnsiTheme="minorHAnsi"/>
                                  <w:spacing w:val="-7"/>
                                </w:rPr>
                                <w:t xml:space="preserve"> </w:t>
                              </w:r>
                              <w:r w:rsidRPr="00B571B1">
                                <w:rPr>
                                  <w:rFonts w:asciiTheme="minorHAnsi" w:hAnsiTheme="minorHAnsi"/>
                                </w:rPr>
                                <w:t>State</w:t>
                              </w:r>
                              <w:r w:rsidRPr="00B571B1">
                                <w:rPr>
                                  <w:rFonts w:asciiTheme="minorHAnsi" w:hAnsiTheme="minorHAnsi"/>
                                  <w:spacing w:val="-17"/>
                                </w:rPr>
                                <w:t xml:space="preserve"> </w:t>
                              </w:r>
                              <w:r w:rsidRPr="00B571B1">
                                <w:rPr>
                                  <w:rFonts w:asciiTheme="minorHAnsi" w:hAnsiTheme="minorHAnsi"/>
                                  <w:spacing w:val="-2"/>
                                </w:rPr>
                                <w:t>Teachers</w:t>
                              </w:r>
                              <w:r w:rsidRPr="00B571B1">
                                <w:rPr>
                                  <w:rFonts w:asciiTheme="minorHAnsi" w:hAnsiTheme="minorHAnsi"/>
                                  <w:spacing w:val="-1"/>
                                </w:rPr>
                                <w:t xml:space="preserve"> </w:t>
                              </w:r>
                              <w:r w:rsidRPr="00B571B1">
                                <w:rPr>
                                  <w:rFonts w:asciiTheme="minorHAnsi" w:hAnsiTheme="minorHAnsi"/>
                                </w:rPr>
                                <w:t>of the</w:t>
                              </w:r>
                              <w:r w:rsidRPr="00B571B1">
                                <w:rPr>
                                  <w:rFonts w:asciiTheme="minorHAnsi" w:hAnsiTheme="minorHAnsi"/>
                                  <w:spacing w:val="-28"/>
                                </w:rPr>
                                <w:t xml:space="preserve"> </w:t>
                              </w:r>
                              <w:r w:rsidRPr="00B571B1">
                                <w:rPr>
                                  <w:rFonts w:asciiTheme="minorHAnsi" w:hAnsiTheme="minorHAnsi"/>
                                  <w:spacing w:val="-5"/>
                                </w:rPr>
                                <w:t>Year</w:t>
                              </w:r>
                              <w:r w:rsidRPr="004C71E0">
                                <w:rPr>
                                  <w:rFonts w:asciiTheme="minorHAnsi" w:hAnsiTheme="minorHAnsi"/>
                                </w:rPr>
                                <w:t xml:space="preserve"> </w:t>
                              </w:r>
                              <w:r w:rsidRPr="004C71E0">
                                <w:rPr>
                                  <w:rFonts w:asciiTheme="minorHAnsi" w:hAnsiTheme="minorHAnsi"/>
                                  <w:spacing w:val="-2"/>
                                </w:rPr>
                                <w:t>(NNSTOY)</w:t>
                              </w:r>
                              <w:r w:rsidRPr="004C71E0">
                                <w:rPr>
                                  <w:rFonts w:asciiTheme="minorHAnsi" w:hAnsiTheme="minorHAnsi"/>
                                  <w:spacing w:val="-1"/>
                                </w:rPr>
                                <w:t xml:space="preserve"> </w:t>
                              </w:r>
                              <w:r w:rsidRPr="004C71E0">
                                <w:rPr>
                                  <w:rFonts w:asciiTheme="minorHAnsi" w:hAnsiTheme="minorHAnsi"/>
                                </w:rPr>
                                <w:t>defined the</w:t>
                              </w:r>
                              <w:r w:rsidRPr="004C71E0">
                                <w:rPr>
                                  <w:rFonts w:asciiTheme="minorHAnsi" w:hAnsiTheme="minorHAnsi"/>
                                  <w:spacing w:val="-1"/>
                                </w:rPr>
                                <w:t xml:space="preserve"> </w:t>
                              </w:r>
                              <w:r w:rsidRPr="004C71E0">
                                <w:rPr>
                                  <w:rFonts w:asciiTheme="minorHAnsi" w:hAnsiTheme="minorHAnsi"/>
                                </w:rPr>
                                <w:t>conditions</w:t>
                              </w:r>
                              <w:r w:rsidRPr="004C71E0">
                                <w:rPr>
                                  <w:rFonts w:asciiTheme="minorHAnsi" w:hAnsiTheme="minorHAnsi"/>
                                  <w:spacing w:val="21"/>
                                </w:rPr>
                                <w:t xml:space="preserve"> </w:t>
                              </w:r>
                              <w:r w:rsidRPr="004C71E0">
                                <w:rPr>
                                  <w:rFonts w:asciiTheme="minorHAnsi" w:hAnsiTheme="minorHAnsi"/>
                                  <w:spacing w:val="-1"/>
                                </w:rPr>
                                <w:t>necessary</w:t>
                              </w:r>
                              <w:r w:rsidRPr="004C71E0">
                                <w:rPr>
                                  <w:rFonts w:asciiTheme="minorHAnsi" w:hAnsiTheme="minorHAnsi"/>
                                  <w:spacing w:val="-5"/>
                                </w:rPr>
                                <w:t xml:space="preserve"> </w:t>
                              </w:r>
                              <w:r w:rsidRPr="004C71E0">
                                <w:rPr>
                                  <w:rFonts w:asciiTheme="minorHAnsi" w:hAnsiTheme="minorHAnsi"/>
                                  <w:spacing w:val="-1"/>
                                </w:rPr>
                                <w:t>to</w:t>
                              </w:r>
                              <w:r w:rsidRPr="004C71E0">
                                <w:rPr>
                                  <w:rFonts w:asciiTheme="minorHAnsi" w:hAnsiTheme="minorHAnsi"/>
                                  <w:spacing w:val="-6"/>
                                </w:rPr>
                                <w:t xml:space="preserve"> </w:t>
                              </w:r>
                              <w:r w:rsidRPr="004C71E0">
                                <w:rPr>
                                  <w:rFonts w:asciiTheme="minorHAnsi" w:hAnsiTheme="minorHAnsi"/>
                                  <w:spacing w:val="-1"/>
                                </w:rPr>
                                <w:t>create</w:t>
                              </w:r>
                              <w:r w:rsidRPr="004C71E0">
                                <w:rPr>
                                  <w:rFonts w:asciiTheme="minorHAnsi" w:hAnsiTheme="minorHAnsi"/>
                                  <w:spacing w:val="-4"/>
                                </w:rPr>
                                <w:t xml:space="preserve"> </w:t>
                              </w:r>
                              <w:r w:rsidRPr="004C71E0">
                                <w:rPr>
                                  <w:rFonts w:asciiTheme="minorHAnsi" w:hAnsiTheme="minorHAnsi"/>
                                  <w:spacing w:val="-1"/>
                                </w:rPr>
                                <w:t>comprehensive</w:t>
                              </w:r>
                              <w:r w:rsidRPr="004C71E0">
                                <w:rPr>
                                  <w:rFonts w:asciiTheme="minorHAnsi" w:hAnsiTheme="minorHAnsi"/>
                                  <w:spacing w:val="-4"/>
                                </w:rPr>
                                <w:t xml:space="preserve"> </w:t>
                              </w:r>
                              <w:r w:rsidRPr="004C71E0">
                                <w:rPr>
                                  <w:rFonts w:asciiTheme="minorHAnsi" w:hAnsiTheme="minorHAnsi"/>
                                  <w:spacing w:val="-1"/>
                                </w:rPr>
                                <w:t>teacher</w:t>
                              </w:r>
                              <w:r w:rsidRPr="004C71E0">
                                <w:rPr>
                                  <w:rFonts w:asciiTheme="minorHAnsi" w:hAnsiTheme="minorHAnsi"/>
                                  <w:spacing w:val="-6"/>
                                </w:rPr>
                                <w:t xml:space="preserve"> </w:t>
                              </w:r>
                              <w:r w:rsidRPr="004C71E0">
                                <w:rPr>
                                  <w:rFonts w:asciiTheme="minorHAnsi" w:hAnsiTheme="minorHAnsi"/>
                                  <w:spacing w:val="-1"/>
                                </w:rPr>
                                <w:t>career</w:t>
                              </w:r>
                              <w:r w:rsidRPr="004C71E0">
                                <w:rPr>
                                  <w:rFonts w:asciiTheme="minorHAnsi" w:hAnsiTheme="minorHAnsi"/>
                                  <w:spacing w:val="-4"/>
                                </w:rPr>
                                <w:t xml:space="preserve"> </w:t>
                              </w:r>
                              <w:r w:rsidRPr="004C71E0">
                                <w:rPr>
                                  <w:rFonts w:asciiTheme="minorHAnsi" w:hAnsiTheme="minorHAnsi"/>
                                </w:rPr>
                                <w:t>pathways</w:t>
                              </w:r>
                              <w:r w:rsidRPr="004C71E0">
                                <w:rPr>
                                  <w:rFonts w:asciiTheme="minorHAnsi" w:hAnsiTheme="minorHAnsi"/>
                                  <w:spacing w:val="-7"/>
                                </w:rPr>
                                <w:t xml:space="preserve"> </w:t>
                              </w:r>
                              <w:r w:rsidRPr="004C71E0">
                                <w:rPr>
                                  <w:rFonts w:asciiTheme="minorHAnsi" w:hAnsiTheme="minorHAnsi"/>
                                </w:rPr>
                                <w:t>as</w:t>
                              </w:r>
                              <w:r w:rsidRPr="004C71E0">
                                <w:rPr>
                                  <w:rFonts w:asciiTheme="minorHAnsi" w:hAnsiTheme="minorHAnsi"/>
                                  <w:spacing w:val="-6"/>
                                </w:rPr>
                                <w:t xml:space="preserve"> </w:t>
                              </w:r>
                              <w:r w:rsidRPr="004C71E0">
                                <w:rPr>
                                  <w:rFonts w:asciiTheme="minorHAnsi" w:hAnsiTheme="minorHAnsi"/>
                                  <w:spacing w:val="-1"/>
                                </w:rPr>
                                <w:t>outlined</w:t>
                              </w:r>
                              <w:r w:rsidRPr="004C71E0">
                                <w:rPr>
                                  <w:rFonts w:asciiTheme="minorHAnsi" w:hAnsiTheme="minorHAnsi"/>
                                  <w:spacing w:val="-6"/>
                                </w:rPr>
                                <w:t xml:space="preserve"> </w:t>
                              </w:r>
                              <w:r>
                                <w:rPr>
                                  <w:rFonts w:asciiTheme="minorHAnsi" w:hAnsiTheme="minorHAnsi"/>
                                </w:rPr>
                                <w:t>below</w:t>
                              </w:r>
                              <w:r w:rsidRPr="004C71E0">
                                <w:rPr>
                                  <w:rFonts w:asciiTheme="minorHAnsi" w:hAnsiTheme="minorHAnsi"/>
                                </w:rPr>
                                <w:t>:</w:t>
                              </w:r>
                            </w:p>
                            <w:p w14:paraId="784A4AF6" w14:textId="77777777" w:rsidR="003A4D05" w:rsidRPr="00194733" w:rsidRDefault="003A4D05" w:rsidP="00C05FE4">
                              <w:pPr>
                                <w:pStyle w:val="BodyText"/>
                                <w:numPr>
                                  <w:ilvl w:val="0"/>
                                  <w:numId w:val="83"/>
                                </w:numPr>
                              </w:pPr>
                              <w:r w:rsidRPr="00194733">
                                <w:t>Re-examine district human resource policies to see if they are effective in recruiting teachers who are high academic achievers; identify and manage talent; and provide diverse and flexible career options as part of retaining “high achievers.”</w:t>
                              </w:r>
                            </w:p>
                            <w:p w14:paraId="552AB8E6" w14:textId="77777777" w:rsidR="003A4D05" w:rsidRPr="00194733" w:rsidRDefault="003A4D05" w:rsidP="00C05FE4">
                              <w:pPr>
                                <w:pStyle w:val="BodyText"/>
                                <w:numPr>
                                  <w:ilvl w:val="0"/>
                                  <w:numId w:val="83"/>
                                </w:numPr>
                              </w:pPr>
                              <w:r w:rsidRPr="00194733">
                                <w:t>Re-think the one teacher/one classroom organization of schools to facilitate new staffing structures that differentiate roles of teachers and extend the reach of highly-effective teachers.</w:t>
                              </w:r>
                            </w:p>
                            <w:p w14:paraId="6304415E" w14:textId="77777777" w:rsidR="003A4D05" w:rsidRPr="00194733" w:rsidRDefault="003A4D05" w:rsidP="00C05FE4">
                              <w:pPr>
                                <w:pStyle w:val="BodyText"/>
                                <w:numPr>
                                  <w:ilvl w:val="0"/>
                                  <w:numId w:val="83"/>
                                </w:numPr>
                              </w:pPr>
                              <w:r w:rsidRPr="00194733">
                                <w:t>Implement flexible job structures that recognize the life and career cycles of teachers, such as sabbaticals, job-sharing, and part-time work.</w:t>
                              </w:r>
                            </w:p>
                            <w:p w14:paraId="354CAFFB" w14:textId="77777777" w:rsidR="003A4D05" w:rsidRPr="004C71E0" w:rsidRDefault="003A4D05" w:rsidP="00C05FE4">
                              <w:pPr>
                                <w:pStyle w:val="BodyText"/>
                                <w:numPr>
                                  <w:ilvl w:val="0"/>
                                  <w:numId w:val="83"/>
                                </w:numPr>
                              </w:pPr>
                              <w:r w:rsidRPr="00194733">
                                <w:t>Take advantage of technology in extending the reach of highly-effective teachers through blended learning structures and promoting teacher collaboration and professional development through social media</w:t>
                              </w:r>
                              <w:r w:rsidRPr="004C71E0">
                                <w:rPr>
                                  <w:spacing w:val="-4"/>
                                </w:rPr>
                                <w:t xml:space="preserve"> </w:t>
                              </w:r>
                              <w:r w:rsidRPr="004C71E0">
                                <w:t>and</w:t>
                              </w:r>
                              <w:r w:rsidRPr="004C71E0">
                                <w:rPr>
                                  <w:spacing w:val="-4"/>
                                </w:rPr>
                                <w:t xml:space="preserve"> </w:t>
                              </w:r>
                              <w:r w:rsidRPr="004C71E0">
                                <w:rPr>
                                  <w:spacing w:val="-1"/>
                                </w:rPr>
                                <w:t>other</w:t>
                              </w:r>
                              <w:r w:rsidRPr="004C71E0">
                                <w:rPr>
                                  <w:spacing w:val="-3"/>
                                </w:rPr>
                                <w:t xml:space="preserve"> </w:t>
                              </w:r>
                              <w:r w:rsidRPr="004C71E0">
                                <w:rPr>
                                  <w:spacing w:val="-1"/>
                                </w:rPr>
                                <w:t>technological</w:t>
                              </w:r>
                              <w:r w:rsidRPr="004C71E0">
                                <w:rPr>
                                  <w:spacing w:val="-3"/>
                                </w:rPr>
                                <w:t xml:space="preserve"> </w:t>
                              </w:r>
                              <w:r w:rsidRPr="004C71E0">
                                <w:rPr>
                                  <w:spacing w:val="-1"/>
                                </w:rPr>
                                <w:t>tools.</w:t>
                              </w:r>
                            </w:p>
                            <w:p w14:paraId="5A07FB30" w14:textId="77777777" w:rsidR="003A4D05" w:rsidRDefault="003A4D05" w:rsidP="00122AE3">
                              <w:pPr>
                                <w:pStyle w:val="BodyText"/>
                              </w:pPr>
                              <w:r w:rsidRPr="004C71E0">
                                <w:rPr>
                                  <w:rFonts w:asciiTheme="minorHAnsi" w:hAnsiTheme="minorHAnsi"/>
                                </w:rPr>
                                <w:t xml:space="preserve">The </w:t>
                              </w:r>
                              <w:hyperlink r:id="rId17" w:history="1">
                                <w:r w:rsidRPr="00B571B1">
                                  <w:rPr>
                                    <w:rStyle w:val="Hyperlink"/>
                                    <w:rFonts w:asciiTheme="minorHAnsi" w:hAnsiTheme="minorHAnsi"/>
                                  </w:rPr>
                                  <w:t>NEA Teacher Leader Model Standards</w:t>
                                </w:r>
                              </w:hyperlink>
                              <w:r w:rsidRPr="004C71E0">
                                <w:rPr>
                                  <w:rFonts w:asciiTheme="minorHAnsi" w:hAnsiTheme="minorHAnsi"/>
                                </w:rPr>
                                <w:t xml:space="preserve"> help to define how teacher leadership can be distinguished from, but work in tandem with, administrative leadership roles to support effective teaching and promote student growth </w:t>
                              </w:r>
                              <w:r>
                                <w:rPr>
                                  <w:rFonts w:asciiTheme="minorHAnsi" w:hAnsiTheme="minorHAnsi"/>
                                </w:rPr>
                                <w:t>and</w:t>
                              </w:r>
                              <w:r w:rsidRPr="004C71E0">
                                <w:rPr>
                                  <w:rFonts w:asciiTheme="minorHAnsi" w:hAnsiTheme="minorHAnsi"/>
                                </w:rPr>
                                <w:t xml:space="preserve"> development.</w:t>
                              </w:r>
                              <w:r>
                                <w:rPr>
                                  <w:rFonts w:asciiTheme="minorHAnsi" w:hAnsiTheme="minorHAnsi"/>
                                </w:rPr>
                                <w:t xml:space="preserve"> </w:t>
                              </w:r>
                            </w:p>
                          </w:txbxContent>
                        </wps:txbx>
                        <wps:bodyPr rot="0" vert="horz" wrap="square" lIns="91440" tIns="45720" rIns="91440" bIns="45720" anchor="t" anchorCtr="0" upright="1">
                          <a:noAutofit/>
                        </wps:bodyPr>
                      </wps:wsp>
                    </wpg:wgp>
                  </a:graphicData>
                </a:graphic>
              </wp:inline>
            </w:drawing>
          </mc:Choice>
          <mc:Fallback>
            <w:pict>
              <v:group w14:anchorId="3AD71C2C" id="Group 323" o:spid="_x0000_s1084" style="width:494.4pt;height:312pt;mso-position-horizontal-relative:char;mso-position-vertical-relative:line" coordorigin="2326,-325" coordsize="9552,7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zhQRAYAAMIXAAAOAAAAZHJzL2Uyb0RvYy54bWykWG2PozYQ/l6p/8HiY6tswIAh0WVP1e3d&#10;qdK1PenoDyCEvKgEU2A3e/31nRnjrL21c+j6ZSHrh/Ez83jG9rx5+3xu2FPdDyfZboLoLgxY3VZy&#10;d2oPm+DP4sMiD9gwlu2ubGRbb4Kv9RC8vf/xhzeXbl1zeZTNru4ZGGmH9aXbBMdx7NbL5VAd63M5&#10;3MmubmFwL/tzOcLP/rDc9eUFrJ+bJQ9DsbzIftf1sqqHAf77oAaDe7K/39fV+Md+P9QjazYBcBvp&#10;b09/t/h3ef+mXB/6sjueqolG+R0szuWphUmvph7KsWSP/ek/ps6nqpeD3I93lTwv5X5/qmryAbyJ&#10;wlfefOzlY0e+HNaXQ3cNE4T2VZy+22z1+9PHvvvSfe4Ve3j9JKu/BojL8tId1uY4/j4oMNtefpM7&#10;0LN8HCU5/rzvz2gCXGLPFN+v1/jWzyOr4J+CZ3megwwVjMUrwZNwUqA6gkz4HY+5CBgML2KeKnWq&#10;4/vp+1WacvVxxvkKR5flWk1MZCdyKD6spuElYMP/C9iXY9nVpMOAAfncs9MOHOBRwNryDFH40Nc1&#10;rlEW8wRp4fwA1GEdzJgaIwgbIPTfjKYjKjqmN2JSrqvHYfxYSxKmfPo0jGq57+CN5N5N/AvQZH9u&#10;YOX/vGAhi6I8yxlNOn2gceCxwv20ZEXILoymfwUCjQxjKCR7UfNwnTPWMLBFoCPTskIeXWGJhhE1&#10;LnLhZJZqGDJLPMxgac1hlmnYbWZQ2gxrPM1XTmYrDUNmuYdZZCvgDVpkKnAjapEtAk+jyEkuMlUo&#10;Iu6jZ6sAE3OnppEpA6Hcoka2EjxJQzc9U4oiEj56thSLOHIvucjUglBuetxWg8eeRYcV4CUfuDch&#10;bDEWfOWOHjfFIJSHnq0GjxPujB5UUJOeLyuw4hoLecG5cIrLTTEI5aFnqwF1xJ0YUMJNer7UiG0x&#10;FlESOenFphiEctOLbTWAXuaMXmyqUcS+1IhtMRYidrMztUCQh5ytBdZgNzlTiyL2JUZsS7GADMKi&#10;MR17rjU2NpVAkJtcYivhJZeYShSJLy0SWwiRrtxZm5hCEMpDz1YC6Lk3scSUokh8aZHYUgiRu5VN&#10;TCkI5aFna8FjWFIYwtdiJKYYReJLi9QWQ2Spu6ikphiEctPDo5VRBaCouLM2NdUoYFL3ISC1xRC5&#10;p6ikphiE8tCz1YCjY+KMXmqqUaS+xEhtMUSeu4tKaopBKDc9YavBE88BSphqFMKXGsIWQ+Sr3Jm4&#10;whSDUB56tho8Tdw1T5hqFMKXGsIWQ6xCd2oIUwxCeejZavjPn8KUoxC+3MhsNWDmxBm+zFSDUG5+&#10;mS2Hn19m6lFkvuTIbDnoHOeqy5kpB6Fe+MHV56AP8uVRn+2r53Y63MMbK/EWHtL9rJMD3q8K8Bhu&#10;V0U83Z4AhTcBDximR3A2CwzSIBhOqHAfAHa3TePBk+C0GX0bDiuJ4Prad9s6HswQDieqOWTwoETw&#10;eZ7iwQXhcOKYYx0PEgSf52o8uQqb8hzruNmiddglZ8EnV2HXmgWfXIVdZA4cNwckA1V9FnxyFars&#10;HDgWT7QOVW8WfHIVqtAs+OQqFIU5cEx1JAM5asDVQp5SsIf20+vGUx8waDxt8Zty3ZUjZq5+ZZdN&#10;oO7zx01Ad2EcOcunupCEGTGFFQKmpt4JTPgCaFoTGOOmZOD0qH52ZI7jHvJNVJSrYOrIaxv6qWxF&#10;0P5AW3CbVTHRw/qpYBMvyItbKLwjgq2VXhvahn4qW4p8lFPfBYKhR/VzIkamOGyrt2ZU4YrD2zMq&#10;lFjBJfGWMdgygH0WhvlNmHIyCzO9SDVx/VQO4NUQzUXXRNTj+qlwGeykiOMhnSv9AcHjHgGvJVIb&#10;0s9p4qmUwnK87ch1WeomjnfuK/J1AKtGDrWKKWYG7SLXFAFzZjtrkM1p9+HUNJgYQ3/Yvmt69lRC&#10;m/fh3fvoQS8tC9bQXtdK/ExLR31O1YZTfbvxefus+nuU2Nij28rdV+jS9VK1j6HdDS9H2f8TsAu0&#10;jjfB8Pdj2dcBa35todW4ihK8KY30I0lBi4D15sjWHCnbCkxtgjGA7Rpf342qP/3Y9afDEWaKaANv&#10;5S/Qa92fsIcH3U7NavoB3U56o0YxvFmdaPM3oV5a7/f/AgAA//8DAFBLAwQUAAYACAAAACEAfg8e&#10;D90AAAAFAQAADwAAAGRycy9kb3ducmV2LnhtbEyPQUvDQBCF74L/YRnBm92kaokxm1KKeipCW0G8&#10;TZNpEpqdDdltkv57Ry96eTC84b3vZcvJtmqg3jeODcSzCBRx4cqGKwMf+9e7BJQPyCW2jsnAhTws&#10;8+urDNPSjbylYRcqJSHsUzRQh9ClWvuiJot+5jpi8Y6utxjk7Ctd9jhKuG31PIoW2mLD0lBjR+ua&#10;itPubA28jTiu7uOXYXM6ri9f+8f3z01MxtzeTKtnUIGm8PcMP/iCDrkwHdyZS69aAzIk/Kp4T0ki&#10;Mw4GFvOHCHSe6f/0+TcAAAD//wMAUEsBAi0AFAAGAAgAAAAhALaDOJL+AAAA4QEAABMAAAAAAAAA&#10;AAAAAAAAAAAAAFtDb250ZW50X1R5cGVzXS54bWxQSwECLQAUAAYACAAAACEAOP0h/9YAAACUAQAA&#10;CwAAAAAAAAAAAAAAAAAvAQAAX3JlbHMvLnJlbHNQSwECLQAUAAYACAAAACEADts4UEQGAADCFwAA&#10;DgAAAAAAAAAAAAAAAAAuAgAAZHJzL2Uyb0RvYy54bWxQSwECLQAUAAYACAAAACEAfg8eD90AAAAF&#10;AQAADwAAAAAAAAAAAAAAAACeCAAAZHJzL2Rvd25yZXYueG1sUEsFBgAAAAAEAAQA8wAAAKgJAAAA&#10;AA==&#10;">
                <v:shape id="Freeform 324" o:spid="_x0000_s1085" style="position:absolute;left:2326;top:-325;width:9552;height:7229;visibility:visible;mso-wrap-style:square;v-text-anchor:top" coordsize="9552,72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44YwwAAANwAAAAPAAAAZHJzL2Rvd25yZXYueG1sRI9Bi8Iw&#10;FITvwv6H8Ba8aaqCSDXKsotS8GRXFG+P5tnUbV5KE7X+eyMIexxm5htmsepsLW7U+sqxgtEwAUFc&#10;OF1xqWD/ux7MQPiArLF2TAoe5GG1/OgtMNXuzju65aEUEcI+RQUmhCaV0heGLPqha4ijd3atxRBl&#10;W0rd4j3CbS3HSTKVFiuOCwYb+jZU/OVXqyDL9+awOVbrbDc9zdhNfrbUXJTqf3ZfcxCBuvAffrcz&#10;rWAyHsHrTDwCcvkEAAD//wMAUEsBAi0AFAAGAAgAAAAhANvh9svuAAAAhQEAABMAAAAAAAAAAAAA&#10;AAAAAAAAAFtDb250ZW50X1R5cGVzXS54bWxQSwECLQAUAAYACAAAACEAWvQsW78AAAAVAQAACwAA&#10;AAAAAAAAAAAAAAAfAQAAX3JlbHMvLnJlbHNQSwECLQAUAAYACAAAACEABD+OGMMAAADcAAAADwAA&#10;AAAAAAAAAAAAAAAHAgAAZHJzL2Rvd25yZXYueG1sUEsFBgAAAAADAAMAtwAAAPcCAAAAAA==&#10;" adj="-11796480,,5400" path="m9552,l360,,263,,185,3r-61,7l60,33,16,99,3,184,1,262,,309,,6920r2,88l6,7077r17,74l78,7206r74,17l221,7228r9331,1l9552,xe" fillcolor="#dce1d3" stroked="f">
                  <v:stroke joinstyle="round"/>
                  <v:formulas/>
                  <v:path arrowok="t" o:connecttype="custom" o:connectlocs="9552,-325;360,-325;263,-325;185,-322;124,-315;60,-292;16,-226;3,-141;1,-63;0,-16;0,6595;2,6683;6,6752;23,6826;78,6881;152,6898;221,6903;9552,6904;9552,-325" o:connectangles="0,0,0,0,0,0,0,0,0,0,0,0,0,0,0,0,0,0,0" textboxrect="0,0,9552,7229"/>
                  <v:textbox>
                    <w:txbxContent>
                      <w:p w14:paraId="16BC3907" w14:textId="77777777" w:rsidR="003A4D05" w:rsidRPr="004C71E0" w:rsidRDefault="003A4D05" w:rsidP="00194733">
                        <w:pPr>
                          <w:pStyle w:val="BodyText"/>
                          <w:tabs>
                            <w:tab w:val="left" w:pos="6420"/>
                            <w:tab w:val="left" w:pos="9048"/>
                          </w:tabs>
                          <w:ind w:left="0"/>
                          <w:rPr>
                            <w:rFonts w:asciiTheme="minorHAnsi" w:hAnsiTheme="minorHAnsi" w:cs="Corbel"/>
                            <w:b/>
                            <w:bCs/>
                            <w:sz w:val="28"/>
                            <w:szCs w:val="28"/>
                          </w:rPr>
                        </w:pPr>
                        <w:r w:rsidRPr="004C71E0">
                          <w:rPr>
                            <w:rFonts w:asciiTheme="minorHAnsi" w:hAnsiTheme="minorHAnsi"/>
                            <w:b/>
                            <w:color w:val="53833B"/>
                            <w:spacing w:val="-3"/>
                            <w:sz w:val="28"/>
                            <w:szCs w:val="28"/>
                          </w:rPr>
                          <w:t>Points</w:t>
                        </w:r>
                        <w:r w:rsidRPr="004C71E0">
                          <w:rPr>
                            <w:rFonts w:asciiTheme="minorHAnsi" w:hAnsiTheme="minorHAnsi"/>
                            <w:b/>
                            <w:color w:val="53833B"/>
                            <w:spacing w:val="-15"/>
                            <w:sz w:val="28"/>
                            <w:szCs w:val="28"/>
                          </w:rPr>
                          <w:t xml:space="preserve"> </w:t>
                        </w:r>
                        <w:r w:rsidRPr="004C71E0">
                          <w:rPr>
                            <w:rFonts w:asciiTheme="minorHAnsi" w:hAnsiTheme="minorHAnsi"/>
                            <w:b/>
                            <w:color w:val="53833B"/>
                            <w:sz w:val="28"/>
                            <w:szCs w:val="28"/>
                          </w:rPr>
                          <w:t>for</w:t>
                        </w:r>
                        <w:r w:rsidRPr="004C71E0">
                          <w:rPr>
                            <w:rFonts w:asciiTheme="minorHAnsi" w:hAnsiTheme="minorHAnsi"/>
                            <w:b/>
                            <w:color w:val="53833B"/>
                            <w:spacing w:val="-13"/>
                            <w:sz w:val="28"/>
                            <w:szCs w:val="28"/>
                          </w:rPr>
                          <w:t xml:space="preserve"> </w:t>
                        </w:r>
                        <w:r w:rsidRPr="004C71E0">
                          <w:rPr>
                            <w:rFonts w:asciiTheme="minorHAnsi" w:hAnsiTheme="minorHAnsi"/>
                            <w:b/>
                            <w:color w:val="53833B"/>
                            <w:sz w:val="28"/>
                            <w:szCs w:val="28"/>
                          </w:rPr>
                          <w:t>District</w:t>
                        </w:r>
                        <w:r w:rsidRPr="004C71E0">
                          <w:rPr>
                            <w:rFonts w:asciiTheme="minorHAnsi" w:hAnsiTheme="minorHAnsi"/>
                            <w:b/>
                            <w:color w:val="53833B"/>
                            <w:spacing w:val="-23"/>
                            <w:sz w:val="28"/>
                            <w:szCs w:val="28"/>
                          </w:rPr>
                          <w:t xml:space="preserve"> </w:t>
                        </w:r>
                        <w:r w:rsidRPr="004C71E0">
                          <w:rPr>
                            <w:rFonts w:asciiTheme="minorHAnsi" w:hAnsiTheme="minorHAnsi"/>
                            <w:b/>
                            <w:color w:val="53833B"/>
                            <w:sz w:val="28"/>
                            <w:szCs w:val="28"/>
                          </w:rPr>
                          <w:t>Consideration</w:t>
                        </w:r>
                      </w:p>
                      <w:p w14:paraId="4DE4855A" w14:textId="77777777" w:rsidR="003A4D05" w:rsidRPr="004C71E0" w:rsidRDefault="00353233" w:rsidP="00194733">
                        <w:pPr>
                          <w:pStyle w:val="BodyText"/>
                          <w:rPr>
                            <w:rFonts w:asciiTheme="minorHAnsi" w:hAnsiTheme="minorHAnsi"/>
                            <w:b/>
                            <w:bCs/>
                          </w:rPr>
                        </w:pPr>
                        <w:hyperlink r:id="rId18" w:history="1">
                          <w:r w:rsidR="003A4D05" w:rsidRPr="00B571B1">
                            <w:rPr>
                              <w:rStyle w:val="Hyperlink"/>
                              <w:rFonts w:asciiTheme="minorHAnsi" w:hAnsiTheme="minorHAnsi"/>
                              <w:b/>
                            </w:rPr>
                            <w:t>Creating</w:t>
                          </w:r>
                          <w:r w:rsidR="003A4D05" w:rsidRPr="00B571B1">
                            <w:rPr>
                              <w:rStyle w:val="Hyperlink"/>
                              <w:rFonts w:asciiTheme="minorHAnsi" w:hAnsiTheme="minorHAnsi"/>
                              <w:b/>
                              <w:spacing w:val="-7"/>
                            </w:rPr>
                            <w:t xml:space="preserve"> </w:t>
                          </w:r>
                          <w:r w:rsidR="003A4D05" w:rsidRPr="00B571B1">
                            <w:rPr>
                              <w:rStyle w:val="Hyperlink"/>
                              <w:rFonts w:asciiTheme="minorHAnsi" w:hAnsiTheme="minorHAnsi"/>
                              <w:b/>
                            </w:rPr>
                            <w:t>Sustainable</w:t>
                          </w:r>
                          <w:r w:rsidR="003A4D05" w:rsidRPr="00B571B1">
                            <w:rPr>
                              <w:rStyle w:val="Hyperlink"/>
                              <w:rFonts w:asciiTheme="minorHAnsi" w:hAnsiTheme="minorHAnsi"/>
                              <w:b/>
                              <w:spacing w:val="-17"/>
                            </w:rPr>
                            <w:t xml:space="preserve"> </w:t>
                          </w:r>
                          <w:r w:rsidR="003A4D05" w:rsidRPr="00B571B1">
                            <w:rPr>
                              <w:rStyle w:val="Hyperlink"/>
                              <w:rFonts w:asciiTheme="minorHAnsi" w:hAnsiTheme="minorHAnsi"/>
                              <w:b/>
                              <w:spacing w:val="-3"/>
                            </w:rPr>
                            <w:t>Teacher</w:t>
                          </w:r>
                          <w:r w:rsidR="003A4D05" w:rsidRPr="00B571B1">
                            <w:rPr>
                              <w:rStyle w:val="Hyperlink"/>
                              <w:rFonts w:asciiTheme="minorHAnsi" w:hAnsiTheme="minorHAnsi"/>
                              <w:b/>
                              <w:spacing w:val="-10"/>
                            </w:rPr>
                            <w:t xml:space="preserve"> </w:t>
                          </w:r>
                          <w:r w:rsidR="003A4D05" w:rsidRPr="00B571B1">
                            <w:rPr>
                              <w:rStyle w:val="Hyperlink"/>
                              <w:rFonts w:asciiTheme="minorHAnsi" w:hAnsiTheme="minorHAnsi"/>
                              <w:b/>
                            </w:rPr>
                            <w:t>Career Pathways:</w:t>
                          </w:r>
                          <w:r w:rsidR="003A4D05" w:rsidRPr="00B571B1">
                            <w:rPr>
                              <w:rStyle w:val="Hyperlink"/>
                              <w:rFonts w:asciiTheme="minorHAnsi" w:hAnsiTheme="minorHAnsi"/>
                              <w:b/>
                              <w:spacing w:val="37"/>
                            </w:rPr>
                            <w:t xml:space="preserve"> </w:t>
                          </w:r>
                          <w:r w:rsidR="003A4D05" w:rsidRPr="00B571B1">
                            <w:rPr>
                              <w:rStyle w:val="Hyperlink"/>
                              <w:rFonts w:asciiTheme="minorHAnsi" w:hAnsiTheme="minorHAnsi"/>
                              <w:b/>
                            </w:rPr>
                            <w:t>A 21st</w:t>
                          </w:r>
                          <w:r w:rsidR="003A4D05" w:rsidRPr="00B571B1">
                            <w:rPr>
                              <w:rStyle w:val="Hyperlink"/>
                              <w:rFonts w:asciiTheme="minorHAnsi" w:hAnsiTheme="minorHAnsi"/>
                              <w:b/>
                              <w:spacing w:val="-10"/>
                            </w:rPr>
                            <w:t xml:space="preserve"> </w:t>
                          </w:r>
                          <w:r w:rsidR="003A4D05" w:rsidRPr="00B571B1">
                            <w:rPr>
                              <w:rStyle w:val="Hyperlink"/>
                              <w:rFonts w:asciiTheme="minorHAnsi" w:hAnsiTheme="minorHAnsi"/>
                              <w:b/>
                            </w:rPr>
                            <w:t>Century Imperative</w:t>
                          </w:r>
                        </w:hyperlink>
                      </w:p>
                      <w:p w14:paraId="52DCB64B" w14:textId="77777777" w:rsidR="003A4D05" w:rsidRPr="004C71E0" w:rsidRDefault="003A4D05" w:rsidP="00122AE3">
                        <w:pPr>
                          <w:pStyle w:val="BodyText"/>
                          <w:rPr>
                            <w:rFonts w:asciiTheme="minorHAnsi" w:hAnsiTheme="minorHAnsi"/>
                          </w:rPr>
                        </w:pPr>
                        <w:r w:rsidRPr="004C71E0">
                          <w:rPr>
                            <w:rFonts w:asciiTheme="minorHAnsi" w:hAnsiTheme="minorHAnsi"/>
                          </w:rPr>
                          <w:t>In</w:t>
                        </w:r>
                        <w:r w:rsidRPr="004C71E0">
                          <w:rPr>
                            <w:rFonts w:asciiTheme="minorHAnsi" w:hAnsiTheme="minorHAnsi"/>
                            <w:spacing w:val="-1"/>
                          </w:rPr>
                          <w:t xml:space="preserve"> </w:t>
                        </w:r>
                        <w:r w:rsidRPr="004C71E0">
                          <w:rPr>
                            <w:rFonts w:asciiTheme="minorHAnsi" w:hAnsiTheme="minorHAnsi"/>
                            <w:spacing w:val="-3"/>
                          </w:rPr>
                          <w:t>2013,</w:t>
                        </w:r>
                        <w:r w:rsidRPr="004C71E0">
                          <w:rPr>
                            <w:rFonts w:asciiTheme="minorHAnsi" w:hAnsiTheme="minorHAnsi"/>
                            <w:spacing w:val="-1"/>
                          </w:rPr>
                          <w:t xml:space="preserve"> </w:t>
                        </w:r>
                        <w:r w:rsidRPr="004C71E0">
                          <w:rPr>
                            <w:rFonts w:asciiTheme="minorHAnsi" w:hAnsiTheme="minorHAnsi"/>
                          </w:rPr>
                          <w:t xml:space="preserve">the </w:t>
                        </w:r>
                        <w:r w:rsidRPr="00B571B1">
                          <w:rPr>
                            <w:rFonts w:asciiTheme="minorHAnsi" w:hAnsiTheme="minorHAnsi"/>
                          </w:rPr>
                          <w:t>National</w:t>
                        </w:r>
                        <w:r w:rsidRPr="00B571B1">
                          <w:rPr>
                            <w:rFonts w:asciiTheme="minorHAnsi" w:hAnsiTheme="minorHAnsi"/>
                            <w:spacing w:val="-1"/>
                          </w:rPr>
                          <w:t xml:space="preserve"> </w:t>
                        </w:r>
                        <w:r w:rsidRPr="00B571B1">
                          <w:rPr>
                            <w:rFonts w:asciiTheme="minorHAnsi" w:hAnsiTheme="minorHAnsi"/>
                          </w:rPr>
                          <w:t>and</w:t>
                        </w:r>
                        <w:r w:rsidRPr="00B571B1">
                          <w:rPr>
                            <w:rFonts w:asciiTheme="minorHAnsi" w:hAnsiTheme="minorHAnsi"/>
                            <w:spacing w:val="-7"/>
                          </w:rPr>
                          <w:t xml:space="preserve"> </w:t>
                        </w:r>
                        <w:r w:rsidRPr="00B571B1">
                          <w:rPr>
                            <w:rFonts w:asciiTheme="minorHAnsi" w:hAnsiTheme="minorHAnsi"/>
                          </w:rPr>
                          <w:t>State</w:t>
                        </w:r>
                        <w:r w:rsidRPr="00B571B1">
                          <w:rPr>
                            <w:rFonts w:asciiTheme="minorHAnsi" w:hAnsiTheme="minorHAnsi"/>
                            <w:spacing w:val="-17"/>
                          </w:rPr>
                          <w:t xml:space="preserve"> </w:t>
                        </w:r>
                        <w:r w:rsidRPr="00B571B1">
                          <w:rPr>
                            <w:rFonts w:asciiTheme="minorHAnsi" w:hAnsiTheme="minorHAnsi"/>
                            <w:spacing w:val="-2"/>
                          </w:rPr>
                          <w:t>Teachers</w:t>
                        </w:r>
                        <w:r w:rsidRPr="00B571B1">
                          <w:rPr>
                            <w:rFonts w:asciiTheme="minorHAnsi" w:hAnsiTheme="minorHAnsi"/>
                            <w:spacing w:val="-1"/>
                          </w:rPr>
                          <w:t xml:space="preserve"> </w:t>
                        </w:r>
                        <w:r w:rsidRPr="00B571B1">
                          <w:rPr>
                            <w:rFonts w:asciiTheme="minorHAnsi" w:hAnsiTheme="minorHAnsi"/>
                          </w:rPr>
                          <w:t>of the</w:t>
                        </w:r>
                        <w:r w:rsidRPr="00B571B1">
                          <w:rPr>
                            <w:rFonts w:asciiTheme="minorHAnsi" w:hAnsiTheme="minorHAnsi"/>
                            <w:spacing w:val="-28"/>
                          </w:rPr>
                          <w:t xml:space="preserve"> </w:t>
                        </w:r>
                        <w:r w:rsidRPr="00B571B1">
                          <w:rPr>
                            <w:rFonts w:asciiTheme="minorHAnsi" w:hAnsiTheme="minorHAnsi"/>
                            <w:spacing w:val="-5"/>
                          </w:rPr>
                          <w:t>Year</w:t>
                        </w:r>
                        <w:r w:rsidRPr="004C71E0">
                          <w:rPr>
                            <w:rFonts w:asciiTheme="minorHAnsi" w:hAnsiTheme="minorHAnsi"/>
                          </w:rPr>
                          <w:t xml:space="preserve"> </w:t>
                        </w:r>
                        <w:r w:rsidRPr="004C71E0">
                          <w:rPr>
                            <w:rFonts w:asciiTheme="minorHAnsi" w:hAnsiTheme="minorHAnsi"/>
                            <w:spacing w:val="-2"/>
                          </w:rPr>
                          <w:t>(NNSTOY)</w:t>
                        </w:r>
                        <w:r w:rsidRPr="004C71E0">
                          <w:rPr>
                            <w:rFonts w:asciiTheme="minorHAnsi" w:hAnsiTheme="minorHAnsi"/>
                            <w:spacing w:val="-1"/>
                          </w:rPr>
                          <w:t xml:space="preserve"> </w:t>
                        </w:r>
                        <w:r w:rsidRPr="004C71E0">
                          <w:rPr>
                            <w:rFonts w:asciiTheme="minorHAnsi" w:hAnsiTheme="minorHAnsi"/>
                          </w:rPr>
                          <w:t>defined the</w:t>
                        </w:r>
                        <w:r w:rsidRPr="004C71E0">
                          <w:rPr>
                            <w:rFonts w:asciiTheme="minorHAnsi" w:hAnsiTheme="minorHAnsi"/>
                            <w:spacing w:val="-1"/>
                          </w:rPr>
                          <w:t xml:space="preserve"> </w:t>
                        </w:r>
                        <w:r w:rsidRPr="004C71E0">
                          <w:rPr>
                            <w:rFonts w:asciiTheme="minorHAnsi" w:hAnsiTheme="minorHAnsi"/>
                          </w:rPr>
                          <w:t>conditions</w:t>
                        </w:r>
                        <w:r w:rsidRPr="004C71E0">
                          <w:rPr>
                            <w:rFonts w:asciiTheme="minorHAnsi" w:hAnsiTheme="minorHAnsi"/>
                            <w:spacing w:val="21"/>
                          </w:rPr>
                          <w:t xml:space="preserve"> </w:t>
                        </w:r>
                        <w:r w:rsidRPr="004C71E0">
                          <w:rPr>
                            <w:rFonts w:asciiTheme="minorHAnsi" w:hAnsiTheme="minorHAnsi"/>
                            <w:spacing w:val="-1"/>
                          </w:rPr>
                          <w:t>necessary</w:t>
                        </w:r>
                        <w:r w:rsidRPr="004C71E0">
                          <w:rPr>
                            <w:rFonts w:asciiTheme="minorHAnsi" w:hAnsiTheme="minorHAnsi"/>
                            <w:spacing w:val="-5"/>
                          </w:rPr>
                          <w:t xml:space="preserve"> </w:t>
                        </w:r>
                        <w:r w:rsidRPr="004C71E0">
                          <w:rPr>
                            <w:rFonts w:asciiTheme="minorHAnsi" w:hAnsiTheme="minorHAnsi"/>
                            <w:spacing w:val="-1"/>
                          </w:rPr>
                          <w:t>to</w:t>
                        </w:r>
                        <w:r w:rsidRPr="004C71E0">
                          <w:rPr>
                            <w:rFonts w:asciiTheme="minorHAnsi" w:hAnsiTheme="minorHAnsi"/>
                            <w:spacing w:val="-6"/>
                          </w:rPr>
                          <w:t xml:space="preserve"> </w:t>
                        </w:r>
                        <w:r w:rsidRPr="004C71E0">
                          <w:rPr>
                            <w:rFonts w:asciiTheme="minorHAnsi" w:hAnsiTheme="minorHAnsi"/>
                            <w:spacing w:val="-1"/>
                          </w:rPr>
                          <w:t>create</w:t>
                        </w:r>
                        <w:r w:rsidRPr="004C71E0">
                          <w:rPr>
                            <w:rFonts w:asciiTheme="minorHAnsi" w:hAnsiTheme="minorHAnsi"/>
                            <w:spacing w:val="-4"/>
                          </w:rPr>
                          <w:t xml:space="preserve"> </w:t>
                        </w:r>
                        <w:r w:rsidRPr="004C71E0">
                          <w:rPr>
                            <w:rFonts w:asciiTheme="minorHAnsi" w:hAnsiTheme="minorHAnsi"/>
                            <w:spacing w:val="-1"/>
                          </w:rPr>
                          <w:t>comprehensive</w:t>
                        </w:r>
                        <w:r w:rsidRPr="004C71E0">
                          <w:rPr>
                            <w:rFonts w:asciiTheme="minorHAnsi" w:hAnsiTheme="minorHAnsi"/>
                            <w:spacing w:val="-4"/>
                          </w:rPr>
                          <w:t xml:space="preserve"> </w:t>
                        </w:r>
                        <w:r w:rsidRPr="004C71E0">
                          <w:rPr>
                            <w:rFonts w:asciiTheme="minorHAnsi" w:hAnsiTheme="minorHAnsi"/>
                            <w:spacing w:val="-1"/>
                          </w:rPr>
                          <w:t>teacher</w:t>
                        </w:r>
                        <w:r w:rsidRPr="004C71E0">
                          <w:rPr>
                            <w:rFonts w:asciiTheme="minorHAnsi" w:hAnsiTheme="minorHAnsi"/>
                            <w:spacing w:val="-6"/>
                          </w:rPr>
                          <w:t xml:space="preserve"> </w:t>
                        </w:r>
                        <w:r w:rsidRPr="004C71E0">
                          <w:rPr>
                            <w:rFonts w:asciiTheme="minorHAnsi" w:hAnsiTheme="minorHAnsi"/>
                            <w:spacing w:val="-1"/>
                          </w:rPr>
                          <w:t>career</w:t>
                        </w:r>
                        <w:r w:rsidRPr="004C71E0">
                          <w:rPr>
                            <w:rFonts w:asciiTheme="minorHAnsi" w:hAnsiTheme="minorHAnsi"/>
                            <w:spacing w:val="-4"/>
                          </w:rPr>
                          <w:t xml:space="preserve"> </w:t>
                        </w:r>
                        <w:r w:rsidRPr="004C71E0">
                          <w:rPr>
                            <w:rFonts w:asciiTheme="minorHAnsi" w:hAnsiTheme="minorHAnsi"/>
                          </w:rPr>
                          <w:t>pathways</w:t>
                        </w:r>
                        <w:r w:rsidRPr="004C71E0">
                          <w:rPr>
                            <w:rFonts w:asciiTheme="minorHAnsi" w:hAnsiTheme="minorHAnsi"/>
                            <w:spacing w:val="-7"/>
                          </w:rPr>
                          <w:t xml:space="preserve"> </w:t>
                        </w:r>
                        <w:r w:rsidRPr="004C71E0">
                          <w:rPr>
                            <w:rFonts w:asciiTheme="minorHAnsi" w:hAnsiTheme="minorHAnsi"/>
                          </w:rPr>
                          <w:t>as</w:t>
                        </w:r>
                        <w:r w:rsidRPr="004C71E0">
                          <w:rPr>
                            <w:rFonts w:asciiTheme="minorHAnsi" w:hAnsiTheme="minorHAnsi"/>
                            <w:spacing w:val="-6"/>
                          </w:rPr>
                          <w:t xml:space="preserve"> </w:t>
                        </w:r>
                        <w:r w:rsidRPr="004C71E0">
                          <w:rPr>
                            <w:rFonts w:asciiTheme="minorHAnsi" w:hAnsiTheme="minorHAnsi"/>
                            <w:spacing w:val="-1"/>
                          </w:rPr>
                          <w:t>outlined</w:t>
                        </w:r>
                        <w:r w:rsidRPr="004C71E0">
                          <w:rPr>
                            <w:rFonts w:asciiTheme="minorHAnsi" w:hAnsiTheme="minorHAnsi"/>
                            <w:spacing w:val="-6"/>
                          </w:rPr>
                          <w:t xml:space="preserve"> </w:t>
                        </w:r>
                        <w:r>
                          <w:rPr>
                            <w:rFonts w:asciiTheme="minorHAnsi" w:hAnsiTheme="minorHAnsi"/>
                          </w:rPr>
                          <w:t>below</w:t>
                        </w:r>
                        <w:r w:rsidRPr="004C71E0">
                          <w:rPr>
                            <w:rFonts w:asciiTheme="minorHAnsi" w:hAnsiTheme="minorHAnsi"/>
                          </w:rPr>
                          <w:t>:</w:t>
                        </w:r>
                      </w:p>
                      <w:p w14:paraId="784A4AF6" w14:textId="77777777" w:rsidR="003A4D05" w:rsidRPr="00194733" w:rsidRDefault="003A4D05" w:rsidP="00C05FE4">
                        <w:pPr>
                          <w:pStyle w:val="BodyText"/>
                          <w:numPr>
                            <w:ilvl w:val="0"/>
                            <w:numId w:val="83"/>
                          </w:numPr>
                        </w:pPr>
                        <w:r w:rsidRPr="00194733">
                          <w:t>Re-examine district human resource policies to see if they are effective in recruiting teachers who are high academic achievers; identify and manage talent; and provide diverse and flexible career options as part of retaining “high achievers.”</w:t>
                        </w:r>
                      </w:p>
                      <w:p w14:paraId="552AB8E6" w14:textId="77777777" w:rsidR="003A4D05" w:rsidRPr="00194733" w:rsidRDefault="003A4D05" w:rsidP="00C05FE4">
                        <w:pPr>
                          <w:pStyle w:val="BodyText"/>
                          <w:numPr>
                            <w:ilvl w:val="0"/>
                            <w:numId w:val="83"/>
                          </w:numPr>
                        </w:pPr>
                        <w:r w:rsidRPr="00194733">
                          <w:t>Re-think the one teacher/one classroom organization of schools to facilitate new staffing structures that differentiate roles of teachers and extend the reach of highly-effective teachers.</w:t>
                        </w:r>
                      </w:p>
                      <w:p w14:paraId="6304415E" w14:textId="77777777" w:rsidR="003A4D05" w:rsidRPr="00194733" w:rsidRDefault="003A4D05" w:rsidP="00C05FE4">
                        <w:pPr>
                          <w:pStyle w:val="BodyText"/>
                          <w:numPr>
                            <w:ilvl w:val="0"/>
                            <w:numId w:val="83"/>
                          </w:numPr>
                        </w:pPr>
                        <w:r w:rsidRPr="00194733">
                          <w:t>Implement flexible job structures that recognize the life and career cycles of teachers, such as sabbaticals, job-sharing, and part-time work.</w:t>
                        </w:r>
                      </w:p>
                      <w:p w14:paraId="354CAFFB" w14:textId="77777777" w:rsidR="003A4D05" w:rsidRPr="004C71E0" w:rsidRDefault="003A4D05" w:rsidP="00C05FE4">
                        <w:pPr>
                          <w:pStyle w:val="BodyText"/>
                          <w:numPr>
                            <w:ilvl w:val="0"/>
                            <w:numId w:val="83"/>
                          </w:numPr>
                        </w:pPr>
                        <w:r w:rsidRPr="00194733">
                          <w:t>Take advantage of technology in extending the reach of highly-effective teachers through blended learning structures and promoting teacher collaboration and professional development through social media</w:t>
                        </w:r>
                        <w:r w:rsidRPr="004C71E0">
                          <w:rPr>
                            <w:spacing w:val="-4"/>
                          </w:rPr>
                          <w:t xml:space="preserve"> </w:t>
                        </w:r>
                        <w:r w:rsidRPr="004C71E0">
                          <w:t>and</w:t>
                        </w:r>
                        <w:r w:rsidRPr="004C71E0">
                          <w:rPr>
                            <w:spacing w:val="-4"/>
                          </w:rPr>
                          <w:t xml:space="preserve"> </w:t>
                        </w:r>
                        <w:r w:rsidRPr="004C71E0">
                          <w:rPr>
                            <w:spacing w:val="-1"/>
                          </w:rPr>
                          <w:t>other</w:t>
                        </w:r>
                        <w:r w:rsidRPr="004C71E0">
                          <w:rPr>
                            <w:spacing w:val="-3"/>
                          </w:rPr>
                          <w:t xml:space="preserve"> </w:t>
                        </w:r>
                        <w:r w:rsidRPr="004C71E0">
                          <w:rPr>
                            <w:spacing w:val="-1"/>
                          </w:rPr>
                          <w:t>technological</w:t>
                        </w:r>
                        <w:r w:rsidRPr="004C71E0">
                          <w:rPr>
                            <w:spacing w:val="-3"/>
                          </w:rPr>
                          <w:t xml:space="preserve"> </w:t>
                        </w:r>
                        <w:r w:rsidRPr="004C71E0">
                          <w:rPr>
                            <w:spacing w:val="-1"/>
                          </w:rPr>
                          <w:t>tools.</w:t>
                        </w:r>
                      </w:p>
                      <w:p w14:paraId="5A07FB30" w14:textId="77777777" w:rsidR="003A4D05" w:rsidRDefault="003A4D05" w:rsidP="00122AE3">
                        <w:pPr>
                          <w:pStyle w:val="BodyText"/>
                        </w:pPr>
                        <w:r w:rsidRPr="004C71E0">
                          <w:rPr>
                            <w:rFonts w:asciiTheme="minorHAnsi" w:hAnsiTheme="minorHAnsi"/>
                          </w:rPr>
                          <w:t xml:space="preserve">The </w:t>
                        </w:r>
                        <w:hyperlink r:id="rId19" w:history="1">
                          <w:r w:rsidRPr="00B571B1">
                            <w:rPr>
                              <w:rStyle w:val="Hyperlink"/>
                              <w:rFonts w:asciiTheme="minorHAnsi" w:hAnsiTheme="minorHAnsi"/>
                            </w:rPr>
                            <w:t>NEA Teacher Leader Model Standards</w:t>
                          </w:r>
                        </w:hyperlink>
                        <w:r w:rsidRPr="004C71E0">
                          <w:rPr>
                            <w:rFonts w:asciiTheme="minorHAnsi" w:hAnsiTheme="minorHAnsi"/>
                          </w:rPr>
                          <w:t xml:space="preserve"> help to define how teacher leadership can be distinguished from, but work in tandem with, administrative leadership roles to support effective teaching and promote student growth </w:t>
                        </w:r>
                        <w:r>
                          <w:rPr>
                            <w:rFonts w:asciiTheme="minorHAnsi" w:hAnsiTheme="minorHAnsi"/>
                          </w:rPr>
                          <w:t>and</w:t>
                        </w:r>
                        <w:r w:rsidRPr="004C71E0">
                          <w:rPr>
                            <w:rFonts w:asciiTheme="minorHAnsi" w:hAnsiTheme="minorHAnsi"/>
                          </w:rPr>
                          <w:t xml:space="preserve"> development.</w:t>
                        </w:r>
                        <w:r>
                          <w:rPr>
                            <w:rFonts w:asciiTheme="minorHAnsi" w:hAnsiTheme="minorHAnsi"/>
                          </w:rPr>
                          <w:t xml:space="preserve"> </w:t>
                        </w:r>
                      </w:p>
                    </w:txbxContent>
                  </v:textbox>
                </v:shape>
                <w10:anchorlock/>
              </v:group>
            </w:pict>
          </mc:Fallback>
        </mc:AlternateContent>
      </w:r>
      <w:r w:rsidR="00194733" w:rsidRPr="000D08B5">
        <w:t xml:space="preserve"> </w:t>
      </w:r>
    </w:p>
    <w:p w14:paraId="4744E624" w14:textId="77777777" w:rsidR="004F39D7" w:rsidRPr="000D08B5" w:rsidRDefault="00C51FF7" w:rsidP="00C15F97">
      <w:pPr>
        <w:pStyle w:val="Heading1"/>
      </w:pPr>
      <w:bookmarkStart w:id="18" w:name="_Toc498425577"/>
      <w:r w:rsidRPr="000D08B5">
        <w:t>Teacher Practice Related Indicators</w:t>
      </w:r>
      <w:bookmarkEnd w:id="18"/>
    </w:p>
    <w:p w14:paraId="393DD4EF" w14:textId="77777777" w:rsidR="004F39D7" w:rsidRPr="000D08B5" w:rsidRDefault="002075A6" w:rsidP="004A0C83">
      <w:pPr>
        <w:pStyle w:val="BodyText"/>
      </w:pPr>
      <w:r w:rsidRPr="000D08B5">
        <w:t>The Teacher Practice Related Indicators evaluate the teacher’s knowledge of a complex set of skills and competencies and how these are applied in a teacher’s practice. Two components comprise this category:</w:t>
      </w:r>
    </w:p>
    <w:p w14:paraId="141EB735" w14:textId="77777777" w:rsidR="004F39D7" w:rsidRPr="000D08B5" w:rsidRDefault="002075A6" w:rsidP="00C05FE4">
      <w:pPr>
        <w:pStyle w:val="BodyText"/>
        <w:numPr>
          <w:ilvl w:val="0"/>
          <w:numId w:val="18"/>
        </w:numPr>
      </w:pPr>
      <w:r w:rsidRPr="000D08B5">
        <w:t>Teacher Performance and Practice, which counts for 40%; and</w:t>
      </w:r>
    </w:p>
    <w:p w14:paraId="796732AF" w14:textId="77777777" w:rsidR="004F39D7" w:rsidRPr="000D08B5" w:rsidRDefault="002075A6" w:rsidP="00C05FE4">
      <w:pPr>
        <w:pStyle w:val="BodyText"/>
        <w:numPr>
          <w:ilvl w:val="0"/>
          <w:numId w:val="18"/>
        </w:numPr>
      </w:pPr>
      <w:r w:rsidRPr="000D08B5">
        <w:t>Parent Feedback, which counts for 10%.</w:t>
      </w:r>
    </w:p>
    <w:p w14:paraId="071059E4" w14:textId="77777777" w:rsidR="004F39D7" w:rsidRPr="000D08B5" w:rsidRDefault="002075A6" w:rsidP="00C15F97">
      <w:pPr>
        <w:pStyle w:val="Heading2"/>
        <w:rPr>
          <w:bCs/>
        </w:rPr>
      </w:pPr>
      <w:bookmarkStart w:id="19" w:name="_Toc498425578"/>
      <w:r w:rsidRPr="000D08B5">
        <w:t>Component #1:</w:t>
      </w:r>
      <w:r w:rsidRPr="000D08B5">
        <w:rPr>
          <w:spacing w:val="-20"/>
        </w:rPr>
        <w:t xml:space="preserve"> </w:t>
      </w:r>
      <w:r w:rsidRPr="000D08B5">
        <w:rPr>
          <w:spacing w:val="-3"/>
        </w:rPr>
        <w:t>Teacher</w:t>
      </w:r>
      <w:r w:rsidRPr="000D08B5">
        <w:rPr>
          <w:spacing w:val="1"/>
        </w:rPr>
        <w:t xml:space="preserve"> </w:t>
      </w:r>
      <w:r w:rsidRPr="000D08B5">
        <w:rPr>
          <w:spacing w:val="-2"/>
        </w:rPr>
        <w:t>Performance</w:t>
      </w:r>
      <w:r w:rsidRPr="000D08B5">
        <w:t xml:space="preserve"> and</w:t>
      </w:r>
      <w:r w:rsidRPr="000D08B5">
        <w:rPr>
          <w:spacing w:val="1"/>
        </w:rPr>
        <w:t xml:space="preserve"> </w:t>
      </w:r>
      <w:r w:rsidRPr="000D08B5">
        <w:t xml:space="preserve">Practice </w:t>
      </w:r>
      <w:r w:rsidR="0081015E" w:rsidRPr="000D08B5">
        <w:rPr>
          <w:spacing w:val="-1"/>
        </w:rPr>
        <w:t>(40%</w:t>
      </w:r>
      <w:r w:rsidRPr="000D08B5">
        <w:rPr>
          <w:spacing w:val="-1"/>
        </w:rPr>
        <w:t>)</w:t>
      </w:r>
      <w:bookmarkEnd w:id="19"/>
    </w:p>
    <w:p w14:paraId="19552C1D" w14:textId="77777777" w:rsidR="004F39D7" w:rsidRPr="000D08B5" w:rsidRDefault="002075A6" w:rsidP="00C15F97">
      <w:pPr>
        <w:pStyle w:val="BodyText"/>
      </w:pPr>
      <w:r w:rsidRPr="000D08B5">
        <w:t>The Teacher Performance and Practice component is a comprehensive review of teaching practice conducted through multiple observations, which are evaluated against a standards- based rubric. It comprises 40% of the summative rating. Following observations, evaluators provide teachers with specific feedback to identify strong practice, to identify teacher development needs and to tailor support to meet those needs.</w:t>
      </w:r>
    </w:p>
    <w:p w14:paraId="738A156C" w14:textId="77777777" w:rsidR="004F39D7" w:rsidRPr="000D08B5" w:rsidRDefault="002075A6" w:rsidP="00C15F97">
      <w:pPr>
        <w:pStyle w:val="BodyText"/>
        <w:rPr>
          <w:rFonts w:cs="Corbel"/>
          <w:b/>
          <w:szCs w:val="28"/>
        </w:rPr>
      </w:pPr>
      <w:r w:rsidRPr="000D08B5">
        <w:rPr>
          <w:b/>
          <w:spacing w:val="-3"/>
        </w:rPr>
        <w:t>Teacher</w:t>
      </w:r>
      <w:r w:rsidRPr="000D08B5">
        <w:rPr>
          <w:b/>
          <w:spacing w:val="-11"/>
        </w:rPr>
        <w:t xml:space="preserve"> </w:t>
      </w:r>
      <w:r w:rsidRPr="000D08B5">
        <w:rPr>
          <w:b/>
        </w:rPr>
        <w:t>Practice</w:t>
      </w:r>
      <w:r w:rsidRPr="000D08B5">
        <w:rPr>
          <w:b/>
          <w:spacing w:val="-12"/>
        </w:rPr>
        <w:t xml:space="preserve"> </w:t>
      </w:r>
      <w:r w:rsidRPr="000D08B5">
        <w:rPr>
          <w:b/>
          <w:spacing w:val="-2"/>
        </w:rPr>
        <w:t>Framework</w:t>
      </w:r>
      <w:r w:rsidR="00B571B1">
        <w:rPr>
          <w:b/>
          <w:spacing w:val="-2"/>
        </w:rPr>
        <w:t xml:space="preserve"> </w:t>
      </w:r>
      <w:r w:rsidRPr="000D08B5">
        <w:rPr>
          <w:b/>
          <w:spacing w:val="-2"/>
        </w:rPr>
        <w:t>-</w:t>
      </w:r>
      <w:r w:rsidRPr="000D08B5">
        <w:rPr>
          <w:b/>
          <w:spacing w:val="-10"/>
        </w:rPr>
        <w:t xml:space="preserve"> </w:t>
      </w:r>
      <w:r w:rsidR="00F70450">
        <w:rPr>
          <w:b/>
          <w:spacing w:val="-2"/>
        </w:rPr>
        <w:t>CCT Rubric for Effective Teaching 2017</w:t>
      </w:r>
    </w:p>
    <w:p w14:paraId="1364B59E" w14:textId="77777777" w:rsidR="004F39D7" w:rsidRPr="000D08B5" w:rsidRDefault="002075A6" w:rsidP="00C15F97">
      <w:pPr>
        <w:pStyle w:val="BodyText"/>
      </w:pPr>
      <w:r w:rsidRPr="000D08B5">
        <w:rPr>
          <w:spacing w:val="-1"/>
        </w:rPr>
        <w:t>The</w:t>
      </w:r>
      <w:r w:rsidRPr="000D08B5">
        <w:rPr>
          <w:spacing w:val="1"/>
        </w:rPr>
        <w:t xml:space="preserve"> </w:t>
      </w:r>
      <w:r w:rsidR="00F70450">
        <w:rPr>
          <w:rFonts w:cs="Corbel"/>
          <w:b/>
          <w:spacing w:val="-2"/>
        </w:rPr>
        <w:t>CCT Rubric for Effective Teaching 2017</w:t>
      </w:r>
      <w:r w:rsidRPr="000D08B5">
        <w:rPr>
          <w:spacing w:val="-1"/>
        </w:rPr>
        <w:t>,</w:t>
      </w:r>
      <w:r w:rsidRPr="000D08B5">
        <w:rPr>
          <w:spacing w:val="2"/>
        </w:rPr>
        <w:t xml:space="preserve"> </w:t>
      </w:r>
      <w:r w:rsidRPr="000D08B5">
        <w:t>is</w:t>
      </w:r>
      <w:r w:rsidRPr="000D08B5">
        <w:rPr>
          <w:spacing w:val="2"/>
        </w:rPr>
        <w:t xml:space="preserve"> </w:t>
      </w:r>
      <w:r w:rsidRPr="000D08B5">
        <w:t>available</w:t>
      </w:r>
      <w:r w:rsidRPr="000D08B5">
        <w:rPr>
          <w:spacing w:val="1"/>
        </w:rPr>
        <w:t xml:space="preserve"> </w:t>
      </w:r>
      <w:r w:rsidRPr="000D08B5">
        <w:rPr>
          <w:spacing w:val="-1"/>
        </w:rPr>
        <w:t>on</w:t>
      </w:r>
      <w:r w:rsidRPr="000D08B5">
        <w:rPr>
          <w:spacing w:val="2"/>
        </w:rPr>
        <w:t xml:space="preserve"> </w:t>
      </w:r>
      <w:r w:rsidRPr="000D08B5">
        <w:rPr>
          <w:spacing w:val="-1"/>
        </w:rPr>
        <w:t>the</w:t>
      </w:r>
      <w:r w:rsidRPr="000D08B5">
        <w:rPr>
          <w:spacing w:val="-4"/>
        </w:rPr>
        <w:t xml:space="preserve"> </w:t>
      </w:r>
      <w:hyperlink r:id="rId20" w:history="1">
        <w:r w:rsidRPr="000D08B5">
          <w:rPr>
            <w:rStyle w:val="Hyperlink"/>
          </w:rPr>
          <w:t>SEED</w:t>
        </w:r>
        <w:r w:rsidRPr="000D08B5">
          <w:rPr>
            <w:rStyle w:val="Hyperlink"/>
            <w:spacing w:val="1"/>
          </w:rPr>
          <w:t xml:space="preserve"> </w:t>
        </w:r>
        <w:r w:rsidR="00D82006" w:rsidRPr="000D08B5">
          <w:rPr>
            <w:rStyle w:val="Hyperlink"/>
            <w:spacing w:val="-1"/>
          </w:rPr>
          <w:t>web</w:t>
        </w:r>
        <w:r w:rsidRPr="000D08B5">
          <w:rPr>
            <w:rStyle w:val="Hyperlink"/>
            <w:spacing w:val="-1"/>
          </w:rPr>
          <w:t>site</w:t>
        </w:r>
      </w:hyperlink>
      <w:r w:rsidRPr="000D08B5">
        <w:rPr>
          <w:spacing w:val="1"/>
        </w:rPr>
        <w:t xml:space="preserve"> </w:t>
      </w:r>
      <w:r w:rsidRPr="000D08B5">
        <w:t>and</w:t>
      </w:r>
      <w:r w:rsidRPr="000D08B5">
        <w:rPr>
          <w:spacing w:val="1"/>
        </w:rPr>
        <w:t xml:space="preserve"> </w:t>
      </w:r>
      <w:r w:rsidRPr="000D08B5">
        <w:t xml:space="preserve">represents </w:t>
      </w:r>
      <w:r w:rsidRPr="000D08B5">
        <w:rPr>
          <w:spacing w:val="-1"/>
        </w:rPr>
        <w:t>the</w:t>
      </w:r>
      <w:r w:rsidRPr="000D08B5">
        <w:rPr>
          <w:spacing w:val="1"/>
        </w:rPr>
        <w:t xml:space="preserve"> </w:t>
      </w:r>
      <w:r w:rsidRPr="000D08B5">
        <w:t>most important</w:t>
      </w:r>
      <w:r w:rsidRPr="000D08B5">
        <w:rPr>
          <w:spacing w:val="1"/>
        </w:rPr>
        <w:t xml:space="preserve"> </w:t>
      </w:r>
      <w:r w:rsidRPr="000D08B5">
        <w:rPr>
          <w:spacing w:val="-1"/>
        </w:rPr>
        <w:t>skills</w:t>
      </w:r>
      <w:r w:rsidRPr="000D08B5">
        <w:rPr>
          <w:spacing w:val="1"/>
        </w:rPr>
        <w:t xml:space="preserve"> </w:t>
      </w:r>
      <w:r w:rsidRPr="000D08B5">
        <w:t>and</w:t>
      </w:r>
      <w:r w:rsidRPr="000D08B5">
        <w:rPr>
          <w:spacing w:val="1"/>
        </w:rPr>
        <w:t xml:space="preserve"> </w:t>
      </w:r>
      <w:r w:rsidRPr="000D08B5">
        <w:t>knowledge</w:t>
      </w:r>
      <w:r w:rsidRPr="000D08B5">
        <w:rPr>
          <w:spacing w:val="1"/>
        </w:rPr>
        <w:t xml:space="preserve"> </w:t>
      </w:r>
      <w:r w:rsidRPr="000D08B5">
        <w:rPr>
          <w:spacing w:val="-1"/>
        </w:rPr>
        <w:t>that</w:t>
      </w:r>
      <w:r w:rsidRPr="000D08B5">
        <w:t xml:space="preserve"> </w:t>
      </w:r>
      <w:r w:rsidRPr="000D08B5">
        <w:rPr>
          <w:spacing w:val="-1"/>
        </w:rPr>
        <w:t>teachers</w:t>
      </w:r>
      <w:r w:rsidRPr="000D08B5">
        <w:rPr>
          <w:spacing w:val="2"/>
        </w:rPr>
        <w:t xml:space="preserve"> </w:t>
      </w:r>
      <w:r w:rsidRPr="000D08B5">
        <w:rPr>
          <w:spacing w:val="-1"/>
        </w:rPr>
        <w:t>need</w:t>
      </w:r>
      <w:r w:rsidRPr="000D08B5">
        <w:rPr>
          <w:spacing w:val="1"/>
        </w:rPr>
        <w:t xml:space="preserve"> </w:t>
      </w:r>
      <w:r w:rsidRPr="000D08B5">
        <w:rPr>
          <w:spacing w:val="-1"/>
        </w:rPr>
        <w:t>to</w:t>
      </w:r>
      <w:r w:rsidRPr="000D08B5">
        <w:rPr>
          <w:spacing w:val="1"/>
        </w:rPr>
        <w:t xml:space="preserve"> </w:t>
      </w:r>
      <w:r w:rsidR="003F588A" w:rsidRPr="000D08B5">
        <w:rPr>
          <w:spacing w:val="-1"/>
        </w:rPr>
        <w:t>demon</w:t>
      </w:r>
      <w:r w:rsidRPr="000D08B5">
        <w:rPr>
          <w:spacing w:val="-1"/>
        </w:rPr>
        <w:t>strate</w:t>
      </w:r>
      <w:r w:rsidRPr="000D08B5">
        <w:rPr>
          <w:spacing w:val="-16"/>
        </w:rPr>
        <w:t xml:space="preserve"> </w:t>
      </w:r>
      <w:r w:rsidRPr="000D08B5">
        <w:t>in</w:t>
      </w:r>
      <w:r w:rsidRPr="000D08B5">
        <w:rPr>
          <w:spacing w:val="-17"/>
        </w:rPr>
        <w:t xml:space="preserve"> </w:t>
      </w:r>
      <w:r w:rsidRPr="000D08B5">
        <w:rPr>
          <w:spacing w:val="-1"/>
        </w:rPr>
        <w:t>order</w:t>
      </w:r>
      <w:r w:rsidRPr="000D08B5">
        <w:rPr>
          <w:spacing w:val="-16"/>
        </w:rPr>
        <w:t xml:space="preserve"> </w:t>
      </w:r>
      <w:r w:rsidRPr="000D08B5">
        <w:rPr>
          <w:spacing w:val="-1"/>
        </w:rPr>
        <w:t>to</w:t>
      </w:r>
      <w:r w:rsidRPr="000D08B5">
        <w:rPr>
          <w:spacing w:val="-16"/>
        </w:rPr>
        <w:t xml:space="preserve"> </w:t>
      </w:r>
      <w:r w:rsidRPr="000D08B5">
        <w:t>prepare</w:t>
      </w:r>
      <w:r w:rsidRPr="000D08B5">
        <w:rPr>
          <w:spacing w:val="-18"/>
        </w:rPr>
        <w:t xml:space="preserve"> </w:t>
      </w:r>
      <w:r w:rsidRPr="000D08B5">
        <w:rPr>
          <w:spacing w:val="-1"/>
        </w:rPr>
        <w:t>students</w:t>
      </w:r>
      <w:r w:rsidRPr="000D08B5">
        <w:rPr>
          <w:spacing w:val="-15"/>
        </w:rPr>
        <w:t xml:space="preserve"> </w:t>
      </w:r>
      <w:r w:rsidRPr="000D08B5">
        <w:rPr>
          <w:spacing w:val="-1"/>
        </w:rPr>
        <w:t>to</w:t>
      </w:r>
      <w:r w:rsidRPr="000D08B5">
        <w:rPr>
          <w:spacing w:val="-17"/>
        </w:rPr>
        <w:t xml:space="preserve"> </w:t>
      </w:r>
      <w:r w:rsidRPr="000D08B5">
        <w:t>be</w:t>
      </w:r>
      <w:r w:rsidRPr="000D08B5">
        <w:rPr>
          <w:spacing w:val="-16"/>
        </w:rPr>
        <w:t xml:space="preserve"> </w:t>
      </w:r>
      <w:r w:rsidRPr="000D08B5">
        <w:rPr>
          <w:spacing w:val="-3"/>
        </w:rPr>
        <w:t>career,</w:t>
      </w:r>
      <w:r w:rsidRPr="000D08B5">
        <w:rPr>
          <w:spacing w:val="-17"/>
        </w:rPr>
        <w:t xml:space="preserve"> </w:t>
      </w:r>
      <w:r w:rsidRPr="000D08B5">
        <w:rPr>
          <w:spacing w:val="-1"/>
        </w:rPr>
        <w:t>college</w:t>
      </w:r>
      <w:r w:rsidR="00A51D09" w:rsidRPr="000D08B5">
        <w:rPr>
          <w:spacing w:val="-1"/>
        </w:rPr>
        <w:t>,</w:t>
      </w:r>
      <w:r w:rsidRPr="000D08B5">
        <w:rPr>
          <w:spacing w:val="-15"/>
        </w:rPr>
        <w:t xml:space="preserve"> </w:t>
      </w:r>
      <w:r w:rsidRPr="000D08B5">
        <w:t>and</w:t>
      </w:r>
      <w:r w:rsidRPr="000D08B5">
        <w:rPr>
          <w:spacing w:val="-16"/>
        </w:rPr>
        <w:t xml:space="preserve"> </w:t>
      </w:r>
      <w:r w:rsidRPr="000D08B5">
        <w:rPr>
          <w:spacing w:val="-1"/>
        </w:rPr>
        <w:t>civic</w:t>
      </w:r>
      <w:r w:rsidRPr="000D08B5">
        <w:rPr>
          <w:spacing w:val="-16"/>
        </w:rPr>
        <w:t xml:space="preserve"> </w:t>
      </w:r>
      <w:r w:rsidRPr="000D08B5">
        <w:t>ready. The</w:t>
      </w:r>
      <w:r w:rsidRPr="000D08B5">
        <w:rPr>
          <w:spacing w:val="-16"/>
        </w:rPr>
        <w:t xml:space="preserve"> </w:t>
      </w:r>
      <w:r w:rsidRPr="000D08B5">
        <w:t>rubric</w:t>
      </w:r>
      <w:r w:rsidRPr="000D08B5">
        <w:rPr>
          <w:spacing w:val="-17"/>
        </w:rPr>
        <w:t xml:space="preserve"> </w:t>
      </w:r>
      <w:r w:rsidRPr="000D08B5">
        <w:t xml:space="preserve">was </w:t>
      </w:r>
      <w:r w:rsidR="00835332" w:rsidRPr="000D08B5">
        <w:t>developed</w:t>
      </w:r>
      <w:r w:rsidR="00835332" w:rsidRPr="000D08B5">
        <w:rPr>
          <w:spacing w:val="-16"/>
        </w:rPr>
        <w:t xml:space="preserve">, </w:t>
      </w:r>
      <w:r w:rsidRPr="000D08B5">
        <w:rPr>
          <w:spacing w:val="-1"/>
        </w:rPr>
        <w:t>revised</w:t>
      </w:r>
      <w:r w:rsidR="00835332" w:rsidRPr="000D08B5">
        <w:rPr>
          <w:spacing w:val="-1"/>
        </w:rPr>
        <w:t>, and validated</w:t>
      </w:r>
      <w:r w:rsidRPr="000D08B5">
        <w:rPr>
          <w:spacing w:val="43"/>
          <w:w w:val="99"/>
        </w:rPr>
        <w:t xml:space="preserve"> </w:t>
      </w:r>
      <w:r w:rsidRPr="000D08B5">
        <w:rPr>
          <w:rFonts w:cs="Corbel"/>
        </w:rPr>
        <w:t>through</w:t>
      </w:r>
      <w:r w:rsidRPr="000D08B5">
        <w:rPr>
          <w:rFonts w:cs="Corbel"/>
          <w:spacing w:val="-9"/>
        </w:rPr>
        <w:t xml:space="preserve"> </w:t>
      </w:r>
      <w:r w:rsidRPr="000D08B5">
        <w:rPr>
          <w:rFonts w:cs="Corbel"/>
        </w:rPr>
        <w:t>the</w:t>
      </w:r>
      <w:r w:rsidRPr="000D08B5">
        <w:rPr>
          <w:rFonts w:cs="Corbel"/>
          <w:spacing w:val="-8"/>
        </w:rPr>
        <w:t xml:space="preserve"> </w:t>
      </w:r>
      <w:r w:rsidRPr="000D08B5">
        <w:rPr>
          <w:rFonts w:cs="Corbel"/>
        </w:rPr>
        <w:t>collaborative</w:t>
      </w:r>
      <w:r w:rsidRPr="000D08B5">
        <w:rPr>
          <w:rFonts w:cs="Corbel"/>
          <w:spacing w:val="-8"/>
        </w:rPr>
        <w:t xml:space="preserve"> </w:t>
      </w:r>
      <w:r w:rsidRPr="000D08B5">
        <w:rPr>
          <w:rFonts w:cs="Corbel"/>
        </w:rPr>
        <w:t>efforts</w:t>
      </w:r>
      <w:r w:rsidRPr="000D08B5">
        <w:rPr>
          <w:rFonts w:cs="Corbel"/>
          <w:spacing w:val="-8"/>
        </w:rPr>
        <w:t xml:space="preserve"> </w:t>
      </w:r>
      <w:r w:rsidRPr="000D08B5">
        <w:rPr>
          <w:rFonts w:cs="Corbel"/>
        </w:rPr>
        <w:t>of</w:t>
      </w:r>
      <w:r w:rsidRPr="000D08B5">
        <w:rPr>
          <w:rFonts w:cs="Corbel"/>
          <w:spacing w:val="-8"/>
        </w:rPr>
        <w:t xml:space="preserve"> </w:t>
      </w:r>
      <w:r w:rsidRPr="000D08B5">
        <w:rPr>
          <w:rFonts w:cs="Corbel"/>
        </w:rPr>
        <w:t>the</w:t>
      </w:r>
      <w:r w:rsidRPr="000D08B5">
        <w:rPr>
          <w:rFonts w:cs="Corbel"/>
          <w:spacing w:val="-17"/>
        </w:rPr>
        <w:t xml:space="preserve"> </w:t>
      </w:r>
      <w:r w:rsidRPr="000D08B5">
        <w:rPr>
          <w:rFonts w:cs="Corbel"/>
        </w:rPr>
        <w:t>CSDE,</w:t>
      </w:r>
      <w:r w:rsidRPr="000D08B5">
        <w:rPr>
          <w:rFonts w:cs="Corbel"/>
          <w:spacing w:val="-9"/>
        </w:rPr>
        <w:t xml:space="preserve"> </w:t>
      </w:r>
      <w:r w:rsidRPr="000D08B5">
        <w:rPr>
          <w:rFonts w:cs="Corbel"/>
        </w:rPr>
        <w:t>representatives</w:t>
      </w:r>
      <w:r w:rsidRPr="000D08B5">
        <w:rPr>
          <w:rFonts w:cs="Corbel"/>
          <w:spacing w:val="-8"/>
        </w:rPr>
        <w:t xml:space="preserve"> </w:t>
      </w:r>
      <w:r w:rsidRPr="000D08B5">
        <w:rPr>
          <w:rFonts w:cs="Corbel"/>
        </w:rPr>
        <w:t>from</w:t>
      </w:r>
      <w:r w:rsidRPr="000D08B5">
        <w:rPr>
          <w:rFonts w:cs="Corbel"/>
          <w:spacing w:val="-8"/>
        </w:rPr>
        <w:t xml:space="preserve"> </w:t>
      </w:r>
      <w:r w:rsidRPr="000D08B5">
        <w:rPr>
          <w:rFonts w:cs="Corbel"/>
        </w:rPr>
        <w:t>the</w:t>
      </w:r>
      <w:r w:rsidRPr="000D08B5">
        <w:rPr>
          <w:rFonts w:cs="Corbel"/>
          <w:spacing w:val="-8"/>
        </w:rPr>
        <w:t xml:space="preserve"> </w:t>
      </w:r>
      <w:r w:rsidR="00EF3DC7" w:rsidRPr="000D08B5">
        <w:rPr>
          <w:rFonts w:cs="Corbel"/>
        </w:rPr>
        <w:t>R</w:t>
      </w:r>
      <w:r w:rsidRPr="000D08B5">
        <w:rPr>
          <w:rFonts w:cs="Corbel"/>
        </w:rPr>
        <w:t>egional</w:t>
      </w:r>
      <w:r w:rsidRPr="000D08B5">
        <w:rPr>
          <w:rFonts w:cs="Corbel"/>
          <w:spacing w:val="-8"/>
        </w:rPr>
        <w:t xml:space="preserve"> </w:t>
      </w:r>
      <w:r w:rsidR="00EF3DC7" w:rsidRPr="000D08B5">
        <w:rPr>
          <w:rFonts w:cs="Corbel"/>
        </w:rPr>
        <w:t>Educational S</w:t>
      </w:r>
      <w:r w:rsidRPr="000D08B5">
        <w:rPr>
          <w:rFonts w:cs="Corbel"/>
        </w:rPr>
        <w:t>ervice</w:t>
      </w:r>
      <w:r w:rsidRPr="000D08B5">
        <w:rPr>
          <w:rFonts w:cs="Corbel"/>
          <w:spacing w:val="24"/>
        </w:rPr>
        <w:t xml:space="preserve"> </w:t>
      </w:r>
      <w:r w:rsidR="00EF3DC7" w:rsidRPr="000D08B5">
        <w:rPr>
          <w:rFonts w:cs="Corbel"/>
        </w:rPr>
        <w:t>C</w:t>
      </w:r>
      <w:r w:rsidRPr="000D08B5">
        <w:rPr>
          <w:rFonts w:cs="Corbel"/>
        </w:rPr>
        <w:t>enters</w:t>
      </w:r>
      <w:r w:rsidRPr="000D08B5">
        <w:rPr>
          <w:rFonts w:cs="Corbel"/>
          <w:spacing w:val="24"/>
        </w:rPr>
        <w:t xml:space="preserve"> </w:t>
      </w:r>
      <w:r w:rsidRPr="000D08B5">
        <w:rPr>
          <w:rFonts w:cs="Corbel"/>
        </w:rPr>
        <w:t>(RESCs),</w:t>
      </w:r>
      <w:r w:rsidRPr="000D08B5">
        <w:rPr>
          <w:rFonts w:cs="Corbel"/>
          <w:spacing w:val="24"/>
        </w:rPr>
        <w:t xml:space="preserve"> </w:t>
      </w:r>
      <w:r w:rsidRPr="000D08B5">
        <w:rPr>
          <w:rFonts w:cs="Corbel"/>
        </w:rPr>
        <w:t>the</w:t>
      </w:r>
      <w:r w:rsidRPr="000D08B5">
        <w:rPr>
          <w:rFonts w:cs="Corbel"/>
          <w:spacing w:val="15"/>
        </w:rPr>
        <w:t xml:space="preserve"> </w:t>
      </w:r>
      <w:r w:rsidRPr="00F70450">
        <w:t xml:space="preserve">Connecticut Association of Schools (CAS), the two statewide teachers’ unions and teachers and school </w:t>
      </w:r>
      <w:r w:rsidRPr="00F70450">
        <w:lastRenderedPageBreak/>
        <w:t xml:space="preserve">leaders with experience in using the observation instrument. </w:t>
      </w:r>
      <w:r w:rsidR="00835332" w:rsidRPr="00F70450">
        <w:t>The validation process included a fairness review to ensure that the rubric language is free of bias and equally applicable to teachers of all grade levels, content areas, and teaching assignments. Focus panels and surveys provided a quantitative and qualitative analysis of the rubric at the domain, indicator, attribute, and behavioral progression level.</w:t>
      </w:r>
      <w:r w:rsidR="003A28C2" w:rsidRPr="00F70450">
        <w:t xml:space="preserve"> </w:t>
      </w:r>
      <w:r w:rsidRPr="00F70450">
        <w:t xml:space="preserve">The </w:t>
      </w:r>
      <w:r w:rsidR="00F70450" w:rsidRPr="00B571B1">
        <w:rPr>
          <w:i/>
        </w:rPr>
        <w:t>CCT Rubric for Effective Teaching 2017</w:t>
      </w:r>
      <w:r w:rsidR="00835332" w:rsidRPr="00F70450">
        <w:t xml:space="preserve"> </w:t>
      </w:r>
      <w:r w:rsidRPr="00F70450">
        <w:t>is aligned with the C</w:t>
      </w:r>
      <w:r w:rsidR="00D82006" w:rsidRPr="00F70450">
        <w:t xml:space="preserve">onnecticut </w:t>
      </w:r>
      <w:r w:rsidRPr="00F70450">
        <w:t>C</w:t>
      </w:r>
      <w:r w:rsidR="00D82006" w:rsidRPr="00F70450">
        <w:t xml:space="preserve">ore of </w:t>
      </w:r>
      <w:r w:rsidRPr="00F70450">
        <w:t>T</w:t>
      </w:r>
      <w:r w:rsidR="00D82006" w:rsidRPr="00F70450">
        <w:t>eaching</w:t>
      </w:r>
      <w:r w:rsidRPr="00F70450">
        <w:t xml:space="preserve"> and includes references to Connecticut Core Standards and other content standards. The </w:t>
      </w:r>
      <w:r w:rsidR="00F70450" w:rsidRPr="00B571B1">
        <w:rPr>
          <w:i/>
        </w:rPr>
        <w:t>CCT Rubric for Effective Teaching 2017</w:t>
      </w:r>
      <w:r w:rsidR="00835332" w:rsidRPr="00F70450">
        <w:t xml:space="preserve"> </w:t>
      </w:r>
      <w:r w:rsidRPr="00F70450">
        <w:t>is organized into four domains, each with three indicators. Forty percent of a teacher’s final annual summative rating is based on his/her performance across all four domains. The domains represent essential practice and knowledge and receive equal weight when calculating the summative Performance and Practice rating.</w:t>
      </w:r>
    </w:p>
    <w:p w14:paraId="199818BC" w14:textId="77777777" w:rsidR="00FA07E7" w:rsidRPr="000D08B5" w:rsidRDefault="00FA07E7" w:rsidP="00C15F97">
      <w:pPr>
        <w:pStyle w:val="BodyText"/>
        <w:rPr>
          <w:b/>
        </w:rPr>
      </w:pPr>
      <w:r w:rsidRPr="000D08B5">
        <w:rPr>
          <w:b/>
        </w:rPr>
        <w:t xml:space="preserve">Student and Educator Support Specialist (SESS) Practice Framework- </w:t>
      </w:r>
      <w:r w:rsidRPr="000D08B5">
        <w:rPr>
          <w:b/>
          <w:i/>
        </w:rPr>
        <w:t xml:space="preserve">CCT Rubric for Effective Service Delivery </w:t>
      </w:r>
      <w:r w:rsidR="00835332" w:rsidRPr="000D08B5">
        <w:rPr>
          <w:b/>
          <w:i/>
        </w:rPr>
        <w:t>2017</w:t>
      </w:r>
    </w:p>
    <w:p w14:paraId="7AF9AFD2" w14:textId="77777777" w:rsidR="00360973" w:rsidRPr="000D08B5" w:rsidRDefault="00FA07E7" w:rsidP="00360973">
      <w:pPr>
        <w:pStyle w:val="BodyText"/>
      </w:pPr>
      <w:r w:rsidRPr="000D08B5">
        <w:t xml:space="preserve">The CCT Rubric for Effective </w:t>
      </w:r>
      <w:r w:rsidR="004B538F" w:rsidRPr="000D08B5">
        <w:t xml:space="preserve">Service Delivery </w:t>
      </w:r>
      <w:r w:rsidR="00835332" w:rsidRPr="000D08B5">
        <w:t xml:space="preserve">is </w:t>
      </w:r>
      <w:r w:rsidR="004B538F" w:rsidRPr="000D08B5">
        <w:t xml:space="preserve">also available for use by any LEA as part of their Educator Evaluation and Support Plan. The </w:t>
      </w:r>
      <w:r w:rsidR="00835332" w:rsidRPr="000D08B5">
        <w:t xml:space="preserve">2017 </w:t>
      </w:r>
      <w:r w:rsidR="004B538F" w:rsidRPr="000D08B5">
        <w:t>version</w:t>
      </w:r>
      <w:r w:rsidR="00835332" w:rsidRPr="000D08B5">
        <w:t xml:space="preserve"> was also part of </w:t>
      </w:r>
      <w:r w:rsidR="004B538F" w:rsidRPr="000D08B5">
        <w:t xml:space="preserve">validation study </w:t>
      </w:r>
      <w:r w:rsidR="00835332" w:rsidRPr="000D08B5">
        <w:t xml:space="preserve">similar to </w:t>
      </w:r>
      <w:r w:rsidR="00F70450">
        <w:t>t</w:t>
      </w:r>
      <w:r w:rsidR="00835332" w:rsidRPr="000D08B5">
        <w:t>he CCT Rubric for Effective Teaching and is</w:t>
      </w:r>
      <w:r w:rsidRPr="000D08B5">
        <w:t xml:space="preserve"> available on the </w:t>
      </w:r>
      <w:hyperlink r:id="rId21" w:history="1">
        <w:r w:rsidRPr="00B571B1">
          <w:rPr>
            <w:rStyle w:val="Hyperlink"/>
          </w:rPr>
          <w:t>SEED website</w:t>
        </w:r>
      </w:hyperlink>
      <w:r w:rsidR="00835332" w:rsidRPr="000D08B5">
        <w:rPr>
          <w:rStyle w:val="Hyperlink"/>
          <w:color w:val="auto"/>
          <w:u w:val="none"/>
        </w:rPr>
        <w:t>.</w:t>
      </w:r>
      <w:r w:rsidR="004B538F" w:rsidRPr="000D08B5">
        <w:t xml:space="preserve"> Any district using the SEED Model in its entirety will be expected to use this rubric in the evaluation of selected service providers</w:t>
      </w:r>
      <w:r w:rsidR="00360973" w:rsidRPr="000D08B5">
        <w:t>.</w:t>
      </w:r>
    </w:p>
    <w:p w14:paraId="57DB0F16" w14:textId="77777777" w:rsidR="00360973" w:rsidRPr="000D08B5" w:rsidRDefault="00360973">
      <w:pPr>
        <w:rPr>
          <w:rFonts w:ascii="Calibri" w:eastAsia="Corbel" w:hAnsi="Calibri"/>
          <w:szCs w:val="24"/>
        </w:rPr>
      </w:pPr>
      <w:r w:rsidRPr="000D08B5">
        <w:rPr>
          <w:rFonts w:ascii="Calibri" w:hAnsi="Calibri"/>
        </w:rPr>
        <w:br w:type="page"/>
      </w:r>
    </w:p>
    <w:p w14:paraId="09DEAC51" w14:textId="77777777" w:rsidR="00555A60" w:rsidRPr="000D08B5" w:rsidRDefault="00555A60" w:rsidP="00555A60">
      <w:pPr>
        <w:pStyle w:val="BodyText"/>
        <w:ind w:left="0"/>
        <w:rPr>
          <w:color w:val="231F20"/>
          <w:sz w:val="20"/>
          <w:szCs w:val="20"/>
        </w:rPr>
      </w:pPr>
      <w:r w:rsidRPr="000D08B5">
        <w:rPr>
          <w:noProof/>
          <w:color w:val="231F20"/>
          <w:sz w:val="20"/>
          <w:szCs w:val="20"/>
        </w:rPr>
        <w:lastRenderedPageBreak/>
        <mc:AlternateContent>
          <mc:Choice Requires="wpg">
            <w:drawing>
              <wp:inline distT="0" distB="0" distL="0" distR="0" wp14:anchorId="3B8AAE34" wp14:editId="5249D123">
                <wp:extent cx="6398260" cy="8115300"/>
                <wp:effectExtent l="0" t="0" r="2540" b="0"/>
                <wp:docPr id="84" name="Group 84"/>
                <wp:cNvGraphicFramePr/>
                <a:graphic xmlns:a="http://schemas.openxmlformats.org/drawingml/2006/main">
                  <a:graphicData uri="http://schemas.microsoft.com/office/word/2010/wordprocessingGroup">
                    <wpg:wgp>
                      <wpg:cNvGrpSpPr/>
                      <wpg:grpSpPr>
                        <a:xfrm>
                          <a:off x="0" y="0"/>
                          <a:ext cx="6398260" cy="8115300"/>
                          <a:chOff x="0" y="0"/>
                          <a:chExt cx="6398260" cy="8296275"/>
                        </a:xfrm>
                      </wpg:grpSpPr>
                      <wps:wsp>
                        <wps:cNvPr id="54" name="Rounded Rectangle 54"/>
                        <wps:cNvSpPr/>
                        <wps:spPr>
                          <a:xfrm>
                            <a:off x="3819525" y="0"/>
                            <a:ext cx="2578608" cy="8293608"/>
                          </a:xfrm>
                          <a:prstGeom prst="roundRect">
                            <a:avLst>
                              <a:gd name="adj" fmla="val 8334"/>
                            </a:avLst>
                          </a:prstGeom>
                          <a:gradFill flip="none" rotWithShape="1">
                            <a:gsLst>
                              <a:gs pos="0">
                                <a:srgbClr val="FFE8CA"/>
                              </a:gs>
                              <a:gs pos="100000">
                                <a:srgbClr val="EDE0EE"/>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Text Box 318"/>
                        <wps:cNvSpPr txBox="1">
                          <a:spLocks noChangeArrowheads="1"/>
                        </wps:cNvSpPr>
                        <wps:spPr bwMode="auto">
                          <a:xfrm>
                            <a:off x="6115050" y="438150"/>
                            <a:ext cx="283210" cy="778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EF33C" w14:textId="77777777" w:rsidR="003A4D05" w:rsidRPr="00E71C36" w:rsidRDefault="003A4D05">
                              <w:pPr>
                                <w:spacing w:line="439" w:lineRule="exact"/>
                                <w:ind w:left="20"/>
                                <w:rPr>
                                  <w:rFonts w:ascii="Calibri" w:eastAsia="Calibri" w:hAnsi="Calibri" w:cs="Calibri"/>
                                  <w:sz w:val="40"/>
                                  <w:szCs w:val="40"/>
                                </w:rPr>
                              </w:pPr>
                              <w:r w:rsidRPr="00E71C36">
                                <w:rPr>
                                  <w:rFonts w:ascii="Calibri" w:hAnsi="Calibri"/>
                                  <w:color w:val="58595B"/>
                                  <w:spacing w:val="-2"/>
                                  <w:w w:val="86"/>
                                  <w:sz w:val="40"/>
                                </w:rPr>
                                <w:t>Evide</w:t>
                              </w:r>
                              <w:r w:rsidRPr="00E71C36">
                                <w:rPr>
                                  <w:rFonts w:ascii="Calibri" w:hAnsi="Calibri"/>
                                  <w:color w:val="58595B"/>
                                  <w:spacing w:val="-2"/>
                                  <w:w w:val="85"/>
                                  <w:sz w:val="40"/>
                                </w:rPr>
                                <w:t>nce</w:t>
                              </w:r>
                              <w:r w:rsidRPr="00E71C36">
                                <w:rPr>
                                  <w:rFonts w:ascii="Calibri" w:hAnsi="Calibri"/>
                                  <w:color w:val="58595B"/>
                                  <w:spacing w:val="-13"/>
                                  <w:sz w:val="40"/>
                                </w:rPr>
                                <w:t xml:space="preserve"> </w:t>
                              </w:r>
                              <w:r w:rsidRPr="00E71C36">
                                <w:rPr>
                                  <w:rFonts w:ascii="Calibri" w:hAnsi="Calibri"/>
                                  <w:color w:val="58595B"/>
                                  <w:spacing w:val="-2"/>
                                  <w:w w:val="85"/>
                                  <w:sz w:val="40"/>
                                </w:rPr>
                                <w:t>Gener</w:t>
                              </w:r>
                              <w:r w:rsidRPr="00E71C36">
                                <w:rPr>
                                  <w:rFonts w:ascii="Calibri" w:hAnsi="Calibri"/>
                                  <w:color w:val="58595B"/>
                                  <w:spacing w:val="-2"/>
                                  <w:w w:val="86"/>
                                  <w:sz w:val="40"/>
                                </w:rPr>
                                <w:t>ally</w:t>
                              </w:r>
                              <w:r w:rsidRPr="00E71C36">
                                <w:rPr>
                                  <w:rFonts w:ascii="Calibri" w:hAnsi="Calibri"/>
                                  <w:color w:val="58595B"/>
                                  <w:spacing w:val="-13"/>
                                  <w:sz w:val="40"/>
                                </w:rPr>
                                <w:t xml:space="preserve"> </w:t>
                              </w:r>
                              <w:r w:rsidRPr="00E71C36">
                                <w:rPr>
                                  <w:rFonts w:ascii="Calibri" w:hAnsi="Calibri"/>
                                  <w:color w:val="58595B"/>
                                  <w:spacing w:val="-2"/>
                                  <w:w w:val="86"/>
                                  <w:sz w:val="40"/>
                                </w:rPr>
                                <w:t>Collect</w:t>
                              </w:r>
                              <w:r w:rsidRPr="00E71C36">
                                <w:rPr>
                                  <w:rFonts w:ascii="Calibri" w:hAnsi="Calibri"/>
                                  <w:color w:val="58595B"/>
                                  <w:spacing w:val="-2"/>
                                  <w:w w:val="85"/>
                                  <w:sz w:val="40"/>
                                </w:rPr>
                                <w:t>e</w:t>
                              </w:r>
                              <w:r w:rsidRPr="00E71C36">
                                <w:rPr>
                                  <w:rFonts w:ascii="Calibri" w:hAnsi="Calibri"/>
                                  <w:color w:val="58595B"/>
                                  <w:spacing w:val="-2"/>
                                  <w:w w:val="86"/>
                                  <w:sz w:val="40"/>
                                </w:rPr>
                                <w:t>d</w:t>
                              </w:r>
                              <w:r w:rsidRPr="00E71C36">
                                <w:rPr>
                                  <w:rFonts w:ascii="Calibri" w:hAnsi="Calibri"/>
                                  <w:color w:val="58595B"/>
                                  <w:spacing w:val="-13"/>
                                  <w:sz w:val="40"/>
                                </w:rPr>
                                <w:t xml:space="preserve"> </w:t>
                              </w:r>
                              <w:r w:rsidRPr="00E71C36">
                                <w:rPr>
                                  <w:rFonts w:ascii="Calibri" w:hAnsi="Calibri"/>
                                  <w:color w:val="58595B"/>
                                  <w:spacing w:val="-2"/>
                                  <w:w w:val="86"/>
                                  <w:sz w:val="40"/>
                                </w:rPr>
                                <w:t>Through</w:t>
                              </w:r>
                              <w:r w:rsidRPr="00E71C36">
                                <w:rPr>
                                  <w:rFonts w:ascii="Calibri" w:hAnsi="Calibri"/>
                                  <w:color w:val="58595B"/>
                                  <w:spacing w:val="-10"/>
                                  <w:sz w:val="40"/>
                                </w:rPr>
                                <w:t xml:space="preserve"> </w:t>
                              </w:r>
                              <w:r w:rsidRPr="00E71C36">
                                <w:rPr>
                                  <w:rFonts w:ascii="Calibri" w:hAnsi="Calibri"/>
                                  <w:b/>
                                  <w:color w:val="231F20"/>
                                  <w:spacing w:val="-7"/>
                                  <w:w w:val="86"/>
                                  <w:sz w:val="40"/>
                                </w:rPr>
                                <w:t>Non-Classroom</w:t>
                              </w:r>
                              <w:r w:rsidRPr="00E71C36">
                                <w:rPr>
                                  <w:rFonts w:ascii="Calibri" w:hAnsi="Calibri"/>
                                  <w:b/>
                                  <w:color w:val="231F20"/>
                                  <w:spacing w:val="-27"/>
                                  <w:sz w:val="40"/>
                                </w:rPr>
                                <w:t xml:space="preserve"> </w:t>
                              </w:r>
                              <w:r w:rsidRPr="00E71C36">
                                <w:rPr>
                                  <w:rFonts w:ascii="Calibri" w:hAnsi="Calibri"/>
                                  <w:b/>
                                  <w:color w:val="231F20"/>
                                  <w:spacing w:val="-6"/>
                                  <w:w w:val="86"/>
                                  <w:sz w:val="40"/>
                                </w:rPr>
                                <w:t>Observa</w:t>
                              </w:r>
                              <w:r w:rsidRPr="00E71C36">
                                <w:rPr>
                                  <w:rFonts w:ascii="Calibri" w:hAnsi="Calibri"/>
                                  <w:b/>
                                  <w:color w:val="231F20"/>
                                  <w:spacing w:val="-6"/>
                                  <w:w w:val="85"/>
                                  <w:sz w:val="40"/>
                                </w:rPr>
                                <w:t>tions/R</w:t>
                              </w:r>
                              <w:r w:rsidRPr="00E71C36">
                                <w:rPr>
                                  <w:rFonts w:ascii="Calibri" w:hAnsi="Calibri"/>
                                  <w:b/>
                                  <w:color w:val="231F20"/>
                                  <w:spacing w:val="-6"/>
                                  <w:w w:val="86"/>
                                  <w:sz w:val="40"/>
                                </w:rPr>
                                <w:t>eviews</w:t>
                              </w:r>
                              <w:r w:rsidRPr="00E71C36">
                                <w:rPr>
                                  <w:rFonts w:ascii="Calibri" w:hAnsi="Calibri"/>
                                  <w:b/>
                                  <w:color w:val="231F20"/>
                                  <w:spacing w:val="-13"/>
                                  <w:sz w:val="40"/>
                                </w:rPr>
                                <w:t xml:space="preserve"> </w:t>
                              </w:r>
                              <w:r w:rsidRPr="00E71C36">
                                <w:rPr>
                                  <w:rFonts w:ascii="Calibri" w:hAnsi="Calibri"/>
                                  <w:b/>
                                  <w:color w:val="231F20"/>
                                  <w:w w:val="86"/>
                                  <w:sz w:val="40"/>
                                </w:rPr>
                                <w:t>of</w:t>
                              </w:r>
                              <w:r w:rsidRPr="00E71C36">
                                <w:rPr>
                                  <w:rFonts w:ascii="Calibri" w:hAnsi="Calibri"/>
                                  <w:b/>
                                  <w:color w:val="231F20"/>
                                  <w:spacing w:val="-13"/>
                                  <w:sz w:val="40"/>
                                </w:rPr>
                                <w:t xml:space="preserve"> </w:t>
                              </w:r>
                              <w:r w:rsidRPr="00E71C36">
                                <w:rPr>
                                  <w:rFonts w:ascii="Calibri" w:hAnsi="Calibri"/>
                                  <w:b/>
                                  <w:color w:val="231F20"/>
                                  <w:spacing w:val="-1"/>
                                  <w:w w:val="86"/>
                                  <w:sz w:val="40"/>
                                </w:rPr>
                                <w:t>Prac</w:t>
                              </w:r>
                              <w:r w:rsidRPr="00E71C36">
                                <w:rPr>
                                  <w:rFonts w:ascii="Calibri" w:hAnsi="Calibri"/>
                                  <w:b/>
                                  <w:color w:val="231F20"/>
                                  <w:spacing w:val="-1"/>
                                  <w:w w:val="84"/>
                                  <w:sz w:val="40"/>
                                </w:rPr>
                                <w:t>ti</w:t>
                              </w:r>
                              <w:r w:rsidRPr="00E71C36">
                                <w:rPr>
                                  <w:rFonts w:ascii="Calibri" w:hAnsi="Calibri"/>
                                  <w:b/>
                                  <w:color w:val="231F20"/>
                                  <w:spacing w:val="-1"/>
                                  <w:w w:val="86"/>
                                  <w:sz w:val="40"/>
                                </w:rPr>
                                <w:t>ce</w:t>
                              </w:r>
                            </w:p>
                          </w:txbxContent>
                        </wps:txbx>
                        <wps:bodyPr rot="0" vert="vert" wrap="square" lIns="0" tIns="0" rIns="0" bIns="0" anchor="t" anchorCtr="0" upright="1">
                          <a:noAutofit/>
                        </wps:bodyPr>
                      </wps:wsp>
                      <wps:wsp>
                        <wps:cNvPr id="48" name="Rounded Rectangle 48"/>
                        <wps:cNvSpPr/>
                        <wps:spPr>
                          <a:xfrm>
                            <a:off x="0" y="0"/>
                            <a:ext cx="2578608" cy="8293608"/>
                          </a:xfrm>
                          <a:prstGeom prst="roundRect">
                            <a:avLst>
                              <a:gd name="adj" fmla="val 8334"/>
                            </a:avLst>
                          </a:prstGeom>
                          <a:gradFill flip="none" rotWithShape="1">
                            <a:gsLst>
                              <a:gs pos="0">
                                <a:srgbClr val="C5E4F7"/>
                              </a:gs>
                              <a:gs pos="100000">
                                <a:srgbClr val="F9B7B2"/>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552450" y="1362075"/>
                            <a:ext cx="2660650" cy="2952750"/>
                          </a:xfrm>
                          <a:prstGeom prst="rect">
                            <a:avLst/>
                          </a:prstGeom>
                          <a:solidFill>
                            <a:srgbClr val="C5E4F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493469" w14:textId="77777777" w:rsidR="003A4D05" w:rsidRDefault="003A4D05" w:rsidP="00687D1C">
                              <w:pPr>
                                <w:pStyle w:val="TableParagraph"/>
                                <w:spacing w:before="180" w:line="260" w:lineRule="exact"/>
                                <w:ind w:right="75" w:hanging="2"/>
                                <w:rPr>
                                  <w:i/>
                                  <w:color w:val="231F20"/>
                                  <w:spacing w:val="-2"/>
                                  <w:sz w:val="24"/>
                                </w:rPr>
                              </w:pPr>
                              <w:r w:rsidRPr="00687D1C">
                                <w:rPr>
                                  <w:i/>
                                  <w:color w:val="231F20"/>
                                  <w:spacing w:val="-2"/>
                                  <w:sz w:val="24"/>
                                </w:rPr>
                                <w:t>Teachers promote student engagement, independence and inter-dependence in learning and facilitate a positive learning community by:</w:t>
                              </w:r>
                            </w:p>
                            <w:p w14:paraId="636C4EF9" w14:textId="77777777" w:rsidR="003A4D05" w:rsidRPr="00687D1C" w:rsidRDefault="003A4D05" w:rsidP="0017204E">
                              <w:pPr>
                                <w:pStyle w:val="TableParagraph"/>
                                <w:spacing w:before="120" w:line="260" w:lineRule="exact"/>
                                <w:ind w:left="360" w:right="72" w:hanging="360"/>
                                <w:rPr>
                                  <w:color w:val="231F20"/>
                                  <w:spacing w:val="-2"/>
                                  <w:sz w:val="24"/>
                                </w:rPr>
                              </w:pPr>
                              <w:r w:rsidRPr="00687D1C">
                                <w:rPr>
                                  <w:color w:val="231F20"/>
                                  <w:spacing w:val="-2"/>
                                  <w:sz w:val="24"/>
                                </w:rPr>
                                <w:t>1a. Creating a positive learning environment</w:t>
                              </w:r>
                              <w:r>
                                <w:rPr>
                                  <w:color w:val="231F20"/>
                                  <w:spacing w:val="-2"/>
                                  <w:sz w:val="24"/>
                                </w:rPr>
                                <w:t xml:space="preserve"> </w:t>
                              </w:r>
                              <w:r w:rsidRPr="00687D1C">
                                <w:rPr>
                                  <w:color w:val="231F20"/>
                                  <w:spacing w:val="-2"/>
                                  <w:sz w:val="24"/>
                                </w:rPr>
                                <w:t>that</w:t>
                              </w:r>
                              <w:r>
                                <w:rPr>
                                  <w:color w:val="231F20"/>
                                  <w:spacing w:val="-2"/>
                                  <w:sz w:val="24"/>
                                </w:rPr>
                                <w:t xml:space="preserve"> </w:t>
                              </w:r>
                              <w:r w:rsidRPr="00687D1C">
                                <w:rPr>
                                  <w:color w:val="231F20"/>
                                  <w:spacing w:val="-2"/>
                                  <w:sz w:val="24"/>
                                </w:rPr>
                                <w:t>is responsive to and respectful of the learning needs of all students;</w:t>
                              </w:r>
                            </w:p>
                            <w:p w14:paraId="4D1E9474" w14:textId="77777777" w:rsidR="003A4D05" w:rsidRPr="00687D1C" w:rsidRDefault="003A4D05" w:rsidP="0017204E">
                              <w:pPr>
                                <w:pStyle w:val="TableParagraph"/>
                                <w:spacing w:before="120" w:line="260" w:lineRule="exact"/>
                                <w:ind w:left="360" w:right="72" w:hanging="360"/>
                                <w:rPr>
                                  <w:color w:val="231F20"/>
                                  <w:spacing w:val="-2"/>
                                  <w:sz w:val="24"/>
                                </w:rPr>
                              </w:pPr>
                              <w:r w:rsidRPr="00687D1C">
                                <w:rPr>
                                  <w:color w:val="231F20"/>
                                  <w:spacing w:val="-2"/>
                                  <w:sz w:val="24"/>
                                </w:rPr>
                                <w:t>1b. Promoting developmentally appropriate standards of behavior that support a productive learning environment for all students; and</w:t>
                              </w:r>
                            </w:p>
                            <w:p w14:paraId="2931F27F" w14:textId="77777777" w:rsidR="003A4D05" w:rsidRPr="00687D1C" w:rsidRDefault="003A4D05" w:rsidP="0017204E">
                              <w:pPr>
                                <w:pStyle w:val="TableParagraph"/>
                                <w:spacing w:before="120" w:line="260" w:lineRule="exact"/>
                                <w:ind w:left="360" w:right="72" w:hanging="360"/>
                                <w:rPr>
                                  <w:color w:val="231F20"/>
                                  <w:spacing w:val="-2"/>
                                  <w:sz w:val="24"/>
                                </w:rPr>
                              </w:pPr>
                              <w:r w:rsidRPr="00687D1C">
                                <w:rPr>
                                  <w:color w:val="231F20"/>
                                  <w:spacing w:val="-2"/>
                                  <w:sz w:val="24"/>
                                </w:rPr>
                                <w:t>1c. Maximizing instructional</w:t>
                              </w:r>
                              <w:r>
                                <w:rPr>
                                  <w:color w:val="231F20"/>
                                  <w:spacing w:val="-2"/>
                                  <w:sz w:val="24"/>
                                </w:rPr>
                                <w:t xml:space="preserve"> </w:t>
                              </w:r>
                              <w:r w:rsidRPr="00687D1C">
                                <w:rPr>
                                  <w:color w:val="231F20"/>
                                  <w:spacing w:val="-2"/>
                                  <w:sz w:val="24"/>
                                </w:rPr>
                                <w:t>time by effectively managing routines and transitions.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58" name="Rectangle 58"/>
                        <wps:cNvSpPr/>
                        <wps:spPr>
                          <a:xfrm>
                            <a:off x="3200400" y="1362075"/>
                            <a:ext cx="2660650" cy="2952750"/>
                          </a:xfrm>
                          <a:prstGeom prst="rect">
                            <a:avLst/>
                          </a:prstGeom>
                          <a:solidFill>
                            <a:srgbClr val="FFE8C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D563A0" w14:textId="77777777" w:rsidR="003A4D05" w:rsidRDefault="003A4D05" w:rsidP="0017204E">
                              <w:pPr>
                                <w:pStyle w:val="TableParagraph"/>
                                <w:spacing w:before="150" w:line="260" w:lineRule="exact"/>
                                <w:ind w:right="-15"/>
                                <w:rPr>
                                  <w:i/>
                                  <w:color w:val="231F20"/>
                                  <w:sz w:val="24"/>
                                </w:rPr>
                              </w:pPr>
                              <w:r w:rsidRPr="004C71E0">
                                <w:rPr>
                                  <w:i/>
                                  <w:color w:val="231F20"/>
                                  <w:spacing w:val="-2"/>
                                  <w:sz w:val="24"/>
                                </w:rPr>
                                <w:t>Teachers</w:t>
                              </w:r>
                              <w:r w:rsidRPr="004C71E0">
                                <w:rPr>
                                  <w:i/>
                                  <w:color w:val="231F20"/>
                                  <w:sz w:val="24"/>
                                </w:rPr>
                                <w:t xml:space="preserve"> plan instruction in order</w:t>
                              </w:r>
                              <w:r w:rsidRPr="004C71E0">
                                <w:rPr>
                                  <w:i/>
                                  <w:color w:val="231F20"/>
                                  <w:spacing w:val="26"/>
                                  <w:sz w:val="24"/>
                                </w:rPr>
                                <w:t xml:space="preserve"> </w:t>
                              </w:r>
                              <w:r w:rsidRPr="004C71E0">
                                <w:rPr>
                                  <w:i/>
                                  <w:color w:val="231F20"/>
                                  <w:sz w:val="24"/>
                                </w:rPr>
                                <w:t>to engage students in rigorous and relevant learning and to promote their curiosity about the world at large by:</w:t>
                              </w:r>
                            </w:p>
                            <w:p w14:paraId="225BEF15" w14:textId="77777777" w:rsidR="003A4D05" w:rsidRPr="0017204E" w:rsidRDefault="003A4D05" w:rsidP="0017204E">
                              <w:pPr>
                                <w:pStyle w:val="TableParagraph"/>
                                <w:spacing w:before="120" w:line="260" w:lineRule="exact"/>
                                <w:ind w:left="360" w:right="72" w:hanging="360"/>
                                <w:rPr>
                                  <w:color w:val="231F20"/>
                                  <w:spacing w:val="-2"/>
                                  <w:sz w:val="24"/>
                                </w:rPr>
                              </w:pPr>
                              <w:r w:rsidRPr="0017204E">
                                <w:rPr>
                                  <w:color w:val="231F20"/>
                                  <w:spacing w:val="-2"/>
                                  <w:sz w:val="24"/>
                                </w:rPr>
                                <w:t>2a. Planning instructional content that is aligned with standards, builds on students’ prior knowledge and provides for appropriate level of challenge for all students;</w:t>
                              </w:r>
                            </w:p>
                            <w:p w14:paraId="3BEFB925" w14:textId="77777777" w:rsidR="003A4D05" w:rsidRPr="0017204E" w:rsidRDefault="003A4D05" w:rsidP="0017204E">
                              <w:pPr>
                                <w:pStyle w:val="TableParagraph"/>
                                <w:spacing w:before="120" w:line="260" w:lineRule="exact"/>
                                <w:ind w:left="360" w:right="72" w:hanging="360"/>
                                <w:rPr>
                                  <w:color w:val="231F20"/>
                                  <w:spacing w:val="-2"/>
                                  <w:sz w:val="24"/>
                                </w:rPr>
                              </w:pPr>
                              <w:r w:rsidRPr="0017204E">
                                <w:rPr>
                                  <w:color w:val="231F20"/>
                                  <w:spacing w:val="-2"/>
                                  <w:sz w:val="24"/>
                                </w:rPr>
                                <w:t>2b. Planning instruction to cognitively engage students in the content; and</w:t>
                              </w:r>
                            </w:p>
                            <w:p w14:paraId="769E82FA" w14:textId="77777777" w:rsidR="003A4D05" w:rsidRPr="0017204E" w:rsidRDefault="003A4D05" w:rsidP="0017204E">
                              <w:pPr>
                                <w:pStyle w:val="TableParagraph"/>
                                <w:spacing w:before="120" w:line="260" w:lineRule="exact"/>
                                <w:ind w:left="360" w:right="72" w:hanging="360"/>
                                <w:rPr>
                                  <w:color w:val="231F20"/>
                                  <w:spacing w:val="-2"/>
                                  <w:sz w:val="24"/>
                                </w:rPr>
                              </w:pPr>
                              <w:r w:rsidRPr="0017204E">
                                <w:rPr>
                                  <w:color w:val="231F20"/>
                                  <w:spacing w:val="-2"/>
                                  <w:sz w:val="24"/>
                                </w:rPr>
                                <w:t>2c. Selecting appropriate assessment strategies to monitor student progress.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56" name="Rectangle 56"/>
                        <wps:cNvSpPr/>
                        <wps:spPr>
                          <a:xfrm>
                            <a:off x="552450" y="400050"/>
                            <a:ext cx="2651760" cy="962025"/>
                          </a:xfrm>
                          <a:prstGeom prst="rect">
                            <a:avLst/>
                          </a:prstGeom>
                          <a:solidFill>
                            <a:srgbClr val="13B5E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70337C" w14:textId="77777777" w:rsidR="003A4D05" w:rsidRPr="00555A60" w:rsidRDefault="003A4D05" w:rsidP="008A0C45">
                              <w:pPr>
                                <w:rPr>
                                  <w:b/>
                                  <w:color w:val="000000" w:themeColor="text1"/>
                                  <w:sz w:val="28"/>
                                </w:rPr>
                              </w:pPr>
                              <w:r w:rsidRPr="00555A60">
                                <w:rPr>
                                  <w:b/>
                                  <w:color w:val="000000" w:themeColor="text1"/>
                                  <w:sz w:val="28"/>
                                </w:rPr>
                                <w:t>Domain 1</w:t>
                              </w:r>
                            </w:p>
                            <w:p w14:paraId="1773EFD2" w14:textId="77777777" w:rsidR="003A4D05" w:rsidRPr="00555A60" w:rsidRDefault="003A4D05" w:rsidP="008A0C45">
                              <w:pPr>
                                <w:rPr>
                                  <w:b/>
                                  <w:color w:val="000000" w:themeColor="text1"/>
                                  <w:sz w:val="28"/>
                                </w:rPr>
                              </w:pPr>
                              <w:r w:rsidRPr="00555A60">
                                <w:rPr>
                                  <w:b/>
                                  <w:color w:val="000000" w:themeColor="text1"/>
                                  <w:sz w:val="28"/>
                                </w:rPr>
                                <w:t>Classroom Environment, Student Engagement and Commitment to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Rectangle 57"/>
                        <wps:cNvSpPr/>
                        <wps:spPr>
                          <a:xfrm>
                            <a:off x="3200400" y="400050"/>
                            <a:ext cx="2660650" cy="959874"/>
                          </a:xfrm>
                          <a:prstGeom prst="rect">
                            <a:avLst/>
                          </a:prstGeom>
                          <a:solidFill>
                            <a:srgbClr val="FBB04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7EB1F6" w14:textId="77777777" w:rsidR="003A4D05" w:rsidRPr="00555A60" w:rsidRDefault="003A4D05" w:rsidP="008A0C45">
                              <w:pPr>
                                <w:rPr>
                                  <w:b/>
                                  <w:color w:val="000000" w:themeColor="text1"/>
                                  <w:sz w:val="28"/>
                                </w:rPr>
                              </w:pPr>
                              <w:r w:rsidRPr="00555A60">
                                <w:rPr>
                                  <w:b/>
                                  <w:color w:val="000000" w:themeColor="text1"/>
                                  <w:sz w:val="28"/>
                                </w:rPr>
                                <w:t>Domain 2</w:t>
                              </w:r>
                            </w:p>
                            <w:p w14:paraId="267E009D" w14:textId="77777777" w:rsidR="003A4D05" w:rsidRPr="00555A60" w:rsidRDefault="003A4D05" w:rsidP="008A0C45">
                              <w:pPr>
                                <w:rPr>
                                  <w:b/>
                                  <w:color w:val="000000" w:themeColor="text1"/>
                                  <w:sz w:val="28"/>
                                </w:rPr>
                              </w:pPr>
                              <w:r w:rsidRPr="00555A60">
                                <w:rPr>
                                  <w:b/>
                                  <w:color w:val="000000" w:themeColor="text1"/>
                                  <w:sz w:val="28"/>
                                </w:rPr>
                                <w:t>Planning for Active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Rectangle 78"/>
                        <wps:cNvSpPr/>
                        <wps:spPr>
                          <a:xfrm>
                            <a:off x="552450" y="5076825"/>
                            <a:ext cx="2660650" cy="3219450"/>
                          </a:xfrm>
                          <a:prstGeom prst="rect">
                            <a:avLst/>
                          </a:prstGeom>
                          <a:solidFill>
                            <a:srgbClr val="F9B7B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3820BD" w14:textId="77777777" w:rsidR="003A4D05" w:rsidRPr="00E71C36" w:rsidRDefault="003A4D05" w:rsidP="00E71C36">
                              <w:pPr>
                                <w:pStyle w:val="TableParagraph"/>
                                <w:spacing w:before="120" w:line="260" w:lineRule="exact"/>
                                <w:ind w:right="72"/>
                                <w:rPr>
                                  <w:i/>
                                  <w:color w:val="231F20"/>
                                  <w:spacing w:val="-2"/>
                                  <w:sz w:val="24"/>
                                </w:rPr>
                              </w:pPr>
                              <w:r w:rsidRPr="00E71C36">
                                <w:rPr>
                                  <w:i/>
                                  <w:color w:val="231F20"/>
                                  <w:spacing w:val="-2"/>
                                  <w:sz w:val="24"/>
                                </w:rPr>
                                <w:t>Teachers implement instruction in order to engage students in rigorous and relevant learning and to promote their curiosity about the world at large by:</w:t>
                              </w:r>
                            </w:p>
                            <w:p w14:paraId="5F4CAEE7" w14:textId="77777777" w:rsidR="003A4D05" w:rsidRPr="00E71C36" w:rsidRDefault="003A4D05" w:rsidP="00E71C36">
                              <w:pPr>
                                <w:pStyle w:val="TableParagraph"/>
                                <w:spacing w:before="120" w:line="260" w:lineRule="exact"/>
                                <w:ind w:left="360" w:right="72" w:hanging="360"/>
                                <w:rPr>
                                  <w:color w:val="231F20"/>
                                  <w:spacing w:val="-2"/>
                                  <w:sz w:val="24"/>
                                </w:rPr>
                              </w:pPr>
                              <w:r w:rsidRPr="00E71C36">
                                <w:rPr>
                                  <w:color w:val="231F20"/>
                                  <w:spacing w:val="-2"/>
                                  <w:sz w:val="24"/>
                                </w:rPr>
                                <w:t>3a. Implementing instructional content for learning;</w:t>
                              </w:r>
                            </w:p>
                            <w:p w14:paraId="1BDEAF42" w14:textId="77777777" w:rsidR="003A4D05" w:rsidRPr="00E71C36" w:rsidRDefault="003A4D05" w:rsidP="00E71C36">
                              <w:pPr>
                                <w:pStyle w:val="TableParagraph"/>
                                <w:spacing w:before="120" w:line="260" w:lineRule="exact"/>
                                <w:ind w:left="360" w:right="72" w:hanging="360"/>
                                <w:rPr>
                                  <w:color w:val="231F20"/>
                                  <w:spacing w:val="-2"/>
                                  <w:sz w:val="24"/>
                                </w:rPr>
                              </w:pPr>
                              <w:r w:rsidRPr="00E71C36">
                                <w:rPr>
                                  <w:color w:val="231F20"/>
                                  <w:spacing w:val="-2"/>
                                  <w:sz w:val="24"/>
                                </w:rPr>
                                <w:t>3b. Leading students to construct meaning and apply new learning through the use of a variety of differentiated and evidence-based</w:t>
                              </w:r>
                              <w:r>
                                <w:rPr>
                                  <w:color w:val="231F20"/>
                                  <w:spacing w:val="-2"/>
                                  <w:sz w:val="24"/>
                                </w:rPr>
                                <w:t xml:space="preserve"> </w:t>
                              </w:r>
                              <w:r w:rsidRPr="00E71C36">
                                <w:rPr>
                                  <w:color w:val="231F20"/>
                                  <w:spacing w:val="-2"/>
                                  <w:sz w:val="24"/>
                                </w:rPr>
                                <w:t>learning strategies; and</w:t>
                              </w:r>
                            </w:p>
                            <w:p w14:paraId="48F63A90" w14:textId="77777777" w:rsidR="003A4D05" w:rsidRPr="00687D1C" w:rsidRDefault="003A4D05" w:rsidP="00E71C36">
                              <w:pPr>
                                <w:pStyle w:val="TableParagraph"/>
                                <w:spacing w:before="120" w:line="260" w:lineRule="exact"/>
                                <w:ind w:left="360" w:right="72" w:hanging="360"/>
                                <w:rPr>
                                  <w:color w:val="231F20"/>
                                  <w:spacing w:val="-2"/>
                                  <w:sz w:val="24"/>
                                </w:rPr>
                              </w:pPr>
                              <w:r w:rsidRPr="00E71C36">
                                <w:rPr>
                                  <w:color w:val="231F20"/>
                                  <w:spacing w:val="-2"/>
                                  <w:sz w:val="24"/>
                                </w:rPr>
                                <w:t>3c.</w:t>
                              </w:r>
                              <w:r>
                                <w:rPr>
                                  <w:color w:val="231F20"/>
                                  <w:spacing w:val="-2"/>
                                  <w:sz w:val="24"/>
                                </w:rPr>
                                <w:t xml:space="preserve"> </w:t>
                              </w:r>
                              <w:r w:rsidRPr="00E71C36">
                                <w:rPr>
                                  <w:color w:val="231F20"/>
                                  <w:spacing w:val="-2"/>
                                  <w:sz w:val="24"/>
                                </w:rPr>
                                <w:t>Assessing student learning, providing feedback to students and adjusting instruction.</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3" name="Rectangle 83"/>
                        <wps:cNvSpPr/>
                        <wps:spPr>
                          <a:xfrm>
                            <a:off x="3200400" y="5076825"/>
                            <a:ext cx="2660650" cy="3219450"/>
                          </a:xfrm>
                          <a:prstGeom prst="rect">
                            <a:avLst/>
                          </a:prstGeom>
                          <a:solidFill>
                            <a:srgbClr val="EDE0E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227471" w14:textId="77777777" w:rsidR="003A4D05" w:rsidRPr="00586CFF" w:rsidRDefault="003A4D05" w:rsidP="00586CFF">
                              <w:pPr>
                                <w:pStyle w:val="TableParagraph"/>
                                <w:spacing w:before="120" w:line="260" w:lineRule="exact"/>
                                <w:ind w:right="72"/>
                                <w:rPr>
                                  <w:i/>
                                  <w:color w:val="231F20"/>
                                  <w:spacing w:val="-2"/>
                                  <w:sz w:val="24"/>
                                </w:rPr>
                              </w:pPr>
                              <w:r w:rsidRPr="00586CFF">
                                <w:rPr>
                                  <w:i/>
                                  <w:color w:val="231F20"/>
                                  <w:spacing w:val="-2"/>
                                  <w:sz w:val="24"/>
                                </w:rPr>
                                <w:t>Teachers maximize support for student learning by developing and demonstrating professionalism, collaboration with others and leadership by:</w:t>
                              </w:r>
                            </w:p>
                            <w:p w14:paraId="46DA0B76" w14:textId="77777777" w:rsidR="003A4D05" w:rsidRPr="00586CFF" w:rsidRDefault="003A4D05" w:rsidP="00586CFF">
                              <w:pPr>
                                <w:pStyle w:val="TableParagraph"/>
                                <w:spacing w:before="120" w:line="260" w:lineRule="exact"/>
                                <w:ind w:left="360" w:right="72" w:hanging="360"/>
                                <w:rPr>
                                  <w:color w:val="231F20"/>
                                  <w:spacing w:val="-2"/>
                                  <w:sz w:val="24"/>
                                </w:rPr>
                              </w:pPr>
                              <w:r w:rsidRPr="00586CFF">
                                <w:rPr>
                                  <w:color w:val="231F20"/>
                                  <w:spacing w:val="-2"/>
                                  <w:sz w:val="24"/>
                                </w:rPr>
                                <w:t>4a. Engaging in continuous professional learning to impact instruction and student</w:t>
                              </w:r>
                              <w:r>
                                <w:rPr>
                                  <w:color w:val="231F20"/>
                                  <w:spacing w:val="-2"/>
                                  <w:sz w:val="24"/>
                                </w:rPr>
                                <w:t xml:space="preserve"> </w:t>
                              </w:r>
                              <w:r w:rsidRPr="00586CFF">
                                <w:rPr>
                                  <w:color w:val="231F20"/>
                                  <w:spacing w:val="-2"/>
                                  <w:sz w:val="24"/>
                                </w:rPr>
                                <w:t>learning;</w:t>
                              </w:r>
                            </w:p>
                            <w:p w14:paraId="35F683BC" w14:textId="77777777" w:rsidR="003A4D05" w:rsidRPr="00586CFF" w:rsidRDefault="003A4D05" w:rsidP="00586CFF">
                              <w:pPr>
                                <w:pStyle w:val="TableParagraph"/>
                                <w:spacing w:before="120" w:line="260" w:lineRule="exact"/>
                                <w:ind w:left="360" w:right="72" w:hanging="360"/>
                                <w:rPr>
                                  <w:color w:val="231F20"/>
                                  <w:spacing w:val="-2"/>
                                  <w:sz w:val="24"/>
                                </w:rPr>
                              </w:pPr>
                              <w:r w:rsidRPr="00586CFF">
                                <w:rPr>
                                  <w:color w:val="231F20"/>
                                  <w:spacing w:val="-2"/>
                                  <w:sz w:val="24"/>
                                </w:rPr>
                                <w:t>4b. Collaborating with colleagues to examine student learning data and to develop and sustain a professional learning environment to support student</w:t>
                              </w:r>
                              <w:r>
                                <w:rPr>
                                  <w:color w:val="231F20"/>
                                  <w:spacing w:val="-2"/>
                                  <w:sz w:val="24"/>
                                </w:rPr>
                                <w:t xml:space="preserve"> </w:t>
                              </w:r>
                              <w:r w:rsidRPr="00586CFF">
                                <w:rPr>
                                  <w:color w:val="231F20"/>
                                  <w:spacing w:val="-2"/>
                                  <w:sz w:val="24"/>
                                </w:rPr>
                                <w:t>learning; and</w:t>
                              </w:r>
                            </w:p>
                            <w:p w14:paraId="4D28A348" w14:textId="77777777" w:rsidR="003A4D05" w:rsidRPr="00687D1C" w:rsidRDefault="003A4D05" w:rsidP="00586CFF">
                              <w:pPr>
                                <w:pStyle w:val="TableParagraph"/>
                                <w:spacing w:before="120" w:line="260" w:lineRule="exact"/>
                                <w:ind w:left="360" w:right="72" w:hanging="360"/>
                                <w:rPr>
                                  <w:color w:val="231F20"/>
                                  <w:spacing w:val="-2"/>
                                  <w:sz w:val="24"/>
                                </w:rPr>
                              </w:pPr>
                              <w:r w:rsidRPr="00586CFF">
                                <w:rPr>
                                  <w:color w:val="231F20"/>
                                  <w:spacing w:val="-2"/>
                                  <w:sz w:val="24"/>
                                </w:rPr>
                                <w:t>4c. Working with colleagues, students and families to develop and sustain a positive school climate that supports student learning.</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77" name="Rectangle 77"/>
                        <wps:cNvSpPr/>
                        <wps:spPr>
                          <a:xfrm>
                            <a:off x="552450" y="4314825"/>
                            <a:ext cx="2651760" cy="762000"/>
                          </a:xfrm>
                          <a:prstGeom prst="rect">
                            <a:avLst/>
                          </a:prstGeom>
                          <a:solidFill>
                            <a:srgbClr val="F3757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65AF64" w14:textId="77777777" w:rsidR="003A4D05" w:rsidRPr="00555A60" w:rsidRDefault="003A4D05" w:rsidP="0017204E">
                              <w:pPr>
                                <w:rPr>
                                  <w:b/>
                                  <w:color w:val="000000" w:themeColor="text1"/>
                                  <w:sz w:val="28"/>
                                </w:rPr>
                              </w:pPr>
                              <w:r w:rsidRPr="00555A60">
                                <w:rPr>
                                  <w:b/>
                                  <w:color w:val="000000" w:themeColor="text1"/>
                                  <w:sz w:val="28"/>
                                </w:rPr>
                                <w:t>Domain 3</w:t>
                              </w:r>
                            </w:p>
                            <w:p w14:paraId="490655E9" w14:textId="77777777" w:rsidR="003A4D05" w:rsidRPr="00555A60" w:rsidRDefault="003A4D05" w:rsidP="0017204E">
                              <w:pPr>
                                <w:rPr>
                                  <w:b/>
                                  <w:color w:val="000000" w:themeColor="text1"/>
                                  <w:sz w:val="28"/>
                                </w:rPr>
                              </w:pPr>
                              <w:r w:rsidRPr="00555A60">
                                <w:rPr>
                                  <w:b/>
                                  <w:color w:val="000000" w:themeColor="text1"/>
                                  <w:sz w:val="28"/>
                                </w:rPr>
                                <w:t>Instruction for Active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Text Box 319"/>
                        <wps:cNvSpPr txBox="1">
                          <a:spLocks noChangeArrowheads="1"/>
                        </wps:cNvSpPr>
                        <wps:spPr bwMode="auto">
                          <a:xfrm>
                            <a:off x="0" y="1590675"/>
                            <a:ext cx="301625" cy="545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690BD" w14:textId="77777777" w:rsidR="003A4D05" w:rsidRDefault="003A4D05">
                              <w:pPr>
                                <w:spacing w:line="480" w:lineRule="exact"/>
                                <w:ind w:left="20"/>
                                <w:rPr>
                                  <w:rFonts w:ascii="Calibri" w:eastAsia="Calibri" w:hAnsi="Calibri" w:cs="Calibri"/>
                                  <w:sz w:val="40"/>
                                  <w:szCs w:val="40"/>
                                </w:rPr>
                              </w:pPr>
                              <w:r>
                                <w:rPr>
                                  <w:rFonts w:ascii="Calibri"/>
                                  <w:color w:val="58595B"/>
                                  <w:spacing w:val="-2"/>
                                  <w:w w:val="86"/>
                                  <w:sz w:val="40"/>
                                </w:rPr>
                                <w:t>Evide</w:t>
                              </w:r>
                              <w:r>
                                <w:rPr>
                                  <w:rFonts w:ascii="Calibri"/>
                                  <w:color w:val="58595B"/>
                                  <w:spacing w:val="-2"/>
                                  <w:w w:val="85"/>
                                  <w:sz w:val="40"/>
                                </w:rPr>
                                <w:t>nce</w:t>
                              </w:r>
                              <w:r>
                                <w:rPr>
                                  <w:rFonts w:ascii="Calibri"/>
                                  <w:color w:val="58595B"/>
                                  <w:spacing w:val="-13"/>
                                  <w:sz w:val="40"/>
                                </w:rPr>
                                <w:t xml:space="preserve"> </w:t>
                              </w:r>
                              <w:r>
                                <w:rPr>
                                  <w:rFonts w:ascii="Calibri"/>
                                  <w:color w:val="58595B"/>
                                  <w:spacing w:val="-2"/>
                                  <w:w w:val="85"/>
                                  <w:sz w:val="40"/>
                                </w:rPr>
                                <w:t>Gener</w:t>
                              </w:r>
                              <w:r>
                                <w:rPr>
                                  <w:rFonts w:ascii="Calibri"/>
                                  <w:color w:val="58595B"/>
                                  <w:spacing w:val="-2"/>
                                  <w:w w:val="86"/>
                                  <w:sz w:val="40"/>
                                </w:rPr>
                                <w:t>ally</w:t>
                              </w:r>
                              <w:r>
                                <w:rPr>
                                  <w:rFonts w:ascii="Calibri"/>
                                  <w:color w:val="58595B"/>
                                  <w:spacing w:val="-13"/>
                                  <w:sz w:val="40"/>
                                </w:rPr>
                                <w:t xml:space="preserve"> </w:t>
                              </w:r>
                              <w:r>
                                <w:rPr>
                                  <w:rFonts w:ascii="Calibri"/>
                                  <w:color w:val="58595B"/>
                                  <w:spacing w:val="-2"/>
                                  <w:w w:val="86"/>
                                  <w:sz w:val="40"/>
                                </w:rPr>
                                <w:t>Collect</w:t>
                              </w:r>
                              <w:r>
                                <w:rPr>
                                  <w:rFonts w:ascii="Calibri"/>
                                  <w:color w:val="58595B"/>
                                  <w:spacing w:val="-2"/>
                                  <w:w w:val="85"/>
                                  <w:sz w:val="40"/>
                                </w:rPr>
                                <w:t>e</w:t>
                              </w:r>
                              <w:r>
                                <w:rPr>
                                  <w:rFonts w:ascii="Calibri"/>
                                  <w:color w:val="58595B"/>
                                  <w:spacing w:val="-2"/>
                                  <w:w w:val="86"/>
                                  <w:sz w:val="40"/>
                                </w:rPr>
                                <w:t>d</w:t>
                              </w:r>
                              <w:r>
                                <w:rPr>
                                  <w:rFonts w:ascii="Calibri"/>
                                  <w:color w:val="58595B"/>
                                  <w:spacing w:val="-13"/>
                                  <w:sz w:val="40"/>
                                </w:rPr>
                                <w:t xml:space="preserve"> </w:t>
                              </w:r>
                              <w:r>
                                <w:rPr>
                                  <w:rFonts w:ascii="Calibri"/>
                                  <w:color w:val="58595B"/>
                                  <w:spacing w:val="-2"/>
                                  <w:w w:val="86"/>
                                  <w:sz w:val="40"/>
                                </w:rPr>
                                <w:t>Through</w:t>
                              </w:r>
                              <w:r>
                                <w:rPr>
                                  <w:rFonts w:ascii="Calibri"/>
                                  <w:color w:val="58595B"/>
                                  <w:spacing w:val="-11"/>
                                  <w:sz w:val="40"/>
                                </w:rPr>
                                <w:t xml:space="preserve"> </w:t>
                              </w:r>
                              <w:r>
                                <w:rPr>
                                  <w:rFonts w:ascii="Calibri"/>
                                  <w:b/>
                                  <w:color w:val="231F20"/>
                                  <w:spacing w:val="3"/>
                                  <w:w w:val="85"/>
                                  <w:sz w:val="44"/>
                                </w:rPr>
                                <w:t>In-Class</w:t>
                              </w:r>
                              <w:r>
                                <w:rPr>
                                  <w:rFonts w:ascii="Calibri"/>
                                  <w:b/>
                                  <w:color w:val="231F20"/>
                                  <w:spacing w:val="-13"/>
                                  <w:sz w:val="44"/>
                                </w:rPr>
                                <w:t xml:space="preserve"> </w:t>
                              </w:r>
                              <w:r>
                                <w:rPr>
                                  <w:rFonts w:ascii="Calibri"/>
                                  <w:b/>
                                  <w:color w:val="231F20"/>
                                  <w:spacing w:val="-1"/>
                                  <w:w w:val="86"/>
                                  <w:sz w:val="40"/>
                                </w:rPr>
                                <w:t>Observa</w:t>
                              </w:r>
                              <w:r>
                                <w:rPr>
                                  <w:rFonts w:ascii="Calibri"/>
                                  <w:b/>
                                  <w:color w:val="231F20"/>
                                  <w:spacing w:val="-1"/>
                                  <w:w w:val="85"/>
                                  <w:sz w:val="40"/>
                                </w:rPr>
                                <w:t>tions</w:t>
                              </w:r>
                            </w:p>
                          </w:txbxContent>
                        </wps:txbx>
                        <wps:bodyPr rot="0" vert="vert270" wrap="square" lIns="0" tIns="0" rIns="0" bIns="0" anchor="t" anchorCtr="0" upright="1">
                          <a:noAutofit/>
                        </wps:bodyPr>
                      </wps:wsp>
                      <wps:wsp>
                        <wps:cNvPr id="82" name="Rectangle 82"/>
                        <wps:cNvSpPr/>
                        <wps:spPr>
                          <a:xfrm>
                            <a:off x="3200400" y="4314825"/>
                            <a:ext cx="2651760" cy="762000"/>
                          </a:xfrm>
                          <a:prstGeom prst="rect">
                            <a:avLst/>
                          </a:prstGeom>
                          <a:solidFill>
                            <a:srgbClr val="D5AFD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4841F8" w14:textId="77777777" w:rsidR="003A4D05" w:rsidRPr="00555A60" w:rsidRDefault="003A4D05" w:rsidP="00E71C36">
                              <w:pPr>
                                <w:rPr>
                                  <w:b/>
                                  <w:color w:val="000000" w:themeColor="text1"/>
                                  <w:sz w:val="28"/>
                                </w:rPr>
                              </w:pPr>
                              <w:r w:rsidRPr="00555A60">
                                <w:rPr>
                                  <w:b/>
                                  <w:color w:val="000000" w:themeColor="text1"/>
                                  <w:sz w:val="28"/>
                                </w:rPr>
                                <w:t>Domain 4</w:t>
                              </w:r>
                            </w:p>
                            <w:p w14:paraId="6517C65C" w14:textId="77777777" w:rsidR="003A4D05" w:rsidRPr="00555A60" w:rsidRDefault="003A4D05" w:rsidP="00586CFF">
                              <w:pPr>
                                <w:rPr>
                                  <w:b/>
                                  <w:color w:val="000000" w:themeColor="text1"/>
                                  <w:sz w:val="28"/>
                                </w:rPr>
                              </w:pPr>
                              <w:r w:rsidRPr="00555A60">
                                <w:rPr>
                                  <w:b/>
                                  <w:color w:val="000000" w:themeColor="text1"/>
                                  <w:sz w:val="28"/>
                                </w:rPr>
                                <w:t>Professional Responsibilities and Teacher Leadership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Rectangle 55"/>
                        <wps:cNvSpPr/>
                        <wps:spPr>
                          <a:xfrm>
                            <a:off x="552450" y="0"/>
                            <a:ext cx="5303520" cy="40957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EB47B9" w14:textId="77777777" w:rsidR="003A4D05" w:rsidRPr="008A0C45" w:rsidRDefault="003A4D05" w:rsidP="008A0C45">
                              <w:pPr>
                                <w:jc w:val="center"/>
                                <w:rPr>
                                  <w:b/>
                                  <w:sz w:val="32"/>
                                </w:rPr>
                              </w:pPr>
                              <w:r>
                                <w:rPr>
                                  <w:b/>
                                  <w:sz w:val="32"/>
                                </w:rPr>
                                <w:t>CCT RUBRIC FOR EFFECTIVE TEACHING 2017</w:t>
                              </w:r>
                              <w:r w:rsidRPr="008A0C45">
                                <w:rPr>
                                  <w:b/>
                                  <w:sz w:val="32"/>
                                </w:rPr>
                                <w:t xml:space="preserve"> AT A GLANCE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B8AAE34" id="Group 84" o:spid="_x0000_s1086" style="width:503.8pt;height:639pt;mso-position-horizontal-relative:char;mso-position-vertical-relative:line" coordsize="63982,82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mYcvwYAAHg1AAAOAAAAZHJzL2Uyb0RvYy54bWzsW1tv2zYUfh+w/yDofbXuko06hZPYxYCs&#10;LdoOfWYkytYmiRpJx85+/Q5JiZJtZYiTOMky5UGhxPvh4Xc+Hh6//7AtcuMGU5aRcmra7yzTwGVM&#10;kqxcTs3fvy9+iUyDcVQmKCclnpq3mJkfzn7+6f2mmmCHrEieYGpAIyWbbKqpueK8moxGLF7hArF3&#10;pMIlZKaEFojDK12OEoo20HqRjxzLCkYbQpOKkhgzBl8vVaZ5JttPUxzzz2nKMDfyqQlj4/JJ5fNa&#10;PEdn79FkSVG1yuJ6GOgBoyhQVkKnuqlLxJGxptlBU0UWU8JIyt/FpBiRNM1iLOcAs7Gtvdl8pGRd&#10;ybksJ5tlpcUEot2T04ObjT/dfKTVt+oLBUlsqiXIQr6JuWxTWoj/MEpjK0V2q0WGt9yI4WPgjiMn&#10;AMnGkBfZtu9atVDjFUj+oF68mvfWdMaBE/piOUZNx6Od4WwqUBDWyoA9TgbfVqjCUrRsAjL4Qo0s&#10;mZq+ZxolKkBPv5J1meDE+AoahMpljg3IkyKS5bXA2ISB7Hqk5Ub22Hd80ziUmeOHUWDBxpAyc8au&#10;eOnOHE0qyvhHTApDJKYm6EGZiKFIHUM3V4xLZUvq0aLkD9NIixxU9wblRuS6crAgyrospJomZUWK&#10;kkWW50aaZ7DpStiapkEJ/5HxlZQMbGXZ1ZI1XTGjIiBzS35mdHl9kVMDOpuai8U8upjVE1gy2X5d&#10;2rbE32GV+eXcms87VWB8uqs8Kw0QuVgNVd1gMcoxLI8taqAJz3IshKFEBptXzkXk5KV4lkTMTeWK&#10;L6BIzTLJFL/NsSr9Faew7qDGjhqjQB2sJ4biGJdcCYKtUILVfH05J9W8xClRQ+ptXkKDouUU+tdt&#10;1w30t62aqcuLqliClq5cC+/fKusasmdScl25yEpC+2aWw6zqnlX5RkhKNEJK1yS5hV0BSiF3Pqvi&#10;RQa6eIUY/4IoKBrsecB9/hkeaU42U5PUKdNYEfp333dRHrYt5JrGBjB3arK/1oiC7uW/lqBcY9vz&#10;BEjLF88PHXih3Zzrbk65Li4I6J8NFqaKZVKU53mTTCkpfoB5mIleIQuVMfQ9NWNOm5cLrmwBGJgY&#10;z2ayGABzhfhV+a2Km20g9s737Q9Eq3pDcsC/T6QBkXqbKYm2ZcV6lGS25iTNpLK2cq3lDYAmUPcZ&#10;kM21AYoUtH0X2H1OtoZrS9gR/QMECkgz+BYymlmz6orEfzKjJBcr2JB4RinZrDBKYKmU/nSqqnkI&#10;MDSuN7+RBDAUwcyl9u0ZkgDMhOXDggA0eoCTkATRgerXlsGJXMeGbAGPYRjZzlgW0IahxbIGHneQ&#10;sV0GgaBqEWpAuCdC8O31VtoDNxAja5dNbwelyeLZr8kweqXFkFAaDAmlvZBoFBEqq2SjhuuKZssV&#10;aKvCjNeiPB7YqrvMIuTVIqp1qH67wyzC7N+8Qbzw594irAH2fgZxMT4Pz51OlcEgCgMqUWEwiINB&#10;fMxxp7HStbFqqP5YY1pL8cdHYZnvO15txmw3cCx1funYsSCwAlFAGDIHTgOhsnQPN2SM5Jkmuzsk&#10;fAdzdooNnDh9Kk7c8gKJ7j284PlpMqhXD0WGrw+mxwes5M2TY7/lNy0WHMdrXHBGwXFVspsXB4Od&#10;E/kABqc5ILdgoDXlxc/MAxgc4169gxgEPcRAnwPvdcjpEAPhwjo43wa+HTY+U/B7WuAmVIfW5qDc&#10;+Orueb7d2eI7tMB2z/1545vbKTbQghPQAs0fXxwJTuc9+x/Sg7AHETQDvBcidOlBPyR0jgpjfxyF&#10;jQP/ySFhcX4OTKUGnAESTkwOlKRfxUlhgIT6Uvmoy9J+khD2nBjg2zGe0A5J8K0wiBQJuMN7AA7x&#10;sfA1nIgm7LgfB0w4NSbIy5NXgQnDgeHxB4bIPaQH8O0YLOjSgxcHg53L+QEMTg0G8tZnAAN5Udze&#10;nf9X79nDnrMCfDsGDDrEwHNtr4cYdNwHIbgPVMTVKW4VFm7oh/JQC60PUHBqKNBGY3AfvKnQG+1R&#10;7ITeaFfRs4be1BcU/tgK9m8rXcsORLyiuKz0PT/ywEP5qOOGDsM7NurG05GWe/ugjbpxQphJXwgZ&#10;fH5DgTeR00MtNWE43vP0wubk0p8tLpsol8GcnNqcyFuFV8EsB9fT07mefB3I2YlN10t9L0zoMEyJ&#10;8a3TCcL3XV+E3Qor4Fljfy8m/+jQy51drqOlVSC1iq92JfPP1wUEjarvECajKa2uIgOsd1obbrCe&#10;/gbL0xede6b3+QNbTocZryz+W/7OBX7eIzW8/imS+P1Q913Gi7c/mDr7BwAA//8DAFBLAwQUAAYA&#10;CAAAACEASzV1Xd4AAAAHAQAADwAAAGRycy9kb3ducmV2LnhtbEyPQWvCQBCF74X+h2UKvdXdWKoS&#10;sxGRticpVAvF25gdk2B2NmTXJP77rr20l+ENb3jvm2w12kb01PnasYZkokAQF87UXGr42r89LUD4&#10;gGywcUwaruRhld/fZZgaN/An9btQihjCPkUNVQhtKqUvKrLoJ64ljt7JdRZDXLtSmg6HGG4bOVVq&#10;Ji3WHBsqbGlTUXHeXayG9wGH9XPy2m/Pp831sH/5+N4mpPXjw7heggg0hr9juOFHdMgj09Fd2HjR&#10;aIiPhN9585Saz0Aco5rOFwpknsn//PkPAAAA//8DAFBLAQItABQABgAIAAAAIQC2gziS/gAAAOEB&#10;AAATAAAAAAAAAAAAAAAAAAAAAABbQ29udGVudF9UeXBlc10ueG1sUEsBAi0AFAAGAAgAAAAhADj9&#10;If/WAAAAlAEAAAsAAAAAAAAAAAAAAAAALwEAAF9yZWxzLy5yZWxzUEsBAi0AFAAGAAgAAAAhAKlW&#10;Zhy/BgAAeDUAAA4AAAAAAAAAAAAAAAAALgIAAGRycy9lMm9Eb2MueG1sUEsBAi0AFAAGAAgAAAAh&#10;AEs1dV3eAAAABwEAAA8AAAAAAAAAAAAAAAAAGQkAAGRycy9kb3ducmV2LnhtbFBLBQYAAAAABAAE&#10;APMAAAAkCgAAAAA=&#10;">
                <v:roundrect id="Rounded Rectangle 54" o:spid="_x0000_s1087" style="position:absolute;left:38195;width:25786;height:82936;visibility:visible;mso-wrap-style:square;v-text-anchor:middle" arcsize="5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jwwAAANsAAAAPAAAAZHJzL2Rvd25yZXYueG1sRI9Ba8JA&#10;FITvgv9heYK3ulGsSOoqElQKPTUKtbdH9iUbmn0bs6um/fXdQsHjMPPNMKtNbxtxo87XjhVMJwkI&#10;4sLpmisFp+P+aQnCB2SNjWNS8E0eNuvhYIWpdnd+p1seKhFL2KeowITQplL6wpBFP3EtcfRK11kM&#10;UXaV1B3eY7lt5CxJFtJizXHBYEuZoeIrv1oFzx9ltssO+duCLufPnwTPpTROqfGo376ACNSHR/if&#10;ftWRm8Pfl/gD5PoXAAD//wMAUEsBAi0AFAAGAAgAAAAhANvh9svuAAAAhQEAABMAAAAAAAAAAAAA&#10;AAAAAAAAAFtDb250ZW50X1R5cGVzXS54bWxQSwECLQAUAAYACAAAACEAWvQsW78AAAAVAQAACwAA&#10;AAAAAAAAAAAAAAAfAQAAX3JlbHMvLnJlbHNQSwECLQAUAAYACAAAACEAw/2Co8MAAADbAAAADwAA&#10;AAAAAAAAAAAAAAAHAgAAZHJzL2Rvd25yZXYueG1sUEsFBgAAAAADAAMAtwAAAPcCAAAAAA==&#10;" fillcolor="#ffe8ca" stroked="f" strokeweight="2pt">
                  <v:fill color2="#ede0ee" rotate="t" focus="100%" type="gradient"/>
                </v:roundrect>
                <v:shape id="Text Box 318" o:spid="_x0000_s1088" type="#_x0000_t202" style="position:absolute;left:61150;top:4381;width:2832;height:77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NAqxwAAANwAAAAPAAAAZHJzL2Rvd25yZXYueG1sRI9Pa8JA&#10;FMTvBb/D8gRvdZNaRaKr1GqhlBb8e/D2yD6TYPZtmt2a7bfvFgo9DjPzG2a+DKYWN2pdZVlBOkxA&#10;EOdWV1woOB5e7qcgnEfWWFsmBd/kYLno3c0x07bjHd32vhARwi5DBaX3TSaly0sy6Ia2IY7exbYG&#10;fZRtIXWLXYSbWj4kyUQarDgulNjQc0n5df9lFGxW27f1x2cIl26VVo+4Hp9G72elBv3wNAPhKfj/&#10;8F/7VSsYpWP4PROPgFz8AAAA//8DAFBLAQItABQABgAIAAAAIQDb4fbL7gAAAIUBAAATAAAAAAAA&#10;AAAAAAAAAAAAAABbQ29udGVudF9UeXBlc10ueG1sUEsBAi0AFAAGAAgAAAAhAFr0LFu/AAAAFQEA&#10;AAsAAAAAAAAAAAAAAAAAHwEAAF9yZWxzLy5yZWxzUEsBAi0AFAAGAAgAAAAhABec0CrHAAAA3AAA&#10;AA8AAAAAAAAAAAAAAAAABwIAAGRycy9kb3ducmV2LnhtbFBLBQYAAAAAAwADALcAAAD7AgAAAAA=&#10;" filled="f" stroked="f">
                  <v:textbox style="layout-flow:vertical" inset="0,0,0,0">
                    <w:txbxContent>
                      <w:p w14:paraId="438EF33C" w14:textId="77777777" w:rsidR="003A4D05" w:rsidRPr="00E71C36" w:rsidRDefault="003A4D05">
                        <w:pPr>
                          <w:spacing w:line="439" w:lineRule="exact"/>
                          <w:ind w:left="20"/>
                          <w:rPr>
                            <w:rFonts w:ascii="Calibri" w:eastAsia="Calibri" w:hAnsi="Calibri" w:cs="Calibri"/>
                            <w:sz w:val="40"/>
                            <w:szCs w:val="40"/>
                          </w:rPr>
                        </w:pPr>
                        <w:r w:rsidRPr="00E71C36">
                          <w:rPr>
                            <w:rFonts w:ascii="Calibri" w:hAnsi="Calibri"/>
                            <w:color w:val="58595B"/>
                            <w:spacing w:val="-2"/>
                            <w:w w:val="86"/>
                            <w:sz w:val="40"/>
                          </w:rPr>
                          <w:t>Evide</w:t>
                        </w:r>
                        <w:r w:rsidRPr="00E71C36">
                          <w:rPr>
                            <w:rFonts w:ascii="Calibri" w:hAnsi="Calibri"/>
                            <w:color w:val="58595B"/>
                            <w:spacing w:val="-2"/>
                            <w:w w:val="85"/>
                            <w:sz w:val="40"/>
                          </w:rPr>
                          <w:t>nce</w:t>
                        </w:r>
                        <w:r w:rsidRPr="00E71C36">
                          <w:rPr>
                            <w:rFonts w:ascii="Calibri" w:hAnsi="Calibri"/>
                            <w:color w:val="58595B"/>
                            <w:spacing w:val="-13"/>
                            <w:sz w:val="40"/>
                          </w:rPr>
                          <w:t xml:space="preserve"> </w:t>
                        </w:r>
                        <w:r w:rsidRPr="00E71C36">
                          <w:rPr>
                            <w:rFonts w:ascii="Calibri" w:hAnsi="Calibri"/>
                            <w:color w:val="58595B"/>
                            <w:spacing w:val="-2"/>
                            <w:w w:val="85"/>
                            <w:sz w:val="40"/>
                          </w:rPr>
                          <w:t>Gener</w:t>
                        </w:r>
                        <w:r w:rsidRPr="00E71C36">
                          <w:rPr>
                            <w:rFonts w:ascii="Calibri" w:hAnsi="Calibri"/>
                            <w:color w:val="58595B"/>
                            <w:spacing w:val="-2"/>
                            <w:w w:val="86"/>
                            <w:sz w:val="40"/>
                          </w:rPr>
                          <w:t>ally</w:t>
                        </w:r>
                        <w:r w:rsidRPr="00E71C36">
                          <w:rPr>
                            <w:rFonts w:ascii="Calibri" w:hAnsi="Calibri"/>
                            <w:color w:val="58595B"/>
                            <w:spacing w:val="-13"/>
                            <w:sz w:val="40"/>
                          </w:rPr>
                          <w:t xml:space="preserve"> </w:t>
                        </w:r>
                        <w:r w:rsidRPr="00E71C36">
                          <w:rPr>
                            <w:rFonts w:ascii="Calibri" w:hAnsi="Calibri"/>
                            <w:color w:val="58595B"/>
                            <w:spacing w:val="-2"/>
                            <w:w w:val="86"/>
                            <w:sz w:val="40"/>
                          </w:rPr>
                          <w:t>Collect</w:t>
                        </w:r>
                        <w:r w:rsidRPr="00E71C36">
                          <w:rPr>
                            <w:rFonts w:ascii="Calibri" w:hAnsi="Calibri"/>
                            <w:color w:val="58595B"/>
                            <w:spacing w:val="-2"/>
                            <w:w w:val="85"/>
                            <w:sz w:val="40"/>
                          </w:rPr>
                          <w:t>e</w:t>
                        </w:r>
                        <w:r w:rsidRPr="00E71C36">
                          <w:rPr>
                            <w:rFonts w:ascii="Calibri" w:hAnsi="Calibri"/>
                            <w:color w:val="58595B"/>
                            <w:spacing w:val="-2"/>
                            <w:w w:val="86"/>
                            <w:sz w:val="40"/>
                          </w:rPr>
                          <w:t>d</w:t>
                        </w:r>
                        <w:r w:rsidRPr="00E71C36">
                          <w:rPr>
                            <w:rFonts w:ascii="Calibri" w:hAnsi="Calibri"/>
                            <w:color w:val="58595B"/>
                            <w:spacing w:val="-13"/>
                            <w:sz w:val="40"/>
                          </w:rPr>
                          <w:t xml:space="preserve"> </w:t>
                        </w:r>
                        <w:r w:rsidRPr="00E71C36">
                          <w:rPr>
                            <w:rFonts w:ascii="Calibri" w:hAnsi="Calibri"/>
                            <w:color w:val="58595B"/>
                            <w:spacing w:val="-2"/>
                            <w:w w:val="86"/>
                            <w:sz w:val="40"/>
                          </w:rPr>
                          <w:t>Through</w:t>
                        </w:r>
                        <w:r w:rsidRPr="00E71C36">
                          <w:rPr>
                            <w:rFonts w:ascii="Calibri" w:hAnsi="Calibri"/>
                            <w:color w:val="58595B"/>
                            <w:spacing w:val="-10"/>
                            <w:sz w:val="40"/>
                          </w:rPr>
                          <w:t xml:space="preserve"> </w:t>
                        </w:r>
                        <w:r w:rsidRPr="00E71C36">
                          <w:rPr>
                            <w:rFonts w:ascii="Calibri" w:hAnsi="Calibri"/>
                            <w:b/>
                            <w:color w:val="231F20"/>
                            <w:spacing w:val="-7"/>
                            <w:w w:val="86"/>
                            <w:sz w:val="40"/>
                          </w:rPr>
                          <w:t>Non-Classroom</w:t>
                        </w:r>
                        <w:r w:rsidRPr="00E71C36">
                          <w:rPr>
                            <w:rFonts w:ascii="Calibri" w:hAnsi="Calibri"/>
                            <w:b/>
                            <w:color w:val="231F20"/>
                            <w:spacing w:val="-27"/>
                            <w:sz w:val="40"/>
                          </w:rPr>
                          <w:t xml:space="preserve"> </w:t>
                        </w:r>
                        <w:r w:rsidRPr="00E71C36">
                          <w:rPr>
                            <w:rFonts w:ascii="Calibri" w:hAnsi="Calibri"/>
                            <w:b/>
                            <w:color w:val="231F20"/>
                            <w:spacing w:val="-6"/>
                            <w:w w:val="86"/>
                            <w:sz w:val="40"/>
                          </w:rPr>
                          <w:t>Observa</w:t>
                        </w:r>
                        <w:r w:rsidRPr="00E71C36">
                          <w:rPr>
                            <w:rFonts w:ascii="Calibri" w:hAnsi="Calibri"/>
                            <w:b/>
                            <w:color w:val="231F20"/>
                            <w:spacing w:val="-6"/>
                            <w:w w:val="85"/>
                            <w:sz w:val="40"/>
                          </w:rPr>
                          <w:t>tions/R</w:t>
                        </w:r>
                        <w:r w:rsidRPr="00E71C36">
                          <w:rPr>
                            <w:rFonts w:ascii="Calibri" w:hAnsi="Calibri"/>
                            <w:b/>
                            <w:color w:val="231F20"/>
                            <w:spacing w:val="-6"/>
                            <w:w w:val="86"/>
                            <w:sz w:val="40"/>
                          </w:rPr>
                          <w:t>eviews</w:t>
                        </w:r>
                        <w:r w:rsidRPr="00E71C36">
                          <w:rPr>
                            <w:rFonts w:ascii="Calibri" w:hAnsi="Calibri"/>
                            <w:b/>
                            <w:color w:val="231F20"/>
                            <w:spacing w:val="-13"/>
                            <w:sz w:val="40"/>
                          </w:rPr>
                          <w:t xml:space="preserve"> </w:t>
                        </w:r>
                        <w:r w:rsidRPr="00E71C36">
                          <w:rPr>
                            <w:rFonts w:ascii="Calibri" w:hAnsi="Calibri"/>
                            <w:b/>
                            <w:color w:val="231F20"/>
                            <w:w w:val="86"/>
                            <w:sz w:val="40"/>
                          </w:rPr>
                          <w:t>of</w:t>
                        </w:r>
                        <w:r w:rsidRPr="00E71C36">
                          <w:rPr>
                            <w:rFonts w:ascii="Calibri" w:hAnsi="Calibri"/>
                            <w:b/>
                            <w:color w:val="231F20"/>
                            <w:spacing w:val="-13"/>
                            <w:sz w:val="40"/>
                          </w:rPr>
                          <w:t xml:space="preserve"> </w:t>
                        </w:r>
                        <w:r w:rsidRPr="00E71C36">
                          <w:rPr>
                            <w:rFonts w:ascii="Calibri" w:hAnsi="Calibri"/>
                            <w:b/>
                            <w:color w:val="231F20"/>
                            <w:spacing w:val="-1"/>
                            <w:w w:val="86"/>
                            <w:sz w:val="40"/>
                          </w:rPr>
                          <w:t>Prac</w:t>
                        </w:r>
                        <w:r w:rsidRPr="00E71C36">
                          <w:rPr>
                            <w:rFonts w:ascii="Calibri" w:hAnsi="Calibri"/>
                            <w:b/>
                            <w:color w:val="231F20"/>
                            <w:spacing w:val="-1"/>
                            <w:w w:val="84"/>
                            <w:sz w:val="40"/>
                          </w:rPr>
                          <w:t>ti</w:t>
                        </w:r>
                        <w:r w:rsidRPr="00E71C36">
                          <w:rPr>
                            <w:rFonts w:ascii="Calibri" w:hAnsi="Calibri"/>
                            <w:b/>
                            <w:color w:val="231F20"/>
                            <w:spacing w:val="-1"/>
                            <w:w w:val="86"/>
                            <w:sz w:val="40"/>
                          </w:rPr>
                          <w:t>ce</w:t>
                        </w:r>
                      </w:p>
                    </w:txbxContent>
                  </v:textbox>
                </v:shape>
                <v:roundrect id="Rounded Rectangle 48" o:spid="_x0000_s1089" style="position:absolute;width:25786;height:82936;visibility:visible;mso-wrap-style:square;v-text-anchor:middle" arcsize="5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XYvwAAANsAAAAPAAAAZHJzL2Rvd25yZXYueG1sRE/LisIw&#10;FN0P+A/hCu7GpCIydoxFRMGdT2Z9aa5ttbmpTdTq108WA7M8nPcs62wtHtT6yrGGZKhAEOfOVFxo&#10;OB3Xn18gfEA2WDsmDS/ykM17HzNMjXvynh6HUIgYwj5FDWUITSqlz0uy6IeuIY7c2bUWQ4RtIU2L&#10;zxhuazlSaiItVhwbSmxoWVJ+Pdythh3d/F6ttniaquQ9/XlfOlwdtR70u8U3iEBd+Bf/uTdGwziO&#10;jV/iD5DzXwAAAP//AwBQSwECLQAUAAYACAAAACEA2+H2y+4AAACFAQAAEwAAAAAAAAAAAAAAAAAA&#10;AAAAW0NvbnRlbnRfVHlwZXNdLnhtbFBLAQItABQABgAIAAAAIQBa9CxbvwAAABUBAAALAAAAAAAA&#10;AAAAAAAAAB8BAABfcmVscy8ucmVsc1BLAQItABQABgAIAAAAIQCjyUXYvwAAANsAAAAPAAAAAAAA&#10;AAAAAAAAAAcCAABkcnMvZG93bnJldi54bWxQSwUGAAAAAAMAAwC3AAAA8wIAAAAA&#10;" fillcolor="#c5e4f7" stroked="f" strokeweight="2pt">
                  <v:fill color2="#f9b7b2" rotate="t" focus="100%" type="gradient"/>
                </v:roundrect>
                <v:rect id="Rectangle 59" o:spid="_x0000_s1090" style="position:absolute;left:5524;top:13620;width:26607;height:29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WvPwAAAANsAAAAPAAAAZHJzL2Rvd25yZXYueG1sRI9Bi8Iw&#10;FITvgv8hPMGbpi4oWo2ignRvahW8PppnW2xeSpOt9d9vBMHjMDPfMKtNZyrRUuNKywom4wgEcWZ1&#10;ybmC6+UwmoNwHlljZZkUvMjBZt3vrTDW9slnalOfiwBhF6OCwvs6ltJlBRl0Y1sTB+9uG4M+yCaX&#10;usFngJtK/kTRTBosOSwUWNO+oOyR/hkF+qCTbHczLjkd7faK+vZq74lSw0G3XYLw1Plv+NP+1Qqm&#10;C3h/CT9Arv8BAAD//wMAUEsBAi0AFAAGAAgAAAAhANvh9svuAAAAhQEAABMAAAAAAAAAAAAAAAAA&#10;AAAAAFtDb250ZW50X1R5cGVzXS54bWxQSwECLQAUAAYACAAAACEAWvQsW78AAAAVAQAACwAAAAAA&#10;AAAAAAAAAAAfAQAAX3JlbHMvLnJlbHNQSwECLQAUAAYACAAAACEAczVrz8AAAADbAAAADwAAAAAA&#10;AAAAAAAAAAAHAgAAZHJzL2Rvd25yZXYueG1sUEsFBgAAAAADAAMAtwAAAPQCAAAAAA==&#10;" fillcolor="#c5e4f7" stroked="f" strokeweight="2pt">
                  <v:textbox inset=",0,,0">
                    <w:txbxContent>
                      <w:p w14:paraId="10493469" w14:textId="77777777" w:rsidR="003A4D05" w:rsidRDefault="003A4D05" w:rsidP="00687D1C">
                        <w:pPr>
                          <w:pStyle w:val="TableParagraph"/>
                          <w:spacing w:before="180" w:line="260" w:lineRule="exact"/>
                          <w:ind w:right="75" w:hanging="2"/>
                          <w:rPr>
                            <w:i/>
                            <w:color w:val="231F20"/>
                            <w:spacing w:val="-2"/>
                            <w:sz w:val="24"/>
                          </w:rPr>
                        </w:pPr>
                        <w:r w:rsidRPr="00687D1C">
                          <w:rPr>
                            <w:i/>
                            <w:color w:val="231F20"/>
                            <w:spacing w:val="-2"/>
                            <w:sz w:val="24"/>
                          </w:rPr>
                          <w:t>Teachers promote student engagement, independence and inter-dependence in learning and facilitate a positive learning community by:</w:t>
                        </w:r>
                      </w:p>
                      <w:p w14:paraId="636C4EF9" w14:textId="77777777" w:rsidR="003A4D05" w:rsidRPr="00687D1C" w:rsidRDefault="003A4D05" w:rsidP="0017204E">
                        <w:pPr>
                          <w:pStyle w:val="TableParagraph"/>
                          <w:spacing w:before="120" w:line="260" w:lineRule="exact"/>
                          <w:ind w:left="360" w:right="72" w:hanging="360"/>
                          <w:rPr>
                            <w:color w:val="231F20"/>
                            <w:spacing w:val="-2"/>
                            <w:sz w:val="24"/>
                          </w:rPr>
                        </w:pPr>
                        <w:r w:rsidRPr="00687D1C">
                          <w:rPr>
                            <w:color w:val="231F20"/>
                            <w:spacing w:val="-2"/>
                            <w:sz w:val="24"/>
                          </w:rPr>
                          <w:t>1a. Creating a positive learning environment</w:t>
                        </w:r>
                        <w:r>
                          <w:rPr>
                            <w:color w:val="231F20"/>
                            <w:spacing w:val="-2"/>
                            <w:sz w:val="24"/>
                          </w:rPr>
                          <w:t xml:space="preserve"> </w:t>
                        </w:r>
                        <w:r w:rsidRPr="00687D1C">
                          <w:rPr>
                            <w:color w:val="231F20"/>
                            <w:spacing w:val="-2"/>
                            <w:sz w:val="24"/>
                          </w:rPr>
                          <w:t>that</w:t>
                        </w:r>
                        <w:r>
                          <w:rPr>
                            <w:color w:val="231F20"/>
                            <w:spacing w:val="-2"/>
                            <w:sz w:val="24"/>
                          </w:rPr>
                          <w:t xml:space="preserve"> </w:t>
                        </w:r>
                        <w:r w:rsidRPr="00687D1C">
                          <w:rPr>
                            <w:color w:val="231F20"/>
                            <w:spacing w:val="-2"/>
                            <w:sz w:val="24"/>
                          </w:rPr>
                          <w:t>is responsive to and respectful of the learning needs of all students;</w:t>
                        </w:r>
                      </w:p>
                      <w:p w14:paraId="4D1E9474" w14:textId="77777777" w:rsidR="003A4D05" w:rsidRPr="00687D1C" w:rsidRDefault="003A4D05" w:rsidP="0017204E">
                        <w:pPr>
                          <w:pStyle w:val="TableParagraph"/>
                          <w:spacing w:before="120" w:line="260" w:lineRule="exact"/>
                          <w:ind w:left="360" w:right="72" w:hanging="360"/>
                          <w:rPr>
                            <w:color w:val="231F20"/>
                            <w:spacing w:val="-2"/>
                            <w:sz w:val="24"/>
                          </w:rPr>
                        </w:pPr>
                        <w:r w:rsidRPr="00687D1C">
                          <w:rPr>
                            <w:color w:val="231F20"/>
                            <w:spacing w:val="-2"/>
                            <w:sz w:val="24"/>
                          </w:rPr>
                          <w:t>1b. Promoting developmentally appropriate standards of behavior that support a productive learning environment for all students; and</w:t>
                        </w:r>
                      </w:p>
                      <w:p w14:paraId="2931F27F" w14:textId="77777777" w:rsidR="003A4D05" w:rsidRPr="00687D1C" w:rsidRDefault="003A4D05" w:rsidP="0017204E">
                        <w:pPr>
                          <w:pStyle w:val="TableParagraph"/>
                          <w:spacing w:before="120" w:line="260" w:lineRule="exact"/>
                          <w:ind w:left="360" w:right="72" w:hanging="360"/>
                          <w:rPr>
                            <w:color w:val="231F20"/>
                            <w:spacing w:val="-2"/>
                            <w:sz w:val="24"/>
                          </w:rPr>
                        </w:pPr>
                        <w:r w:rsidRPr="00687D1C">
                          <w:rPr>
                            <w:color w:val="231F20"/>
                            <w:spacing w:val="-2"/>
                            <w:sz w:val="24"/>
                          </w:rPr>
                          <w:t>1c. Maximizing instructional</w:t>
                        </w:r>
                        <w:r>
                          <w:rPr>
                            <w:color w:val="231F20"/>
                            <w:spacing w:val="-2"/>
                            <w:sz w:val="24"/>
                          </w:rPr>
                          <w:t xml:space="preserve"> </w:t>
                        </w:r>
                        <w:r w:rsidRPr="00687D1C">
                          <w:rPr>
                            <w:color w:val="231F20"/>
                            <w:spacing w:val="-2"/>
                            <w:sz w:val="24"/>
                          </w:rPr>
                          <w:t>time by effectively managing routines and transitions.</w:t>
                        </w:r>
                      </w:p>
                    </w:txbxContent>
                  </v:textbox>
                </v:rect>
                <v:rect id="Rectangle 58" o:spid="_x0000_s1091" style="position:absolute;left:32004;top:13620;width:26606;height:29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Z1rvQAAANsAAAAPAAAAZHJzL2Rvd25yZXYueG1sRE/LisIw&#10;FN0L/kO4gjtNFRTpGGUYUNz5XOjuklzbMs1NSaJWv94sBJeH854vW1uLO/lQOVYwGmYgiLUzFRcK&#10;TsfVYAYiRGSDtWNS8KQAy0W3M8fcuAfv6X6IhUghHHJUUMbY5FIGXZLFMHQNceKuzluMCfpCGo+P&#10;FG5rOc6yqbRYcWoosaG/kvT/4WYVuG2cTi63Xbb2T6v3Lx3O5qqV6vfa3x8Qkdr4FX/cG6Ngksam&#10;L+kHyMUbAAD//wMAUEsBAi0AFAAGAAgAAAAhANvh9svuAAAAhQEAABMAAAAAAAAAAAAAAAAAAAAA&#10;AFtDb250ZW50X1R5cGVzXS54bWxQSwECLQAUAAYACAAAACEAWvQsW78AAAAVAQAACwAAAAAAAAAA&#10;AAAAAAAfAQAAX3JlbHMvLnJlbHNQSwECLQAUAAYACAAAACEAscGda70AAADbAAAADwAAAAAAAAAA&#10;AAAAAAAHAgAAZHJzL2Rvd25yZXYueG1sUEsFBgAAAAADAAMAtwAAAPECAAAAAA==&#10;" fillcolor="#ffe8ca" stroked="f" strokeweight="2pt">
                  <v:textbox inset=",0,,0">
                    <w:txbxContent>
                      <w:p w14:paraId="71D563A0" w14:textId="77777777" w:rsidR="003A4D05" w:rsidRDefault="003A4D05" w:rsidP="0017204E">
                        <w:pPr>
                          <w:pStyle w:val="TableParagraph"/>
                          <w:spacing w:before="150" w:line="260" w:lineRule="exact"/>
                          <w:ind w:right="-15"/>
                          <w:rPr>
                            <w:i/>
                            <w:color w:val="231F20"/>
                            <w:sz w:val="24"/>
                          </w:rPr>
                        </w:pPr>
                        <w:r w:rsidRPr="004C71E0">
                          <w:rPr>
                            <w:i/>
                            <w:color w:val="231F20"/>
                            <w:spacing w:val="-2"/>
                            <w:sz w:val="24"/>
                          </w:rPr>
                          <w:t>Teachers</w:t>
                        </w:r>
                        <w:r w:rsidRPr="004C71E0">
                          <w:rPr>
                            <w:i/>
                            <w:color w:val="231F20"/>
                            <w:sz w:val="24"/>
                          </w:rPr>
                          <w:t xml:space="preserve"> plan instruction in order</w:t>
                        </w:r>
                        <w:r w:rsidRPr="004C71E0">
                          <w:rPr>
                            <w:i/>
                            <w:color w:val="231F20"/>
                            <w:spacing w:val="26"/>
                            <w:sz w:val="24"/>
                          </w:rPr>
                          <w:t xml:space="preserve"> </w:t>
                        </w:r>
                        <w:r w:rsidRPr="004C71E0">
                          <w:rPr>
                            <w:i/>
                            <w:color w:val="231F20"/>
                            <w:sz w:val="24"/>
                          </w:rPr>
                          <w:t>to engage students in rigorous and relevant learning and to promote their curiosity about the world at large by:</w:t>
                        </w:r>
                      </w:p>
                      <w:p w14:paraId="225BEF15" w14:textId="77777777" w:rsidR="003A4D05" w:rsidRPr="0017204E" w:rsidRDefault="003A4D05" w:rsidP="0017204E">
                        <w:pPr>
                          <w:pStyle w:val="TableParagraph"/>
                          <w:spacing w:before="120" w:line="260" w:lineRule="exact"/>
                          <w:ind w:left="360" w:right="72" w:hanging="360"/>
                          <w:rPr>
                            <w:color w:val="231F20"/>
                            <w:spacing w:val="-2"/>
                            <w:sz w:val="24"/>
                          </w:rPr>
                        </w:pPr>
                        <w:r w:rsidRPr="0017204E">
                          <w:rPr>
                            <w:color w:val="231F20"/>
                            <w:spacing w:val="-2"/>
                            <w:sz w:val="24"/>
                          </w:rPr>
                          <w:t>2a. Planning instructional content that is aligned with standards, builds on students’ prior knowledge and provides for appropriate level of challenge for all students;</w:t>
                        </w:r>
                      </w:p>
                      <w:p w14:paraId="3BEFB925" w14:textId="77777777" w:rsidR="003A4D05" w:rsidRPr="0017204E" w:rsidRDefault="003A4D05" w:rsidP="0017204E">
                        <w:pPr>
                          <w:pStyle w:val="TableParagraph"/>
                          <w:spacing w:before="120" w:line="260" w:lineRule="exact"/>
                          <w:ind w:left="360" w:right="72" w:hanging="360"/>
                          <w:rPr>
                            <w:color w:val="231F20"/>
                            <w:spacing w:val="-2"/>
                            <w:sz w:val="24"/>
                          </w:rPr>
                        </w:pPr>
                        <w:r w:rsidRPr="0017204E">
                          <w:rPr>
                            <w:color w:val="231F20"/>
                            <w:spacing w:val="-2"/>
                            <w:sz w:val="24"/>
                          </w:rPr>
                          <w:t>2b. Planning instruction to cognitively engage students in the content; and</w:t>
                        </w:r>
                      </w:p>
                      <w:p w14:paraId="769E82FA" w14:textId="77777777" w:rsidR="003A4D05" w:rsidRPr="0017204E" w:rsidRDefault="003A4D05" w:rsidP="0017204E">
                        <w:pPr>
                          <w:pStyle w:val="TableParagraph"/>
                          <w:spacing w:before="120" w:line="260" w:lineRule="exact"/>
                          <w:ind w:left="360" w:right="72" w:hanging="360"/>
                          <w:rPr>
                            <w:color w:val="231F20"/>
                            <w:spacing w:val="-2"/>
                            <w:sz w:val="24"/>
                          </w:rPr>
                        </w:pPr>
                        <w:r w:rsidRPr="0017204E">
                          <w:rPr>
                            <w:color w:val="231F20"/>
                            <w:spacing w:val="-2"/>
                            <w:sz w:val="24"/>
                          </w:rPr>
                          <w:t>2c. Selecting appropriate assessment strategies to monitor student progress.</w:t>
                        </w:r>
                      </w:p>
                    </w:txbxContent>
                  </v:textbox>
                </v:rect>
                <v:rect id="Rectangle 56" o:spid="_x0000_s1092" style="position:absolute;left:5524;top:4000;width:26518;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ybGxAAAANsAAAAPAAAAZHJzL2Rvd25yZXYueG1sRI9bS8NA&#10;FITfhf6H5RR8s5sKBhu7Dan19qLQKj6fZk8uNHs2ZI9p/PeuIPg4zMw3zDqfXKdGGkLr2cBykYAi&#10;Lr1tuTbw8f54dQsqCLLFzjMZ+KYA+WZ2scbM+jPvaTxIrSKEQ4YGGpE+0zqUDTkMC98TR6/yg0OJ&#10;cqi1HfAc4a7T10mSaoctx4UGe7pvqDwdvpyBYsvF87F4+hxfU6p2uwd5a1dizOV8Ku5ACU3yH/5r&#10;v1gDNyn8fok/QG9+AAAA//8DAFBLAQItABQABgAIAAAAIQDb4fbL7gAAAIUBAAATAAAAAAAAAAAA&#10;AAAAAAAAAABbQ29udGVudF9UeXBlc10ueG1sUEsBAi0AFAAGAAgAAAAhAFr0LFu/AAAAFQEAAAsA&#10;AAAAAAAAAAAAAAAAHwEAAF9yZWxzLy5yZWxzUEsBAi0AFAAGAAgAAAAhADiXJsbEAAAA2wAAAA8A&#10;AAAAAAAAAAAAAAAABwIAAGRycy9kb3ducmV2LnhtbFBLBQYAAAAAAwADALcAAAD4AgAAAAA=&#10;" fillcolor="#13b5ea" stroked="f" strokeweight="2pt">
                  <v:textbox>
                    <w:txbxContent>
                      <w:p w14:paraId="1C70337C" w14:textId="77777777" w:rsidR="003A4D05" w:rsidRPr="00555A60" w:rsidRDefault="003A4D05" w:rsidP="008A0C45">
                        <w:pPr>
                          <w:rPr>
                            <w:b/>
                            <w:color w:val="000000" w:themeColor="text1"/>
                            <w:sz w:val="28"/>
                          </w:rPr>
                        </w:pPr>
                        <w:r w:rsidRPr="00555A60">
                          <w:rPr>
                            <w:b/>
                            <w:color w:val="000000" w:themeColor="text1"/>
                            <w:sz w:val="28"/>
                          </w:rPr>
                          <w:t>Domain 1</w:t>
                        </w:r>
                      </w:p>
                      <w:p w14:paraId="1773EFD2" w14:textId="77777777" w:rsidR="003A4D05" w:rsidRPr="00555A60" w:rsidRDefault="003A4D05" w:rsidP="008A0C45">
                        <w:pPr>
                          <w:rPr>
                            <w:b/>
                            <w:color w:val="000000" w:themeColor="text1"/>
                            <w:sz w:val="28"/>
                          </w:rPr>
                        </w:pPr>
                        <w:r w:rsidRPr="00555A60">
                          <w:rPr>
                            <w:b/>
                            <w:color w:val="000000" w:themeColor="text1"/>
                            <w:sz w:val="28"/>
                          </w:rPr>
                          <w:t>Classroom Environment, Student Engagement and Commitment to Learning</w:t>
                        </w:r>
                      </w:p>
                    </w:txbxContent>
                  </v:textbox>
                </v:rect>
                <v:rect id="Rectangle 57" o:spid="_x0000_s1093" style="position:absolute;left:32004;top:4000;width:26606;height:9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egxAAAANsAAAAPAAAAZHJzL2Rvd25yZXYueG1sRI9La8Mw&#10;EITvhf4HsYXeGrkteeBEMW1JIZce8iC5bqSNZWqtjKXY7r+vAoEch5n5hlkUg6tFR22oPCt4HWUg&#10;iLU3FZcK9rvvlxmIEJEN1p5JwR8FKJaPDwvMje95Q902liJBOOSowMbY5FIGbclhGPmGOHln3zqM&#10;SbalNC32Ce5q+ZZlE+mw4rRgsaEvS/p3e3EKjj/ca+Pq1abUB/0+mQ42nj6Ven4aPuYgIg3xHr61&#10;10bBeArXL+kHyOU/AAAA//8DAFBLAQItABQABgAIAAAAIQDb4fbL7gAAAIUBAAATAAAAAAAAAAAA&#10;AAAAAAAAAABbQ29udGVudF9UeXBlc10ueG1sUEsBAi0AFAAGAAgAAAAhAFr0LFu/AAAAFQEAAAsA&#10;AAAAAAAAAAAAAAAAHwEAAF9yZWxzLy5yZWxzUEsBAi0AFAAGAAgAAAAhAEoP96DEAAAA2wAAAA8A&#10;AAAAAAAAAAAAAAAABwIAAGRycy9kb3ducmV2LnhtbFBLBQYAAAAAAwADALcAAAD4AgAAAAA=&#10;" fillcolor="#fbb040" stroked="f" strokeweight="2pt">
                  <v:textbox>
                    <w:txbxContent>
                      <w:p w14:paraId="5B7EB1F6" w14:textId="77777777" w:rsidR="003A4D05" w:rsidRPr="00555A60" w:rsidRDefault="003A4D05" w:rsidP="008A0C45">
                        <w:pPr>
                          <w:rPr>
                            <w:b/>
                            <w:color w:val="000000" w:themeColor="text1"/>
                            <w:sz w:val="28"/>
                          </w:rPr>
                        </w:pPr>
                        <w:r w:rsidRPr="00555A60">
                          <w:rPr>
                            <w:b/>
                            <w:color w:val="000000" w:themeColor="text1"/>
                            <w:sz w:val="28"/>
                          </w:rPr>
                          <w:t>Domain 2</w:t>
                        </w:r>
                      </w:p>
                      <w:p w14:paraId="267E009D" w14:textId="77777777" w:rsidR="003A4D05" w:rsidRPr="00555A60" w:rsidRDefault="003A4D05" w:rsidP="008A0C45">
                        <w:pPr>
                          <w:rPr>
                            <w:b/>
                            <w:color w:val="000000" w:themeColor="text1"/>
                            <w:sz w:val="28"/>
                          </w:rPr>
                        </w:pPr>
                        <w:r w:rsidRPr="00555A60">
                          <w:rPr>
                            <w:b/>
                            <w:color w:val="000000" w:themeColor="text1"/>
                            <w:sz w:val="28"/>
                          </w:rPr>
                          <w:t>Planning for Active Learning</w:t>
                        </w:r>
                      </w:p>
                    </w:txbxContent>
                  </v:textbox>
                </v:rect>
                <v:rect id="Rectangle 78" o:spid="_x0000_s1094" style="position:absolute;left:5524;top:50768;width:26607;height:32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sPUwwAAANsAAAAPAAAAZHJzL2Rvd25yZXYueG1sRE/Pa8Iw&#10;FL4P9j+EN/Cm6aaoVKOIUhhsh9l60NujeWtDm5fSZLXbX78cBjt+fL+3+9G2YqDeG8cKnmcJCOLS&#10;acOVgkuRTdcgfEDW2DomBd/kYb97fNhiqt2dzzTkoRIxhH2KCuoQulRKX9Zk0c9cRxy5T9dbDBH2&#10;ldQ93mO4beVLkiylRcOxocaOjjWVTf5lFTStTt4/3prbpTDZ6Wcur4uTWSg1eRoPGxCBxvAv/nO/&#10;agWrODZ+iT9A7n4BAAD//wMAUEsBAi0AFAAGAAgAAAAhANvh9svuAAAAhQEAABMAAAAAAAAAAAAA&#10;AAAAAAAAAFtDb250ZW50X1R5cGVzXS54bWxQSwECLQAUAAYACAAAACEAWvQsW78AAAAVAQAACwAA&#10;AAAAAAAAAAAAAAAfAQAAX3JlbHMvLnJlbHNQSwECLQAUAAYACAAAACEA4lbD1MMAAADbAAAADwAA&#10;AAAAAAAAAAAAAAAHAgAAZHJzL2Rvd25yZXYueG1sUEsFBgAAAAADAAMAtwAAAPcCAAAAAA==&#10;" fillcolor="#f9b7b2" stroked="f" strokeweight="2pt">
                  <v:textbox inset=",0,,0">
                    <w:txbxContent>
                      <w:p w14:paraId="173820BD" w14:textId="77777777" w:rsidR="003A4D05" w:rsidRPr="00E71C36" w:rsidRDefault="003A4D05" w:rsidP="00E71C36">
                        <w:pPr>
                          <w:pStyle w:val="TableParagraph"/>
                          <w:spacing w:before="120" w:line="260" w:lineRule="exact"/>
                          <w:ind w:right="72"/>
                          <w:rPr>
                            <w:i/>
                            <w:color w:val="231F20"/>
                            <w:spacing w:val="-2"/>
                            <w:sz w:val="24"/>
                          </w:rPr>
                        </w:pPr>
                        <w:r w:rsidRPr="00E71C36">
                          <w:rPr>
                            <w:i/>
                            <w:color w:val="231F20"/>
                            <w:spacing w:val="-2"/>
                            <w:sz w:val="24"/>
                          </w:rPr>
                          <w:t>Teachers implement instruction in order to engage students in rigorous and relevant learning and to promote their curiosity about the world at large by:</w:t>
                        </w:r>
                      </w:p>
                      <w:p w14:paraId="5F4CAEE7" w14:textId="77777777" w:rsidR="003A4D05" w:rsidRPr="00E71C36" w:rsidRDefault="003A4D05" w:rsidP="00E71C36">
                        <w:pPr>
                          <w:pStyle w:val="TableParagraph"/>
                          <w:spacing w:before="120" w:line="260" w:lineRule="exact"/>
                          <w:ind w:left="360" w:right="72" w:hanging="360"/>
                          <w:rPr>
                            <w:color w:val="231F20"/>
                            <w:spacing w:val="-2"/>
                            <w:sz w:val="24"/>
                          </w:rPr>
                        </w:pPr>
                        <w:r w:rsidRPr="00E71C36">
                          <w:rPr>
                            <w:color w:val="231F20"/>
                            <w:spacing w:val="-2"/>
                            <w:sz w:val="24"/>
                          </w:rPr>
                          <w:t>3a. Implementing instructional content for learning;</w:t>
                        </w:r>
                      </w:p>
                      <w:p w14:paraId="1BDEAF42" w14:textId="77777777" w:rsidR="003A4D05" w:rsidRPr="00E71C36" w:rsidRDefault="003A4D05" w:rsidP="00E71C36">
                        <w:pPr>
                          <w:pStyle w:val="TableParagraph"/>
                          <w:spacing w:before="120" w:line="260" w:lineRule="exact"/>
                          <w:ind w:left="360" w:right="72" w:hanging="360"/>
                          <w:rPr>
                            <w:color w:val="231F20"/>
                            <w:spacing w:val="-2"/>
                            <w:sz w:val="24"/>
                          </w:rPr>
                        </w:pPr>
                        <w:r w:rsidRPr="00E71C36">
                          <w:rPr>
                            <w:color w:val="231F20"/>
                            <w:spacing w:val="-2"/>
                            <w:sz w:val="24"/>
                          </w:rPr>
                          <w:t>3b. Leading students to construct meaning and apply new learning through the use of a variety of differentiated and evidence-based</w:t>
                        </w:r>
                        <w:r>
                          <w:rPr>
                            <w:color w:val="231F20"/>
                            <w:spacing w:val="-2"/>
                            <w:sz w:val="24"/>
                          </w:rPr>
                          <w:t xml:space="preserve"> </w:t>
                        </w:r>
                        <w:r w:rsidRPr="00E71C36">
                          <w:rPr>
                            <w:color w:val="231F20"/>
                            <w:spacing w:val="-2"/>
                            <w:sz w:val="24"/>
                          </w:rPr>
                          <w:t>learning strategies; and</w:t>
                        </w:r>
                      </w:p>
                      <w:p w14:paraId="48F63A90" w14:textId="77777777" w:rsidR="003A4D05" w:rsidRPr="00687D1C" w:rsidRDefault="003A4D05" w:rsidP="00E71C36">
                        <w:pPr>
                          <w:pStyle w:val="TableParagraph"/>
                          <w:spacing w:before="120" w:line="260" w:lineRule="exact"/>
                          <w:ind w:left="360" w:right="72" w:hanging="360"/>
                          <w:rPr>
                            <w:color w:val="231F20"/>
                            <w:spacing w:val="-2"/>
                            <w:sz w:val="24"/>
                          </w:rPr>
                        </w:pPr>
                        <w:r w:rsidRPr="00E71C36">
                          <w:rPr>
                            <w:color w:val="231F20"/>
                            <w:spacing w:val="-2"/>
                            <w:sz w:val="24"/>
                          </w:rPr>
                          <w:t>3c.</w:t>
                        </w:r>
                        <w:r>
                          <w:rPr>
                            <w:color w:val="231F20"/>
                            <w:spacing w:val="-2"/>
                            <w:sz w:val="24"/>
                          </w:rPr>
                          <w:t xml:space="preserve"> </w:t>
                        </w:r>
                        <w:r w:rsidRPr="00E71C36">
                          <w:rPr>
                            <w:color w:val="231F20"/>
                            <w:spacing w:val="-2"/>
                            <w:sz w:val="24"/>
                          </w:rPr>
                          <w:t>Assessing student learning, providing feedback to students and adjusting instruction.</w:t>
                        </w:r>
                      </w:p>
                    </w:txbxContent>
                  </v:textbox>
                </v:rect>
                <v:rect id="Rectangle 83" o:spid="_x0000_s1095" style="position:absolute;left:32004;top:50768;width:26606;height:32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vKkxQAAANsAAAAPAAAAZHJzL2Rvd25yZXYueG1sRI/RasJA&#10;FETfBf9huYJvuqmWYmI20gpiqbZQ9QOu2dskbfZuyG5N/HtXKPRxmJkzTLrqTS0u1LrKsoKHaQSC&#10;OLe64kLB6biZLEA4j6yxtkwKruRglQ0HKSbadvxJl4MvRICwS1BB6X2TSOnykgy6qW2Ig/dlW4M+&#10;yLaQusUuwE0tZ1H0JA1WHBZKbGhdUv5z+DUK4tN8dz5GXWz2s4/t2wva7/f4UanxqH9egvDU+//w&#10;X/tVK1jM4f4l/ACZ3QAAAP//AwBQSwECLQAUAAYACAAAACEA2+H2y+4AAACFAQAAEwAAAAAAAAAA&#10;AAAAAAAAAAAAW0NvbnRlbnRfVHlwZXNdLnhtbFBLAQItABQABgAIAAAAIQBa9CxbvwAAABUBAAAL&#10;AAAAAAAAAAAAAAAAAB8BAABfcmVscy8ucmVsc1BLAQItABQABgAIAAAAIQA27vKkxQAAANsAAAAP&#10;AAAAAAAAAAAAAAAAAAcCAABkcnMvZG93bnJldi54bWxQSwUGAAAAAAMAAwC3AAAA+QIAAAAA&#10;" fillcolor="#ede0ee" stroked="f" strokeweight="2pt">
                  <v:textbox inset=",0,,0">
                    <w:txbxContent>
                      <w:p w14:paraId="6A227471" w14:textId="77777777" w:rsidR="003A4D05" w:rsidRPr="00586CFF" w:rsidRDefault="003A4D05" w:rsidP="00586CFF">
                        <w:pPr>
                          <w:pStyle w:val="TableParagraph"/>
                          <w:spacing w:before="120" w:line="260" w:lineRule="exact"/>
                          <w:ind w:right="72"/>
                          <w:rPr>
                            <w:i/>
                            <w:color w:val="231F20"/>
                            <w:spacing w:val="-2"/>
                            <w:sz w:val="24"/>
                          </w:rPr>
                        </w:pPr>
                        <w:r w:rsidRPr="00586CFF">
                          <w:rPr>
                            <w:i/>
                            <w:color w:val="231F20"/>
                            <w:spacing w:val="-2"/>
                            <w:sz w:val="24"/>
                          </w:rPr>
                          <w:t>Teachers maximize support for student learning by developing and demonstrating professionalism, collaboration with others and leadership by:</w:t>
                        </w:r>
                      </w:p>
                      <w:p w14:paraId="46DA0B76" w14:textId="77777777" w:rsidR="003A4D05" w:rsidRPr="00586CFF" w:rsidRDefault="003A4D05" w:rsidP="00586CFF">
                        <w:pPr>
                          <w:pStyle w:val="TableParagraph"/>
                          <w:spacing w:before="120" w:line="260" w:lineRule="exact"/>
                          <w:ind w:left="360" w:right="72" w:hanging="360"/>
                          <w:rPr>
                            <w:color w:val="231F20"/>
                            <w:spacing w:val="-2"/>
                            <w:sz w:val="24"/>
                          </w:rPr>
                        </w:pPr>
                        <w:r w:rsidRPr="00586CFF">
                          <w:rPr>
                            <w:color w:val="231F20"/>
                            <w:spacing w:val="-2"/>
                            <w:sz w:val="24"/>
                          </w:rPr>
                          <w:t>4a. Engaging in continuous professional learning to impact instruction and student</w:t>
                        </w:r>
                        <w:r>
                          <w:rPr>
                            <w:color w:val="231F20"/>
                            <w:spacing w:val="-2"/>
                            <w:sz w:val="24"/>
                          </w:rPr>
                          <w:t xml:space="preserve"> </w:t>
                        </w:r>
                        <w:r w:rsidRPr="00586CFF">
                          <w:rPr>
                            <w:color w:val="231F20"/>
                            <w:spacing w:val="-2"/>
                            <w:sz w:val="24"/>
                          </w:rPr>
                          <w:t>learning;</w:t>
                        </w:r>
                      </w:p>
                      <w:p w14:paraId="35F683BC" w14:textId="77777777" w:rsidR="003A4D05" w:rsidRPr="00586CFF" w:rsidRDefault="003A4D05" w:rsidP="00586CFF">
                        <w:pPr>
                          <w:pStyle w:val="TableParagraph"/>
                          <w:spacing w:before="120" w:line="260" w:lineRule="exact"/>
                          <w:ind w:left="360" w:right="72" w:hanging="360"/>
                          <w:rPr>
                            <w:color w:val="231F20"/>
                            <w:spacing w:val="-2"/>
                            <w:sz w:val="24"/>
                          </w:rPr>
                        </w:pPr>
                        <w:r w:rsidRPr="00586CFF">
                          <w:rPr>
                            <w:color w:val="231F20"/>
                            <w:spacing w:val="-2"/>
                            <w:sz w:val="24"/>
                          </w:rPr>
                          <w:t>4b. Collaborating with colleagues to examine student learning data and to develop and sustain a professional learning environment to support student</w:t>
                        </w:r>
                        <w:r>
                          <w:rPr>
                            <w:color w:val="231F20"/>
                            <w:spacing w:val="-2"/>
                            <w:sz w:val="24"/>
                          </w:rPr>
                          <w:t xml:space="preserve"> </w:t>
                        </w:r>
                        <w:r w:rsidRPr="00586CFF">
                          <w:rPr>
                            <w:color w:val="231F20"/>
                            <w:spacing w:val="-2"/>
                            <w:sz w:val="24"/>
                          </w:rPr>
                          <w:t>learning; and</w:t>
                        </w:r>
                      </w:p>
                      <w:p w14:paraId="4D28A348" w14:textId="77777777" w:rsidR="003A4D05" w:rsidRPr="00687D1C" w:rsidRDefault="003A4D05" w:rsidP="00586CFF">
                        <w:pPr>
                          <w:pStyle w:val="TableParagraph"/>
                          <w:spacing w:before="120" w:line="260" w:lineRule="exact"/>
                          <w:ind w:left="360" w:right="72" w:hanging="360"/>
                          <w:rPr>
                            <w:color w:val="231F20"/>
                            <w:spacing w:val="-2"/>
                            <w:sz w:val="24"/>
                          </w:rPr>
                        </w:pPr>
                        <w:r w:rsidRPr="00586CFF">
                          <w:rPr>
                            <w:color w:val="231F20"/>
                            <w:spacing w:val="-2"/>
                            <w:sz w:val="24"/>
                          </w:rPr>
                          <w:t>4c. Working with colleagues, students and families to develop and sustain a positive school climate that supports student learning.</w:t>
                        </w:r>
                      </w:p>
                    </w:txbxContent>
                  </v:textbox>
                </v:rect>
                <v:rect id="Rectangle 77" o:spid="_x0000_s1096" style="position:absolute;left:5524;top:43148;width:26518;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5J7wwAAANsAAAAPAAAAZHJzL2Rvd25yZXYueG1sRI9Ba8JA&#10;FITvQv/D8gq96SZtUYmuoZQWelUDXp/ZZxLMvk12t0nsr3cLhR6HmfmG2eaTacVAzjeWFaSLBARx&#10;aXXDlYLi+Dlfg/ABWWNrmRTcyEO+e5htMdN25D0Nh1CJCGGfoYI6hC6T0pc1GfQL2xFH72KdwRCl&#10;q6R2OEa4aeVzkiylwYbjQo0dvddUXg/fRsHVnV/TobCFfnFJ/9FXp59wOyn19Di9bUAEmsJ/+K/9&#10;pRWsVvD7Jf4AubsDAAD//wMAUEsBAi0AFAAGAAgAAAAhANvh9svuAAAAhQEAABMAAAAAAAAAAAAA&#10;AAAAAAAAAFtDb250ZW50X1R5cGVzXS54bWxQSwECLQAUAAYACAAAACEAWvQsW78AAAAVAQAACwAA&#10;AAAAAAAAAAAAAAAfAQAAX3JlbHMvLnJlbHNQSwECLQAUAAYACAAAACEAoLOSe8MAAADbAAAADwAA&#10;AAAAAAAAAAAAAAAHAgAAZHJzL2Rvd25yZXYueG1sUEsFBgAAAAADAAMAtwAAAPcCAAAAAA==&#10;" fillcolor="#f37579" stroked="f" strokeweight="2pt">
                  <v:textbox>
                    <w:txbxContent>
                      <w:p w14:paraId="2565AF64" w14:textId="77777777" w:rsidR="003A4D05" w:rsidRPr="00555A60" w:rsidRDefault="003A4D05" w:rsidP="0017204E">
                        <w:pPr>
                          <w:rPr>
                            <w:b/>
                            <w:color w:val="000000" w:themeColor="text1"/>
                            <w:sz w:val="28"/>
                          </w:rPr>
                        </w:pPr>
                        <w:r w:rsidRPr="00555A60">
                          <w:rPr>
                            <w:b/>
                            <w:color w:val="000000" w:themeColor="text1"/>
                            <w:sz w:val="28"/>
                          </w:rPr>
                          <w:t>Domain 3</w:t>
                        </w:r>
                      </w:p>
                      <w:p w14:paraId="490655E9" w14:textId="77777777" w:rsidR="003A4D05" w:rsidRPr="00555A60" w:rsidRDefault="003A4D05" w:rsidP="0017204E">
                        <w:pPr>
                          <w:rPr>
                            <w:b/>
                            <w:color w:val="000000" w:themeColor="text1"/>
                            <w:sz w:val="28"/>
                          </w:rPr>
                        </w:pPr>
                        <w:r w:rsidRPr="00555A60">
                          <w:rPr>
                            <w:b/>
                            <w:color w:val="000000" w:themeColor="text1"/>
                            <w:sz w:val="28"/>
                          </w:rPr>
                          <w:t>Instruction for Active Learning</w:t>
                        </w:r>
                      </w:p>
                    </w:txbxContent>
                  </v:textbox>
                </v:rect>
                <v:shape id="Text Box 319" o:spid="_x0000_s1097" type="#_x0000_t202" style="position:absolute;top:15906;width:3016;height:5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YgwQAAANwAAAAPAAAAZHJzL2Rvd25yZXYueG1sRI/RisIw&#10;FETfF/yHcAXf1lTLFqlGkYLok7CuH3Bprk2xualNtPXvjSDs4zAzZ5jVZrCNeFDna8cKZtMEBHHp&#10;dM2VgvPf7nsBwgdkjY1jUvAkD5v16GuFuXY9/9LjFCoRIexzVGBCaHMpfWnIop+6ljh6F9dZDFF2&#10;ldQd9hFuGzlPkkxarDkuGGypMFReT3er4PiUpk/tz7ksiuyYpbcdXveNUpPxsF2CCDSE//CnfdAK&#10;0lkG7zPxCMj1CwAA//8DAFBLAQItABQABgAIAAAAIQDb4fbL7gAAAIUBAAATAAAAAAAAAAAAAAAA&#10;AAAAAABbQ29udGVudF9UeXBlc10ueG1sUEsBAi0AFAAGAAgAAAAhAFr0LFu/AAAAFQEAAAsAAAAA&#10;AAAAAAAAAAAAHwEAAF9yZWxzLy5yZWxzUEsBAi0AFAAGAAgAAAAhAGCT5iDBAAAA3AAAAA8AAAAA&#10;AAAAAAAAAAAABwIAAGRycy9kb3ducmV2LnhtbFBLBQYAAAAAAwADALcAAAD1AgAAAAA=&#10;" filled="f" stroked="f">
                  <v:textbox style="layout-flow:vertical;mso-layout-flow-alt:bottom-to-top" inset="0,0,0,0">
                    <w:txbxContent>
                      <w:p w14:paraId="00E690BD" w14:textId="77777777" w:rsidR="003A4D05" w:rsidRDefault="003A4D05">
                        <w:pPr>
                          <w:spacing w:line="480" w:lineRule="exact"/>
                          <w:ind w:left="20"/>
                          <w:rPr>
                            <w:rFonts w:ascii="Calibri" w:eastAsia="Calibri" w:hAnsi="Calibri" w:cs="Calibri"/>
                            <w:sz w:val="40"/>
                            <w:szCs w:val="40"/>
                          </w:rPr>
                        </w:pPr>
                        <w:r>
                          <w:rPr>
                            <w:rFonts w:ascii="Calibri"/>
                            <w:color w:val="58595B"/>
                            <w:spacing w:val="-2"/>
                            <w:w w:val="86"/>
                            <w:sz w:val="40"/>
                          </w:rPr>
                          <w:t>Evide</w:t>
                        </w:r>
                        <w:r>
                          <w:rPr>
                            <w:rFonts w:ascii="Calibri"/>
                            <w:color w:val="58595B"/>
                            <w:spacing w:val="-2"/>
                            <w:w w:val="85"/>
                            <w:sz w:val="40"/>
                          </w:rPr>
                          <w:t>nce</w:t>
                        </w:r>
                        <w:r>
                          <w:rPr>
                            <w:rFonts w:ascii="Calibri"/>
                            <w:color w:val="58595B"/>
                            <w:spacing w:val="-13"/>
                            <w:sz w:val="40"/>
                          </w:rPr>
                          <w:t xml:space="preserve"> </w:t>
                        </w:r>
                        <w:r>
                          <w:rPr>
                            <w:rFonts w:ascii="Calibri"/>
                            <w:color w:val="58595B"/>
                            <w:spacing w:val="-2"/>
                            <w:w w:val="85"/>
                            <w:sz w:val="40"/>
                          </w:rPr>
                          <w:t>Gener</w:t>
                        </w:r>
                        <w:r>
                          <w:rPr>
                            <w:rFonts w:ascii="Calibri"/>
                            <w:color w:val="58595B"/>
                            <w:spacing w:val="-2"/>
                            <w:w w:val="86"/>
                            <w:sz w:val="40"/>
                          </w:rPr>
                          <w:t>ally</w:t>
                        </w:r>
                        <w:r>
                          <w:rPr>
                            <w:rFonts w:ascii="Calibri"/>
                            <w:color w:val="58595B"/>
                            <w:spacing w:val="-13"/>
                            <w:sz w:val="40"/>
                          </w:rPr>
                          <w:t xml:space="preserve"> </w:t>
                        </w:r>
                        <w:r>
                          <w:rPr>
                            <w:rFonts w:ascii="Calibri"/>
                            <w:color w:val="58595B"/>
                            <w:spacing w:val="-2"/>
                            <w:w w:val="86"/>
                            <w:sz w:val="40"/>
                          </w:rPr>
                          <w:t>Collect</w:t>
                        </w:r>
                        <w:r>
                          <w:rPr>
                            <w:rFonts w:ascii="Calibri"/>
                            <w:color w:val="58595B"/>
                            <w:spacing w:val="-2"/>
                            <w:w w:val="85"/>
                            <w:sz w:val="40"/>
                          </w:rPr>
                          <w:t>e</w:t>
                        </w:r>
                        <w:r>
                          <w:rPr>
                            <w:rFonts w:ascii="Calibri"/>
                            <w:color w:val="58595B"/>
                            <w:spacing w:val="-2"/>
                            <w:w w:val="86"/>
                            <w:sz w:val="40"/>
                          </w:rPr>
                          <w:t>d</w:t>
                        </w:r>
                        <w:r>
                          <w:rPr>
                            <w:rFonts w:ascii="Calibri"/>
                            <w:color w:val="58595B"/>
                            <w:spacing w:val="-13"/>
                            <w:sz w:val="40"/>
                          </w:rPr>
                          <w:t xml:space="preserve"> </w:t>
                        </w:r>
                        <w:r>
                          <w:rPr>
                            <w:rFonts w:ascii="Calibri"/>
                            <w:color w:val="58595B"/>
                            <w:spacing w:val="-2"/>
                            <w:w w:val="86"/>
                            <w:sz w:val="40"/>
                          </w:rPr>
                          <w:t>Through</w:t>
                        </w:r>
                        <w:r>
                          <w:rPr>
                            <w:rFonts w:ascii="Calibri"/>
                            <w:color w:val="58595B"/>
                            <w:spacing w:val="-11"/>
                            <w:sz w:val="40"/>
                          </w:rPr>
                          <w:t xml:space="preserve"> </w:t>
                        </w:r>
                        <w:r>
                          <w:rPr>
                            <w:rFonts w:ascii="Calibri"/>
                            <w:b/>
                            <w:color w:val="231F20"/>
                            <w:spacing w:val="3"/>
                            <w:w w:val="85"/>
                            <w:sz w:val="44"/>
                          </w:rPr>
                          <w:t>In-Class</w:t>
                        </w:r>
                        <w:r>
                          <w:rPr>
                            <w:rFonts w:ascii="Calibri"/>
                            <w:b/>
                            <w:color w:val="231F20"/>
                            <w:spacing w:val="-13"/>
                            <w:sz w:val="44"/>
                          </w:rPr>
                          <w:t xml:space="preserve"> </w:t>
                        </w:r>
                        <w:r>
                          <w:rPr>
                            <w:rFonts w:ascii="Calibri"/>
                            <w:b/>
                            <w:color w:val="231F20"/>
                            <w:spacing w:val="-1"/>
                            <w:w w:val="86"/>
                            <w:sz w:val="40"/>
                          </w:rPr>
                          <w:t>Observa</w:t>
                        </w:r>
                        <w:r>
                          <w:rPr>
                            <w:rFonts w:ascii="Calibri"/>
                            <w:b/>
                            <w:color w:val="231F20"/>
                            <w:spacing w:val="-1"/>
                            <w:w w:val="85"/>
                            <w:sz w:val="40"/>
                          </w:rPr>
                          <w:t>tions</w:t>
                        </w:r>
                      </w:p>
                    </w:txbxContent>
                  </v:textbox>
                </v:shape>
                <v:rect id="Rectangle 82" o:spid="_x0000_s1098" style="position:absolute;left:32004;top:43148;width:26517;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6OuxAAAANsAAAAPAAAAZHJzL2Rvd25yZXYueG1sRI9Ba8JA&#10;FITvBf/D8oReSt00QpHoKioUSm8mIvT2yD6TmOzbJbua5N93C4Ueh5n5htnsRtOJB/W+sazgbZGA&#10;IC6tbrhScC4+XlcgfEDW2FkmBRN52G1nTxvMtB34RI88VCJC2GeooA7BZVL6siaDfmEdcfSutjcY&#10;ouwrqXscItx0Mk2Sd2mw4bhQo6NjTWWb342CpP0ei/bi5OHWfjVuCndcDi9KPc/H/RpEoDH8h//a&#10;n1rBKoXfL/EHyO0PAAAA//8DAFBLAQItABQABgAIAAAAIQDb4fbL7gAAAIUBAAATAAAAAAAAAAAA&#10;AAAAAAAAAABbQ29udGVudF9UeXBlc10ueG1sUEsBAi0AFAAGAAgAAAAhAFr0LFu/AAAAFQEAAAsA&#10;AAAAAAAAAAAAAAAAHwEAAF9yZWxzLy5yZWxzUEsBAi0AFAAGAAgAAAAhAGLjo67EAAAA2wAAAA8A&#10;AAAAAAAAAAAAAAAABwIAAGRycy9kb3ducmV2LnhtbFBLBQYAAAAAAwADALcAAAD4AgAAAAA=&#10;" fillcolor="#d5afd2" stroked="f" strokeweight="2pt">
                  <v:textbox>
                    <w:txbxContent>
                      <w:p w14:paraId="6E4841F8" w14:textId="77777777" w:rsidR="003A4D05" w:rsidRPr="00555A60" w:rsidRDefault="003A4D05" w:rsidP="00E71C36">
                        <w:pPr>
                          <w:rPr>
                            <w:b/>
                            <w:color w:val="000000" w:themeColor="text1"/>
                            <w:sz w:val="28"/>
                          </w:rPr>
                        </w:pPr>
                        <w:r w:rsidRPr="00555A60">
                          <w:rPr>
                            <w:b/>
                            <w:color w:val="000000" w:themeColor="text1"/>
                            <w:sz w:val="28"/>
                          </w:rPr>
                          <w:t>Domain 4</w:t>
                        </w:r>
                      </w:p>
                      <w:p w14:paraId="6517C65C" w14:textId="77777777" w:rsidR="003A4D05" w:rsidRPr="00555A60" w:rsidRDefault="003A4D05" w:rsidP="00586CFF">
                        <w:pPr>
                          <w:rPr>
                            <w:b/>
                            <w:color w:val="000000" w:themeColor="text1"/>
                            <w:sz w:val="28"/>
                          </w:rPr>
                        </w:pPr>
                        <w:r w:rsidRPr="00555A60">
                          <w:rPr>
                            <w:b/>
                            <w:color w:val="000000" w:themeColor="text1"/>
                            <w:sz w:val="28"/>
                          </w:rPr>
                          <w:t>Professional Responsibilities and Teacher Leadership</w:t>
                        </w:r>
                      </w:p>
                    </w:txbxContent>
                  </v:textbox>
                </v:rect>
                <v:rect id="Rectangle 55" o:spid="_x0000_s1099" style="position:absolute;left:5524;width:53035;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YF1wgAAANsAAAAPAAAAZHJzL2Rvd25yZXYueG1sRI/NasMw&#10;EITvgb6D2EJvseyAg3GjhBAo9Jjm55DbYm0sU2tlJDmx374qFHocZuYbZrObbC8e5EPnWEGR5SCI&#10;G6c7bhVczh/LCkSIyBp7x6RgpgC77ctig7V2T/6ixym2IkE41KjAxDjUUobGkMWQuYE4eXfnLcYk&#10;fSu1x2eC216u8nwtLXacFgwOdDDUfJ9Gq+Ba+NKsxwKrqh+P99tlntumU+rtddq/g4g0xf/wX/tT&#10;KyhL+P2SfoDc/gAAAP//AwBQSwECLQAUAAYACAAAACEA2+H2y+4AAACFAQAAEwAAAAAAAAAAAAAA&#10;AAAAAAAAW0NvbnRlbnRfVHlwZXNdLnhtbFBLAQItABQABgAIAAAAIQBa9CxbvwAAABUBAAALAAAA&#10;AAAAAAAAAAAAAB8BAABfcmVscy8ucmVsc1BLAQItABQABgAIAAAAIQDe2YF1wgAAANsAAAAPAAAA&#10;AAAAAAAAAAAAAAcCAABkcnMvZG93bnJldi54bWxQSwUGAAAAAAMAAwC3AAAA9gIAAAAA&#10;" fillcolor="#76923c [2406]" stroked="f" strokeweight="2pt">
                  <v:textbox>
                    <w:txbxContent>
                      <w:p w14:paraId="0EEB47B9" w14:textId="77777777" w:rsidR="003A4D05" w:rsidRPr="008A0C45" w:rsidRDefault="003A4D05" w:rsidP="008A0C45">
                        <w:pPr>
                          <w:jc w:val="center"/>
                          <w:rPr>
                            <w:b/>
                            <w:sz w:val="32"/>
                          </w:rPr>
                        </w:pPr>
                        <w:r>
                          <w:rPr>
                            <w:b/>
                            <w:sz w:val="32"/>
                          </w:rPr>
                          <w:t>CCT RUBRIC FOR EFFECTIVE TEACHING 2017</w:t>
                        </w:r>
                        <w:r w:rsidRPr="008A0C45">
                          <w:rPr>
                            <w:b/>
                            <w:sz w:val="32"/>
                          </w:rPr>
                          <w:t xml:space="preserve"> AT A GLANCE</w:t>
                        </w:r>
                      </w:p>
                    </w:txbxContent>
                  </v:textbox>
                </v:rect>
                <w10:anchorlock/>
              </v:group>
            </w:pict>
          </mc:Fallback>
        </mc:AlternateContent>
      </w:r>
    </w:p>
    <w:p w14:paraId="3E85536D" w14:textId="77777777" w:rsidR="009334F3" w:rsidRDefault="009334F3">
      <w:pPr>
        <w:rPr>
          <w:rFonts w:ascii="Calibri" w:eastAsia="Corbel" w:hAnsi="Calibri"/>
          <w:b/>
          <w:bCs/>
          <w:color w:val="53833B"/>
          <w:sz w:val="24"/>
          <w:szCs w:val="36"/>
        </w:rPr>
      </w:pPr>
      <w:r>
        <w:br w:type="page"/>
      </w:r>
    </w:p>
    <w:p w14:paraId="1BDE58B0" w14:textId="77777777" w:rsidR="004F39D7" w:rsidRPr="000D08B5" w:rsidRDefault="002075A6" w:rsidP="00C15F97">
      <w:pPr>
        <w:pStyle w:val="Heading3"/>
      </w:pPr>
      <w:bookmarkStart w:id="20" w:name="_Toc498425579"/>
      <w:r w:rsidRPr="000D08B5">
        <w:lastRenderedPageBreak/>
        <w:t>Observation</w:t>
      </w:r>
      <w:r w:rsidRPr="000D08B5">
        <w:rPr>
          <w:spacing w:val="5"/>
        </w:rPr>
        <w:t xml:space="preserve"> </w:t>
      </w:r>
      <w:r w:rsidRPr="000D08B5">
        <w:t>Process</w:t>
      </w:r>
      <w:bookmarkEnd w:id="20"/>
    </w:p>
    <w:p w14:paraId="3BFD147B" w14:textId="77777777" w:rsidR="004F39D7" w:rsidRPr="000D08B5" w:rsidRDefault="002075A6" w:rsidP="00C15F97">
      <w:pPr>
        <w:pStyle w:val="BodyText"/>
      </w:pPr>
      <w:r w:rsidRPr="000D08B5">
        <w:t>Observations in and of themselves are not useful to teachers – it is the feedback, based on observations, that helps teachers reach their full potential. All teachers deserve the opportunity to grow and develop through observations and timely feedback. In fact, teacher surveys conducted nationally demonstrate that most teachers are eager for more observations and feedback to inform their practice throughout the year.</w:t>
      </w:r>
    </w:p>
    <w:p w14:paraId="77078387" w14:textId="77777777" w:rsidR="004F39D7" w:rsidRPr="000D08B5" w:rsidRDefault="002075A6" w:rsidP="00C15F97">
      <w:pPr>
        <w:pStyle w:val="BodyText"/>
      </w:pPr>
      <w:r w:rsidRPr="000D08B5">
        <w:t>Therefore, in the SEED teacher evaluation and support model</w:t>
      </w:r>
      <w:r w:rsidR="00C15F97" w:rsidRPr="000D08B5">
        <w:t>, e</w:t>
      </w:r>
      <w:r w:rsidRPr="000D08B5">
        <w:t>ach teacher should be observed between three and eight times per year through both formal and informal observations as defined below.</w:t>
      </w:r>
    </w:p>
    <w:p w14:paraId="764DD1DE" w14:textId="77777777" w:rsidR="004F39D7" w:rsidRPr="000D08B5" w:rsidRDefault="002075A6" w:rsidP="00C05FE4">
      <w:pPr>
        <w:pStyle w:val="BodyText"/>
        <w:numPr>
          <w:ilvl w:val="0"/>
          <w:numId w:val="19"/>
        </w:numPr>
      </w:pPr>
      <w:r w:rsidRPr="000D08B5">
        <w:rPr>
          <w:b/>
        </w:rPr>
        <w:t>Formal</w:t>
      </w:r>
      <w:r w:rsidR="00B571B1">
        <w:rPr>
          <w:b/>
        </w:rPr>
        <w:t xml:space="preserve"> -</w:t>
      </w:r>
      <w:r w:rsidRPr="000D08B5">
        <w:rPr>
          <w:b/>
          <w:spacing w:val="21"/>
        </w:rPr>
        <w:t xml:space="preserve"> </w:t>
      </w:r>
      <w:r w:rsidRPr="000D08B5">
        <w:rPr>
          <w:spacing w:val="-1"/>
        </w:rPr>
        <w:t>Observations</w:t>
      </w:r>
      <w:r w:rsidRPr="000D08B5">
        <w:rPr>
          <w:spacing w:val="23"/>
        </w:rPr>
        <w:t xml:space="preserve"> </w:t>
      </w:r>
      <w:r w:rsidRPr="000D08B5">
        <w:rPr>
          <w:spacing w:val="-1"/>
        </w:rPr>
        <w:t>that</w:t>
      </w:r>
      <w:r w:rsidRPr="000D08B5">
        <w:rPr>
          <w:spacing w:val="21"/>
        </w:rPr>
        <w:t xml:space="preserve"> </w:t>
      </w:r>
      <w:r w:rsidRPr="000D08B5">
        <w:t>last</w:t>
      </w:r>
      <w:r w:rsidRPr="000D08B5">
        <w:rPr>
          <w:spacing w:val="20"/>
        </w:rPr>
        <w:t xml:space="preserve"> </w:t>
      </w:r>
      <w:r w:rsidRPr="000D08B5">
        <w:t>at</w:t>
      </w:r>
      <w:r w:rsidRPr="000D08B5">
        <w:rPr>
          <w:spacing w:val="21"/>
        </w:rPr>
        <w:t xml:space="preserve"> </w:t>
      </w:r>
      <w:r w:rsidRPr="000D08B5">
        <w:t>least</w:t>
      </w:r>
      <w:r w:rsidRPr="000D08B5">
        <w:rPr>
          <w:spacing w:val="20"/>
        </w:rPr>
        <w:t xml:space="preserve"> </w:t>
      </w:r>
      <w:r w:rsidRPr="000D08B5">
        <w:rPr>
          <w:spacing w:val="-1"/>
        </w:rPr>
        <w:t>30</w:t>
      </w:r>
      <w:r w:rsidRPr="000D08B5">
        <w:rPr>
          <w:spacing w:val="21"/>
        </w:rPr>
        <w:t xml:space="preserve"> </w:t>
      </w:r>
      <w:r w:rsidRPr="000D08B5">
        <w:t>minutes</w:t>
      </w:r>
      <w:r w:rsidRPr="000D08B5">
        <w:rPr>
          <w:spacing w:val="19"/>
        </w:rPr>
        <w:t xml:space="preserve"> </w:t>
      </w:r>
      <w:r w:rsidRPr="000D08B5">
        <w:t>and</w:t>
      </w:r>
      <w:r w:rsidRPr="000D08B5">
        <w:rPr>
          <w:spacing w:val="20"/>
        </w:rPr>
        <w:t xml:space="preserve"> </w:t>
      </w:r>
      <w:r w:rsidRPr="000D08B5">
        <w:t>are</w:t>
      </w:r>
      <w:r w:rsidRPr="000D08B5">
        <w:rPr>
          <w:spacing w:val="21"/>
        </w:rPr>
        <w:t xml:space="preserve"> </w:t>
      </w:r>
      <w:r w:rsidRPr="000D08B5">
        <w:t>followed</w:t>
      </w:r>
      <w:r w:rsidRPr="000D08B5">
        <w:rPr>
          <w:spacing w:val="20"/>
        </w:rPr>
        <w:t xml:space="preserve"> </w:t>
      </w:r>
      <w:r w:rsidRPr="000D08B5">
        <w:t>by</w:t>
      </w:r>
      <w:r w:rsidRPr="000D08B5">
        <w:rPr>
          <w:spacing w:val="21"/>
        </w:rPr>
        <w:t xml:space="preserve"> </w:t>
      </w:r>
      <w:r w:rsidRPr="000D08B5">
        <w:t>a</w:t>
      </w:r>
      <w:r w:rsidRPr="000D08B5">
        <w:rPr>
          <w:spacing w:val="20"/>
        </w:rPr>
        <w:t xml:space="preserve"> </w:t>
      </w:r>
      <w:r w:rsidRPr="000D08B5">
        <w:rPr>
          <w:spacing w:val="-1"/>
        </w:rPr>
        <w:t>post-observation</w:t>
      </w:r>
      <w:r w:rsidRPr="000D08B5">
        <w:rPr>
          <w:spacing w:val="-5"/>
        </w:rPr>
        <w:t xml:space="preserve"> </w:t>
      </w:r>
      <w:r w:rsidRPr="000D08B5">
        <w:rPr>
          <w:spacing w:val="-1"/>
        </w:rPr>
        <w:t>conference,</w:t>
      </w:r>
      <w:r w:rsidRPr="000D08B5">
        <w:rPr>
          <w:spacing w:val="-4"/>
        </w:rPr>
        <w:t xml:space="preserve"> </w:t>
      </w:r>
      <w:r w:rsidRPr="000D08B5">
        <w:t>which</w:t>
      </w:r>
      <w:r w:rsidRPr="000D08B5">
        <w:rPr>
          <w:spacing w:val="-7"/>
        </w:rPr>
        <w:t xml:space="preserve"> </w:t>
      </w:r>
      <w:r w:rsidRPr="000D08B5">
        <w:t>includes</w:t>
      </w:r>
      <w:r w:rsidRPr="000D08B5">
        <w:rPr>
          <w:spacing w:val="-7"/>
        </w:rPr>
        <w:t xml:space="preserve"> </w:t>
      </w:r>
      <w:r w:rsidRPr="000D08B5">
        <w:rPr>
          <w:spacing w:val="-1"/>
        </w:rPr>
        <w:t>timely</w:t>
      </w:r>
      <w:r w:rsidRPr="000D08B5">
        <w:rPr>
          <w:spacing w:val="-5"/>
        </w:rPr>
        <w:t xml:space="preserve"> </w:t>
      </w:r>
      <w:r w:rsidRPr="000D08B5">
        <w:t>written</w:t>
      </w:r>
      <w:r w:rsidRPr="000D08B5">
        <w:rPr>
          <w:spacing w:val="-7"/>
        </w:rPr>
        <w:t xml:space="preserve"> </w:t>
      </w:r>
      <w:r w:rsidRPr="000D08B5">
        <w:t>and</w:t>
      </w:r>
      <w:r w:rsidRPr="000D08B5">
        <w:rPr>
          <w:spacing w:val="-7"/>
        </w:rPr>
        <w:t xml:space="preserve"> </w:t>
      </w:r>
      <w:r w:rsidRPr="000D08B5">
        <w:t>verbal</w:t>
      </w:r>
      <w:r w:rsidRPr="000D08B5">
        <w:rPr>
          <w:spacing w:val="-5"/>
        </w:rPr>
        <w:t xml:space="preserve"> </w:t>
      </w:r>
      <w:r w:rsidRPr="000D08B5">
        <w:t>feedback.</w:t>
      </w:r>
    </w:p>
    <w:p w14:paraId="22792D5B" w14:textId="77777777" w:rsidR="00C15F97" w:rsidRPr="000D08B5" w:rsidRDefault="002075A6" w:rsidP="00C05FE4">
      <w:pPr>
        <w:pStyle w:val="BodyText"/>
        <w:numPr>
          <w:ilvl w:val="0"/>
          <w:numId w:val="19"/>
        </w:numPr>
      </w:pPr>
      <w:r w:rsidRPr="000D08B5">
        <w:rPr>
          <w:b/>
        </w:rPr>
        <w:t>Informal</w:t>
      </w:r>
      <w:r w:rsidR="00B571B1">
        <w:rPr>
          <w:b/>
        </w:rPr>
        <w:t xml:space="preserve"> -</w:t>
      </w:r>
      <w:r w:rsidRPr="000D08B5">
        <w:rPr>
          <w:b/>
          <w:spacing w:val="9"/>
        </w:rPr>
        <w:t xml:space="preserve"> </w:t>
      </w:r>
      <w:r w:rsidRPr="000D08B5">
        <w:rPr>
          <w:spacing w:val="-1"/>
        </w:rPr>
        <w:t>Observations</w:t>
      </w:r>
      <w:r w:rsidRPr="000D08B5">
        <w:rPr>
          <w:spacing w:val="11"/>
        </w:rPr>
        <w:t xml:space="preserve"> </w:t>
      </w:r>
      <w:r w:rsidRPr="000D08B5">
        <w:rPr>
          <w:spacing w:val="-1"/>
        </w:rPr>
        <w:t>that</w:t>
      </w:r>
      <w:r w:rsidRPr="000D08B5">
        <w:rPr>
          <w:spacing w:val="10"/>
        </w:rPr>
        <w:t xml:space="preserve"> </w:t>
      </w:r>
      <w:r w:rsidRPr="000D08B5">
        <w:t>last</w:t>
      </w:r>
      <w:r w:rsidRPr="000D08B5">
        <w:rPr>
          <w:spacing w:val="8"/>
        </w:rPr>
        <w:t xml:space="preserve"> </w:t>
      </w:r>
      <w:r w:rsidRPr="000D08B5">
        <w:t>at</w:t>
      </w:r>
      <w:r w:rsidRPr="000D08B5">
        <w:rPr>
          <w:spacing w:val="9"/>
        </w:rPr>
        <w:t xml:space="preserve"> </w:t>
      </w:r>
      <w:r w:rsidRPr="000D08B5">
        <w:t>least</w:t>
      </w:r>
      <w:r w:rsidRPr="000D08B5">
        <w:rPr>
          <w:spacing w:val="9"/>
        </w:rPr>
        <w:t xml:space="preserve"> </w:t>
      </w:r>
      <w:r w:rsidRPr="000D08B5">
        <w:rPr>
          <w:spacing w:val="-1"/>
        </w:rPr>
        <w:t>ten</w:t>
      </w:r>
      <w:r w:rsidRPr="000D08B5">
        <w:rPr>
          <w:spacing w:val="9"/>
        </w:rPr>
        <w:t xml:space="preserve"> </w:t>
      </w:r>
      <w:r w:rsidRPr="000D08B5">
        <w:t>minutes</w:t>
      </w:r>
      <w:r w:rsidRPr="000D08B5">
        <w:rPr>
          <w:spacing w:val="8"/>
        </w:rPr>
        <w:t xml:space="preserve"> </w:t>
      </w:r>
      <w:r w:rsidRPr="000D08B5">
        <w:t>and</w:t>
      </w:r>
      <w:r w:rsidRPr="000D08B5">
        <w:rPr>
          <w:spacing w:val="8"/>
        </w:rPr>
        <w:t xml:space="preserve"> </w:t>
      </w:r>
      <w:r w:rsidRPr="000D08B5">
        <w:t>are</w:t>
      </w:r>
      <w:r w:rsidRPr="000D08B5">
        <w:rPr>
          <w:spacing w:val="9"/>
        </w:rPr>
        <w:t xml:space="preserve"> </w:t>
      </w:r>
      <w:r w:rsidRPr="000D08B5">
        <w:t>followed</w:t>
      </w:r>
      <w:r w:rsidRPr="000D08B5">
        <w:rPr>
          <w:spacing w:val="8"/>
        </w:rPr>
        <w:t xml:space="preserve"> </w:t>
      </w:r>
      <w:r w:rsidRPr="000D08B5">
        <w:t>by</w:t>
      </w:r>
      <w:r w:rsidRPr="000D08B5">
        <w:rPr>
          <w:spacing w:val="9"/>
        </w:rPr>
        <w:t xml:space="preserve"> </w:t>
      </w:r>
      <w:r w:rsidRPr="000D08B5">
        <w:t>written</w:t>
      </w:r>
      <w:r w:rsidRPr="000D08B5">
        <w:rPr>
          <w:spacing w:val="8"/>
        </w:rPr>
        <w:t xml:space="preserve"> </w:t>
      </w:r>
      <w:r w:rsidRPr="000D08B5">
        <w:t>and/</w:t>
      </w:r>
      <w:r w:rsidRPr="000D08B5">
        <w:rPr>
          <w:spacing w:val="-1"/>
        </w:rPr>
        <w:t>or</w:t>
      </w:r>
      <w:r w:rsidRPr="000D08B5">
        <w:rPr>
          <w:spacing w:val="-8"/>
        </w:rPr>
        <w:t xml:space="preserve"> </w:t>
      </w:r>
      <w:r w:rsidRPr="000D08B5">
        <w:t>verbal</w:t>
      </w:r>
      <w:r w:rsidRPr="000D08B5">
        <w:rPr>
          <w:spacing w:val="-8"/>
        </w:rPr>
        <w:t xml:space="preserve"> </w:t>
      </w:r>
      <w:r w:rsidR="00C15F97" w:rsidRPr="000D08B5">
        <w:t>feedback.</w:t>
      </w:r>
    </w:p>
    <w:p w14:paraId="1DCDD1B4" w14:textId="77777777" w:rsidR="004F39D7" w:rsidRPr="000D08B5" w:rsidRDefault="002075A6" w:rsidP="00C05FE4">
      <w:pPr>
        <w:pStyle w:val="BodyText"/>
        <w:numPr>
          <w:ilvl w:val="0"/>
          <w:numId w:val="19"/>
        </w:numPr>
      </w:pPr>
      <w:r w:rsidRPr="000D08B5">
        <w:rPr>
          <w:b/>
        </w:rPr>
        <w:t>Non-classroom observations/reviews of practice include but are not limited to</w:t>
      </w:r>
      <w:r w:rsidR="00B571B1">
        <w:rPr>
          <w:b/>
        </w:rPr>
        <w:t xml:space="preserve"> -</w:t>
      </w:r>
      <w:r w:rsidRPr="000D08B5">
        <w:t xml:space="preserve"> Observations of data team meetings, observations of coaching/mentoring other teachers, student work or other teaching artifacts.</w:t>
      </w:r>
    </w:p>
    <w:p w14:paraId="7BF2B177" w14:textId="77777777" w:rsidR="004F39D7" w:rsidRPr="000D08B5" w:rsidRDefault="002075A6" w:rsidP="00C15F97">
      <w:pPr>
        <w:pStyle w:val="BodyText"/>
        <w:rPr>
          <w:rFonts w:cs="Corbel"/>
        </w:rPr>
      </w:pPr>
      <w:r w:rsidRPr="000D08B5">
        <w:rPr>
          <w:b/>
        </w:rPr>
        <w:t>PLEASE</w:t>
      </w:r>
      <w:r w:rsidRPr="000D08B5">
        <w:rPr>
          <w:b/>
          <w:spacing w:val="12"/>
        </w:rPr>
        <w:t xml:space="preserve"> </w:t>
      </w:r>
      <w:r w:rsidRPr="000D08B5">
        <w:rPr>
          <w:b/>
          <w:spacing w:val="-2"/>
        </w:rPr>
        <w:t>NOTE:</w:t>
      </w:r>
      <w:r w:rsidRPr="000D08B5">
        <w:rPr>
          <w:b/>
          <w:spacing w:val="13"/>
        </w:rPr>
        <w:t xml:space="preserve"> </w:t>
      </w:r>
      <w:r w:rsidR="00B571B1">
        <w:t>R</w:t>
      </w:r>
      <w:r w:rsidRPr="000D08B5">
        <w:t>eviewing</w:t>
      </w:r>
      <w:r w:rsidRPr="000D08B5">
        <w:rPr>
          <w:spacing w:val="12"/>
        </w:rPr>
        <w:t xml:space="preserve"> </w:t>
      </w:r>
      <w:r w:rsidRPr="000D08B5">
        <w:t>lesson</w:t>
      </w:r>
      <w:r w:rsidRPr="000D08B5">
        <w:rPr>
          <w:spacing w:val="12"/>
        </w:rPr>
        <w:t xml:space="preserve"> </w:t>
      </w:r>
      <w:r w:rsidRPr="000D08B5">
        <w:t>plans</w:t>
      </w:r>
      <w:r w:rsidRPr="000D08B5">
        <w:rPr>
          <w:spacing w:val="12"/>
        </w:rPr>
        <w:t xml:space="preserve"> </w:t>
      </w:r>
      <w:r w:rsidRPr="000D08B5">
        <w:t>in</w:t>
      </w:r>
      <w:r w:rsidRPr="000D08B5">
        <w:rPr>
          <w:spacing w:val="12"/>
        </w:rPr>
        <w:t xml:space="preserve"> </w:t>
      </w:r>
      <w:r w:rsidRPr="000D08B5">
        <w:t>a</w:t>
      </w:r>
      <w:r w:rsidRPr="000D08B5">
        <w:rPr>
          <w:spacing w:val="12"/>
        </w:rPr>
        <w:t xml:space="preserve"> </w:t>
      </w:r>
      <w:r w:rsidRPr="000D08B5">
        <w:rPr>
          <w:spacing w:val="-1"/>
        </w:rPr>
        <w:t>pre-conference,</w:t>
      </w:r>
      <w:r w:rsidRPr="000D08B5">
        <w:rPr>
          <w:spacing w:val="12"/>
        </w:rPr>
        <w:t xml:space="preserve"> </w:t>
      </w:r>
      <w:r w:rsidRPr="000D08B5">
        <w:t>prior</w:t>
      </w:r>
      <w:r w:rsidRPr="000D08B5">
        <w:rPr>
          <w:spacing w:val="12"/>
        </w:rPr>
        <w:t xml:space="preserve"> </w:t>
      </w:r>
      <w:r w:rsidRPr="000D08B5">
        <w:t>to</w:t>
      </w:r>
      <w:r w:rsidRPr="000D08B5">
        <w:rPr>
          <w:spacing w:val="12"/>
        </w:rPr>
        <w:t xml:space="preserve"> </w:t>
      </w:r>
      <w:r w:rsidRPr="000D08B5">
        <w:t>a</w:t>
      </w:r>
      <w:r w:rsidRPr="000D08B5">
        <w:rPr>
          <w:spacing w:val="12"/>
        </w:rPr>
        <w:t xml:space="preserve"> </w:t>
      </w:r>
      <w:r w:rsidRPr="000D08B5">
        <w:t>scheduled</w:t>
      </w:r>
      <w:r w:rsidRPr="000D08B5">
        <w:rPr>
          <w:spacing w:val="12"/>
        </w:rPr>
        <w:t xml:space="preserve"> </w:t>
      </w:r>
      <w:r w:rsidRPr="000D08B5">
        <w:t>observation,</w:t>
      </w:r>
      <w:r w:rsidRPr="000D08B5">
        <w:rPr>
          <w:spacing w:val="36"/>
        </w:rPr>
        <w:t xml:space="preserve"> </w:t>
      </w:r>
      <w:r w:rsidRPr="000D08B5">
        <w:t>generally</w:t>
      </w:r>
      <w:r w:rsidRPr="000D08B5">
        <w:rPr>
          <w:spacing w:val="30"/>
        </w:rPr>
        <w:t xml:space="preserve"> </w:t>
      </w:r>
      <w:r w:rsidRPr="000D08B5">
        <w:t>provides</w:t>
      </w:r>
      <w:r w:rsidRPr="000D08B5">
        <w:rPr>
          <w:spacing w:val="31"/>
        </w:rPr>
        <w:t xml:space="preserve"> </w:t>
      </w:r>
      <w:r w:rsidRPr="000D08B5">
        <w:t>evidence</w:t>
      </w:r>
      <w:r w:rsidRPr="000D08B5">
        <w:rPr>
          <w:spacing w:val="30"/>
        </w:rPr>
        <w:t xml:space="preserve"> </w:t>
      </w:r>
      <w:r w:rsidRPr="000D08B5">
        <w:t>for</w:t>
      </w:r>
      <w:r w:rsidRPr="000D08B5">
        <w:rPr>
          <w:spacing w:val="31"/>
        </w:rPr>
        <w:t xml:space="preserve"> </w:t>
      </w:r>
      <w:r w:rsidRPr="000D08B5">
        <w:t>the</w:t>
      </w:r>
      <w:r w:rsidRPr="000D08B5">
        <w:rPr>
          <w:spacing w:val="31"/>
        </w:rPr>
        <w:t xml:space="preserve"> </w:t>
      </w:r>
      <w:r w:rsidRPr="000D08B5">
        <w:t>planning</w:t>
      </w:r>
      <w:r w:rsidRPr="000D08B5">
        <w:rPr>
          <w:spacing w:val="30"/>
        </w:rPr>
        <w:t xml:space="preserve"> </w:t>
      </w:r>
      <w:r w:rsidRPr="000D08B5">
        <w:t>domain</w:t>
      </w:r>
      <w:r w:rsidRPr="000D08B5">
        <w:rPr>
          <w:spacing w:val="31"/>
        </w:rPr>
        <w:t xml:space="preserve"> </w:t>
      </w:r>
      <w:r w:rsidRPr="000D08B5">
        <w:t>and</w:t>
      </w:r>
      <w:r w:rsidRPr="000D08B5">
        <w:rPr>
          <w:spacing w:val="30"/>
        </w:rPr>
        <w:t xml:space="preserve"> </w:t>
      </w:r>
      <w:r w:rsidRPr="000D08B5">
        <w:t>is</w:t>
      </w:r>
      <w:r w:rsidRPr="000D08B5">
        <w:rPr>
          <w:spacing w:val="31"/>
        </w:rPr>
        <w:t xml:space="preserve"> </w:t>
      </w:r>
      <w:r w:rsidRPr="000D08B5">
        <w:t>considered</w:t>
      </w:r>
      <w:r w:rsidRPr="000D08B5">
        <w:rPr>
          <w:spacing w:val="30"/>
        </w:rPr>
        <w:t xml:space="preserve"> </w:t>
      </w:r>
      <w:r w:rsidRPr="000D08B5">
        <w:t>a</w:t>
      </w:r>
      <w:r w:rsidRPr="000D08B5">
        <w:rPr>
          <w:spacing w:val="31"/>
        </w:rPr>
        <w:t xml:space="preserve"> </w:t>
      </w:r>
      <w:r w:rsidRPr="000D08B5">
        <w:t>part</w:t>
      </w:r>
      <w:r w:rsidRPr="000D08B5">
        <w:rPr>
          <w:spacing w:val="30"/>
        </w:rPr>
        <w:t xml:space="preserve"> </w:t>
      </w:r>
      <w:r w:rsidRPr="000D08B5">
        <w:t>of</w:t>
      </w:r>
      <w:r w:rsidRPr="000D08B5">
        <w:rPr>
          <w:spacing w:val="31"/>
        </w:rPr>
        <w:t xml:space="preserve"> </w:t>
      </w:r>
      <w:r w:rsidRPr="000D08B5">
        <w:t>the</w:t>
      </w:r>
      <w:r w:rsidRPr="000D08B5">
        <w:rPr>
          <w:spacing w:val="31"/>
        </w:rPr>
        <w:t xml:space="preserve"> </w:t>
      </w:r>
      <w:r w:rsidRPr="000D08B5">
        <w:t>f</w:t>
      </w:r>
      <w:r w:rsidR="00D82006" w:rsidRPr="000D08B5">
        <w:t xml:space="preserve">ormal observation process. </w:t>
      </w:r>
      <w:r w:rsidR="00D82006" w:rsidRPr="00B571B1">
        <w:rPr>
          <w:b/>
        </w:rPr>
        <w:t>It does</w:t>
      </w:r>
      <w:r w:rsidRPr="00B571B1">
        <w:rPr>
          <w:b/>
        </w:rPr>
        <w:t xml:space="preserve"> not </w:t>
      </w:r>
      <w:r w:rsidR="00D82006" w:rsidRPr="00B571B1">
        <w:rPr>
          <w:b/>
        </w:rPr>
        <w:t xml:space="preserve">serve as </w:t>
      </w:r>
      <w:r w:rsidRPr="00B571B1">
        <w:rPr>
          <w:b/>
        </w:rPr>
        <w:t>a separate observation or review of practice</w:t>
      </w:r>
      <w:r w:rsidRPr="000D08B5">
        <w:t>.</w:t>
      </w:r>
    </w:p>
    <w:p w14:paraId="288F2296" w14:textId="77777777" w:rsidR="004F39D7" w:rsidRPr="00F70450" w:rsidRDefault="002075A6" w:rsidP="00F70450">
      <w:pPr>
        <w:pStyle w:val="BodyText"/>
        <w:numPr>
          <w:ilvl w:val="0"/>
          <w:numId w:val="89"/>
        </w:numPr>
      </w:pPr>
      <w:r w:rsidRPr="000D08B5">
        <w:t xml:space="preserve">All observations must be followed by feedback, either verbal (e.g., a post-conference, </w:t>
      </w:r>
      <w:r w:rsidRPr="00F70450">
        <w:t>conversation in the hallway) or written (e.g., via email, comprehensive write-up, quick note in mailbox) or both, within a timely manner. It is recommended that feedback be provided within five business days, but districts are encouraged to cons</w:t>
      </w:r>
      <w:r w:rsidR="00D82006" w:rsidRPr="00F70450">
        <w:t xml:space="preserve">ult with evaluators and teachers </w:t>
      </w:r>
      <w:r w:rsidRPr="00F70450">
        <w:t>to establish a mutually agreed upon timeframe.</w:t>
      </w:r>
    </w:p>
    <w:p w14:paraId="162E8DD1" w14:textId="77777777" w:rsidR="004F39D7" w:rsidRPr="00F70450" w:rsidRDefault="002075A6" w:rsidP="00F70450">
      <w:pPr>
        <w:pStyle w:val="BodyText"/>
        <w:numPr>
          <w:ilvl w:val="0"/>
          <w:numId w:val="89"/>
        </w:numPr>
      </w:pPr>
      <w:r w:rsidRPr="00F70450">
        <w:t>Providing both verbal and written feedback after an informal observation or a review of practice is ideal, but school leaders are encouraged to discuss feedback preferences and norms with their staff.</w:t>
      </w:r>
    </w:p>
    <w:p w14:paraId="13033CAE" w14:textId="77777777" w:rsidR="004F39D7" w:rsidRPr="00F70450" w:rsidRDefault="002075A6" w:rsidP="00F70450">
      <w:pPr>
        <w:pStyle w:val="BodyText"/>
        <w:numPr>
          <w:ilvl w:val="0"/>
          <w:numId w:val="89"/>
        </w:numPr>
      </w:pPr>
      <w:r w:rsidRPr="00F70450">
        <w:t>In order to capture an authentic view of practice and to promote a culture of openness and comfort with frequent observations and feedback, it is recommended that evaluators use a combination of announced and unannounced observations.</w:t>
      </w:r>
    </w:p>
    <w:p w14:paraId="7E3BAA10" w14:textId="77777777" w:rsidR="004F39D7" w:rsidRPr="00F70450" w:rsidRDefault="002075A6" w:rsidP="00F70450">
      <w:pPr>
        <w:pStyle w:val="BodyText"/>
        <w:numPr>
          <w:ilvl w:val="0"/>
          <w:numId w:val="89"/>
        </w:numPr>
      </w:pPr>
      <w:r w:rsidRPr="00F70450">
        <w:t xml:space="preserve">Districts and evaluators can use their discretion to establish a mutually agreed upon number of observations based on school and staff needs and in accordance with the Guidelines for Educator Evaluation. The table </w:t>
      </w:r>
      <w:r w:rsidR="00B571B1">
        <w:t>below</w:t>
      </w:r>
      <w:r w:rsidRPr="00F70450">
        <w:t xml:space="preserve"> summarizes the recommendations within the SEED model as compared with requirements established in the Guidelines.</w:t>
      </w:r>
    </w:p>
    <w:p w14:paraId="51F81342" w14:textId="77777777" w:rsidR="003E4281" w:rsidRDefault="002075A6" w:rsidP="003E4281">
      <w:pPr>
        <w:pStyle w:val="BodyText"/>
      </w:pPr>
      <w:r w:rsidRPr="000D08B5">
        <w:rPr>
          <w:b/>
          <w:spacing w:val="-1"/>
        </w:rPr>
        <w:t>PLEASE</w:t>
      </w:r>
      <w:r w:rsidRPr="000D08B5">
        <w:rPr>
          <w:b/>
          <w:spacing w:val="8"/>
        </w:rPr>
        <w:t xml:space="preserve"> </w:t>
      </w:r>
      <w:r w:rsidRPr="000D08B5">
        <w:rPr>
          <w:b/>
          <w:spacing w:val="-2"/>
        </w:rPr>
        <w:t>NOTE:</w:t>
      </w:r>
      <w:r w:rsidRPr="000D08B5">
        <w:rPr>
          <w:b/>
          <w:spacing w:val="8"/>
        </w:rPr>
        <w:t xml:space="preserve"> </w:t>
      </w:r>
      <w:r w:rsidRPr="000D08B5">
        <w:t>Flexibility</w:t>
      </w:r>
      <w:r w:rsidRPr="000D08B5">
        <w:rPr>
          <w:spacing w:val="8"/>
        </w:rPr>
        <w:t xml:space="preserve"> </w:t>
      </w:r>
      <w:r w:rsidRPr="000D08B5">
        <w:t>options,</w:t>
      </w:r>
      <w:r w:rsidRPr="000D08B5">
        <w:rPr>
          <w:spacing w:val="7"/>
        </w:rPr>
        <w:t xml:space="preserve"> </w:t>
      </w:r>
      <w:r w:rsidRPr="000D08B5">
        <w:t>adopted</w:t>
      </w:r>
      <w:r w:rsidRPr="000D08B5">
        <w:rPr>
          <w:spacing w:val="8"/>
        </w:rPr>
        <w:t xml:space="preserve"> </w:t>
      </w:r>
      <w:r w:rsidRPr="000D08B5">
        <w:t>in</w:t>
      </w:r>
      <w:r w:rsidRPr="000D08B5">
        <w:rPr>
          <w:spacing w:val="8"/>
        </w:rPr>
        <w:t xml:space="preserve"> </w:t>
      </w:r>
      <w:r w:rsidRPr="000D08B5">
        <w:t>February</w:t>
      </w:r>
      <w:r w:rsidRPr="000D08B5">
        <w:rPr>
          <w:spacing w:val="7"/>
        </w:rPr>
        <w:t xml:space="preserve"> </w:t>
      </w:r>
      <w:r w:rsidRPr="000D08B5">
        <w:rPr>
          <w:spacing w:val="-1"/>
        </w:rPr>
        <w:t>2014,</w:t>
      </w:r>
      <w:r w:rsidRPr="000D08B5">
        <w:rPr>
          <w:spacing w:val="6"/>
        </w:rPr>
        <w:t xml:space="preserve"> </w:t>
      </w:r>
      <w:r w:rsidRPr="000D08B5">
        <w:t>are</w:t>
      </w:r>
      <w:r w:rsidRPr="000D08B5">
        <w:rPr>
          <w:spacing w:val="8"/>
        </w:rPr>
        <w:t xml:space="preserve"> </w:t>
      </w:r>
      <w:r w:rsidRPr="000D08B5">
        <w:t>described</w:t>
      </w:r>
      <w:r w:rsidRPr="000D08B5">
        <w:rPr>
          <w:spacing w:val="8"/>
        </w:rPr>
        <w:t xml:space="preserve"> </w:t>
      </w:r>
      <w:r w:rsidRPr="000D08B5">
        <w:t>in</w:t>
      </w:r>
      <w:r w:rsidRPr="000D08B5">
        <w:rPr>
          <w:spacing w:val="7"/>
        </w:rPr>
        <w:t xml:space="preserve"> </w:t>
      </w:r>
      <w:r w:rsidRPr="000D08B5">
        <w:t>subsections</w:t>
      </w:r>
      <w:r w:rsidRPr="000D08B5">
        <w:rPr>
          <w:spacing w:val="8"/>
        </w:rPr>
        <w:t xml:space="preserve"> </w:t>
      </w:r>
      <w:r w:rsidRPr="000D08B5">
        <w:t>2.9</w:t>
      </w:r>
      <w:r w:rsidRPr="000D08B5">
        <w:rPr>
          <w:spacing w:val="26"/>
        </w:rPr>
        <w:t xml:space="preserve"> </w:t>
      </w:r>
      <w:r w:rsidRPr="000D08B5">
        <w:t>and 2.10 of the</w:t>
      </w:r>
      <w:r w:rsidRPr="000D08B5">
        <w:rPr>
          <w:spacing w:val="-10"/>
        </w:rPr>
        <w:t xml:space="preserve"> </w:t>
      </w:r>
      <w:r w:rsidRPr="00F70450">
        <w:rPr>
          <w:i/>
        </w:rPr>
        <w:t>Guidelines for Educator Evaluation</w:t>
      </w:r>
      <w:r w:rsidRPr="000D08B5">
        <w:t>.</w:t>
      </w:r>
      <w:r w:rsidR="003E4281">
        <w:br w:type="page"/>
      </w:r>
    </w:p>
    <w:tbl>
      <w:tblPr>
        <w:tblW w:w="9360" w:type="dxa"/>
        <w:tblInd w:w="720" w:type="dxa"/>
        <w:tblLayout w:type="fixed"/>
        <w:tblCellMar>
          <w:left w:w="0" w:type="dxa"/>
          <w:right w:w="0" w:type="dxa"/>
        </w:tblCellMar>
        <w:tblLook w:val="01E0" w:firstRow="1" w:lastRow="1" w:firstColumn="1" w:lastColumn="1" w:noHBand="0" w:noVBand="0"/>
      </w:tblPr>
      <w:tblGrid>
        <w:gridCol w:w="2250"/>
        <w:gridCol w:w="3555"/>
        <w:gridCol w:w="3555"/>
      </w:tblGrid>
      <w:tr w:rsidR="00555A60" w:rsidRPr="000D08B5" w14:paraId="21162D29" w14:textId="77777777" w:rsidTr="001E3897">
        <w:trPr>
          <w:trHeight w:hRule="exact" w:val="432"/>
        </w:trPr>
        <w:tc>
          <w:tcPr>
            <w:tcW w:w="2250" w:type="dxa"/>
            <w:tcBorders>
              <w:top w:val="nil"/>
              <w:left w:val="nil"/>
              <w:bottom w:val="single" w:sz="4" w:space="0" w:color="53833B"/>
              <w:right w:val="single" w:sz="4" w:space="0" w:color="53833B"/>
            </w:tcBorders>
            <w:shd w:val="clear" w:color="auto" w:fill="53833B"/>
            <w:vAlign w:val="center"/>
          </w:tcPr>
          <w:p w14:paraId="3507B719" w14:textId="77777777" w:rsidR="00555A60" w:rsidRPr="000D08B5" w:rsidRDefault="00555A60" w:rsidP="001E3897">
            <w:pPr>
              <w:pStyle w:val="TableParagraph"/>
              <w:tabs>
                <w:tab w:val="left" w:pos="3625"/>
              </w:tabs>
              <w:spacing w:before="121"/>
              <w:ind w:left="179"/>
              <w:jc w:val="center"/>
              <w:rPr>
                <w:rFonts w:ascii="Calibri" w:eastAsia="Corbel" w:hAnsi="Calibri" w:cs="Corbel"/>
              </w:rPr>
            </w:pPr>
            <w:r w:rsidRPr="000D08B5">
              <w:rPr>
                <w:rFonts w:ascii="Calibri" w:hAnsi="Calibri"/>
                <w:b/>
                <w:color w:val="FFFFFF"/>
                <w:spacing w:val="-3"/>
              </w:rPr>
              <w:lastRenderedPageBreak/>
              <w:t>Teacher</w:t>
            </w:r>
            <w:r w:rsidRPr="000D08B5">
              <w:rPr>
                <w:rFonts w:ascii="Calibri" w:hAnsi="Calibri"/>
                <w:b/>
                <w:color w:val="FFFFFF"/>
                <w:spacing w:val="-12"/>
              </w:rPr>
              <w:t xml:space="preserve"> </w:t>
            </w:r>
            <w:r w:rsidRPr="000D08B5">
              <w:rPr>
                <w:rFonts w:ascii="Calibri" w:hAnsi="Calibri"/>
                <w:b/>
                <w:color w:val="FFFFFF"/>
              </w:rPr>
              <w:t>Categories</w:t>
            </w:r>
          </w:p>
        </w:tc>
        <w:tc>
          <w:tcPr>
            <w:tcW w:w="3555" w:type="dxa"/>
            <w:tcBorders>
              <w:top w:val="nil"/>
              <w:left w:val="nil"/>
              <w:bottom w:val="single" w:sz="4" w:space="0" w:color="53833B"/>
              <w:right w:val="single" w:sz="4" w:space="0" w:color="53833B"/>
            </w:tcBorders>
            <w:shd w:val="clear" w:color="auto" w:fill="53833B"/>
            <w:vAlign w:val="center"/>
          </w:tcPr>
          <w:p w14:paraId="0408180C" w14:textId="77777777" w:rsidR="00555A60" w:rsidRPr="000D08B5" w:rsidRDefault="00555A60" w:rsidP="001E3897">
            <w:pPr>
              <w:pStyle w:val="TableParagraph"/>
              <w:tabs>
                <w:tab w:val="left" w:pos="3625"/>
              </w:tabs>
              <w:spacing w:before="121"/>
              <w:ind w:left="179"/>
              <w:jc w:val="center"/>
              <w:rPr>
                <w:rFonts w:ascii="Calibri" w:eastAsia="Corbel" w:hAnsi="Calibri" w:cs="Corbel"/>
              </w:rPr>
            </w:pPr>
            <w:r w:rsidRPr="000D08B5">
              <w:rPr>
                <w:rFonts w:ascii="Calibri" w:hAnsi="Calibri"/>
                <w:b/>
                <w:color w:val="FFFFFF"/>
                <w:spacing w:val="-3"/>
              </w:rPr>
              <w:t>SEED State Model</w:t>
            </w:r>
          </w:p>
        </w:tc>
        <w:tc>
          <w:tcPr>
            <w:tcW w:w="3555" w:type="dxa"/>
            <w:tcBorders>
              <w:top w:val="nil"/>
              <w:left w:val="single" w:sz="4" w:space="0" w:color="53833B"/>
              <w:bottom w:val="single" w:sz="4" w:space="0" w:color="53833B"/>
              <w:right w:val="nil"/>
            </w:tcBorders>
            <w:shd w:val="clear" w:color="auto" w:fill="53833B"/>
            <w:vAlign w:val="center"/>
          </w:tcPr>
          <w:p w14:paraId="458F2F4B" w14:textId="77777777" w:rsidR="00555A60" w:rsidRPr="000D08B5" w:rsidRDefault="00555A60" w:rsidP="001E3897">
            <w:pPr>
              <w:pStyle w:val="TableParagraph"/>
              <w:spacing w:before="121"/>
              <w:ind w:left="85"/>
              <w:jc w:val="center"/>
              <w:rPr>
                <w:rFonts w:ascii="Calibri" w:eastAsia="Corbel" w:hAnsi="Calibri" w:cs="Corbel"/>
              </w:rPr>
            </w:pPr>
            <w:r w:rsidRPr="000D08B5">
              <w:rPr>
                <w:rFonts w:ascii="Calibri" w:hAnsi="Calibri"/>
                <w:b/>
                <w:color w:val="FFFFFF"/>
                <w:spacing w:val="-1"/>
              </w:rPr>
              <w:t>Guideline</w:t>
            </w:r>
            <w:r w:rsidRPr="000D08B5">
              <w:rPr>
                <w:rFonts w:ascii="Calibri" w:hAnsi="Calibri"/>
                <w:b/>
                <w:color w:val="FFFFFF"/>
                <w:spacing w:val="-27"/>
              </w:rPr>
              <w:t xml:space="preserve"> </w:t>
            </w:r>
            <w:r w:rsidRPr="000D08B5">
              <w:rPr>
                <w:rFonts w:ascii="Calibri" w:hAnsi="Calibri"/>
                <w:b/>
                <w:color w:val="FFFFFF"/>
                <w:spacing w:val="-1"/>
              </w:rPr>
              <w:t>Requirements</w:t>
            </w:r>
          </w:p>
        </w:tc>
      </w:tr>
      <w:tr w:rsidR="004F39D7" w:rsidRPr="000D08B5" w14:paraId="7BE3C287" w14:textId="77777777" w:rsidTr="001E3897">
        <w:trPr>
          <w:trHeight w:hRule="exact" w:val="1440"/>
        </w:trPr>
        <w:tc>
          <w:tcPr>
            <w:tcW w:w="2250" w:type="dxa"/>
            <w:tcBorders>
              <w:top w:val="single" w:sz="4" w:space="0" w:color="53833B"/>
              <w:left w:val="single" w:sz="4" w:space="0" w:color="53833B"/>
              <w:bottom w:val="single" w:sz="4" w:space="0" w:color="53833B"/>
              <w:right w:val="single" w:sz="4" w:space="0" w:color="53833B"/>
            </w:tcBorders>
            <w:vAlign w:val="center"/>
          </w:tcPr>
          <w:p w14:paraId="6ACF3A5C" w14:textId="77777777" w:rsidR="004F39D7" w:rsidRPr="000D08B5" w:rsidRDefault="002075A6" w:rsidP="001E3897">
            <w:pPr>
              <w:pStyle w:val="TableParagraph"/>
              <w:spacing w:before="100" w:beforeAutospacing="1" w:after="100" w:afterAutospacing="1"/>
              <w:ind w:left="180" w:right="270"/>
              <w:rPr>
                <w:rFonts w:ascii="Calibri" w:hAnsi="Calibri"/>
                <w:b/>
                <w:i/>
                <w:color w:val="231F20"/>
                <w:spacing w:val="24"/>
                <w:w w:val="99"/>
              </w:rPr>
            </w:pPr>
            <w:r w:rsidRPr="000D08B5">
              <w:rPr>
                <w:rFonts w:ascii="Calibri" w:hAnsi="Calibri"/>
                <w:b/>
                <w:i/>
                <w:color w:val="231F20"/>
                <w:spacing w:val="-1"/>
              </w:rPr>
              <w:t>First</w:t>
            </w:r>
            <w:r w:rsidRPr="000D08B5">
              <w:rPr>
                <w:rFonts w:ascii="Calibri" w:hAnsi="Calibri"/>
                <w:b/>
                <w:i/>
                <w:color w:val="231F20"/>
                <w:spacing w:val="-6"/>
              </w:rPr>
              <w:t xml:space="preserve"> </w:t>
            </w:r>
            <w:r w:rsidRPr="000D08B5">
              <w:rPr>
                <w:rFonts w:ascii="Calibri" w:hAnsi="Calibri"/>
                <w:b/>
                <w:i/>
                <w:color w:val="231F20"/>
              </w:rPr>
              <w:t>and</w:t>
            </w:r>
            <w:r w:rsidRPr="000D08B5">
              <w:rPr>
                <w:rFonts w:ascii="Calibri" w:hAnsi="Calibri"/>
                <w:b/>
                <w:i/>
                <w:color w:val="231F20"/>
                <w:spacing w:val="-13"/>
              </w:rPr>
              <w:t xml:space="preserve"> </w:t>
            </w:r>
            <w:r w:rsidRPr="000D08B5">
              <w:rPr>
                <w:rFonts w:ascii="Calibri" w:hAnsi="Calibri"/>
                <w:b/>
                <w:i/>
                <w:color w:val="231F20"/>
              </w:rPr>
              <w:t>Second</w:t>
            </w:r>
            <w:r w:rsidRPr="000D08B5">
              <w:rPr>
                <w:rFonts w:ascii="Calibri" w:hAnsi="Calibri"/>
                <w:b/>
                <w:i/>
                <w:color w:val="231F20"/>
                <w:spacing w:val="-34"/>
              </w:rPr>
              <w:t xml:space="preserve"> </w:t>
            </w:r>
            <w:r w:rsidRPr="000D08B5">
              <w:rPr>
                <w:rFonts w:ascii="Calibri" w:hAnsi="Calibri"/>
                <w:b/>
                <w:i/>
                <w:color w:val="231F20"/>
                <w:spacing w:val="-6"/>
              </w:rPr>
              <w:t>Y</w:t>
            </w:r>
            <w:r w:rsidRPr="000D08B5">
              <w:rPr>
                <w:rFonts w:ascii="Calibri" w:hAnsi="Calibri"/>
                <w:b/>
                <w:i/>
                <w:color w:val="231F20"/>
                <w:spacing w:val="-7"/>
              </w:rPr>
              <w:t>ear</w:t>
            </w:r>
            <w:r w:rsidR="00D82006" w:rsidRPr="000D08B5">
              <w:rPr>
                <w:rFonts w:ascii="Calibri" w:hAnsi="Calibri"/>
                <w:b/>
                <w:i/>
                <w:color w:val="231F20"/>
                <w:spacing w:val="-7"/>
              </w:rPr>
              <w:t xml:space="preserve">/ </w:t>
            </w:r>
            <w:r w:rsidRPr="000D08B5">
              <w:rPr>
                <w:rFonts w:ascii="Calibri" w:hAnsi="Calibri"/>
                <w:b/>
                <w:i/>
                <w:color w:val="231F20"/>
                <w:spacing w:val="-1"/>
              </w:rPr>
              <w:t>Novice</w:t>
            </w:r>
            <w:r w:rsidRPr="000D08B5">
              <w:rPr>
                <w:rFonts w:ascii="Calibri" w:hAnsi="Calibri"/>
                <w:b/>
                <w:i/>
                <w:color w:val="231F20"/>
                <w:spacing w:val="-28"/>
              </w:rPr>
              <w:t xml:space="preserve"> </w:t>
            </w:r>
            <w:r w:rsidRPr="000D08B5">
              <w:rPr>
                <w:rFonts w:ascii="Calibri" w:hAnsi="Calibri"/>
                <w:b/>
                <w:i/>
                <w:color w:val="231F20"/>
                <w:spacing w:val="-3"/>
              </w:rPr>
              <w:t>Teachers</w:t>
            </w:r>
          </w:p>
        </w:tc>
        <w:tc>
          <w:tcPr>
            <w:tcW w:w="3555" w:type="dxa"/>
            <w:tcBorders>
              <w:top w:val="single" w:sz="4" w:space="0" w:color="53833B"/>
              <w:left w:val="single" w:sz="4" w:space="0" w:color="53833B"/>
              <w:bottom w:val="single" w:sz="4" w:space="0" w:color="53833B"/>
              <w:right w:val="single" w:sz="4" w:space="0" w:color="53833B"/>
            </w:tcBorders>
            <w:vAlign w:val="center"/>
          </w:tcPr>
          <w:p w14:paraId="2AFECBAB" w14:textId="77777777" w:rsidR="004F39D7" w:rsidRPr="000D08B5" w:rsidRDefault="002075A6" w:rsidP="001E3897">
            <w:pPr>
              <w:pStyle w:val="TableParagraph"/>
              <w:spacing w:before="100" w:beforeAutospacing="1" w:after="100" w:afterAutospacing="1"/>
              <w:ind w:left="174" w:right="300"/>
              <w:rPr>
                <w:rFonts w:ascii="Calibri" w:eastAsia="Corbel" w:hAnsi="Calibri" w:cs="Corbel"/>
              </w:rPr>
            </w:pPr>
            <w:r w:rsidRPr="000D08B5">
              <w:rPr>
                <w:rFonts w:ascii="Calibri" w:hAnsi="Calibri"/>
                <w:color w:val="231F20"/>
              </w:rPr>
              <w:t>3</w:t>
            </w:r>
            <w:r w:rsidRPr="000D08B5">
              <w:rPr>
                <w:rFonts w:ascii="Calibri" w:hAnsi="Calibri"/>
                <w:color w:val="231F20"/>
                <w:spacing w:val="-9"/>
              </w:rPr>
              <w:t xml:space="preserve"> </w:t>
            </w:r>
            <w:r w:rsidRPr="000D08B5">
              <w:rPr>
                <w:rFonts w:ascii="Calibri" w:hAnsi="Calibri"/>
                <w:b/>
                <w:color w:val="231F20"/>
              </w:rPr>
              <w:t>in-class</w:t>
            </w:r>
            <w:r w:rsidR="00C34BB9" w:rsidRPr="000D08B5">
              <w:rPr>
                <w:rFonts w:ascii="Calibri" w:hAnsi="Calibri"/>
                <w:b/>
                <w:color w:val="231F20"/>
              </w:rPr>
              <w:t xml:space="preserve"> </w:t>
            </w:r>
            <w:r w:rsidR="00C34BB9" w:rsidRPr="000D08B5">
              <w:rPr>
                <w:rFonts w:ascii="Calibri" w:hAnsi="Calibri"/>
                <w:color w:val="231F20"/>
              </w:rPr>
              <w:t>formal</w:t>
            </w:r>
            <w:r w:rsidRPr="000D08B5">
              <w:rPr>
                <w:rFonts w:ascii="Calibri" w:hAnsi="Calibri"/>
                <w:b/>
                <w:color w:val="231F20"/>
                <w:w w:val="99"/>
              </w:rPr>
              <w:t xml:space="preserve"> </w:t>
            </w:r>
            <w:r w:rsidRPr="000D08B5">
              <w:rPr>
                <w:rFonts w:ascii="Calibri" w:hAnsi="Calibri"/>
                <w:color w:val="231F20"/>
                <w:spacing w:val="-1"/>
              </w:rPr>
              <w:t>observations;</w:t>
            </w:r>
            <w:r w:rsidRPr="000D08B5">
              <w:rPr>
                <w:rFonts w:ascii="Calibri" w:hAnsi="Calibri"/>
                <w:color w:val="231F20"/>
                <w:spacing w:val="-4"/>
              </w:rPr>
              <w:t xml:space="preserve"> </w:t>
            </w:r>
            <w:r w:rsidRPr="000D08B5">
              <w:rPr>
                <w:rFonts w:ascii="Calibri" w:hAnsi="Calibri"/>
                <w:color w:val="231F20"/>
              </w:rPr>
              <w:t>2</w:t>
            </w:r>
            <w:r w:rsidRPr="000D08B5">
              <w:rPr>
                <w:rFonts w:ascii="Calibri" w:hAnsi="Calibri"/>
                <w:color w:val="231F20"/>
                <w:spacing w:val="-5"/>
              </w:rPr>
              <w:t xml:space="preserve"> </w:t>
            </w:r>
            <w:r w:rsidRPr="000D08B5">
              <w:rPr>
                <w:rFonts w:ascii="Calibri" w:hAnsi="Calibri"/>
                <w:color w:val="231F20"/>
                <w:spacing w:val="-1"/>
              </w:rPr>
              <w:t>of</w:t>
            </w:r>
            <w:r w:rsidRPr="000D08B5">
              <w:rPr>
                <w:rFonts w:ascii="Calibri" w:hAnsi="Calibri"/>
                <w:color w:val="231F20"/>
                <w:spacing w:val="-5"/>
              </w:rPr>
              <w:t xml:space="preserve"> </w:t>
            </w:r>
            <w:r w:rsidRPr="000D08B5">
              <w:rPr>
                <w:rFonts w:ascii="Calibri" w:hAnsi="Calibri"/>
                <w:color w:val="231F20"/>
              </w:rPr>
              <w:t>which</w:t>
            </w:r>
            <w:r w:rsidRPr="000D08B5">
              <w:rPr>
                <w:rFonts w:ascii="Calibri" w:hAnsi="Calibri"/>
                <w:color w:val="231F20"/>
                <w:spacing w:val="23"/>
              </w:rPr>
              <w:t xml:space="preserve"> </w:t>
            </w:r>
            <w:r w:rsidRPr="000D08B5">
              <w:rPr>
                <w:rFonts w:ascii="Calibri" w:hAnsi="Calibri"/>
                <w:color w:val="231F20"/>
              </w:rPr>
              <w:t>include</w:t>
            </w:r>
            <w:r w:rsidRPr="000D08B5">
              <w:rPr>
                <w:rFonts w:ascii="Calibri" w:hAnsi="Calibri"/>
                <w:color w:val="231F20"/>
                <w:spacing w:val="-13"/>
              </w:rPr>
              <w:t xml:space="preserve"> </w:t>
            </w:r>
            <w:r w:rsidRPr="000D08B5">
              <w:rPr>
                <w:rFonts w:ascii="Calibri" w:hAnsi="Calibri"/>
                <w:color w:val="231F20"/>
              </w:rPr>
              <w:t>a</w:t>
            </w:r>
            <w:r w:rsidRPr="000D08B5">
              <w:rPr>
                <w:rFonts w:ascii="Calibri" w:hAnsi="Calibri"/>
                <w:color w:val="231F20"/>
                <w:spacing w:val="-12"/>
              </w:rPr>
              <w:t xml:space="preserve"> </w:t>
            </w:r>
            <w:r w:rsidRPr="000D08B5">
              <w:rPr>
                <w:rFonts w:ascii="Calibri" w:hAnsi="Calibri"/>
                <w:color w:val="231F20"/>
              </w:rPr>
              <w:t>pre-conference</w:t>
            </w:r>
            <w:r w:rsidRPr="000D08B5">
              <w:rPr>
                <w:rFonts w:ascii="Calibri" w:hAnsi="Calibri"/>
                <w:color w:val="231F20"/>
                <w:w w:val="99"/>
              </w:rPr>
              <w:t xml:space="preserve"> </w:t>
            </w:r>
            <w:r w:rsidRPr="000D08B5">
              <w:rPr>
                <w:rFonts w:ascii="Calibri" w:hAnsi="Calibri"/>
                <w:color w:val="231F20"/>
              </w:rPr>
              <w:t>and</w:t>
            </w:r>
            <w:r w:rsidRPr="000D08B5">
              <w:rPr>
                <w:rFonts w:ascii="Calibri" w:hAnsi="Calibri"/>
                <w:color w:val="231F20"/>
                <w:spacing w:val="-4"/>
              </w:rPr>
              <w:t xml:space="preserve"> </w:t>
            </w:r>
            <w:r w:rsidRPr="000D08B5">
              <w:rPr>
                <w:rFonts w:ascii="Calibri" w:hAnsi="Calibri"/>
                <w:color w:val="231F20"/>
              </w:rPr>
              <w:t>all</w:t>
            </w:r>
            <w:r w:rsidRPr="000D08B5">
              <w:rPr>
                <w:rFonts w:ascii="Calibri" w:hAnsi="Calibri"/>
                <w:color w:val="231F20"/>
                <w:spacing w:val="-4"/>
              </w:rPr>
              <w:t xml:space="preserve"> </w:t>
            </w:r>
            <w:r w:rsidRPr="000D08B5">
              <w:rPr>
                <w:rFonts w:ascii="Calibri" w:hAnsi="Calibri"/>
                <w:color w:val="231F20"/>
                <w:spacing w:val="-1"/>
              </w:rPr>
              <w:t>of</w:t>
            </w:r>
            <w:r w:rsidRPr="000D08B5">
              <w:rPr>
                <w:rFonts w:ascii="Calibri" w:hAnsi="Calibri"/>
                <w:color w:val="231F20"/>
                <w:spacing w:val="-3"/>
              </w:rPr>
              <w:t xml:space="preserve"> </w:t>
            </w:r>
            <w:r w:rsidRPr="000D08B5">
              <w:rPr>
                <w:rFonts w:ascii="Calibri" w:hAnsi="Calibri"/>
                <w:color w:val="231F20"/>
              </w:rPr>
              <w:t>which</w:t>
            </w:r>
            <w:r w:rsidRPr="000D08B5">
              <w:rPr>
                <w:rFonts w:ascii="Calibri" w:hAnsi="Calibri"/>
                <w:color w:val="231F20"/>
                <w:spacing w:val="-4"/>
              </w:rPr>
              <w:t xml:space="preserve"> </w:t>
            </w:r>
            <w:r w:rsidRPr="000D08B5">
              <w:rPr>
                <w:rFonts w:ascii="Calibri" w:hAnsi="Calibri"/>
                <w:color w:val="231F20"/>
              </w:rPr>
              <w:t>include</w:t>
            </w:r>
            <w:r w:rsidRPr="000D08B5">
              <w:rPr>
                <w:rFonts w:ascii="Calibri" w:hAnsi="Calibri"/>
                <w:color w:val="231F20"/>
                <w:spacing w:val="-4"/>
              </w:rPr>
              <w:t xml:space="preserve"> </w:t>
            </w:r>
            <w:r w:rsidRPr="000D08B5">
              <w:rPr>
                <w:rFonts w:ascii="Calibri" w:hAnsi="Calibri"/>
                <w:color w:val="231F20"/>
              </w:rPr>
              <w:t>a</w:t>
            </w:r>
            <w:r w:rsidRPr="000D08B5">
              <w:rPr>
                <w:rFonts w:ascii="Calibri" w:hAnsi="Calibri"/>
                <w:color w:val="231F20"/>
                <w:spacing w:val="21"/>
                <w:w w:val="99"/>
              </w:rPr>
              <w:t xml:space="preserve"> </w:t>
            </w:r>
            <w:r w:rsidRPr="000D08B5">
              <w:rPr>
                <w:rFonts w:ascii="Calibri" w:hAnsi="Calibri"/>
                <w:color w:val="231F20"/>
                <w:spacing w:val="-1"/>
              </w:rPr>
              <w:t>post-conference;</w:t>
            </w:r>
            <w:r w:rsidRPr="000D08B5">
              <w:rPr>
                <w:rFonts w:ascii="Calibri" w:hAnsi="Calibri"/>
                <w:color w:val="231F20"/>
                <w:spacing w:val="-11"/>
              </w:rPr>
              <w:t xml:space="preserve"> </w:t>
            </w:r>
            <w:r w:rsidRPr="000D08B5">
              <w:rPr>
                <w:rFonts w:ascii="Calibri" w:hAnsi="Calibri"/>
                <w:color w:val="231F20"/>
              </w:rPr>
              <w:t>and</w:t>
            </w:r>
            <w:r w:rsidRPr="000D08B5">
              <w:rPr>
                <w:rFonts w:ascii="Calibri" w:hAnsi="Calibri"/>
                <w:color w:val="231F20"/>
                <w:spacing w:val="-10"/>
              </w:rPr>
              <w:t xml:space="preserve"> </w:t>
            </w:r>
            <w:r w:rsidRPr="000D08B5">
              <w:rPr>
                <w:rFonts w:ascii="Calibri" w:hAnsi="Calibri"/>
                <w:color w:val="231F20"/>
              </w:rPr>
              <w:t>3</w:t>
            </w:r>
            <w:r w:rsidRPr="000D08B5">
              <w:rPr>
                <w:rFonts w:ascii="Calibri" w:hAnsi="Calibri"/>
                <w:color w:val="231F20"/>
                <w:spacing w:val="22"/>
              </w:rPr>
              <w:t xml:space="preserve"> </w:t>
            </w:r>
            <w:r w:rsidRPr="000D08B5">
              <w:rPr>
                <w:rFonts w:ascii="Calibri" w:hAnsi="Calibri"/>
                <w:color w:val="231F20"/>
              </w:rPr>
              <w:t>informal</w:t>
            </w:r>
            <w:r w:rsidRPr="000D08B5">
              <w:rPr>
                <w:rFonts w:ascii="Calibri" w:hAnsi="Calibri"/>
                <w:color w:val="231F20"/>
                <w:spacing w:val="-10"/>
              </w:rPr>
              <w:t xml:space="preserve"> </w:t>
            </w:r>
            <w:r w:rsidRPr="000D08B5">
              <w:rPr>
                <w:rFonts w:ascii="Calibri" w:hAnsi="Calibri"/>
                <w:color w:val="231F20"/>
                <w:spacing w:val="-1"/>
              </w:rPr>
              <w:t>observations</w:t>
            </w:r>
          </w:p>
        </w:tc>
        <w:tc>
          <w:tcPr>
            <w:tcW w:w="3555" w:type="dxa"/>
            <w:tcBorders>
              <w:top w:val="single" w:sz="4" w:space="0" w:color="53833B"/>
              <w:left w:val="single" w:sz="4" w:space="0" w:color="53833B"/>
              <w:bottom w:val="single" w:sz="4" w:space="0" w:color="53833B"/>
              <w:right w:val="single" w:sz="4" w:space="0" w:color="53833B"/>
            </w:tcBorders>
            <w:vAlign w:val="center"/>
          </w:tcPr>
          <w:p w14:paraId="0BD8167F" w14:textId="77777777" w:rsidR="004F39D7" w:rsidRPr="000D08B5" w:rsidRDefault="002075A6" w:rsidP="001E3897">
            <w:pPr>
              <w:pStyle w:val="TableParagraph"/>
              <w:spacing w:before="100" w:beforeAutospacing="1" w:after="100" w:afterAutospacing="1"/>
              <w:ind w:left="174" w:right="180"/>
              <w:rPr>
                <w:rFonts w:ascii="Calibri" w:eastAsia="Corbel" w:hAnsi="Calibri" w:cs="Corbel"/>
              </w:rPr>
            </w:pPr>
            <w:r w:rsidRPr="000D08B5">
              <w:rPr>
                <w:rFonts w:ascii="Calibri" w:hAnsi="Calibri"/>
                <w:color w:val="231F20"/>
                <w:spacing w:val="-1"/>
              </w:rPr>
              <w:t>At</w:t>
            </w:r>
            <w:r w:rsidRPr="000D08B5">
              <w:rPr>
                <w:rFonts w:ascii="Calibri" w:hAnsi="Calibri"/>
                <w:color w:val="231F20"/>
                <w:spacing w:val="-4"/>
              </w:rPr>
              <w:t xml:space="preserve"> </w:t>
            </w:r>
            <w:r w:rsidRPr="000D08B5">
              <w:rPr>
                <w:rFonts w:ascii="Calibri" w:hAnsi="Calibri"/>
                <w:color w:val="231F20"/>
              </w:rPr>
              <w:t>least</w:t>
            </w:r>
            <w:r w:rsidRPr="000D08B5">
              <w:rPr>
                <w:rFonts w:ascii="Calibri" w:hAnsi="Calibri"/>
                <w:color w:val="231F20"/>
                <w:spacing w:val="-5"/>
              </w:rPr>
              <w:t xml:space="preserve"> </w:t>
            </w:r>
            <w:r w:rsidRPr="000D08B5">
              <w:rPr>
                <w:rFonts w:ascii="Calibri" w:hAnsi="Calibri"/>
                <w:color w:val="231F20"/>
              </w:rPr>
              <w:t>3</w:t>
            </w:r>
            <w:r w:rsidRPr="000D08B5">
              <w:rPr>
                <w:rFonts w:ascii="Calibri" w:hAnsi="Calibri"/>
                <w:color w:val="231F20"/>
                <w:spacing w:val="-3"/>
              </w:rPr>
              <w:t xml:space="preserve"> </w:t>
            </w:r>
            <w:r w:rsidRPr="000D08B5">
              <w:rPr>
                <w:rFonts w:ascii="Calibri" w:hAnsi="Calibri"/>
                <w:b/>
                <w:color w:val="231F20"/>
              </w:rPr>
              <w:t>in-class</w:t>
            </w:r>
            <w:r w:rsidRPr="000D08B5">
              <w:rPr>
                <w:rFonts w:ascii="Calibri" w:hAnsi="Calibri"/>
                <w:b/>
                <w:color w:val="231F20"/>
                <w:spacing w:val="-7"/>
              </w:rPr>
              <w:t xml:space="preserve"> </w:t>
            </w:r>
            <w:r w:rsidRPr="000D08B5">
              <w:rPr>
                <w:rFonts w:ascii="Calibri" w:hAnsi="Calibri"/>
                <w:color w:val="231F20"/>
              </w:rPr>
              <w:t>formal</w:t>
            </w:r>
            <w:r w:rsidRPr="000D08B5">
              <w:rPr>
                <w:rFonts w:ascii="Calibri" w:hAnsi="Calibri"/>
                <w:color w:val="231F20"/>
                <w:spacing w:val="21"/>
                <w:w w:val="99"/>
              </w:rPr>
              <w:t xml:space="preserve"> </w:t>
            </w:r>
            <w:r w:rsidRPr="000D08B5">
              <w:rPr>
                <w:rFonts w:ascii="Calibri" w:hAnsi="Calibri"/>
                <w:color w:val="231F20"/>
                <w:spacing w:val="-1"/>
              </w:rPr>
              <w:t>observations;</w:t>
            </w:r>
            <w:r w:rsidRPr="000D08B5">
              <w:rPr>
                <w:rFonts w:ascii="Calibri" w:hAnsi="Calibri"/>
                <w:color w:val="231F20"/>
                <w:spacing w:val="-2"/>
              </w:rPr>
              <w:t xml:space="preserve"> </w:t>
            </w:r>
            <w:r w:rsidRPr="000D08B5">
              <w:rPr>
                <w:rFonts w:ascii="Calibri" w:hAnsi="Calibri"/>
                <w:color w:val="231F20"/>
              </w:rPr>
              <w:t>2</w:t>
            </w:r>
            <w:r w:rsidRPr="000D08B5">
              <w:rPr>
                <w:rFonts w:ascii="Calibri" w:hAnsi="Calibri"/>
                <w:color w:val="231F20"/>
                <w:spacing w:val="-3"/>
              </w:rPr>
              <w:t xml:space="preserve"> </w:t>
            </w:r>
            <w:r w:rsidRPr="000D08B5">
              <w:rPr>
                <w:rFonts w:ascii="Calibri" w:hAnsi="Calibri"/>
                <w:color w:val="231F20"/>
                <w:spacing w:val="-1"/>
              </w:rPr>
              <w:t>of</w:t>
            </w:r>
            <w:r w:rsidRPr="000D08B5">
              <w:rPr>
                <w:rFonts w:ascii="Calibri" w:hAnsi="Calibri"/>
                <w:color w:val="231F20"/>
                <w:spacing w:val="-3"/>
              </w:rPr>
              <w:t xml:space="preserve"> </w:t>
            </w:r>
            <w:r w:rsidRPr="000D08B5">
              <w:rPr>
                <w:rFonts w:ascii="Calibri" w:hAnsi="Calibri"/>
                <w:color w:val="231F20"/>
              </w:rPr>
              <w:t>which</w:t>
            </w:r>
            <w:r w:rsidRPr="000D08B5">
              <w:rPr>
                <w:rFonts w:ascii="Calibri" w:hAnsi="Calibri"/>
                <w:color w:val="231F20"/>
                <w:spacing w:val="23"/>
              </w:rPr>
              <w:t xml:space="preserve"> </w:t>
            </w:r>
            <w:r w:rsidRPr="000D08B5">
              <w:rPr>
                <w:rFonts w:ascii="Calibri" w:hAnsi="Calibri"/>
                <w:color w:val="231F20"/>
              </w:rPr>
              <w:t>include</w:t>
            </w:r>
            <w:r w:rsidRPr="000D08B5">
              <w:rPr>
                <w:rFonts w:ascii="Calibri" w:hAnsi="Calibri"/>
                <w:color w:val="231F20"/>
                <w:spacing w:val="-9"/>
              </w:rPr>
              <w:t xml:space="preserve"> </w:t>
            </w:r>
            <w:r w:rsidRPr="000D08B5">
              <w:rPr>
                <w:rFonts w:ascii="Calibri" w:hAnsi="Calibri"/>
                <w:color w:val="231F20"/>
              </w:rPr>
              <w:t>a</w:t>
            </w:r>
            <w:r w:rsidRPr="000D08B5">
              <w:rPr>
                <w:rFonts w:ascii="Calibri" w:hAnsi="Calibri"/>
                <w:color w:val="231F20"/>
                <w:spacing w:val="-8"/>
              </w:rPr>
              <w:t xml:space="preserve"> </w:t>
            </w:r>
            <w:r w:rsidRPr="000D08B5">
              <w:rPr>
                <w:rFonts w:ascii="Calibri" w:hAnsi="Calibri"/>
                <w:color w:val="231F20"/>
              </w:rPr>
              <w:t>pre-conference</w:t>
            </w:r>
            <w:r w:rsidRPr="000D08B5">
              <w:rPr>
                <w:rFonts w:ascii="Calibri" w:hAnsi="Calibri"/>
                <w:color w:val="231F20"/>
                <w:w w:val="99"/>
              </w:rPr>
              <w:t xml:space="preserve"> </w:t>
            </w:r>
            <w:r w:rsidRPr="000D08B5">
              <w:rPr>
                <w:rFonts w:ascii="Calibri" w:hAnsi="Calibri"/>
                <w:color w:val="231F20"/>
              </w:rPr>
              <w:t>and</w:t>
            </w:r>
            <w:r w:rsidRPr="000D08B5">
              <w:rPr>
                <w:rFonts w:ascii="Calibri" w:hAnsi="Calibri"/>
                <w:color w:val="231F20"/>
                <w:spacing w:val="-4"/>
              </w:rPr>
              <w:t xml:space="preserve"> </w:t>
            </w:r>
            <w:r w:rsidRPr="000D08B5">
              <w:rPr>
                <w:rFonts w:ascii="Calibri" w:hAnsi="Calibri"/>
                <w:color w:val="231F20"/>
              </w:rPr>
              <w:t>all</w:t>
            </w:r>
            <w:r w:rsidRPr="000D08B5">
              <w:rPr>
                <w:rFonts w:ascii="Calibri" w:hAnsi="Calibri"/>
                <w:color w:val="231F20"/>
                <w:spacing w:val="-4"/>
              </w:rPr>
              <w:t xml:space="preserve"> </w:t>
            </w:r>
            <w:r w:rsidRPr="000D08B5">
              <w:rPr>
                <w:rFonts w:ascii="Calibri" w:hAnsi="Calibri"/>
                <w:color w:val="231F20"/>
                <w:spacing w:val="-1"/>
              </w:rPr>
              <w:t>of</w:t>
            </w:r>
            <w:r w:rsidRPr="000D08B5">
              <w:rPr>
                <w:rFonts w:ascii="Calibri" w:hAnsi="Calibri"/>
                <w:color w:val="231F20"/>
                <w:spacing w:val="-2"/>
              </w:rPr>
              <w:t xml:space="preserve"> </w:t>
            </w:r>
            <w:r w:rsidRPr="000D08B5">
              <w:rPr>
                <w:rFonts w:ascii="Calibri" w:hAnsi="Calibri"/>
                <w:color w:val="231F20"/>
              </w:rPr>
              <w:t>which</w:t>
            </w:r>
            <w:r w:rsidRPr="000D08B5">
              <w:rPr>
                <w:rFonts w:ascii="Calibri" w:hAnsi="Calibri"/>
                <w:color w:val="231F20"/>
                <w:spacing w:val="-4"/>
              </w:rPr>
              <w:t xml:space="preserve"> </w:t>
            </w:r>
            <w:r w:rsidRPr="000D08B5">
              <w:rPr>
                <w:rFonts w:ascii="Calibri" w:hAnsi="Calibri"/>
                <w:color w:val="231F20"/>
              </w:rPr>
              <w:t>include</w:t>
            </w:r>
            <w:r w:rsidRPr="000D08B5">
              <w:rPr>
                <w:rFonts w:ascii="Calibri" w:hAnsi="Calibri"/>
                <w:color w:val="231F20"/>
                <w:spacing w:val="-4"/>
              </w:rPr>
              <w:t xml:space="preserve"> </w:t>
            </w:r>
            <w:r w:rsidRPr="000D08B5">
              <w:rPr>
                <w:rFonts w:ascii="Calibri" w:hAnsi="Calibri"/>
                <w:color w:val="231F20"/>
              </w:rPr>
              <w:t>a</w:t>
            </w:r>
            <w:r w:rsidRPr="000D08B5">
              <w:rPr>
                <w:rFonts w:ascii="Calibri" w:hAnsi="Calibri"/>
                <w:color w:val="231F20"/>
                <w:spacing w:val="21"/>
                <w:w w:val="99"/>
              </w:rPr>
              <w:t xml:space="preserve"> </w:t>
            </w:r>
            <w:r w:rsidRPr="000D08B5">
              <w:rPr>
                <w:rFonts w:ascii="Calibri" w:hAnsi="Calibri"/>
                <w:color w:val="231F20"/>
                <w:spacing w:val="-1"/>
              </w:rPr>
              <w:t>post-conference</w:t>
            </w:r>
          </w:p>
        </w:tc>
      </w:tr>
      <w:tr w:rsidR="004F39D7" w:rsidRPr="000D08B5" w14:paraId="221A698C" w14:textId="77777777" w:rsidTr="001E3897">
        <w:trPr>
          <w:trHeight w:hRule="exact" w:val="1440"/>
        </w:trPr>
        <w:tc>
          <w:tcPr>
            <w:tcW w:w="2250" w:type="dxa"/>
            <w:tcBorders>
              <w:top w:val="single" w:sz="4" w:space="0" w:color="53833B"/>
              <w:left w:val="single" w:sz="4" w:space="0" w:color="53833B"/>
              <w:bottom w:val="single" w:sz="4" w:space="0" w:color="53833B"/>
              <w:right w:val="single" w:sz="4" w:space="0" w:color="53833B"/>
            </w:tcBorders>
            <w:vAlign w:val="center"/>
          </w:tcPr>
          <w:p w14:paraId="6BAA9E51" w14:textId="77777777" w:rsidR="004F39D7" w:rsidRPr="000D08B5" w:rsidRDefault="002075A6" w:rsidP="001E3897">
            <w:pPr>
              <w:pStyle w:val="TableParagraph"/>
              <w:spacing w:before="100" w:beforeAutospacing="1" w:after="100" w:afterAutospacing="1"/>
              <w:ind w:left="180" w:right="270"/>
              <w:rPr>
                <w:rFonts w:ascii="Calibri" w:eastAsia="Corbel" w:hAnsi="Calibri" w:cs="Corbel"/>
              </w:rPr>
            </w:pPr>
            <w:r w:rsidRPr="000D08B5">
              <w:rPr>
                <w:rFonts w:ascii="Calibri" w:hAnsi="Calibri"/>
                <w:b/>
                <w:i/>
                <w:color w:val="231F20"/>
                <w:spacing w:val="-1"/>
              </w:rPr>
              <w:t>Below</w:t>
            </w:r>
            <w:r w:rsidRPr="000D08B5">
              <w:rPr>
                <w:rFonts w:ascii="Calibri" w:hAnsi="Calibri"/>
                <w:b/>
                <w:i/>
                <w:color w:val="231F20"/>
                <w:spacing w:val="-21"/>
              </w:rPr>
              <w:t xml:space="preserve"> </w:t>
            </w:r>
            <w:r w:rsidRPr="000D08B5">
              <w:rPr>
                <w:rFonts w:ascii="Calibri" w:hAnsi="Calibri"/>
                <w:b/>
                <w:i/>
                <w:color w:val="231F20"/>
                <w:spacing w:val="-1"/>
              </w:rPr>
              <w:t>Standard</w:t>
            </w:r>
            <w:r w:rsidRPr="000D08B5">
              <w:rPr>
                <w:rFonts w:ascii="Calibri" w:hAnsi="Calibri"/>
                <w:b/>
                <w:i/>
                <w:color w:val="231F20"/>
                <w:spacing w:val="-15"/>
              </w:rPr>
              <w:t xml:space="preserve"> </w:t>
            </w:r>
            <w:r w:rsidRPr="000D08B5">
              <w:rPr>
                <w:rFonts w:ascii="Calibri" w:hAnsi="Calibri"/>
                <w:color w:val="231F20"/>
              </w:rPr>
              <w:t>and</w:t>
            </w:r>
            <w:r w:rsidR="001E3897" w:rsidRPr="000D08B5">
              <w:rPr>
                <w:rFonts w:ascii="Calibri" w:hAnsi="Calibri"/>
                <w:color w:val="231F20"/>
              </w:rPr>
              <w:t xml:space="preserve"> </w:t>
            </w:r>
            <w:r w:rsidRPr="000D08B5">
              <w:rPr>
                <w:rFonts w:ascii="Calibri" w:hAnsi="Calibri"/>
                <w:b/>
                <w:i/>
                <w:color w:val="231F20"/>
                <w:spacing w:val="-1"/>
              </w:rPr>
              <w:t>Developing</w:t>
            </w:r>
          </w:p>
        </w:tc>
        <w:tc>
          <w:tcPr>
            <w:tcW w:w="3555" w:type="dxa"/>
            <w:tcBorders>
              <w:top w:val="single" w:sz="4" w:space="0" w:color="53833B"/>
              <w:left w:val="single" w:sz="4" w:space="0" w:color="53833B"/>
              <w:bottom w:val="single" w:sz="4" w:space="0" w:color="53833B"/>
              <w:right w:val="single" w:sz="4" w:space="0" w:color="53833B"/>
            </w:tcBorders>
            <w:vAlign w:val="center"/>
          </w:tcPr>
          <w:p w14:paraId="0B886B36" w14:textId="77777777" w:rsidR="004F39D7" w:rsidRPr="000D08B5" w:rsidRDefault="002075A6" w:rsidP="001E3897">
            <w:pPr>
              <w:pStyle w:val="TableParagraph"/>
              <w:spacing w:before="100" w:beforeAutospacing="1" w:after="100" w:afterAutospacing="1"/>
              <w:ind w:left="174" w:right="300"/>
              <w:rPr>
                <w:rFonts w:ascii="Calibri" w:eastAsia="Corbel" w:hAnsi="Calibri" w:cs="Corbel"/>
              </w:rPr>
            </w:pPr>
            <w:r w:rsidRPr="000D08B5">
              <w:rPr>
                <w:rFonts w:ascii="Calibri" w:hAnsi="Calibri"/>
                <w:color w:val="231F20"/>
              </w:rPr>
              <w:t>3</w:t>
            </w:r>
            <w:r w:rsidRPr="000D08B5">
              <w:rPr>
                <w:rFonts w:ascii="Calibri" w:hAnsi="Calibri"/>
                <w:color w:val="231F20"/>
                <w:spacing w:val="-9"/>
              </w:rPr>
              <w:t xml:space="preserve"> </w:t>
            </w:r>
            <w:r w:rsidRPr="000D08B5">
              <w:rPr>
                <w:rFonts w:ascii="Calibri" w:hAnsi="Calibri"/>
                <w:b/>
                <w:color w:val="231F20"/>
              </w:rPr>
              <w:t>in-class</w:t>
            </w:r>
            <w:r w:rsidR="00C34BB9" w:rsidRPr="000D08B5">
              <w:rPr>
                <w:rFonts w:ascii="Calibri" w:hAnsi="Calibri"/>
                <w:color w:val="231F20"/>
              </w:rPr>
              <w:t xml:space="preserve"> formal</w:t>
            </w:r>
            <w:r w:rsidRPr="000D08B5">
              <w:rPr>
                <w:rFonts w:ascii="Calibri" w:hAnsi="Calibri"/>
                <w:b/>
                <w:color w:val="231F20"/>
                <w:spacing w:val="-10"/>
              </w:rPr>
              <w:t xml:space="preserve"> </w:t>
            </w:r>
            <w:r w:rsidR="003F588A" w:rsidRPr="000D08B5">
              <w:rPr>
                <w:rFonts w:ascii="Calibri" w:hAnsi="Calibri"/>
                <w:color w:val="231F20"/>
                <w:spacing w:val="-1"/>
              </w:rPr>
              <w:t>observa</w:t>
            </w:r>
            <w:r w:rsidRPr="000D08B5">
              <w:rPr>
                <w:rFonts w:ascii="Calibri" w:hAnsi="Calibri"/>
                <w:color w:val="231F20"/>
                <w:spacing w:val="-1"/>
              </w:rPr>
              <w:t>tions;</w:t>
            </w:r>
            <w:r w:rsidRPr="000D08B5">
              <w:rPr>
                <w:rFonts w:ascii="Calibri" w:hAnsi="Calibri"/>
                <w:color w:val="231F20"/>
                <w:spacing w:val="-2"/>
              </w:rPr>
              <w:t xml:space="preserve"> </w:t>
            </w:r>
            <w:r w:rsidRPr="000D08B5">
              <w:rPr>
                <w:rFonts w:ascii="Calibri" w:hAnsi="Calibri"/>
                <w:color w:val="231F20"/>
              </w:rPr>
              <w:t>2</w:t>
            </w:r>
            <w:r w:rsidRPr="000D08B5">
              <w:rPr>
                <w:rFonts w:ascii="Calibri" w:hAnsi="Calibri"/>
                <w:color w:val="231F20"/>
                <w:spacing w:val="-2"/>
              </w:rPr>
              <w:t xml:space="preserve"> </w:t>
            </w:r>
            <w:r w:rsidRPr="000D08B5">
              <w:rPr>
                <w:rFonts w:ascii="Calibri" w:hAnsi="Calibri"/>
                <w:color w:val="231F20"/>
                <w:spacing w:val="-1"/>
              </w:rPr>
              <w:t>of</w:t>
            </w:r>
            <w:r w:rsidRPr="000D08B5">
              <w:rPr>
                <w:rFonts w:ascii="Calibri" w:hAnsi="Calibri"/>
                <w:color w:val="231F20"/>
                <w:spacing w:val="-2"/>
              </w:rPr>
              <w:t xml:space="preserve"> </w:t>
            </w:r>
            <w:r w:rsidRPr="000D08B5">
              <w:rPr>
                <w:rFonts w:ascii="Calibri" w:hAnsi="Calibri"/>
                <w:color w:val="231F20"/>
              </w:rPr>
              <w:t>which</w:t>
            </w:r>
            <w:r w:rsidRPr="000D08B5">
              <w:rPr>
                <w:rFonts w:ascii="Calibri" w:hAnsi="Calibri"/>
                <w:color w:val="231F20"/>
                <w:spacing w:val="-3"/>
              </w:rPr>
              <w:t xml:space="preserve"> </w:t>
            </w:r>
            <w:r w:rsidRPr="000D08B5">
              <w:rPr>
                <w:rFonts w:ascii="Calibri" w:hAnsi="Calibri"/>
                <w:color w:val="231F20"/>
              </w:rPr>
              <w:t>include</w:t>
            </w:r>
            <w:r w:rsidRPr="000D08B5">
              <w:rPr>
                <w:rFonts w:ascii="Calibri" w:hAnsi="Calibri"/>
                <w:color w:val="231F20"/>
                <w:spacing w:val="-3"/>
              </w:rPr>
              <w:t xml:space="preserve"> </w:t>
            </w:r>
            <w:r w:rsidRPr="000D08B5">
              <w:rPr>
                <w:rFonts w:ascii="Calibri" w:hAnsi="Calibri"/>
                <w:color w:val="231F20"/>
              </w:rPr>
              <w:t>a</w:t>
            </w:r>
            <w:r w:rsidRPr="000D08B5">
              <w:rPr>
                <w:rFonts w:ascii="Calibri" w:hAnsi="Calibri"/>
                <w:color w:val="231F20"/>
                <w:spacing w:val="23"/>
                <w:w w:val="99"/>
              </w:rPr>
              <w:t xml:space="preserve"> </w:t>
            </w:r>
            <w:r w:rsidRPr="000D08B5">
              <w:rPr>
                <w:rFonts w:ascii="Calibri" w:hAnsi="Calibri"/>
                <w:color w:val="231F20"/>
              </w:rPr>
              <w:t>pre-conference</w:t>
            </w:r>
            <w:r w:rsidRPr="000D08B5">
              <w:rPr>
                <w:rFonts w:ascii="Calibri" w:hAnsi="Calibri"/>
                <w:color w:val="231F20"/>
                <w:spacing w:val="-9"/>
              </w:rPr>
              <w:t xml:space="preserve"> </w:t>
            </w:r>
            <w:r w:rsidRPr="000D08B5">
              <w:rPr>
                <w:rFonts w:ascii="Calibri" w:hAnsi="Calibri"/>
                <w:color w:val="231F20"/>
              </w:rPr>
              <w:t>and</w:t>
            </w:r>
            <w:r w:rsidRPr="000D08B5">
              <w:rPr>
                <w:rFonts w:ascii="Calibri" w:hAnsi="Calibri"/>
                <w:color w:val="231F20"/>
                <w:spacing w:val="-9"/>
              </w:rPr>
              <w:t xml:space="preserve"> </w:t>
            </w:r>
            <w:r w:rsidRPr="000D08B5">
              <w:rPr>
                <w:rFonts w:ascii="Calibri" w:hAnsi="Calibri"/>
                <w:color w:val="231F20"/>
              </w:rPr>
              <w:t>all</w:t>
            </w:r>
            <w:r w:rsidRPr="000D08B5">
              <w:rPr>
                <w:rFonts w:ascii="Calibri" w:hAnsi="Calibri"/>
                <w:color w:val="231F20"/>
                <w:spacing w:val="-8"/>
              </w:rPr>
              <w:t xml:space="preserve"> </w:t>
            </w:r>
            <w:r w:rsidRPr="000D08B5">
              <w:rPr>
                <w:rFonts w:ascii="Calibri" w:hAnsi="Calibri"/>
                <w:color w:val="231F20"/>
                <w:spacing w:val="-1"/>
              </w:rPr>
              <w:t>of</w:t>
            </w:r>
            <w:r w:rsidRPr="000D08B5">
              <w:rPr>
                <w:rFonts w:ascii="Calibri" w:hAnsi="Calibri"/>
                <w:color w:val="231F20"/>
                <w:spacing w:val="19"/>
              </w:rPr>
              <w:t xml:space="preserve"> </w:t>
            </w:r>
            <w:r w:rsidRPr="000D08B5">
              <w:rPr>
                <w:rFonts w:ascii="Calibri" w:hAnsi="Calibri"/>
                <w:color w:val="231F20"/>
              </w:rPr>
              <w:t>which</w:t>
            </w:r>
            <w:r w:rsidRPr="000D08B5">
              <w:rPr>
                <w:rFonts w:ascii="Calibri" w:hAnsi="Calibri"/>
                <w:color w:val="231F20"/>
                <w:spacing w:val="-5"/>
              </w:rPr>
              <w:t xml:space="preserve"> </w:t>
            </w:r>
            <w:r w:rsidRPr="000D08B5">
              <w:rPr>
                <w:rFonts w:ascii="Calibri" w:hAnsi="Calibri"/>
                <w:color w:val="231F20"/>
              </w:rPr>
              <w:t>must</w:t>
            </w:r>
            <w:r w:rsidRPr="000D08B5">
              <w:rPr>
                <w:rFonts w:ascii="Calibri" w:hAnsi="Calibri"/>
                <w:color w:val="231F20"/>
                <w:spacing w:val="-5"/>
              </w:rPr>
              <w:t xml:space="preserve"> </w:t>
            </w:r>
            <w:r w:rsidRPr="000D08B5">
              <w:rPr>
                <w:rFonts w:ascii="Calibri" w:hAnsi="Calibri"/>
                <w:color w:val="231F20"/>
              </w:rPr>
              <w:t>include</w:t>
            </w:r>
            <w:r w:rsidRPr="000D08B5">
              <w:rPr>
                <w:rFonts w:ascii="Calibri" w:hAnsi="Calibri"/>
                <w:color w:val="231F20"/>
                <w:spacing w:val="-4"/>
              </w:rPr>
              <w:t xml:space="preserve"> </w:t>
            </w:r>
            <w:r w:rsidRPr="000D08B5">
              <w:rPr>
                <w:rFonts w:ascii="Calibri" w:hAnsi="Calibri"/>
                <w:color w:val="231F20"/>
              </w:rPr>
              <w:t>a</w:t>
            </w:r>
            <w:r w:rsidRPr="000D08B5">
              <w:rPr>
                <w:rFonts w:ascii="Calibri" w:hAnsi="Calibri"/>
                <w:color w:val="231F20"/>
                <w:spacing w:val="-4"/>
              </w:rPr>
              <w:t xml:space="preserve"> </w:t>
            </w:r>
            <w:r w:rsidRPr="000D08B5">
              <w:rPr>
                <w:rFonts w:ascii="Calibri" w:hAnsi="Calibri"/>
                <w:color w:val="231F20"/>
                <w:spacing w:val="-1"/>
              </w:rPr>
              <w:t>post-conference;</w:t>
            </w:r>
            <w:r w:rsidRPr="000D08B5">
              <w:rPr>
                <w:rFonts w:ascii="Calibri" w:hAnsi="Calibri"/>
                <w:color w:val="231F20"/>
                <w:spacing w:val="-7"/>
              </w:rPr>
              <w:t xml:space="preserve"> </w:t>
            </w:r>
            <w:r w:rsidRPr="000D08B5">
              <w:rPr>
                <w:rFonts w:ascii="Calibri" w:hAnsi="Calibri"/>
                <w:color w:val="231F20"/>
              </w:rPr>
              <w:t>and</w:t>
            </w:r>
            <w:r w:rsidRPr="000D08B5">
              <w:rPr>
                <w:rFonts w:ascii="Calibri" w:hAnsi="Calibri"/>
                <w:color w:val="231F20"/>
                <w:spacing w:val="-9"/>
              </w:rPr>
              <w:t xml:space="preserve"> </w:t>
            </w:r>
            <w:r w:rsidRPr="000D08B5">
              <w:rPr>
                <w:rFonts w:ascii="Calibri" w:hAnsi="Calibri"/>
                <w:color w:val="231F20"/>
              </w:rPr>
              <w:t>5</w:t>
            </w:r>
            <w:r w:rsidRPr="000D08B5">
              <w:rPr>
                <w:rFonts w:ascii="Calibri" w:hAnsi="Calibri"/>
                <w:color w:val="231F20"/>
                <w:spacing w:val="-8"/>
              </w:rPr>
              <w:t xml:space="preserve"> </w:t>
            </w:r>
            <w:r w:rsidRPr="000D08B5">
              <w:rPr>
                <w:rFonts w:ascii="Calibri" w:hAnsi="Calibri"/>
                <w:color w:val="231F20"/>
              </w:rPr>
              <w:t>informal</w:t>
            </w:r>
            <w:r w:rsidRPr="000D08B5">
              <w:rPr>
                <w:rFonts w:ascii="Calibri" w:hAnsi="Calibri"/>
                <w:color w:val="231F20"/>
                <w:spacing w:val="22"/>
                <w:w w:val="99"/>
              </w:rPr>
              <w:t xml:space="preserve"> </w:t>
            </w:r>
            <w:r w:rsidRPr="000D08B5">
              <w:rPr>
                <w:rFonts w:ascii="Calibri" w:hAnsi="Calibri"/>
                <w:color w:val="231F20"/>
                <w:spacing w:val="-1"/>
              </w:rPr>
              <w:t>observations</w:t>
            </w:r>
          </w:p>
        </w:tc>
        <w:tc>
          <w:tcPr>
            <w:tcW w:w="3555" w:type="dxa"/>
            <w:tcBorders>
              <w:top w:val="single" w:sz="4" w:space="0" w:color="53833B"/>
              <w:left w:val="single" w:sz="4" w:space="0" w:color="53833B"/>
              <w:bottom w:val="single" w:sz="4" w:space="0" w:color="53833B"/>
              <w:right w:val="single" w:sz="4" w:space="0" w:color="53833B"/>
            </w:tcBorders>
            <w:vAlign w:val="center"/>
          </w:tcPr>
          <w:p w14:paraId="0B85ABBF" w14:textId="77777777" w:rsidR="004F39D7" w:rsidRPr="000D08B5" w:rsidRDefault="002075A6" w:rsidP="001E3897">
            <w:pPr>
              <w:pStyle w:val="TableParagraph"/>
              <w:spacing w:before="100" w:beforeAutospacing="1" w:after="100" w:afterAutospacing="1"/>
              <w:ind w:left="174" w:right="180"/>
              <w:rPr>
                <w:rFonts w:ascii="Calibri" w:eastAsia="Corbel" w:hAnsi="Calibri" w:cs="Corbel"/>
              </w:rPr>
            </w:pPr>
            <w:r w:rsidRPr="000D08B5">
              <w:rPr>
                <w:rFonts w:ascii="Calibri" w:hAnsi="Calibri"/>
                <w:color w:val="231F20"/>
                <w:spacing w:val="-1"/>
              </w:rPr>
              <w:t>At</w:t>
            </w:r>
            <w:r w:rsidRPr="000D08B5">
              <w:rPr>
                <w:rFonts w:ascii="Calibri" w:hAnsi="Calibri"/>
                <w:color w:val="231F20"/>
                <w:spacing w:val="-5"/>
              </w:rPr>
              <w:t xml:space="preserve"> </w:t>
            </w:r>
            <w:r w:rsidRPr="000D08B5">
              <w:rPr>
                <w:rFonts w:ascii="Calibri" w:hAnsi="Calibri"/>
                <w:color w:val="231F20"/>
              </w:rPr>
              <w:t>least</w:t>
            </w:r>
            <w:r w:rsidRPr="000D08B5">
              <w:rPr>
                <w:rFonts w:ascii="Calibri" w:hAnsi="Calibri"/>
                <w:color w:val="231F20"/>
                <w:spacing w:val="-6"/>
              </w:rPr>
              <w:t xml:space="preserve"> </w:t>
            </w:r>
            <w:r w:rsidRPr="000D08B5">
              <w:rPr>
                <w:rFonts w:ascii="Calibri" w:hAnsi="Calibri"/>
                <w:color w:val="231F20"/>
              </w:rPr>
              <w:t>3</w:t>
            </w:r>
            <w:r w:rsidRPr="000D08B5">
              <w:rPr>
                <w:rFonts w:ascii="Calibri" w:hAnsi="Calibri"/>
                <w:color w:val="231F20"/>
                <w:spacing w:val="-5"/>
              </w:rPr>
              <w:t xml:space="preserve"> </w:t>
            </w:r>
            <w:r w:rsidRPr="000D08B5">
              <w:rPr>
                <w:rFonts w:ascii="Calibri" w:hAnsi="Calibri"/>
                <w:b/>
                <w:color w:val="231F20"/>
              </w:rPr>
              <w:t>in-class</w:t>
            </w:r>
            <w:r w:rsidRPr="000D08B5">
              <w:rPr>
                <w:rFonts w:ascii="Calibri" w:hAnsi="Calibri"/>
                <w:b/>
                <w:color w:val="231F20"/>
                <w:spacing w:val="-7"/>
              </w:rPr>
              <w:t xml:space="preserve"> </w:t>
            </w:r>
            <w:r w:rsidRPr="000D08B5">
              <w:rPr>
                <w:rFonts w:ascii="Calibri" w:hAnsi="Calibri"/>
                <w:color w:val="231F20"/>
              </w:rPr>
              <w:t>formal</w:t>
            </w:r>
            <w:r w:rsidRPr="000D08B5">
              <w:rPr>
                <w:rFonts w:ascii="Calibri" w:hAnsi="Calibri"/>
                <w:color w:val="231F20"/>
                <w:spacing w:val="21"/>
                <w:w w:val="99"/>
              </w:rPr>
              <w:t xml:space="preserve"> </w:t>
            </w:r>
            <w:r w:rsidRPr="000D08B5">
              <w:rPr>
                <w:rFonts w:ascii="Calibri" w:hAnsi="Calibri"/>
                <w:color w:val="231F20"/>
                <w:spacing w:val="-1"/>
              </w:rPr>
              <w:t>observations;</w:t>
            </w:r>
            <w:r w:rsidRPr="000D08B5">
              <w:rPr>
                <w:rFonts w:ascii="Calibri" w:hAnsi="Calibri"/>
                <w:color w:val="231F20"/>
                <w:spacing w:val="-4"/>
              </w:rPr>
              <w:t xml:space="preserve"> </w:t>
            </w:r>
            <w:r w:rsidRPr="000D08B5">
              <w:rPr>
                <w:rFonts w:ascii="Calibri" w:hAnsi="Calibri"/>
                <w:color w:val="231F20"/>
              </w:rPr>
              <w:t>2</w:t>
            </w:r>
            <w:r w:rsidRPr="000D08B5">
              <w:rPr>
                <w:rFonts w:ascii="Calibri" w:hAnsi="Calibri"/>
                <w:color w:val="231F20"/>
                <w:spacing w:val="-5"/>
              </w:rPr>
              <w:t xml:space="preserve"> </w:t>
            </w:r>
            <w:r w:rsidRPr="000D08B5">
              <w:rPr>
                <w:rFonts w:ascii="Calibri" w:hAnsi="Calibri"/>
                <w:color w:val="231F20"/>
                <w:spacing w:val="-1"/>
              </w:rPr>
              <w:t>of</w:t>
            </w:r>
            <w:r w:rsidRPr="000D08B5">
              <w:rPr>
                <w:rFonts w:ascii="Calibri" w:hAnsi="Calibri"/>
                <w:color w:val="231F20"/>
                <w:spacing w:val="-5"/>
              </w:rPr>
              <w:t xml:space="preserve"> </w:t>
            </w:r>
            <w:r w:rsidRPr="000D08B5">
              <w:rPr>
                <w:rFonts w:ascii="Calibri" w:hAnsi="Calibri"/>
                <w:color w:val="231F20"/>
              </w:rPr>
              <w:t>which</w:t>
            </w:r>
            <w:r w:rsidRPr="000D08B5">
              <w:rPr>
                <w:rFonts w:ascii="Calibri" w:hAnsi="Calibri"/>
                <w:color w:val="231F20"/>
                <w:spacing w:val="23"/>
              </w:rPr>
              <w:t xml:space="preserve"> </w:t>
            </w:r>
            <w:r w:rsidRPr="000D08B5">
              <w:rPr>
                <w:rFonts w:ascii="Calibri" w:hAnsi="Calibri"/>
                <w:color w:val="231F20"/>
              </w:rPr>
              <w:t>include</w:t>
            </w:r>
            <w:r w:rsidRPr="000D08B5">
              <w:rPr>
                <w:rFonts w:ascii="Calibri" w:hAnsi="Calibri"/>
                <w:color w:val="231F20"/>
                <w:spacing w:val="-13"/>
              </w:rPr>
              <w:t xml:space="preserve"> </w:t>
            </w:r>
            <w:r w:rsidRPr="000D08B5">
              <w:rPr>
                <w:rFonts w:ascii="Calibri" w:hAnsi="Calibri"/>
                <w:color w:val="231F20"/>
              </w:rPr>
              <w:t>a</w:t>
            </w:r>
            <w:r w:rsidRPr="000D08B5">
              <w:rPr>
                <w:rFonts w:ascii="Calibri" w:hAnsi="Calibri"/>
                <w:color w:val="231F20"/>
                <w:spacing w:val="-12"/>
              </w:rPr>
              <w:t xml:space="preserve"> </w:t>
            </w:r>
            <w:r w:rsidRPr="000D08B5">
              <w:rPr>
                <w:rFonts w:ascii="Calibri" w:hAnsi="Calibri"/>
                <w:color w:val="231F20"/>
              </w:rPr>
              <w:t>pre-conference</w:t>
            </w:r>
            <w:r w:rsidRPr="000D08B5">
              <w:rPr>
                <w:rFonts w:ascii="Calibri" w:hAnsi="Calibri"/>
                <w:color w:val="231F20"/>
                <w:w w:val="99"/>
              </w:rPr>
              <w:t xml:space="preserve"> </w:t>
            </w:r>
            <w:r w:rsidRPr="000D08B5">
              <w:rPr>
                <w:rFonts w:ascii="Calibri" w:hAnsi="Calibri"/>
                <w:color w:val="231F20"/>
              </w:rPr>
              <w:t>and</w:t>
            </w:r>
            <w:r w:rsidRPr="000D08B5">
              <w:rPr>
                <w:rFonts w:ascii="Calibri" w:hAnsi="Calibri"/>
                <w:color w:val="231F20"/>
                <w:spacing w:val="-4"/>
              </w:rPr>
              <w:t xml:space="preserve"> </w:t>
            </w:r>
            <w:r w:rsidRPr="000D08B5">
              <w:rPr>
                <w:rFonts w:ascii="Calibri" w:hAnsi="Calibri"/>
                <w:color w:val="231F20"/>
              </w:rPr>
              <w:t>all</w:t>
            </w:r>
            <w:r w:rsidRPr="000D08B5">
              <w:rPr>
                <w:rFonts w:ascii="Calibri" w:hAnsi="Calibri"/>
                <w:color w:val="231F20"/>
                <w:spacing w:val="-4"/>
              </w:rPr>
              <w:t xml:space="preserve"> </w:t>
            </w:r>
            <w:r w:rsidRPr="000D08B5">
              <w:rPr>
                <w:rFonts w:ascii="Calibri" w:hAnsi="Calibri"/>
                <w:color w:val="231F20"/>
                <w:spacing w:val="-1"/>
              </w:rPr>
              <w:t>of</w:t>
            </w:r>
            <w:r w:rsidRPr="000D08B5">
              <w:rPr>
                <w:rFonts w:ascii="Calibri" w:hAnsi="Calibri"/>
                <w:color w:val="231F20"/>
                <w:spacing w:val="-3"/>
              </w:rPr>
              <w:t xml:space="preserve"> </w:t>
            </w:r>
            <w:r w:rsidRPr="000D08B5">
              <w:rPr>
                <w:rFonts w:ascii="Calibri" w:hAnsi="Calibri"/>
                <w:color w:val="231F20"/>
              </w:rPr>
              <w:t>which</w:t>
            </w:r>
            <w:r w:rsidRPr="000D08B5">
              <w:rPr>
                <w:rFonts w:ascii="Calibri" w:hAnsi="Calibri"/>
                <w:color w:val="231F20"/>
                <w:spacing w:val="-4"/>
              </w:rPr>
              <w:t xml:space="preserve"> </w:t>
            </w:r>
            <w:r w:rsidRPr="000D08B5">
              <w:rPr>
                <w:rFonts w:ascii="Calibri" w:hAnsi="Calibri"/>
                <w:color w:val="231F20"/>
              </w:rPr>
              <w:t>must</w:t>
            </w:r>
            <w:r w:rsidRPr="000D08B5">
              <w:rPr>
                <w:rFonts w:ascii="Calibri" w:hAnsi="Calibri"/>
                <w:color w:val="231F20"/>
                <w:spacing w:val="21"/>
                <w:w w:val="99"/>
              </w:rPr>
              <w:t xml:space="preserve"> </w:t>
            </w:r>
            <w:r w:rsidRPr="000D08B5">
              <w:rPr>
                <w:rFonts w:ascii="Calibri" w:hAnsi="Calibri"/>
                <w:color w:val="231F20"/>
              </w:rPr>
              <w:t>include</w:t>
            </w:r>
            <w:r w:rsidRPr="000D08B5">
              <w:rPr>
                <w:rFonts w:ascii="Calibri" w:hAnsi="Calibri"/>
                <w:color w:val="231F20"/>
                <w:spacing w:val="-11"/>
              </w:rPr>
              <w:t xml:space="preserve"> </w:t>
            </w:r>
            <w:r w:rsidRPr="000D08B5">
              <w:rPr>
                <w:rFonts w:ascii="Calibri" w:hAnsi="Calibri"/>
                <w:color w:val="231F20"/>
              </w:rPr>
              <w:t>a</w:t>
            </w:r>
            <w:r w:rsidRPr="000D08B5">
              <w:rPr>
                <w:rFonts w:ascii="Calibri" w:hAnsi="Calibri"/>
                <w:color w:val="231F20"/>
                <w:spacing w:val="-11"/>
              </w:rPr>
              <w:t xml:space="preserve"> </w:t>
            </w:r>
            <w:r w:rsidRPr="000D08B5">
              <w:rPr>
                <w:rFonts w:ascii="Calibri" w:hAnsi="Calibri"/>
                <w:color w:val="231F20"/>
                <w:spacing w:val="-1"/>
              </w:rPr>
              <w:t>post-conference</w:t>
            </w:r>
          </w:p>
        </w:tc>
      </w:tr>
      <w:tr w:rsidR="004F39D7" w:rsidRPr="000D08B5" w14:paraId="1E1DCD2B" w14:textId="77777777" w:rsidTr="001E3897">
        <w:trPr>
          <w:trHeight w:hRule="exact" w:val="1440"/>
        </w:trPr>
        <w:tc>
          <w:tcPr>
            <w:tcW w:w="2250" w:type="dxa"/>
            <w:tcBorders>
              <w:top w:val="single" w:sz="4" w:space="0" w:color="53833B"/>
              <w:left w:val="single" w:sz="4" w:space="0" w:color="53833B"/>
              <w:bottom w:val="single" w:sz="4" w:space="0" w:color="53833B"/>
              <w:right w:val="single" w:sz="4" w:space="0" w:color="53833B"/>
            </w:tcBorders>
            <w:vAlign w:val="center"/>
          </w:tcPr>
          <w:p w14:paraId="6A4FEB4F" w14:textId="77777777" w:rsidR="004F39D7" w:rsidRPr="000D08B5" w:rsidRDefault="002075A6" w:rsidP="001E3897">
            <w:pPr>
              <w:pStyle w:val="TableParagraph"/>
              <w:spacing w:before="100" w:beforeAutospacing="1" w:after="100" w:afterAutospacing="1"/>
              <w:ind w:left="180" w:right="270"/>
              <w:rPr>
                <w:rFonts w:ascii="Calibri" w:eastAsia="Corbel" w:hAnsi="Calibri" w:cs="Corbel"/>
              </w:rPr>
            </w:pPr>
            <w:r w:rsidRPr="000D08B5">
              <w:rPr>
                <w:rFonts w:ascii="Calibri" w:hAnsi="Calibri"/>
                <w:b/>
                <w:i/>
                <w:color w:val="231F20"/>
              </w:rPr>
              <w:t>Proficient</w:t>
            </w:r>
            <w:r w:rsidRPr="000D08B5">
              <w:rPr>
                <w:rFonts w:ascii="Calibri" w:hAnsi="Calibri"/>
                <w:b/>
                <w:i/>
                <w:color w:val="231F20"/>
                <w:spacing w:val="-18"/>
              </w:rPr>
              <w:t xml:space="preserve"> </w:t>
            </w:r>
            <w:r w:rsidRPr="000D08B5">
              <w:rPr>
                <w:rFonts w:ascii="Calibri" w:hAnsi="Calibri"/>
                <w:color w:val="231F20"/>
              </w:rPr>
              <w:t>and</w:t>
            </w:r>
            <w:r w:rsidR="001E3897" w:rsidRPr="000D08B5">
              <w:rPr>
                <w:rFonts w:ascii="Calibri" w:eastAsia="Corbel" w:hAnsi="Calibri" w:cs="Corbel"/>
              </w:rPr>
              <w:t xml:space="preserve"> </w:t>
            </w:r>
            <w:r w:rsidRPr="000D08B5">
              <w:rPr>
                <w:rFonts w:ascii="Calibri" w:hAnsi="Calibri"/>
                <w:b/>
                <w:i/>
                <w:color w:val="231F20"/>
                <w:spacing w:val="-1"/>
              </w:rPr>
              <w:t>Exemplary</w:t>
            </w:r>
          </w:p>
        </w:tc>
        <w:tc>
          <w:tcPr>
            <w:tcW w:w="3555" w:type="dxa"/>
            <w:tcBorders>
              <w:top w:val="single" w:sz="4" w:space="0" w:color="53833B"/>
              <w:left w:val="single" w:sz="4" w:space="0" w:color="53833B"/>
              <w:bottom w:val="single" w:sz="4" w:space="0" w:color="53833B"/>
              <w:right w:val="single" w:sz="4" w:space="0" w:color="53833B"/>
            </w:tcBorders>
            <w:vAlign w:val="center"/>
          </w:tcPr>
          <w:p w14:paraId="17033288" w14:textId="77777777" w:rsidR="004F39D7" w:rsidRPr="000D08B5" w:rsidRDefault="002075A6" w:rsidP="001E3897">
            <w:pPr>
              <w:pStyle w:val="TableParagraph"/>
              <w:spacing w:before="100" w:beforeAutospacing="1" w:after="100" w:afterAutospacing="1"/>
              <w:ind w:left="174" w:right="300"/>
              <w:rPr>
                <w:rFonts w:ascii="Calibri" w:eastAsia="Corbel" w:hAnsi="Calibri" w:cs="Corbel"/>
              </w:rPr>
            </w:pPr>
            <w:r w:rsidRPr="000D08B5">
              <w:rPr>
                <w:rFonts w:ascii="Calibri" w:hAnsi="Calibri"/>
                <w:color w:val="231F20"/>
              </w:rPr>
              <w:t>A</w:t>
            </w:r>
            <w:r w:rsidRPr="000D08B5">
              <w:rPr>
                <w:rFonts w:ascii="Calibri" w:hAnsi="Calibri"/>
                <w:color w:val="231F20"/>
                <w:spacing w:val="-3"/>
              </w:rPr>
              <w:t xml:space="preserve"> </w:t>
            </w:r>
            <w:r w:rsidRPr="000D08B5">
              <w:rPr>
                <w:rFonts w:ascii="Calibri" w:hAnsi="Calibri"/>
                <w:color w:val="231F20"/>
                <w:spacing w:val="-1"/>
              </w:rPr>
              <w:t>combination</w:t>
            </w:r>
            <w:r w:rsidRPr="000D08B5">
              <w:rPr>
                <w:rFonts w:ascii="Calibri" w:hAnsi="Calibri"/>
                <w:color w:val="231F20"/>
                <w:spacing w:val="1"/>
              </w:rPr>
              <w:t xml:space="preserve"> </w:t>
            </w:r>
            <w:r w:rsidRPr="000D08B5">
              <w:rPr>
                <w:rFonts w:ascii="Calibri" w:hAnsi="Calibri"/>
                <w:color w:val="231F20"/>
                <w:spacing w:val="-1"/>
              </w:rPr>
              <w:t>of</w:t>
            </w:r>
            <w:r w:rsidRPr="000D08B5">
              <w:rPr>
                <w:rFonts w:ascii="Calibri" w:hAnsi="Calibri"/>
                <w:color w:val="231F20"/>
                <w:spacing w:val="-2"/>
              </w:rPr>
              <w:t xml:space="preserve"> </w:t>
            </w:r>
            <w:r w:rsidRPr="000D08B5">
              <w:rPr>
                <w:rFonts w:ascii="Calibri" w:hAnsi="Calibri"/>
                <w:color w:val="231F20"/>
              </w:rPr>
              <w:t>at</w:t>
            </w:r>
            <w:r w:rsidRPr="000D08B5">
              <w:rPr>
                <w:rFonts w:ascii="Calibri" w:hAnsi="Calibri"/>
                <w:color w:val="231F20"/>
                <w:spacing w:val="-2"/>
              </w:rPr>
              <w:t xml:space="preserve"> </w:t>
            </w:r>
            <w:r w:rsidRPr="000D08B5">
              <w:rPr>
                <w:rFonts w:ascii="Calibri" w:hAnsi="Calibri"/>
                <w:color w:val="231F20"/>
              </w:rPr>
              <w:t>least</w:t>
            </w:r>
            <w:r w:rsidRPr="000D08B5">
              <w:rPr>
                <w:rFonts w:ascii="Calibri" w:hAnsi="Calibri"/>
                <w:color w:val="231F20"/>
                <w:spacing w:val="-2"/>
              </w:rPr>
              <w:t xml:space="preserve"> </w:t>
            </w:r>
            <w:r w:rsidRPr="000D08B5">
              <w:rPr>
                <w:rFonts w:ascii="Calibri" w:hAnsi="Calibri"/>
                <w:color w:val="231F20"/>
              </w:rPr>
              <w:t>3</w:t>
            </w:r>
            <w:r w:rsidRPr="000D08B5">
              <w:rPr>
                <w:rFonts w:ascii="Calibri" w:hAnsi="Calibri"/>
                <w:color w:val="231F20"/>
                <w:spacing w:val="23"/>
              </w:rPr>
              <w:t xml:space="preserve"> </w:t>
            </w:r>
            <w:r w:rsidRPr="000D08B5">
              <w:rPr>
                <w:rFonts w:ascii="Calibri" w:hAnsi="Calibri"/>
                <w:color w:val="231F20"/>
              </w:rPr>
              <w:t>formal</w:t>
            </w:r>
            <w:r w:rsidRPr="000D08B5">
              <w:rPr>
                <w:rFonts w:ascii="Calibri" w:hAnsi="Calibri"/>
                <w:color w:val="231F20"/>
                <w:spacing w:val="-29"/>
              </w:rPr>
              <w:t xml:space="preserve"> </w:t>
            </w:r>
            <w:r w:rsidRPr="000D08B5">
              <w:rPr>
                <w:rFonts w:ascii="Calibri" w:hAnsi="Calibri"/>
                <w:color w:val="231F20"/>
                <w:spacing w:val="-1"/>
              </w:rPr>
              <w:t>observations/reviews</w:t>
            </w:r>
            <w:r w:rsidRPr="000D08B5">
              <w:rPr>
                <w:rFonts w:ascii="Calibri" w:hAnsi="Calibri"/>
                <w:color w:val="231F20"/>
                <w:spacing w:val="26"/>
                <w:w w:val="99"/>
              </w:rPr>
              <w:t xml:space="preserve"> </w:t>
            </w:r>
            <w:r w:rsidRPr="000D08B5">
              <w:rPr>
                <w:rFonts w:ascii="Calibri" w:hAnsi="Calibri"/>
                <w:color w:val="231F20"/>
                <w:spacing w:val="-1"/>
              </w:rPr>
              <w:t>of</w:t>
            </w:r>
            <w:r w:rsidRPr="000D08B5">
              <w:rPr>
                <w:rFonts w:ascii="Calibri" w:hAnsi="Calibri"/>
                <w:color w:val="231F20"/>
                <w:spacing w:val="-3"/>
              </w:rPr>
              <w:t xml:space="preserve"> </w:t>
            </w:r>
            <w:r w:rsidRPr="000D08B5">
              <w:rPr>
                <w:rFonts w:ascii="Calibri" w:hAnsi="Calibri"/>
                <w:color w:val="231F20"/>
              </w:rPr>
              <w:t>practice;</w:t>
            </w:r>
            <w:r w:rsidRPr="000D08B5">
              <w:rPr>
                <w:rFonts w:ascii="Calibri" w:hAnsi="Calibri"/>
                <w:color w:val="231F20"/>
                <w:spacing w:val="-4"/>
              </w:rPr>
              <w:t xml:space="preserve"> </w:t>
            </w:r>
            <w:r w:rsidRPr="000D08B5">
              <w:rPr>
                <w:rFonts w:ascii="Calibri" w:hAnsi="Calibri"/>
                <w:color w:val="231F20"/>
              </w:rPr>
              <w:t>1</w:t>
            </w:r>
            <w:r w:rsidRPr="000D08B5">
              <w:rPr>
                <w:rFonts w:ascii="Calibri" w:hAnsi="Calibri"/>
                <w:color w:val="231F20"/>
                <w:spacing w:val="-4"/>
              </w:rPr>
              <w:t xml:space="preserve"> </w:t>
            </w:r>
            <w:r w:rsidRPr="000D08B5">
              <w:rPr>
                <w:rFonts w:ascii="Calibri" w:hAnsi="Calibri"/>
                <w:color w:val="231F20"/>
                <w:spacing w:val="-1"/>
              </w:rPr>
              <w:t>of</w:t>
            </w:r>
            <w:r w:rsidRPr="000D08B5">
              <w:rPr>
                <w:rFonts w:ascii="Calibri" w:hAnsi="Calibri"/>
                <w:color w:val="231F20"/>
                <w:spacing w:val="-2"/>
              </w:rPr>
              <w:t xml:space="preserve"> </w:t>
            </w:r>
            <w:r w:rsidRPr="000D08B5">
              <w:rPr>
                <w:rFonts w:ascii="Calibri" w:hAnsi="Calibri"/>
                <w:color w:val="231F20"/>
              </w:rPr>
              <w:t>which</w:t>
            </w:r>
            <w:r w:rsidRPr="000D08B5">
              <w:rPr>
                <w:rFonts w:ascii="Calibri" w:hAnsi="Calibri"/>
                <w:color w:val="231F20"/>
                <w:spacing w:val="-4"/>
              </w:rPr>
              <w:t xml:space="preserve"> </w:t>
            </w:r>
            <w:r w:rsidRPr="000D08B5">
              <w:rPr>
                <w:rFonts w:ascii="Calibri" w:hAnsi="Calibri"/>
                <w:color w:val="231F20"/>
              </w:rPr>
              <w:t>must</w:t>
            </w:r>
            <w:r w:rsidRPr="000D08B5">
              <w:rPr>
                <w:rFonts w:ascii="Calibri" w:hAnsi="Calibri"/>
                <w:color w:val="231F20"/>
                <w:spacing w:val="22"/>
                <w:w w:val="99"/>
              </w:rPr>
              <w:t xml:space="preserve"> </w:t>
            </w:r>
            <w:r w:rsidRPr="000D08B5">
              <w:rPr>
                <w:rFonts w:ascii="Calibri" w:hAnsi="Calibri"/>
                <w:color w:val="231F20"/>
              </w:rPr>
              <w:t>be</w:t>
            </w:r>
            <w:r w:rsidRPr="000D08B5">
              <w:rPr>
                <w:rFonts w:ascii="Calibri" w:hAnsi="Calibri"/>
                <w:color w:val="231F20"/>
                <w:spacing w:val="-6"/>
              </w:rPr>
              <w:t xml:space="preserve"> </w:t>
            </w:r>
            <w:r w:rsidRPr="000D08B5">
              <w:rPr>
                <w:rFonts w:ascii="Calibri" w:hAnsi="Calibri"/>
                <w:color w:val="231F20"/>
              </w:rPr>
              <w:t>a</w:t>
            </w:r>
            <w:r w:rsidRPr="000D08B5">
              <w:rPr>
                <w:rFonts w:ascii="Calibri" w:hAnsi="Calibri"/>
                <w:color w:val="231F20"/>
                <w:spacing w:val="-6"/>
              </w:rPr>
              <w:t xml:space="preserve"> </w:t>
            </w:r>
            <w:r w:rsidRPr="000D08B5">
              <w:rPr>
                <w:rFonts w:ascii="Calibri" w:hAnsi="Calibri"/>
                <w:color w:val="231F20"/>
              </w:rPr>
              <w:t>formal</w:t>
            </w:r>
            <w:r w:rsidRPr="000D08B5">
              <w:rPr>
                <w:rFonts w:ascii="Calibri" w:hAnsi="Calibri"/>
                <w:color w:val="231F20"/>
                <w:spacing w:val="-7"/>
              </w:rPr>
              <w:t xml:space="preserve"> </w:t>
            </w:r>
            <w:r w:rsidRPr="000D08B5">
              <w:rPr>
                <w:rFonts w:ascii="Calibri" w:hAnsi="Calibri"/>
                <w:b/>
                <w:color w:val="231F20"/>
              </w:rPr>
              <w:t>in-class</w:t>
            </w:r>
            <w:r w:rsidRPr="000D08B5">
              <w:rPr>
                <w:rFonts w:ascii="Calibri" w:hAnsi="Calibri"/>
                <w:b/>
                <w:color w:val="231F20"/>
                <w:w w:val="99"/>
              </w:rPr>
              <w:t xml:space="preserve"> </w:t>
            </w:r>
            <w:r w:rsidRPr="000D08B5">
              <w:rPr>
                <w:rFonts w:ascii="Calibri" w:hAnsi="Calibri"/>
                <w:color w:val="231F20"/>
                <w:spacing w:val="-1"/>
              </w:rPr>
              <w:t>observation</w:t>
            </w:r>
          </w:p>
        </w:tc>
        <w:tc>
          <w:tcPr>
            <w:tcW w:w="3555" w:type="dxa"/>
            <w:tcBorders>
              <w:top w:val="single" w:sz="4" w:space="0" w:color="53833B"/>
              <w:left w:val="single" w:sz="4" w:space="0" w:color="53833B"/>
              <w:bottom w:val="single" w:sz="4" w:space="0" w:color="53833B"/>
              <w:right w:val="single" w:sz="4" w:space="0" w:color="53833B"/>
            </w:tcBorders>
            <w:vAlign w:val="center"/>
          </w:tcPr>
          <w:p w14:paraId="70B65668" w14:textId="77777777" w:rsidR="004F39D7" w:rsidRPr="000D08B5" w:rsidRDefault="002075A6" w:rsidP="001E3897">
            <w:pPr>
              <w:pStyle w:val="TableParagraph"/>
              <w:spacing w:before="100" w:beforeAutospacing="1" w:after="100" w:afterAutospacing="1"/>
              <w:ind w:left="174" w:right="180"/>
              <w:rPr>
                <w:rFonts w:ascii="Calibri" w:eastAsia="Corbel" w:hAnsi="Calibri" w:cs="Corbel"/>
              </w:rPr>
            </w:pPr>
            <w:r w:rsidRPr="000D08B5">
              <w:rPr>
                <w:rFonts w:ascii="Calibri" w:hAnsi="Calibri"/>
                <w:color w:val="231F20"/>
              </w:rPr>
              <w:t>A</w:t>
            </w:r>
            <w:r w:rsidRPr="000D08B5">
              <w:rPr>
                <w:rFonts w:ascii="Calibri" w:hAnsi="Calibri"/>
                <w:color w:val="231F20"/>
                <w:spacing w:val="-3"/>
              </w:rPr>
              <w:t xml:space="preserve"> </w:t>
            </w:r>
            <w:r w:rsidRPr="000D08B5">
              <w:rPr>
                <w:rFonts w:ascii="Calibri" w:hAnsi="Calibri"/>
                <w:color w:val="231F20"/>
                <w:spacing w:val="-1"/>
              </w:rPr>
              <w:t>combination</w:t>
            </w:r>
            <w:r w:rsidRPr="000D08B5">
              <w:rPr>
                <w:rFonts w:ascii="Calibri" w:hAnsi="Calibri"/>
                <w:color w:val="231F20"/>
                <w:spacing w:val="1"/>
              </w:rPr>
              <w:t xml:space="preserve"> </w:t>
            </w:r>
            <w:r w:rsidRPr="000D08B5">
              <w:rPr>
                <w:rFonts w:ascii="Calibri" w:hAnsi="Calibri"/>
                <w:color w:val="231F20"/>
                <w:spacing w:val="-1"/>
              </w:rPr>
              <w:t>of</w:t>
            </w:r>
            <w:r w:rsidRPr="000D08B5">
              <w:rPr>
                <w:rFonts w:ascii="Calibri" w:hAnsi="Calibri"/>
                <w:color w:val="231F20"/>
                <w:spacing w:val="-2"/>
              </w:rPr>
              <w:t xml:space="preserve"> </w:t>
            </w:r>
            <w:r w:rsidRPr="000D08B5">
              <w:rPr>
                <w:rFonts w:ascii="Calibri" w:hAnsi="Calibri"/>
                <w:color w:val="231F20"/>
              </w:rPr>
              <w:t>at</w:t>
            </w:r>
            <w:r w:rsidRPr="000D08B5">
              <w:rPr>
                <w:rFonts w:ascii="Calibri" w:hAnsi="Calibri"/>
                <w:color w:val="231F20"/>
                <w:spacing w:val="-2"/>
              </w:rPr>
              <w:t xml:space="preserve"> </w:t>
            </w:r>
            <w:r w:rsidRPr="000D08B5">
              <w:rPr>
                <w:rFonts w:ascii="Calibri" w:hAnsi="Calibri"/>
                <w:color w:val="231F20"/>
              </w:rPr>
              <w:t>least</w:t>
            </w:r>
            <w:r w:rsidRPr="000D08B5">
              <w:rPr>
                <w:rFonts w:ascii="Calibri" w:hAnsi="Calibri"/>
                <w:color w:val="231F20"/>
                <w:spacing w:val="-2"/>
              </w:rPr>
              <w:t xml:space="preserve"> </w:t>
            </w:r>
            <w:r w:rsidRPr="000D08B5">
              <w:rPr>
                <w:rFonts w:ascii="Calibri" w:hAnsi="Calibri"/>
                <w:color w:val="231F20"/>
              </w:rPr>
              <w:t>3</w:t>
            </w:r>
            <w:r w:rsidRPr="000D08B5">
              <w:rPr>
                <w:rFonts w:ascii="Calibri" w:hAnsi="Calibri"/>
                <w:color w:val="231F20"/>
                <w:spacing w:val="23"/>
              </w:rPr>
              <w:t xml:space="preserve"> </w:t>
            </w:r>
            <w:r w:rsidRPr="000D08B5">
              <w:rPr>
                <w:rFonts w:ascii="Calibri" w:hAnsi="Calibri"/>
                <w:color w:val="231F20"/>
              </w:rPr>
              <w:t>formal</w:t>
            </w:r>
            <w:r w:rsidRPr="000D08B5">
              <w:rPr>
                <w:rFonts w:ascii="Calibri" w:hAnsi="Calibri"/>
                <w:color w:val="231F20"/>
                <w:spacing w:val="-29"/>
              </w:rPr>
              <w:t xml:space="preserve"> </w:t>
            </w:r>
            <w:r w:rsidRPr="000D08B5">
              <w:rPr>
                <w:rFonts w:ascii="Calibri" w:hAnsi="Calibri"/>
                <w:color w:val="231F20"/>
                <w:spacing w:val="-1"/>
              </w:rPr>
              <w:t>observations/reviews</w:t>
            </w:r>
            <w:r w:rsidRPr="000D08B5">
              <w:rPr>
                <w:rFonts w:ascii="Calibri" w:hAnsi="Calibri"/>
                <w:color w:val="231F20"/>
                <w:spacing w:val="26"/>
                <w:w w:val="99"/>
              </w:rPr>
              <w:t xml:space="preserve"> </w:t>
            </w:r>
            <w:r w:rsidRPr="000D08B5">
              <w:rPr>
                <w:rFonts w:ascii="Calibri" w:hAnsi="Calibri"/>
                <w:color w:val="231F20"/>
                <w:spacing w:val="-1"/>
              </w:rPr>
              <w:t>of</w:t>
            </w:r>
            <w:r w:rsidRPr="000D08B5">
              <w:rPr>
                <w:rFonts w:ascii="Calibri" w:hAnsi="Calibri"/>
                <w:color w:val="231F20"/>
                <w:spacing w:val="-3"/>
              </w:rPr>
              <w:t xml:space="preserve"> </w:t>
            </w:r>
            <w:r w:rsidRPr="000D08B5">
              <w:rPr>
                <w:rFonts w:ascii="Calibri" w:hAnsi="Calibri"/>
                <w:color w:val="231F20"/>
              </w:rPr>
              <w:t>practice;</w:t>
            </w:r>
            <w:r w:rsidRPr="000D08B5">
              <w:rPr>
                <w:rFonts w:ascii="Calibri" w:hAnsi="Calibri"/>
                <w:color w:val="231F20"/>
                <w:spacing w:val="-4"/>
              </w:rPr>
              <w:t xml:space="preserve"> </w:t>
            </w:r>
            <w:r w:rsidRPr="000D08B5">
              <w:rPr>
                <w:rFonts w:ascii="Calibri" w:hAnsi="Calibri"/>
                <w:color w:val="231F20"/>
              </w:rPr>
              <w:t>1</w:t>
            </w:r>
            <w:r w:rsidRPr="000D08B5">
              <w:rPr>
                <w:rFonts w:ascii="Calibri" w:hAnsi="Calibri"/>
                <w:color w:val="231F20"/>
                <w:spacing w:val="-4"/>
              </w:rPr>
              <w:t xml:space="preserve"> </w:t>
            </w:r>
            <w:r w:rsidRPr="000D08B5">
              <w:rPr>
                <w:rFonts w:ascii="Calibri" w:hAnsi="Calibri"/>
                <w:color w:val="231F20"/>
                <w:spacing w:val="-1"/>
              </w:rPr>
              <w:t>of</w:t>
            </w:r>
            <w:r w:rsidRPr="000D08B5">
              <w:rPr>
                <w:rFonts w:ascii="Calibri" w:hAnsi="Calibri"/>
                <w:color w:val="231F20"/>
                <w:spacing w:val="-2"/>
              </w:rPr>
              <w:t xml:space="preserve"> </w:t>
            </w:r>
            <w:r w:rsidRPr="000D08B5">
              <w:rPr>
                <w:rFonts w:ascii="Calibri" w:hAnsi="Calibri"/>
                <w:color w:val="231F20"/>
              </w:rPr>
              <w:t>which</w:t>
            </w:r>
            <w:r w:rsidRPr="000D08B5">
              <w:rPr>
                <w:rFonts w:ascii="Calibri" w:hAnsi="Calibri"/>
                <w:color w:val="231F20"/>
                <w:spacing w:val="-4"/>
              </w:rPr>
              <w:t xml:space="preserve"> </w:t>
            </w:r>
            <w:r w:rsidRPr="000D08B5">
              <w:rPr>
                <w:rFonts w:ascii="Calibri" w:hAnsi="Calibri"/>
                <w:color w:val="231F20"/>
              </w:rPr>
              <w:t>must</w:t>
            </w:r>
            <w:r w:rsidRPr="000D08B5">
              <w:rPr>
                <w:rFonts w:ascii="Calibri" w:hAnsi="Calibri"/>
                <w:color w:val="231F20"/>
                <w:spacing w:val="22"/>
                <w:w w:val="99"/>
              </w:rPr>
              <w:t xml:space="preserve"> </w:t>
            </w:r>
            <w:r w:rsidRPr="000D08B5">
              <w:rPr>
                <w:rFonts w:ascii="Calibri" w:hAnsi="Calibri"/>
                <w:color w:val="231F20"/>
              </w:rPr>
              <w:t>be</w:t>
            </w:r>
            <w:r w:rsidRPr="000D08B5">
              <w:rPr>
                <w:rFonts w:ascii="Calibri" w:hAnsi="Calibri"/>
                <w:color w:val="231F20"/>
                <w:spacing w:val="-4"/>
              </w:rPr>
              <w:t xml:space="preserve"> </w:t>
            </w:r>
            <w:r w:rsidRPr="000D08B5">
              <w:rPr>
                <w:rFonts w:ascii="Calibri" w:hAnsi="Calibri"/>
                <w:color w:val="231F20"/>
              </w:rPr>
              <w:t>a</w:t>
            </w:r>
            <w:r w:rsidRPr="000D08B5">
              <w:rPr>
                <w:rFonts w:ascii="Calibri" w:hAnsi="Calibri"/>
                <w:color w:val="231F20"/>
                <w:spacing w:val="-3"/>
              </w:rPr>
              <w:t xml:space="preserve"> </w:t>
            </w:r>
            <w:r w:rsidRPr="000D08B5">
              <w:rPr>
                <w:rFonts w:ascii="Calibri" w:hAnsi="Calibri"/>
                <w:color w:val="231F20"/>
              </w:rPr>
              <w:t>formal</w:t>
            </w:r>
            <w:r w:rsidRPr="000D08B5">
              <w:rPr>
                <w:rFonts w:ascii="Calibri" w:hAnsi="Calibri"/>
                <w:color w:val="231F20"/>
                <w:spacing w:val="-5"/>
              </w:rPr>
              <w:t xml:space="preserve"> </w:t>
            </w:r>
            <w:r w:rsidRPr="000D08B5">
              <w:rPr>
                <w:rFonts w:ascii="Calibri" w:hAnsi="Calibri"/>
                <w:b/>
                <w:color w:val="231F20"/>
              </w:rPr>
              <w:t>in-class</w:t>
            </w:r>
            <w:r w:rsidRPr="000D08B5">
              <w:rPr>
                <w:rFonts w:ascii="Calibri" w:hAnsi="Calibri"/>
                <w:color w:val="231F20"/>
              </w:rPr>
              <w:t xml:space="preserve"> </w:t>
            </w:r>
            <w:r w:rsidRPr="000D08B5">
              <w:rPr>
                <w:rFonts w:ascii="Calibri" w:hAnsi="Calibri"/>
                <w:color w:val="231F20"/>
                <w:spacing w:val="-1"/>
              </w:rPr>
              <w:t>observation</w:t>
            </w:r>
          </w:p>
        </w:tc>
      </w:tr>
    </w:tbl>
    <w:p w14:paraId="7854A7FC" w14:textId="77777777" w:rsidR="00924377" w:rsidRPr="000D08B5" w:rsidRDefault="00924377" w:rsidP="00C15F97">
      <w:pPr>
        <w:pStyle w:val="Heading3"/>
      </w:pPr>
    </w:p>
    <w:p w14:paraId="62BD65AE" w14:textId="77777777" w:rsidR="004F39D7" w:rsidRPr="000D08B5" w:rsidRDefault="002075A6" w:rsidP="00C15F97">
      <w:pPr>
        <w:pStyle w:val="Heading3"/>
      </w:pPr>
      <w:bookmarkStart w:id="21" w:name="_Toc498425580"/>
      <w:r w:rsidRPr="000D08B5">
        <w:t>Pre-Conferences and Post-Conferences</w:t>
      </w:r>
      <w:bookmarkEnd w:id="21"/>
    </w:p>
    <w:p w14:paraId="16F2BD39" w14:textId="77777777" w:rsidR="004F39D7" w:rsidRPr="000D08B5" w:rsidRDefault="002075A6" w:rsidP="00C15F97">
      <w:pPr>
        <w:pStyle w:val="BodyText"/>
      </w:pPr>
      <w:r w:rsidRPr="000D08B5">
        <w:rPr>
          <w:spacing w:val="-1"/>
        </w:rPr>
        <w:t>Pre-conferences</w:t>
      </w:r>
      <w:r w:rsidRPr="000D08B5">
        <w:rPr>
          <w:spacing w:val="45"/>
        </w:rPr>
        <w:t xml:space="preserve"> </w:t>
      </w:r>
      <w:r w:rsidRPr="000D08B5">
        <w:t>are</w:t>
      </w:r>
      <w:r w:rsidRPr="000D08B5">
        <w:rPr>
          <w:spacing w:val="43"/>
        </w:rPr>
        <w:t xml:space="preserve"> </w:t>
      </w:r>
      <w:r w:rsidRPr="000D08B5">
        <w:t>valuable</w:t>
      </w:r>
      <w:r w:rsidRPr="000D08B5">
        <w:rPr>
          <w:spacing w:val="43"/>
        </w:rPr>
        <w:t xml:space="preserve"> </w:t>
      </w:r>
      <w:r w:rsidRPr="000D08B5">
        <w:t>for</w:t>
      </w:r>
      <w:r w:rsidRPr="000D08B5">
        <w:rPr>
          <w:spacing w:val="43"/>
        </w:rPr>
        <w:t xml:space="preserve"> </w:t>
      </w:r>
      <w:r w:rsidRPr="000D08B5">
        <w:t>establishing</w:t>
      </w:r>
      <w:r w:rsidRPr="000D08B5">
        <w:rPr>
          <w:spacing w:val="42"/>
        </w:rPr>
        <w:t xml:space="preserve"> </w:t>
      </w:r>
      <w:r w:rsidRPr="000D08B5">
        <w:rPr>
          <w:spacing w:val="-1"/>
        </w:rPr>
        <w:t>the</w:t>
      </w:r>
      <w:r w:rsidRPr="000D08B5">
        <w:rPr>
          <w:spacing w:val="43"/>
        </w:rPr>
        <w:t xml:space="preserve"> </w:t>
      </w:r>
      <w:r w:rsidRPr="000D08B5">
        <w:rPr>
          <w:spacing w:val="-1"/>
        </w:rPr>
        <w:t>context</w:t>
      </w:r>
      <w:r w:rsidRPr="000D08B5">
        <w:rPr>
          <w:spacing w:val="44"/>
        </w:rPr>
        <w:t xml:space="preserve"> </w:t>
      </w:r>
      <w:r w:rsidRPr="000D08B5">
        <w:t>for</w:t>
      </w:r>
      <w:r w:rsidRPr="000D08B5">
        <w:rPr>
          <w:spacing w:val="44"/>
        </w:rPr>
        <w:t xml:space="preserve"> </w:t>
      </w:r>
      <w:r w:rsidRPr="000D08B5">
        <w:rPr>
          <w:spacing w:val="-1"/>
        </w:rPr>
        <w:t>the</w:t>
      </w:r>
      <w:r w:rsidRPr="000D08B5">
        <w:rPr>
          <w:spacing w:val="43"/>
        </w:rPr>
        <w:t xml:space="preserve"> </w:t>
      </w:r>
      <w:r w:rsidRPr="000D08B5">
        <w:t>lesson,</w:t>
      </w:r>
      <w:r w:rsidRPr="000D08B5">
        <w:rPr>
          <w:spacing w:val="43"/>
        </w:rPr>
        <w:t xml:space="preserve"> </w:t>
      </w:r>
      <w:r w:rsidRPr="000D08B5">
        <w:t>providing</w:t>
      </w:r>
      <w:r w:rsidRPr="000D08B5">
        <w:rPr>
          <w:spacing w:val="25"/>
          <w:w w:val="99"/>
        </w:rPr>
        <w:t xml:space="preserve"> </w:t>
      </w:r>
      <w:r w:rsidRPr="000D08B5">
        <w:t>information</w:t>
      </w:r>
      <w:r w:rsidRPr="000D08B5">
        <w:rPr>
          <w:spacing w:val="21"/>
        </w:rPr>
        <w:t xml:space="preserve"> </w:t>
      </w:r>
      <w:r w:rsidRPr="000D08B5">
        <w:t>about</w:t>
      </w:r>
      <w:r w:rsidRPr="000D08B5">
        <w:rPr>
          <w:spacing w:val="21"/>
        </w:rPr>
        <w:t xml:space="preserve"> </w:t>
      </w:r>
      <w:r w:rsidRPr="000D08B5">
        <w:rPr>
          <w:spacing w:val="-1"/>
        </w:rPr>
        <w:t>the</w:t>
      </w:r>
      <w:r w:rsidRPr="000D08B5">
        <w:rPr>
          <w:spacing w:val="21"/>
        </w:rPr>
        <w:t xml:space="preserve"> </w:t>
      </w:r>
      <w:r w:rsidRPr="000D08B5">
        <w:rPr>
          <w:spacing w:val="-1"/>
        </w:rPr>
        <w:t>students</w:t>
      </w:r>
      <w:r w:rsidRPr="000D08B5">
        <w:rPr>
          <w:spacing w:val="22"/>
        </w:rPr>
        <w:t xml:space="preserve"> </w:t>
      </w:r>
      <w:r w:rsidRPr="000D08B5">
        <w:rPr>
          <w:spacing w:val="-1"/>
        </w:rPr>
        <w:t>to</w:t>
      </w:r>
      <w:r w:rsidRPr="000D08B5">
        <w:rPr>
          <w:spacing w:val="22"/>
        </w:rPr>
        <w:t xml:space="preserve"> </w:t>
      </w:r>
      <w:r w:rsidRPr="000D08B5">
        <w:t>be</w:t>
      </w:r>
      <w:r w:rsidRPr="000D08B5">
        <w:rPr>
          <w:spacing w:val="21"/>
        </w:rPr>
        <w:t xml:space="preserve"> </w:t>
      </w:r>
      <w:r w:rsidRPr="000D08B5">
        <w:rPr>
          <w:spacing w:val="-1"/>
        </w:rPr>
        <w:t>observed</w:t>
      </w:r>
      <w:r w:rsidRPr="000D08B5">
        <w:rPr>
          <w:spacing w:val="22"/>
        </w:rPr>
        <w:t xml:space="preserve"> </w:t>
      </w:r>
      <w:r w:rsidRPr="000D08B5">
        <w:t>and</w:t>
      </w:r>
      <w:r w:rsidRPr="000D08B5">
        <w:rPr>
          <w:spacing w:val="21"/>
        </w:rPr>
        <w:t xml:space="preserve"> </w:t>
      </w:r>
      <w:r w:rsidRPr="000D08B5">
        <w:rPr>
          <w:spacing w:val="-1"/>
        </w:rPr>
        <w:t>setting</w:t>
      </w:r>
      <w:r w:rsidRPr="000D08B5">
        <w:rPr>
          <w:spacing w:val="23"/>
        </w:rPr>
        <w:t xml:space="preserve"> </w:t>
      </w:r>
      <w:r w:rsidRPr="000D08B5">
        <w:t>expectations</w:t>
      </w:r>
      <w:r w:rsidRPr="000D08B5">
        <w:rPr>
          <w:spacing w:val="19"/>
        </w:rPr>
        <w:t xml:space="preserve"> </w:t>
      </w:r>
      <w:r w:rsidRPr="000D08B5">
        <w:t>for</w:t>
      </w:r>
      <w:r w:rsidRPr="000D08B5">
        <w:rPr>
          <w:spacing w:val="21"/>
        </w:rPr>
        <w:t xml:space="preserve"> </w:t>
      </w:r>
      <w:r w:rsidRPr="000D08B5">
        <w:rPr>
          <w:spacing w:val="-1"/>
        </w:rPr>
        <w:t>the</w:t>
      </w:r>
      <w:r w:rsidRPr="000D08B5">
        <w:rPr>
          <w:spacing w:val="21"/>
        </w:rPr>
        <w:t xml:space="preserve"> </w:t>
      </w:r>
      <w:r w:rsidR="003F588A" w:rsidRPr="000D08B5">
        <w:rPr>
          <w:spacing w:val="-1"/>
        </w:rPr>
        <w:t>observa</w:t>
      </w:r>
      <w:r w:rsidRPr="000D08B5">
        <w:rPr>
          <w:spacing w:val="-1"/>
        </w:rPr>
        <w:t>tion</w:t>
      </w:r>
      <w:r w:rsidRPr="000D08B5">
        <w:rPr>
          <w:spacing w:val="35"/>
        </w:rPr>
        <w:t xml:space="preserve"> </w:t>
      </w:r>
      <w:r w:rsidRPr="000D08B5">
        <w:t>process</w:t>
      </w:r>
      <w:r w:rsidRPr="000D08B5">
        <w:rPr>
          <w:spacing w:val="35"/>
        </w:rPr>
        <w:t xml:space="preserve"> </w:t>
      </w:r>
      <w:r w:rsidRPr="000D08B5">
        <w:t>and</w:t>
      </w:r>
      <w:r w:rsidRPr="000D08B5">
        <w:rPr>
          <w:spacing w:val="34"/>
        </w:rPr>
        <w:t xml:space="preserve"> </w:t>
      </w:r>
      <w:r w:rsidRPr="000D08B5">
        <w:t>provide</w:t>
      </w:r>
      <w:r w:rsidRPr="000D08B5">
        <w:rPr>
          <w:spacing w:val="35"/>
        </w:rPr>
        <w:t xml:space="preserve"> </w:t>
      </w:r>
      <w:r w:rsidRPr="000D08B5">
        <w:rPr>
          <w:spacing w:val="-1"/>
        </w:rPr>
        <w:t>the</w:t>
      </w:r>
      <w:r w:rsidRPr="000D08B5">
        <w:rPr>
          <w:spacing w:val="36"/>
        </w:rPr>
        <w:t xml:space="preserve"> </w:t>
      </w:r>
      <w:r w:rsidRPr="000D08B5">
        <w:rPr>
          <w:spacing w:val="-1"/>
        </w:rPr>
        <w:t>evidence</w:t>
      </w:r>
      <w:r w:rsidRPr="000D08B5">
        <w:rPr>
          <w:spacing w:val="34"/>
        </w:rPr>
        <w:t xml:space="preserve"> </w:t>
      </w:r>
      <w:r w:rsidRPr="000D08B5">
        <w:t>for</w:t>
      </w:r>
      <w:r w:rsidRPr="000D08B5">
        <w:rPr>
          <w:spacing w:val="36"/>
        </w:rPr>
        <w:t xml:space="preserve"> </w:t>
      </w:r>
      <w:r w:rsidRPr="000D08B5">
        <w:t>Domain</w:t>
      </w:r>
      <w:r w:rsidRPr="000D08B5">
        <w:rPr>
          <w:spacing w:val="35"/>
        </w:rPr>
        <w:t xml:space="preserve"> </w:t>
      </w:r>
      <w:r w:rsidRPr="000D08B5">
        <w:t>2:</w:t>
      </w:r>
      <w:r w:rsidRPr="000D08B5">
        <w:rPr>
          <w:spacing w:val="34"/>
        </w:rPr>
        <w:t xml:space="preserve"> </w:t>
      </w:r>
      <w:r w:rsidRPr="000D08B5">
        <w:rPr>
          <w:spacing w:val="-1"/>
        </w:rPr>
        <w:t>Planning</w:t>
      </w:r>
      <w:r w:rsidRPr="000D08B5">
        <w:rPr>
          <w:spacing w:val="37"/>
        </w:rPr>
        <w:t xml:space="preserve"> </w:t>
      </w:r>
      <w:r w:rsidRPr="000D08B5">
        <w:t>for</w:t>
      </w:r>
      <w:r w:rsidRPr="000D08B5">
        <w:rPr>
          <w:spacing w:val="25"/>
        </w:rPr>
        <w:t xml:space="preserve"> </w:t>
      </w:r>
      <w:r w:rsidRPr="000D08B5">
        <w:rPr>
          <w:spacing w:val="-1"/>
        </w:rPr>
        <w:t>Active</w:t>
      </w:r>
      <w:r w:rsidRPr="000D08B5">
        <w:rPr>
          <w:spacing w:val="36"/>
        </w:rPr>
        <w:t xml:space="preserve"> </w:t>
      </w:r>
      <w:r w:rsidRPr="000D08B5">
        <w:t>Learning.</w:t>
      </w:r>
      <w:r w:rsidRPr="000D08B5">
        <w:rPr>
          <w:spacing w:val="33"/>
        </w:rPr>
        <w:t xml:space="preserve"> </w:t>
      </w:r>
      <w:r w:rsidRPr="000D08B5">
        <w:rPr>
          <w:spacing w:val="-1"/>
        </w:rPr>
        <w:t>Pre-conferences</w:t>
      </w:r>
      <w:r w:rsidRPr="000D08B5">
        <w:rPr>
          <w:spacing w:val="-11"/>
        </w:rPr>
        <w:t xml:space="preserve"> </w:t>
      </w:r>
      <w:r w:rsidRPr="000D08B5">
        <w:t>are</w:t>
      </w:r>
      <w:r w:rsidRPr="000D08B5">
        <w:rPr>
          <w:spacing w:val="-13"/>
        </w:rPr>
        <w:t xml:space="preserve"> </w:t>
      </w:r>
      <w:r w:rsidRPr="000D08B5">
        <w:rPr>
          <w:spacing w:val="-1"/>
        </w:rPr>
        <w:t>optional</w:t>
      </w:r>
      <w:r w:rsidRPr="000D08B5">
        <w:rPr>
          <w:spacing w:val="-12"/>
        </w:rPr>
        <w:t xml:space="preserve"> </w:t>
      </w:r>
      <w:r w:rsidRPr="000D08B5">
        <w:t>for</w:t>
      </w:r>
      <w:r w:rsidRPr="000D08B5">
        <w:rPr>
          <w:spacing w:val="-12"/>
        </w:rPr>
        <w:t xml:space="preserve"> </w:t>
      </w:r>
      <w:r w:rsidRPr="000D08B5">
        <w:rPr>
          <w:spacing w:val="-1"/>
        </w:rPr>
        <w:t>observations</w:t>
      </w:r>
      <w:r w:rsidRPr="000D08B5">
        <w:rPr>
          <w:spacing w:val="-12"/>
        </w:rPr>
        <w:t xml:space="preserve"> </w:t>
      </w:r>
      <w:r w:rsidRPr="000D08B5">
        <w:t>except</w:t>
      </w:r>
      <w:r w:rsidRPr="000D08B5">
        <w:rPr>
          <w:spacing w:val="-13"/>
        </w:rPr>
        <w:t xml:space="preserve"> </w:t>
      </w:r>
      <w:r w:rsidRPr="000D08B5">
        <w:t>where</w:t>
      </w:r>
      <w:r w:rsidRPr="000D08B5">
        <w:rPr>
          <w:spacing w:val="-13"/>
        </w:rPr>
        <w:t xml:space="preserve"> </w:t>
      </w:r>
      <w:r w:rsidRPr="000D08B5">
        <w:rPr>
          <w:spacing w:val="-1"/>
        </w:rPr>
        <w:t>noted</w:t>
      </w:r>
      <w:r w:rsidRPr="000D08B5">
        <w:rPr>
          <w:spacing w:val="-12"/>
        </w:rPr>
        <w:t xml:space="preserve"> </w:t>
      </w:r>
      <w:r w:rsidRPr="000D08B5">
        <w:t>in</w:t>
      </w:r>
      <w:r w:rsidRPr="000D08B5">
        <w:rPr>
          <w:spacing w:val="-12"/>
        </w:rPr>
        <w:t xml:space="preserve"> </w:t>
      </w:r>
      <w:r w:rsidRPr="000D08B5">
        <w:rPr>
          <w:spacing w:val="-1"/>
        </w:rPr>
        <w:t>the</w:t>
      </w:r>
      <w:r w:rsidRPr="000D08B5">
        <w:rPr>
          <w:spacing w:val="-13"/>
        </w:rPr>
        <w:t xml:space="preserve"> </w:t>
      </w:r>
      <w:r w:rsidRPr="000D08B5">
        <w:t>requirements</w:t>
      </w:r>
      <w:r w:rsidRPr="000D08B5">
        <w:rPr>
          <w:spacing w:val="-12"/>
        </w:rPr>
        <w:t xml:space="preserve"> </w:t>
      </w:r>
      <w:r w:rsidRPr="000D08B5">
        <w:t>described</w:t>
      </w:r>
      <w:r w:rsidRPr="000D08B5">
        <w:rPr>
          <w:spacing w:val="26"/>
          <w:w w:val="99"/>
        </w:rPr>
        <w:t xml:space="preserve"> </w:t>
      </w:r>
      <w:r w:rsidRPr="000D08B5">
        <w:rPr>
          <w:spacing w:val="-2"/>
        </w:rPr>
        <w:t>in</w:t>
      </w:r>
      <w:r w:rsidRPr="000D08B5">
        <w:rPr>
          <w:spacing w:val="-10"/>
        </w:rPr>
        <w:t xml:space="preserve"> </w:t>
      </w:r>
      <w:r w:rsidRPr="000D08B5">
        <w:rPr>
          <w:spacing w:val="-2"/>
        </w:rPr>
        <w:t>the</w:t>
      </w:r>
      <w:r w:rsidRPr="000D08B5">
        <w:rPr>
          <w:spacing w:val="-10"/>
        </w:rPr>
        <w:t xml:space="preserve"> </w:t>
      </w:r>
      <w:r w:rsidRPr="000D08B5">
        <w:rPr>
          <w:spacing w:val="-3"/>
        </w:rPr>
        <w:t>table</w:t>
      </w:r>
      <w:r w:rsidRPr="000D08B5">
        <w:rPr>
          <w:spacing w:val="-9"/>
        </w:rPr>
        <w:t xml:space="preserve"> </w:t>
      </w:r>
      <w:r w:rsidRPr="000D08B5">
        <w:rPr>
          <w:spacing w:val="-3"/>
        </w:rPr>
        <w:t>above.</w:t>
      </w:r>
      <w:r w:rsidRPr="000D08B5">
        <w:rPr>
          <w:spacing w:val="-19"/>
        </w:rPr>
        <w:t xml:space="preserve"> </w:t>
      </w:r>
      <w:r w:rsidRPr="000D08B5">
        <w:t>A</w:t>
      </w:r>
      <w:r w:rsidRPr="000D08B5">
        <w:rPr>
          <w:spacing w:val="-10"/>
        </w:rPr>
        <w:t xml:space="preserve"> </w:t>
      </w:r>
      <w:r w:rsidRPr="000D08B5">
        <w:rPr>
          <w:spacing w:val="-3"/>
        </w:rPr>
        <w:t>pre-conference</w:t>
      </w:r>
      <w:r w:rsidRPr="000D08B5">
        <w:rPr>
          <w:spacing w:val="-11"/>
        </w:rPr>
        <w:t xml:space="preserve"> </w:t>
      </w:r>
      <w:r w:rsidRPr="000D08B5">
        <w:rPr>
          <w:spacing w:val="-2"/>
        </w:rPr>
        <w:t>can</w:t>
      </w:r>
      <w:r w:rsidRPr="000D08B5">
        <w:rPr>
          <w:spacing w:val="-10"/>
        </w:rPr>
        <w:t xml:space="preserve"> </w:t>
      </w:r>
      <w:r w:rsidRPr="000D08B5">
        <w:rPr>
          <w:spacing w:val="-2"/>
        </w:rPr>
        <w:t>be</w:t>
      </w:r>
      <w:r w:rsidRPr="000D08B5">
        <w:rPr>
          <w:spacing w:val="-9"/>
        </w:rPr>
        <w:t xml:space="preserve"> </w:t>
      </w:r>
      <w:r w:rsidRPr="000D08B5">
        <w:rPr>
          <w:spacing w:val="-3"/>
        </w:rPr>
        <w:t>held</w:t>
      </w:r>
      <w:r w:rsidRPr="000D08B5">
        <w:rPr>
          <w:spacing w:val="-10"/>
        </w:rPr>
        <w:t xml:space="preserve"> </w:t>
      </w:r>
      <w:r w:rsidRPr="000D08B5">
        <w:rPr>
          <w:spacing w:val="-3"/>
        </w:rPr>
        <w:t>with</w:t>
      </w:r>
      <w:r w:rsidRPr="000D08B5">
        <w:rPr>
          <w:spacing w:val="-9"/>
        </w:rPr>
        <w:t xml:space="preserve"> </w:t>
      </w:r>
      <w:r w:rsidRPr="000D08B5">
        <w:t>a</w:t>
      </w:r>
      <w:r w:rsidRPr="000D08B5">
        <w:rPr>
          <w:spacing w:val="-10"/>
        </w:rPr>
        <w:t xml:space="preserve"> </w:t>
      </w:r>
      <w:r w:rsidRPr="000D08B5">
        <w:rPr>
          <w:spacing w:val="-3"/>
        </w:rPr>
        <w:t>group</w:t>
      </w:r>
      <w:r w:rsidRPr="000D08B5">
        <w:rPr>
          <w:spacing w:val="-10"/>
        </w:rPr>
        <w:t xml:space="preserve"> </w:t>
      </w:r>
      <w:r w:rsidRPr="000D08B5">
        <w:rPr>
          <w:spacing w:val="-2"/>
        </w:rPr>
        <w:t>of</w:t>
      </w:r>
      <w:r w:rsidRPr="000D08B5">
        <w:rPr>
          <w:spacing w:val="-10"/>
        </w:rPr>
        <w:t xml:space="preserve"> </w:t>
      </w:r>
      <w:r w:rsidRPr="000D08B5">
        <w:rPr>
          <w:spacing w:val="-3"/>
        </w:rPr>
        <w:t>teachers,</w:t>
      </w:r>
      <w:r w:rsidRPr="000D08B5">
        <w:rPr>
          <w:spacing w:val="-9"/>
        </w:rPr>
        <w:t xml:space="preserve"> </w:t>
      </w:r>
      <w:r w:rsidRPr="000D08B5">
        <w:rPr>
          <w:spacing w:val="-3"/>
        </w:rPr>
        <w:t>where</w:t>
      </w:r>
      <w:r w:rsidRPr="000D08B5">
        <w:rPr>
          <w:spacing w:val="-10"/>
        </w:rPr>
        <w:t xml:space="preserve"> </w:t>
      </w:r>
      <w:r w:rsidRPr="000D08B5">
        <w:rPr>
          <w:spacing w:val="-3"/>
        </w:rPr>
        <w:t>appropriate.</w:t>
      </w:r>
    </w:p>
    <w:p w14:paraId="7951F497" w14:textId="77777777" w:rsidR="00316713" w:rsidRPr="000D08B5" w:rsidRDefault="002075A6" w:rsidP="00C15F97">
      <w:pPr>
        <w:pStyle w:val="BodyText"/>
        <w:rPr>
          <w:spacing w:val="-1"/>
        </w:rPr>
      </w:pPr>
      <w:r w:rsidRPr="000D08B5">
        <w:rPr>
          <w:rFonts w:cs="Corbel"/>
          <w:spacing w:val="-1"/>
        </w:rPr>
        <w:t>Post-conferences</w:t>
      </w:r>
      <w:r w:rsidRPr="000D08B5">
        <w:rPr>
          <w:rFonts w:cs="Corbel"/>
          <w:spacing w:val="15"/>
        </w:rPr>
        <w:t xml:space="preserve"> </w:t>
      </w:r>
      <w:r w:rsidRPr="000D08B5">
        <w:rPr>
          <w:rFonts w:cs="Corbel"/>
        </w:rPr>
        <w:t>provide</w:t>
      </w:r>
      <w:r w:rsidRPr="000D08B5">
        <w:rPr>
          <w:rFonts w:cs="Corbel"/>
          <w:spacing w:val="15"/>
        </w:rPr>
        <w:t xml:space="preserve"> </w:t>
      </w:r>
      <w:r w:rsidRPr="000D08B5">
        <w:rPr>
          <w:rFonts w:cs="Corbel"/>
        </w:rPr>
        <w:t>a</w:t>
      </w:r>
      <w:r w:rsidRPr="000D08B5">
        <w:rPr>
          <w:rFonts w:cs="Corbel"/>
          <w:spacing w:val="15"/>
        </w:rPr>
        <w:t xml:space="preserve"> </w:t>
      </w:r>
      <w:r w:rsidRPr="000D08B5">
        <w:rPr>
          <w:rFonts w:cs="Corbel"/>
        </w:rPr>
        <w:t>forum</w:t>
      </w:r>
      <w:r w:rsidRPr="000D08B5">
        <w:rPr>
          <w:rFonts w:cs="Corbel"/>
          <w:spacing w:val="15"/>
        </w:rPr>
        <w:t xml:space="preserve"> </w:t>
      </w:r>
      <w:r w:rsidRPr="000D08B5">
        <w:rPr>
          <w:rFonts w:cs="Corbel"/>
        </w:rPr>
        <w:t>for</w:t>
      </w:r>
      <w:r w:rsidRPr="000D08B5">
        <w:rPr>
          <w:rFonts w:cs="Corbel"/>
          <w:spacing w:val="16"/>
        </w:rPr>
        <w:t xml:space="preserve"> </w:t>
      </w:r>
      <w:r w:rsidRPr="000D08B5">
        <w:rPr>
          <w:rFonts w:cs="Corbel"/>
        </w:rPr>
        <w:t>reflecting</w:t>
      </w:r>
      <w:r w:rsidRPr="000D08B5">
        <w:rPr>
          <w:rFonts w:cs="Corbel"/>
          <w:spacing w:val="15"/>
        </w:rPr>
        <w:t xml:space="preserve"> </w:t>
      </w:r>
      <w:r w:rsidRPr="000D08B5">
        <w:rPr>
          <w:rFonts w:cs="Corbel"/>
        </w:rPr>
        <w:t>on</w:t>
      </w:r>
      <w:r w:rsidRPr="000D08B5">
        <w:rPr>
          <w:rFonts w:cs="Corbel"/>
          <w:spacing w:val="16"/>
        </w:rPr>
        <w:t xml:space="preserve"> </w:t>
      </w:r>
      <w:r w:rsidRPr="000D08B5">
        <w:rPr>
          <w:rFonts w:cs="Corbel"/>
        </w:rPr>
        <w:t>the</w:t>
      </w:r>
      <w:r w:rsidRPr="000D08B5">
        <w:rPr>
          <w:rFonts w:cs="Corbel"/>
          <w:spacing w:val="15"/>
        </w:rPr>
        <w:t xml:space="preserve"> </w:t>
      </w:r>
      <w:r w:rsidRPr="000D08B5">
        <w:rPr>
          <w:rFonts w:cs="Corbel"/>
        </w:rPr>
        <w:t>observation</w:t>
      </w:r>
      <w:r w:rsidRPr="000D08B5">
        <w:rPr>
          <w:rFonts w:cs="Corbel"/>
          <w:spacing w:val="16"/>
        </w:rPr>
        <w:t xml:space="preserve"> </w:t>
      </w:r>
      <w:r w:rsidRPr="000D08B5">
        <w:rPr>
          <w:rFonts w:cs="Corbel"/>
        </w:rPr>
        <w:t>against</w:t>
      </w:r>
      <w:r w:rsidRPr="000D08B5">
        <w:rPr>
          <w:rFonts w:cs="Corbel"/>
          <w:spacing w:val="15"/>
        </w:rPr>
        <w:t xml:space="preserve"> </w:t>
      </w:r>
      <w:r w:rsidRPr="000D08B5">
        <w:rPr>
          <w:rFonts w:cs="Corbel"/>
        </w:rPr>
        <w:t>the</w:t>
      </w:r>
      <w:r w:rsidRPr="000D08B5">
        <w:rPr>
          <w:rFonts w:cs="Corbel"/>
          <w:spacing w:val="16"/>
        </w:rPr>
        <w:t xml:space="preserve"> </w:t>
      </w:r>
      <w:r w:rsidR="00F70450">
        <w:rPr>
          <w:rFonts w:cs="Corbel"/>
          <w:i/>
          <w:spacing w:val="-2"/>
        </w:rPr>
        <w:t>CCT Rubric for Effective Teaching 2017</w:t>
      </w:r>
      <w:r w:rsidR="00835332" w:rsidRPr="000D08B5">
        <w:rPr>
          <w:rFonts w:cs="Corbel"/>
          <w:i/>
          <w:spacing w:val="27"/>
        </w:rPr>
        <w:t xml:space="preserve"> </w:t>
      </w:r>
      <w:r w:rsidRPr="000D08B5">
        <w:t>and</w:t>
      </w:r>
      <w:r w:rsidRPr="000D08B5">
        <w:rPr>
          <w:spacing w:val="27"/>
        </w:rPr>
        <w:t xml:space="preserve"> </w:t>
      </w:r>
      <w:r w:rsidRPr="000D08B5">
        <w:t>for</w:t>
      </w:r>
      <w:r w:rsidRPr="000D08B5">
        <w:rPr>
          <w:spacing w:val="26"/>
        </w:rPr>
        <w:t xml:space="preserve"> </w:t>
      </w:r>
      <w:r w:rsidRPr="000D08B5">
        <w:t>generating</w:t>
      </w:r>
      <w:r w:rsidRPr="000D08B5">
        <w:rPr>
          <w:spacing w:val="26"/>
        </w:rPr>
        <w:t xml:space="preserve"> </w:t>
      </w:r>
      <w:r w:rsidRPr="000D08B5">
        <w:t>action</w:t>
      </w:r>
      <w:r w:rsidRPr="000D08B5">
        <w:rPr>
          <w:spacing w:val="27"/>
        </w:rPr>
        <w:t xml:space="preserve"> </w:t>
      </w:r>
      <w:r w:rsidRPr="000D08B5">
        <w:rPr>
          <w:spacing w:val="-1"/>
        </w:rPr>
        <w:t>steps</w:t>
      </w:r>
      <w:r w:rsidRPr="000D08B5">
        <w:rPr>
          <w:spacing w:val="27"/>
        </w:rPr>
        <w:t xml:space="preserve"> </w:t>
      </w:r>
      <w:r w:rsidRPr="000D08B5">
        <w:rPr>
          <w:spacing w:val="-1"/>
        </w:rPr>
        <w:t>that</w:t>
      </w:r>
      <w:r w:rsidRPr="000D08B5">
        <w:rPr>
          <w:spacing w:val="28"/>
        </w:rPr>
        <w:t xml:space="preserve"> </w:t>
      </w:r>
      <w:r w:rsidRPr="000D08B5">
        <w:t>will</w:t>
      </w:r>
      <w:r w:rsidRPr="000D08B5">
        <w:rPr>
          <w:spacing w:val="26"/>
        </w:rPr>
        <w:t xml:space="preserve"> </w:t>
      </w:r>
      <w:r w:rsidRPr="000D08B5">
        <w:t>lead</w:t>
      </w:r>
      <w:r w:rsidRPr="000D08B5">
        <w:rPr>
          <w:spacing w:val="27"/>
        </w:rPr>
        <w:t xml:space="preserve"> </w:t>
      </w:r>
      <w:r w:rsidRPr="000D08B5">
        <w:rPr>
          <w:spacing w:val="-1"/>
        </w:rPr>
        <w:t>to</w:t>
      </w:r>
      <w:r w:rsidRPr="000D08B5">
        <w:rPr>
          <w:spacing w:val="27"/>
        </w:rPr>
        <w:t xml:space="preserve"> </w:t>
      </w:r>
      <w:r w:rsidRPr="000D08B5">
        <w:rPr>
          <w:spacing w:val="-1"/>
        </w:rPr>
        <w:t>the</w:t>
      </w:r>
      <w:r w:rsidRPr="000D08B5">
        <w:rPr>
          <w:spacing w:val="26"/>
        </w:rPr>
        <w:t xml:space="preserve"> </w:t>
      </w:r>
      <w:r w:rsidRPr="000D08B5">
        <w:rPr>
          <w:spacing w:val="-1"/>
        </w:rPr>
        <w:t>teacher’s</w:t>
      </w:r>
      <w:r w:rsidRPr="000D08B5">
        <w:rPr>
          <w:spacing w:val="31"/>
        </w:rPr>
        <w:t xml:space="preserve"> </w:t>
      </w:r>
      <w:r w:rsidRPr="000D08B5">
        <w:t>improvement.</w:t>
      </w:r>
      <w:r w:rsidRPr="000D08B5">
        <w:rPr>
          <w:spacing w:val="-17"/>
        </w:rPr>
        <w:t xml:space="preserve"> </w:t>
      </w:r>
      <w:r w:rsidRPr="000D08B5">
        <w:t>A</w:t>
      </w:r>
      <w:r w:rsidRPr="000D08B5">
        <w:rPr>
          <w:spacing w:val="-8"/>
        </w:rPr>
        <w:t xml:space="preserve"> </w:t>
      </w:r>
      <w:r w:rsidRPr="000D08B5">
        <w:t>good</w:t>
      </w:r>
      <w:r w:rsidRPr="000D08B5">
        <w:rPr>
          <w:spacing w:val="-8"/>
        </w:rPr>
        <w:t xml:space="preserve"> </w:t>
      </w:r>
      <w:r w:rsidRPr="000D08B5">
        <w:rPr>
          <w:spacing w:val="-1"/>
        </w:rPr>
        <w:t>post-conference:</w:t>
      </w:r>
    </w:p>
    <w:p w14:paraId="58215098" w14:textId="77777777" w:rsidR="00316713" w:rsidRPr="000D08B5" w:rsidRDefault="00316713" w:rsidP="00C05FE4">
      <w:pPr>
        <w:pStyle w:val="BodyText"/>
        <w:numPr>
          <w:ilvl w:val="0"/>
          <w:numId w:val="21"/>
        </w:numPr>
        <w:rPr>
          <w:w w:val="105"/>
        </w:rPr>
      </w:pPr>
      <w:r w:rsidRPr="000D08B5">
        <w:rPr>
          <w:w w:val="105"/>
        </w:rPr>
        <w:t>Begins with an opportunity for the teacher to share his/her reflections on the lesson;</w:t>
      </w:r>
    </w:p>
    <w:p w14:paraId="111DCE48" w14:textId="77777777" w:rsidR="00316713" w:rsidRPr="000D08B5" w:rsidRDefault="00316713" w:rsidP="00C05FE4">
      <w:pPr>
        <w:pStyle w:val="BodyText"/>
        <w:numPr>
          <w:ilvl w:val="0"/>
          <w:numId w:val="21"/>
        </w:numPr>
        <w:rPr>
          <w:w w:val="105"/>
        </w:rPr>
      </w:pPr>
      <w:r w:rsidRPr="000D08B5">
        <w:rPr>
          <w:w w:val="105"/>
        </w:rPr>
        <w:t>Cites objective evidence to paint a clear picture for both the teacher and the evaluator about the teacher’s successes, what improvements will be made</w:t>
      </w:r>
      <w:r w:rsidR="00B571B1">
        <w:rPr>
          <w:w w:val="105"/>
        </w:rPr>
        <w:t>,</w:t>
      </w:r>
      <w:r w:rsidRPr="000D08B5">
        <w:rPr>
          <w:w w:val="105"/>
        </w:rPr>
        <w:t xml:space="preserve"> and where future observations may focus;</w:t>
      </w:r>
    </w:p>
    <w:p w14:paraId="3F7F6BAF" w14:textId="77777777" w:rsidR="00316713" w:rsidRPr="000D08B5" w:rsidRDefault="00316713" w:rsidP="00C05FE4">
      <w:pPr>
        <w:pStyle w:val="BodyText"/>
        <w:numPr>
          <w:ilvl w:val="0"/>
          <w:numId w:val="21"/>
        </w:numPr>
      </w:pPr>
      <w:r w:rsidRPr="000D08B5">
        <w:t>Involves written and verbal feedback from the evaluator; and</w:t>
      </w:r>
    </w:p>
    <w:p w14:paraId="1652F603" w14:textId="77777777" w:rsidR="00C15F97" w:rsidRPr="000D08B5" w:rsidRDefault="00316713" w:rsidP="00C05FE4">
      <w:pPr>
        <w:pStyle w:val="BodyText"/>
        <w:numPr>
          <w:ilvl w:val="0"/>
          <w:numId w:val="21"/>
        </w:numPr>
        <w:spacing w:before="46" w:line="245" w:lineRule="auto"/>
        <w:ind w:right="659"/>
        <w:jc w:val="both"/>
      </w:pPr>
      <w:r w:rsidRPr="000D08B5">
        <w:t>Occurs within a timely manner, typically within five business days</w:t>
      </w:r>
      <w:r w:rsidRPr="000D08B5">
        <w:rPr>
          <w:w w:val="105"/>
        </w:rPr>
        <w:t>.</w:t>
      </w:r>
    </w:p>
    <w:p w14:paraId="07B497FA" w14:textId="77777777" w:rsidR="004F39D7" w:rsidRPr="000D08B5" w:rsidRDefault="002075A6" w:rsidP="00C15F97">
      <w:pPr>
        <w:pStyle w:val="BodyText"/>
      </w:pPr>
      <w:r w:rsidRPr="000D08B5">
        <w:t xml:space="preserve">Classroom observations generally provide the most evidence for Domains 1 and 3 of the </w:t>
      </w:r>
      <w:r w:rsidR="00F70450" w:rsidRPr="00B571B1">
        <w:rPr>
          <w:i/>
        </w:rPr>
        <w:t>CCT Rubric for Effective Teaching 2017</w:t>
      </w:r>
      <w:r w:rsidRPr="000D08B5">
        <w:t xml:space="preserve">. Non-classroom observations/reviews of practice </w:t>
      </w:r>
      <w:r w:rsidR="003F588A" w:rsidRPr="000D08B5">
        <w:t>gener</w:t>
      </w:r>
      <w:r w:rsidRPr="000D08B5">
        <w:t xml:space="preserve">ally provide the most evidence for Domains 2 and 4. Both pre-and post-conferences provide the opportunity for discussion of all four domains, including practice outside of classroom instruction (e.g., lesson plans, reflections on teaching). </w:t>
      </w:r>
    </w:p>
    <w:p w14:paraId="3636FEDA" w14:textId="77777777" w:rsidR="004F39D7" w:rsidRPr="000D08B5" w:rsidRDefault="002075A6" w:rsidP="00C15F97">
      <w:pPr>
        <w:pStyle w:val="BodyText"/>
      </w:pPr>
      <w:r w:rsidRPr="000D08B5">
        <w:t xml:space="preserve">Because the evaluation and support model aims to provide teachers with comprehensive feedback on their practice as defined by the four domains of the </w:t>
      </w:r>
      <w:r w:rsidR="00F70450" w:rsidRPr="00B571B1">
        <w:rPr>
          <w:i/>
        </w:rPr>
        <w:t>CCT Rubric for Effective Teaching 2017</w:t>
      </w:r>
      <w:r w:rsidRPr="000D08B5">
        <w:t xml:space="preserve">, all interactions with teachers that are relevant to their instructional practice and professional conduct may contribute to their performance evaluation. Non-classroom observations/reviews of practice generally provide the most evidence for Domains 2 and 4 of the </w:t>
      </w:r>
      <w:r w:rsidR="00F70450" w:rsidRPr="00B571B1">
        <w:rPr>
          <w:i/>
        </w:rPr>
        <w:t>CCT Rubric for Effective Teaching 2017</w:t>
      </w:r>
      <w:r w:rsidRPr="000D08B5">
        <w:t xml:space="preserve">. These interactions may </w:t>
      </w:r>
      <w:r w:rsidRPr="000D08B5">
        <w:lastRenderedPageBreak/>
        <w:t xml:space="preserve">include, but are not limited to, reviews of lesson/unit plans and assessments, planning meetings, data team meetings, Professional Learning Community meetings, call logs or notes from parent-teacher </w:t>
      </w:r>
      <w:r w:rsidR="003F588A" w:rsidRPr="000D08B5">
        <w:t>meet</w:t>
      </w:r>
      <w:r w:rsidRPr="000D08B5">
        <w:t>ings, observations of coaching/mentoring other teachers and/or attendance records from professional learning or school-based activities/events.</w:t>
      </w:r>
    </w:p>
    <w:p w14:paraId="76DBD166" w14:textId="77777777" w:rsidR="004F39D7" w:rsidRPr="000D08B5" w:rsidRDefault="002075A6" w:rsidP="00C15F97">
      <w:pPr>
        <w:pStyle w:val="Heading3"/>
      </w:pPr>
      <w:bookmarkStart w:id="22" w:name="_Toc498425581"/>
      <w:r w:rsidRPr="000D08B5">
        <w:t>Feedback</w:t>
      </w:r>
      <w:bookmarkEnd w:id="22"/>
    </w:p>
    <w:p w14:paraId="69FD3EF2" w14:textId="77777777" w:rsidR="00316713" w:rsidRPr="000D08B5" w:rsidRDefault="002075A6" w:rsidP="00C15F97">
      <w:pPr>
        <w:pStyle w:val="BodyText"/>
      </w:pPr>
      <w:r w:rsidRPr="000D08B5">
        <w:t>The goal of feedback is to help teachers grow as educators and inspire high achievement in all of their students. With this in mind, evaluators should be clear and direct, presenting their comments in a way that is supportive and constructive. Feedback should include:</w:t>
      </w:r>
    </w:p>
    <w:p w14:paraId="3364C4B9" w14:textId="77777777" w:rsidR="004F39D7" w:rsidRPr="000D08B5" w:rsidRDefault="002075A6" w:rsidP="00C05FE4">
      <w:pPr>
        <w:pStyle w:val="BodyText"/>
        <w:numPr>
          <w:ilvl w:val="0"/>
          <w:numId w:val="22"/>
        </w:numPr>
        <w:rPr>
          <w:rFonts w:cs="Corbel"/>
        </w:rPr>
      </w:pPr>
      <w:r w:rsidRPr="000D08B5">
        <w:t>Specific</w:t>
      </w:r>
      <w:r w:rsidR="00316713" w:rsidRPr="000D08B5">
        <w:t xml:space="preserve"> </w:t>
      </w:r>
      <w:r w:rsidRPr="000D08B5">
        <w:t>evidence</w:t>
      </w:r>
      <w:r w:rsidR="00316713" w:rsidRPr="000D08B5">
        <w:t xml:space="preserve"> </w:t>
      </w:r>
      <w:r w:rsidRPr="000D08B5">
        <w:t>and</w:t>
      </w:r>
      <w:r w:rsidR="00316713" w:rsidRPr="000D08B5">
        <w:t xml:space="preserve"> </w:t>
      </w:r>
      <w:r w:rsidRPr="000D08B5">
        <w:t>formative</w:t>
      </w:r>
      <w:r w:rsidR="00316713" w:rsidRPr="000D08B5">
        <w:t xml:space="preserve"> </w:t>
      </w:r>
      <w:r w:rsidRPr="000D08B5">
        <w:t>ratings,</w:t>
      </w:r>
      <w:r w:rsidR="00316713" w:rsidRPr="000D08B5">
        <w:t xml:space="preserve"> </w:t>
      </w:r>
      <w:r w:rsidRPr="000D08B5">
        <w:t>where</w:t>
      </w:r>
      <w:r w:rsidR="00316713" w:rsidRPr="000D08B5">
        <w:t xml:space="preserve"> </w:t>
      </w:r>
      <w:r w:rsidRPr="000D08B5">
        <w:t>appropriate,</w:t>
      </w:r>
      <w:r w:rsidR="00316713" w:rsidRPr="000D08B5">
        <w:t xml:space="preserve"> </w:t>
      </w:r>
      <w:r w:rsidRPr="000D08B5">
        <w:t>on</w:t>
      </w:r>
      <w:r w:rsidR="00316713" w:rsidRPr="000D08B5">
        <w:t xml:space="preserve"> </w:t>
      </w:r>
      <w:r w:rsidRPr="000D08B5">
        <w:t>observed</w:t>
      </w:r>
      <w:r w:rsidR="00316713" w:rsidRPr="000D08B5">
        <w:t xml:space="preserve"> </w:t>
      </w:r>
      <w:r w:rsidRPr="000D08B5">
        <w:t>indicators</w:t>
      </w:r>
      <w:r w:rsidR="00316713" w:rsidRPr="000D08B5">
        <w:t xml:space="preserve"> </w:t>
      </w:r>
      <w:r w:rsidRPr="000D08B5">
        <w:t>of</w:t>
      </w:r>
      <w:r w:rsidR="00316713" w:rsidRPr="000D08B5">
        <w:t xml:space="preserve"> </w:t>
      </w:r>
      <w:r w:rsidRPr="000D08B5">
        <w:t>the</w:t>
      </w:r>
      <w:r w:rsidR="00316713" w:rsidRPr="000D08B5">
        <w:t xml:space="preserve"> </w:t>
      </w:r>
      <w:r w:rsidR="00F70450">
        <w:rPr>
          <w:i/>
        </w:rPr>
        <w:t>CCT Rubric for Effective Teaching 2017</w:t>
      </w:r>
    </w:p>
    <w:p w14:paraId="3BDBBBE2" w14:textId="77777777" w:rsidR="004F39D7" w:rsidRPr="000D08B5" w:rsidRDefault="002075A6" w:rsidP="00C05FE4">
      <w:pPr>
        <w:pStyle w:val="BodyText"/>
        <w:numPr>
          <w:ilvl w:val="0"/>
          <w:numId w:val="22"/>
        </w:numPr>
      </w:pPr>
      <w:r w:rsidRPr="000D08B5">
        <w:t>Prioritized</w:t>
      </w:r>
      <w:r w:rsidR="00316713" w:rsidRPr="000D08B5">
        <w:t xml:space="preserve"> </w:t>
      </w:r>
      <w:r w:rsidRPr="000D08B5">
        <w:t>commendations</w:t>
      </w:r>
      <w:r w:rsidR="00316713" w:rsidRPr="000D08B5">
        <w:t xml:space="preserve"> </w:t>
      </w:r>
      <w:r w:rsidRPr="000D08B5">
        <w:t>and</w:t>
      </w:r>
      <w:r w:rsidR="00316713" w:rsidRPr="000D08B5">
        <w:t xml:space="preserve"> </w:t>
      </w:r>
      <w:r w:rsidRPr="000D08B5">
        <w:t>recommendations</w:t>
      </w:r>
      <w:r w:rsidR="00316713" w:rsidRPr="000D08B5">
        <w:t xml:space="preserve"> </w:t>
      </w:r>
      <w:r w:rsidRPr="000D08B5">
        <w:t>for</w:t>
      </w:r>
      <w:r w:rsidR="00316713" w:rsidRPr="000D08B5">
        <w:t xml:space="preserve"> </w:t>
      </w:r>
      <w:r w:rsidRPr="000D08B5">
        <w:t>development</w:t>
      </w:r>
      <w:r w:rsidR="00316713" w:rsidRPr="000D08B5">
        <w:t xml:space="preserve"> </w:t>
      </w:r>
      <w:r w:rsidRPr="000D08B5">
        <w:t>actions;</w:t>
      </w:r>
    </w:p>
    <w:p w14:paraId="77C39C4C" w14:textId="77777777" w:rsidR="004F39D7" w:rsidRPr="000D08B5" w:rsidRDefault="002075A6" w:rsidP="00C05FE4">
      <w:pPr>
        <w:pStyle w:val="BodyText"/>
        <w:numPr>
          <w:ilvl w:val="0"/>
          <w:numId w:val="22"/>
        </w:numPr>
      </w:pPr>
      <w:r w:rsidRPr="000D08B5">
        <w:t>Next</w:t>
      </w:r>
      <w:r w:rsidR="003330AF" w:rsidRPr="000D08B5">
        <w:t xml:space="preserve"> </w:t>
      </w:r>
      <w:r w:rsidRPr="000D08B5">
        <w:t>steps</w:t>
      </w:r>
      <w:r w:rsidR="00D47B20" w:rsidRPr="000D08B5">
        <w:t xml:space="preserve"> </w:t>
      </w:r>
      <w:r w:rsidRPr="000D08B5">
        <w:t>and</w:t>
      </w:r>
      <w:r w:rsidR="003330AF" w:rsidRPr="000D08B5">
        <w:t xml:space="preserve"> </w:t>
      </w:r>
      <w:r w:rsidRPr="000D08B5">
        <w:t>supports</w:t>
      </w:r>
      <w:r w:rsidR="003330AF" w:rsidRPr="000D08B5">
        <w:t xml:space="preserve"> </w:t>
      </w:r>
      <w:r w:rsidRPr="000D08B5">
        <w:t>to</w:t>
      </w:r>
      <w:r w:rsidR="003330AF" w:rsidRPr="000D08B5">
        <w:t xml:space="preserve"> </w:t>
      </w:r>
      <w:r w:rsidRPr="000D08B5">
        <w:t>improve</w:t>
      </w:r>
      <w:r w:rsidR="003330AF" w:rsidRPr="000D08B5">
        <w:t xml:space="preserve"> </w:t>
      </w:r>
      <w:r w:rsidRPr="000D08B5">
        <w:t>teacher</w:t>
      </w:r>
      <w:r w:rsidR="003330AF" w:rsidRPr="000D08B5">
        <w:t xml:space="preserve"> </w:t>
      </w:r>
      <w:r w:rsidRPr="000D08B5">
        <w:t>practice;</w:t>
      </w:r>
      <w:r w:rsidR="003330AF" w:rsidRPr="000D08B5">
        <w:t xml:space="preserve"> </w:t>
      </w:r>
      <w:r w:rsidRPr="000D08B5">
        <w:t>and</w:t>
      </w:r>
    </w:p>
    <w:p w14:paraId="26500F97" w14:textId="77777777" w:rsidR="004F39D7" w:rsidRPr="000D08B5" w:rsidRDefault="002075A6" w:rsidP="00C05FE4">
      <w:pPr>
        <w:pStyle w:val="BodyText"/>
        <w:numPr>
          <w:ilvl w:val="0"/>
          <w:numId w:val="22"/>
        </w:numPr>
      </w:pPr>
      <w:r w:rsidRPr="000D08B5">
        <w:t>A</w:t>
      </w:r>
      <w:r w:rsidR="003330AF" w:rsidRPr="000D08B5">
        <w:t xml:space="preserve"> </w:t>
      </w:r>
      <w:r w:rsidRPr="000D08B5">
        <w:t>timeframe</w:t>
      </w:r>
      <w:r w:rsidR="003330AF" w:rsidRPr="000D08B5">
        <w:t xml:space="preserve"> </w:t>
      </w:r>
      <w:r w:rsidRPr="000D08B5">
        <w:t>for</w:t>
      </w:r>
      <w:r w:rsidR="003330AF" w:rsidRPr="000D08B5">
        <w:t xml:space="preserve"> </w:t>
      </w:r>
      <w:r w:rsidRPr="000D08B5">
        <w:t>follow</w:t>
      </w:r>
      <w:r w:rsidR="00B571B1">
        <w:t>-</w:t>
      </w:r>
      <w:r w:rsidRPr="000D08B5">
        <w:t>up.</w:t>
      </w:r>
    </w:p>
    <w:p w14:paraId="6872D09F" w14:textId="77777777" w:rsidR="004F39D7" w:rsidRPr="000D08B5" w:rsidRDefault="002075A6" w:rsidP="00C15F97">
      <w:pPr>
        <w:pStyle w:val="Heading3"/>
      </w:pPr>
      <w:bookmarkStart w:id="23" w:name="_Toc498425582"/>
      <w:r w:rsidRPr="000D08B5">
        <w:t>Teacher Performance and Practice Focus Area</w:t>
      </w:r>
      <w:bookmarkEnd w:id="23"/>
    </w:p>
    <w:p w14:paraId="17BA4984" w14:textId="77777777" w:rsidR="004F39D7" w:rsidRPr="000D08B5" w:rsidRDefault="002075A6" w:rsidP="00C15F97">
      <w:pPr>
        <w:pStyle w:val="BodyText"/>
      </w:pPr>
      <w:r w:rsidRPr="000D08B5">
        <w:t xml:space="preserve">As described in the Process and Timeline section, teachers develop one performance and practice focus area that is aligned to the </w:t>
      </w:r>
      <w:r w:rsidR="00F70450">
        <w:rPr>
          <w:i/>
        </w:rPr>
        <w:t>CCT Rubric for Effective Teaching 2017</w:t>
      </w:r>
      <w:r w:rsidRPr="000D08B5">
        <w:t>. The focus area will guide observations and feedback conversations throughout the year.</w:t>
      </w:r>
    </w:p>
    <w:p w14:paraId="60A31A0D" w14:textId="77777777" w:rsidR="004F39D7" w:rsidRPr="000D08B5" w:rsidRDefault="002075A6" w:rsidP="00C15F97">
      <w:pPr>
        <w:pStyle w:val="BodyText"/>
        <w:rPr>
          <w:rFonts w:cs="Corbel"/>
        </w:rPr>
      </w:pPr>
      <w:r w:rsidRPr="000D08B5">
        <w:t xml:space="preserve">Each teacher will work with his/ her evaluator to develop a practice and performance focus area through mutual agreement. All focus areas should have a clear link to student achievement and should move the teacher towards proficient or exemplary on the </w:t>
      </w:r>
      <w:r w:rsidR="00F70450">
        <w:rPr>
          <w:i/>
        </w:rPr>
        <w:t>CCT Rubric for Effective Teaching 2017</w:t>
      </w:r>
      <w:r w:rsidRPr="000D08B5">
        <w:t xml:space="preserve">. Schools may decide to create school-wide or grade-specific focus areas aligned to a particular indicator (e.g., 3b: Leading students to construct meaning and apply new </w:t>
      </w:r>
      <w:r w:rsidR="00005C89" w:rsidRPr="000D08B5">
        <w:t>learn</w:t>
      </w:r>
      <w:r w:rsidRPr="000D08B5">
        <w:t>ing through the use of a variety of differentiated and evidence-based learning strategies</w:t>
      </w:r>
      <w:r w:rsidR="00B571B1">
        <w:t>.</w:t>
      </w:r>
      <w:r w:rsidRPr="000D08B5">
        <w:t>)</w:t>
      </w:r>
      <w:r w:rsidR="00B571B1">
        <w:t>.</w:t>
      </w:r>
    </w:p>
    <w:p w14:paraId="6C2B6167" w14:textId="77777777" w:rsidR="004F39D7" w:rsidRPr="000D08B5" w:rsidRDefault="002075A6" w:rsidP="00C15F97">
      <w:pPr>
        <w:pStyle w:val="BodyText"/>
      </w:pPr>
      <w:r w:rsidRPr="000D08B5">
        <w:t xml:space="preserve">Growth related to the focus area should be referenced in feedback conversations throughout the year. The focus area and action steps should be formally discussed during the </w:t>
      </w:r>
      <w:r w:rsidR="00B571B1">
        <w:t>m</w:t>
      </w:r>
      <w:r w:rsidRPr="000D08B5">
        <w:t>id-</w:t>
      </w:r>
      <w:r w:rsidR="00B571B1">
        <w:t>y</w:t>
      </w:r>
      <w:r w:rsidRPr="000D08B5">
        <w:t xml:space="preserve">ear </w:t>
      </w:r>
      <w:r w:rsidR="00B571B1">
        <w:t>c</w:t>
      </w:r>
      <w:r w:rsidRPr="000D08B5">
        <w:t xml:space="preserve">onference and the </w:t>
      </w:r>
      <w:r w:rsidR="00B571B1">
        <w:t>e</w:t>
      </w:r>
      <w:r w:rsidRPr="000D08B5">
        <w:t>nd-of-</w:t>
      </w:r>
      <w:r w:rsidR="00B571B1">
        <w:t>y</w:t>
      </w:r>
      <w:r w:rsidRPr="000D08B5">
        <w:t xml:space="preserve">ear </w:t>
      </w:r>
      <w:r w:rsidR="00B571B1">
        <w:t>c</w:t>
      </w:r>
      <w:r w:rsidRPr="000D08B5">
        <w:t>onference. Although performance and practice focus areas are not explicitly rated as part of the Teacher Performance and Practice component, growth related to the focus area will be reflected in the scoring of Teacher Performance and Practice evidence.</w:t>
      </w:r>
    </w:p>
    <w:p w14:paraId="57448FD9" w14:textId="77777777" w:rsidR="004F39D7" w:rsidRPr="000D08B5" w:rsidRDefault="002075A6" w:rsidP="00C15F97">
      <w:pPr>
        <w:pStyle w:val="Heading3"/>
      </w:pPr>
      <w:bookmarkStart w:id="24" w:name="_Toc498425583"/>
      <w:r w:rsidRPr="000D08B5">
        <w:t>Teacher Performance and Practice Scoring</w:t>
      </w:r>
      <w:bookmarkEnd w:id="24"/>
    </w:p>
    <w:p w14:paraId="7C4F532B" w14:textId="77777777" w:rsidR="004F39D7" w:rsidRPr="000D08B5" w:rsidRDefault="002075A6" w:rsidP="00C15F97">
      <w:pPr>
        <w:pStyle w:val="BodyText"/>
      </w:pPr>
      <w:r w:rsidRPr="000D08B5">
        <w:t>During observations, evaluators should take evidence-based notes</w:t>
      </w:r>
      <w:r w:rsidR="00A730F0" w:rsidRPr="000D08B5">
        <w:t xml:space="preserve"> </w:t>
      </w:r>
      <w:r w:rsidR="00597B4C" w:rsidRPr="000D08B5">
        <w:t xml:space="preserve">of teaching and learning, </w:t>
      </w:r>
      <w:r w:rsidRPr="000D08B5">
        <w:t xml:space="preserve">capturing specific instances of what the teacher and students said and did in the classroom. Once the evidence has been recorded, the evaluator can align the evidence with the appropriate indicator(s) on the </w:t>
      </w:r>
      <w:r w:rsidR="00F70450">
        <w:rPr>
          <w:i/>
        </w:rPr>
        <w:t>CCT Rubric for Effective Teaching 2017</w:t>
      </w:r>
      <w:r w:rsidR="00835332" w:rsidRPr="000D08B5">
        <w:t xml:space="preserve"> </w:t>
      </w:r>
      <w:r w:rsidRPr="000D08B5">
        <w:t xml:space="preserve">and then make a determination about which performance level the evidence supports. Evaluators are </w:t>
      </w:r>
      <w:r w:rsidRPr="000D08B5">
        <w:rPr>
          <w:b/>
        </w:rPr>
        <w:t>not required</w:t>
      </w:r>
      <w:r w:rsidRPr="000D08B5">
        <w:t xml:space="preserve"> to provide an overall rating for each observation, but they should be prepared to discuss evidence for the rubric indicators at the performance level that was observed.</w:t>
      </w:r>
    </w:p>
    <w:p w14:paraId="0A368293" w14:textId="77777777" w:rsidR="004F39D7" w:rsidRPr="000D08B5" w:rsidRDefault="002075A6" w:rsidP="00C15F97">
      <w:pPr>
        <w:pStyle w:val="Heading3"/>
      </w:pPr>
      <w:bookmarkStart w:id="25" w:name="_Toc498425584"/>
      <w:r w:rsidRPr="000D08B5">
        <w:t>Summative</w:t>
      </w:r>
      <w:r w:rsidRPr="000D08B5">
        <w:rPr>
          <w:spacing w:val="-11"/>
        </w:rPr>
        <w:t xml:space="preserve"> </w:t>
      </w:r>
      <w:r w:rsidRPr="000D08B5">
        <w:t>Observation of</w:t>
      </w:r>
      <w:r w:rsidRPr="000D08B5">
        <w:rPr>
          <w:spacing w:val="-20"/>
        </w:rPr>
        <w:t xml:space="preserve"> </w:t>
      </w:r>
      <w:r w:rsidRPr="000D08B5">
        <w:rPr>
          <w:spacing w:val="-3"/>
        </w:rPr>
        <w:t>Teacher</w:t>
      </w:r>
      <w:r w:rsidRPr="000D08B5">
        <w:t xml:space="preserve"> </w:t>
      </w:r>
      <w:r w:rsidRPr="000D08B5">
        <w:rPr>
          <w:spacing w:val="-2"/>
        </w:rPr>
        <w:t>Performance</w:t>
      </w:r>
      <w:r w:rsidRPr="000D08B5">
        <w:t xml:space="preserve"> and Practice Rating</w:t>
      </w:r>
      <w:bookmarkEnd w:id="25"/>
    </w:p>
    <w:p w14:paraId="683BEEE2" w14:textId="77777777" w:rsidR="004F39D7" w:rsidRPr="000D08B5" w:rsidRDefault="002075A6" w:rsidP="00C15F97">
      <w:pPr>
        <w:pStyle w:val="BodyText"/>
      </w:pPr>
      <w:r w:rsidRPr="000D08B5">
        <w:t xml:space="preserve">Primary evaluators must determine a final teacher performance and practice rating and discuss this rating with teachers during the </w:t>
      </w:r>
      <w:r w:rsidR="00B571B1">
        <w:t>e</w:t>
      </w:r>
      <w:r w:rsidRPr="000D08B5">
        <w:t>nd-of-</w:t>
      </w:r>
      <w:r w:rsidR="00B571B1">
        <w:t>y</w:t>
      </w:r>
      <w:r w:rsidRPr="000D08B5">
        <w:t xml:space="preserve">ear </w:t>
      </w:r>
      <w:r w:rsidR="00B571B1">
        <w:t>c</w:t>
      </w:r>
      <w:r w:rsidRPr="000D08B5">
        <w:t xml:space="preserve">onference. Within the SEED model, each domain of the </w:t>
      </w:r>
      <w:r w:rsidR="00F70450" w:rsidRPr="00F70450">
        <w:rPr>
          <w:i/>
        </w:rPr>
        <w:t xml:space="preserve">CCT Rubric </w:t>
      </w:r>
      <w:r w:rsidR="00F70450" w:rsidRPr="00F70450">
        <w:rPr>
          <w:i/>
        </w:rPr>
        <w:lastRenderedPageBreak/>
        <w:t>for Effective Teaching 2017</w:t>
      </w:r>
      <w:r w:rsidR="00835332" w:rsidRPr="000D08B5">
        <w:t xml:space="preserve"> </w:t>
      </w:r>
      <w:r w:rsidRPr="000D08B5">
        <w:t xml:space="preserve">carries equal weight in the final </w:t>
      </w:r>
      <w:r w:rsidR="003F588A" w:rsidRPr="000D08B5">
        <w:t>rat</w:t>
      </w:r>
      <w:r w:rsidRPr="000D08B5">
        <w:t>ing. The final teacher performance and practice rating will be calculated by the evaluator in a three-step process:</w:t>
      </w:r>
    </w:p>
    <w:p w14:paraId="5E4837C1" w14:textId="77777777" w:rsidR="004F39D7" w:rsidRPr="000D08B5" w:rsidRDefault="002075A6" w:rsidP="00C05FE4">
      <w:pPr>
        <w:pStyle w:val="BodyText"/>
        <w:numPr>
          <w:ilvl w:val="0"/>
          <w:numId w:val="23"/>
        </w:numPr>
        <w:rPr>
          <w:b/>
        </w:rPr>
      </w:pPr>
      <w:r w:rsidRPr="000D08B5">
        <w:rPr>
          <w:b/>
        </w:rPr>
        <w:t>Evaluator holistically reviews evidence collected through observations, interactions and reviews of practice (e.g., team meetings, conferences) and uses professional judgment to determine indicator ratings for each of the 12 indicators.</w:t>
      </w:r>
    </w:p>
    <w:p w14:paraId="138FD749" w14:textId="77777777" w:rsidR="004F39D7" w:rsidRPr="000D08B5" w:rsidRDefault="002075A6" w:rsidP="00C05FE4">
      <w:pPr>
        <w:pStyle w:val="BodyText"/>
        <w:numPr>
          <w:ilvl w:val="0"/>
          <w:numId w:val="23"/>
        </w:numPr>
        <w:rPr>
          <w:b/>
        </w:rPr>
      </w:pPr>
      <w:r w:rsidRPr="000D08B5">
        <w:rPr>
          <w:b/>
        </w:rPr>
        <w:t>Evaluator averages indicators within each domain to a tenth of a decimal to calculate domain-level scores of 1.0-4.0.</w:t>
      </w:r>
    </w:p>
    <w:p w14:paraId="1042BBC7" w14:textId="77777777" w:rsidR="004F39D7" w:rsidRPr="000D08B5" w:rsidRDefault="002075A6" w:rsidP="00C05FE4">
      <w:pPr>
        <w:pStyle w:val="BodyText"/>
        <w:numPr>
          <w:ilvl w:val="0"/>
          <w:numId w:val="23"/>
        </w:numPr>
        <w:rPr>
          <w:b/>
        </w:rPr>
      </w:pPr>
      <w:r w:rsidRPr="000D08B5">
        <w:rPr>
          <w:b/>
        </w:rPr>
        <w:t>Evaluator averages domain scores to calculate an overall Observation of Teacher Performance and Practice rating of 1.0-4.0.</w:t>
      </w:r>
    </w:p>
    <w:p w14:paraId="6B2A73DE" w14:textId="77777777" w:rsidR="004F39D7" w:rsidRPr="000D08B5" w:rsidRDefault="002075A6" w:rsidP="00C15F97">
      <w:pPr>
        <w:pStyle w:val="BodyText"/>
        <w:rPr>
          <w:rFonts w:cs="Corbel"/>
          <w:b/>
          <w:bCs/>
        </w:rPr>
      </w:pPr>
      <w:r w:rsidRPr="000D08B5">
        <w:t>Each</w:t>
      </w:r>
      <w:r w:rsidRPr="000D08B5">
        <w:rPr>
          <w:spacing w:val="-7"/>
        </w:rPr>
        <w:t xml:space="preserve"> </w:t>
      </w:r>
      <w:r w:rsidRPr="000D08B5">
        <w:t>step</w:t>
      </w:r>
      <w:r w:rsidRPr="000D08B5">
        <w:rPr>
          <w:spacing w:val="-7"/>
        </w:rPr>
        <w:t xml:space="preserve"> </w:t>
      </w:r>
      <w:r w:rsidRPr="000D08B5">
        <w:t>is</w:t>
      </w:r>
      <w:r w:rsidRPr="000D08B5">
        <w:rPr>
          <w:spacing w:val="-8"/>
        </w:rPr>
        <w:t xml:space="preserve"> </w:t>
      </w:r>
      <w:r w:rsidRPr="000D08B5">
        <w:t>illustrated</w:t>
      </w:r>
      <w:r w:rsidRPr="000D08B5">
        <w:rPr>
          <w:spacing w:val="-9"/>
        </w:rPr>
        <w:t xml:space="preserve"> </w:t>
      </w:r>
      <w:r w:rsidRPr="000D08B5">
        <w:rPr>
          <w:spacing w:val="-1"/>
        </w:rPr>
        <w:t>below:</w:t>
      </w:r>
    </w:p>
    <w:p w14:paraId="56ABFCCA" w14:textId="77777777" w:rsidR="00C15F97" w:rsidRPr="000D08B5" w:rsidRDefault="002075A6" w:rsidP="00C05FE4">
      <w:pPr>
        <w:pStyle w:val="BodyText"/>
        <w:numPr>
          <w:ilvl w:val="0"/>
          <w:numId w:val="24"/>
        </w:numPr>
        <w:rPr>
          <w:b/>
        </w:rPr>
      </w:pPr>
      <w:r w:rsidRPr="000D08B5">
        <w:rPr>
          <w:b/>
        </w:rPr>
        <w:t>Evaluator holistically reviews evidence collected through observations and reviews of practice and uses professional judgment to determine indicator level ratings for each of the 12 indicators.</w:t>
      </w:r>
    </w:p>
    <w:p w14:paraId="1F0DB604" w14:textId="77777777" w:rsidR="004F39D7" w:rsidRPr="000D08B5" w:rsidRDefault="002075A6" w:rsidP="00C15F97">
      <w:pPr>
        <w:pStyle w:val="BodyText"/>
        <w:ind w:left="1267"/>
      </w:pPr>
      <w:r w:rsidRPr="000D08B5">
        <w:t>By the end of the year, evaluators should have collected a variety of evidence on teacher practice from the year’s observations and reviews of practice. Evaluators then analyze the consistency, trends and significance of the evidence to determine a rating for each of the 12 indicators. Some questions to consider while analyzing the evidence include:</w:t>
      </w:r>
    </w:p>
    <w:p w14:paraId="6C0C68C1" w14:textId="77777777" w:rsidR="00C15F97" w:rsidRPr="000D08B5" w:rsidRDefault="002075A6" w:rsidP="00C05FE4">
      <w:pPr>
        <w:pStyle w:val="BodyText"/>
        <w:numPr>
          <w:ilvl w:val="0"/>
          <w:numId w:val="25"/>
        </w:numPr>
      </w:pPr>
      <w:r w:rsidRPr="000D08B5">
        <w:rPr>
          <w:b/>
        </w:rPr>
        <w:t>Consistency</w:t>
      </w:r>
      <w:r w:rsidR="00B571B1">
        <w:rPr>
          <w:b/>
        </w:rPr>
        <w:t xml:space="preserve"> -</w:t>
      </w:r>
      <w:r w:rsidRPr="000D08B5">
        <w:t xml:space="preserve"> What levels of performance have I seen relatively uniform, homogenous</w:t>
      </w:r>
      <w:r w:rsidR="00D07F72" w:rsidRPr="000D08B5">
        <w:t xml:space="preserve"> </w:t>
      </w:r>
      <w:r w:rsidRPr="000D08B5">
        <w:t>evidence</w:t>
      </w:r>
      <w:r w:rsidR="00D07F72" w:rsidRPr="000D08B5">
        <w:t xml:space="preserve"> </w:t>
      </w:r>
      <w:r w:rsidRPr="000D08B5">
        <w:t>for</w:t>
      </w:r>
      <w:r w:rsidR="00D07F72" w:rsidRPr="000D08B5">
        <w:t xml:space="preserve"> </w:t>
      </w:r>
      <w:r w:rsidRPr="000D08B5">
        <w:t>throughout</w:t>
      </w:r>
      <w:r w:rsidR="00D07F72" w:rsidRPr="000D08B5">
        <w:t xml:space="preserve"> </w:t>
      </w:r>
      <w:r w:rsidRPr="000D08B5">
        <w:t>the</w:t>
      </w:r>
      <w:r w:rsidR="00D07F72" w:rsidRPr="000D08B5">
        <w:t xml:space="preserve"> </w:t>
      </w:r>
      <w:r w:rsidRPr="000D08B5">
        <w:t>semester/year?</w:t>
      </w:r>
      <w:r w:rsidR="00D07F72" w:rsidRPr="000D08B5">
        <w:t xml:space="preserve"> </w:t>
      </w:r>
      <w:r w:rsidRPr="000D08B5">
        <w:t>Does</w:t>
      </w:r>
      <w:r w:rsidR="00D07F72" w:rsidRPr="000D08B5">
        <w:t xml:space="preserve"> </w:t>
      </w:r>
      <w:r w:rsidRPr="000D08B5">
        <w:t>the</w:t>
      </w:r>
      <w:r w:rsidR="00D07F72" w:rsidRPr="000D08B5">
        <w:t xml:space="preserve"> </w:t>
      </w:r>
      <w:r w:rsidRPr="000D08B5">
        <w:t>evidence</w:t>
      </w:r>
      <w:r w:rsidR="00D07F72" w:rsidRPr="000D08B5">
        <w:t xml:space="preserve"> </w:t>
      </w:r>
      <w:r w:rsidRPr="000D08B5">
        <w:t>paint</w:t>
      </w:r>
      <w:r w:rsidR="00D07F72" w:rsidRPr="000D08B5">
        <w:t xml:space="preserve"> </w:t>
      </w:r>
      <w:r w:rsidRPr="000D08B5">
        <w:t>a</w:t>
      </w:r>
      <w:r w:rsidR="00D07F72" w:rsidRPr="000D08B5">
        <w:t xml:space="preserve"> </w:t>
      </w:r>
      <w:r w:rsidRPr="000D08B5">
        <w:t>clear,</w:t>
      </w:r>
      <w:r w:rsidR="00D07F72" w:rsidRPr="000D08B5">
        <w:t xml:space="preserve"> </w:t>
      </w:r>
      <w:r w:rsidRPr="000D08B5">
        <w:t>unambiguous picture of the teacher’s performance in this area?</w:t>
      </w:r>
    </w:p>
    <w:p w14:paraId="331BA1E2" w14:textId="77777777" w:rsidR="004F39D7" w:rsidRPr="000D08B5" w:rsidRDefault="002075A6" w:rsidP="00C05FE4">
      <w:pPr>
        <w:pStyle w:val="BodyText"/>
        <w:numPr>
          <w:ilvl w:val="0"/>
          <w:numId w:val="25"/>
        </w:numPr>
      </w:pPr>
      <w:r w:rsidRPr="000D08B5">
        <w:rPr>
          <w:b/>
        </w:rPr>
        <w:t>Trends</w:t>
      </w:r>
      <w:r w:rsidR="00B571B1">
        <w:rPr>
          <w:b/>
        </w:rPr>
        <w:t xml:space="preserve"> -</w:t>
      </w:r>
      <w:r w:rsidRPr="000D08B5">
        <w:t xml:space="preserve"> Have I seen improvement over time that overshadows earlier observation </w:t>
      </w:r>
      <w:r w:rsidR="00264605" w:rsidRPr="000D08B5">
        <w:t>out</w:t>
      </w:r>
      <w:r w:rsidRPr="000D08B5">
        <w:t xml:space="preserve">comes? Have I seen regression or setbacks over time that overshadows earlier </w:t>
      </w:r>
      <w:r w:rsidR="00FA1735" w:rsidRPr="000D08B5">
        <w:t>observa</w:t>
      </w:r>
      <w:r w:rsidRPr="000D08B5">
        <w:t>tion outcomes?</w:t>
      </w:r>
    </w:p>
    <w:p w14:paraId="461E38FD" w14:textId="77777777" w:rsidR="001E3897" w:rsidRPr="000D08B5" w:rsidRDefault="002075A6" w:rsidP="00C05FE4">
      <w:pPr>
        <w:pStyle w:val="BodyText"/>
        <w:numPr>
          <w:ilvl w:val="0"/>
          <w:numId w:val="25"/>
        </w:numPr>
      </w:pPr>
      <w:r w:rsidRPr="000D08B5">
        <w:rPr>
          <w:b/>
        </w:rPr>
        <w:t>Significance</w:t>
      </w:r>
      <w:r w:rsidR="00B571B1">
        <w:rPr>
          <w:b/>
        </w:rPr>
        <w:t xml:space="preserve"> -</w:t>
      </w:r>
      <w:r w:rsidRPr="000D08B5">
        <w:rPr>
          <w:b/>
        </w:rPr>
        <w:t xml:space="preserve"> </w:t>
      </w:r>
      <w:r w:rsidRPr="000D08B5">
        <w:t xml:space="preserve">Are some data more valid than others? Do I have notes or ratings from “meatier” lessons or interactions where I was able to better assess this aspect of </w:t>
      </w:r>
      <w:r w:rsidR="00FA1735" w:rsidRPr="000D08B5">
        <w:t>perfor</w:t>
      </w:r>
      <w:r w:rsidR="007F0D25" w:rsidRPr="000D08B5">
        <w:t>mance?</w:t>
      </w:r>
    </w:p>
    <w:p w14:paraId="107D0C3E" w14:textId="77777777" w:rsidR="004F39D7" w:rsidRPr="000D08B5" w:rsidRDefault="002075A6" w:rsidP="001E3897">
      <w:pPr>
        <w:pStyle w:val="BodyText"/>
        <w:ind w:left="1267"/>
      </w:pPr>
      <w:r w:rsidRPr="000D08B5">
        <w:t xml:space="preserve">Once a rating has been determined, it is then translated to a 1-4 score. </w:t>
      </w:r>
      <w:r w:rsidRPr="000D08B5">
        <w:rPr>
          <w:spacing w:val="-1"/>
        </w:rPr>
        <w:t>Below</w:t>
      </w:r>
      <w:r w:rsidRPr="000D08B5">
        <w:rPr>
          <w:spacing w:val="-10"/>
        </w:rPr>
        <w:t xml:space="preserve"> </w:t>
      </w:r>
      <w:r w:rsidRPr="000D08B5">
        <w:rPr>
          <w:spacing w:val="-1"/>
        </w:rPr>
        <w:t>Standard</w:t>
      </w:r>
      <w:r w:rsidRPr="000D08B5">
        <w:rPr>
          <w:spacing w:val="-4"/>
        </w:rPr>
        <w:t xml:space="preserve"> </w:t>
      </w:r>
      <w:r w:rsidRPr="000D08B5">
        <w:t>=</w:t>
      </w:r>
      <w:r w:rsidRPr="000D08B5">
        <w:rPr>
          <w:spacing w:val="-6"/>
        </w:rPr>
        <w:t xml:space="preserve"> </w:t>
      </w:r>
      <w:r w:rsidRPr="000D08B5">
        <w:t>1</w:t>
      </w:r>
      <w:r w:rsidRPr="000D08B5">
        <w:rPr>
          <w:spacing w:val="-4"/>
        </w:rPr>
        <w:t xml:space="preserve"> </w:t>
      </w:r>
      <w:r w:rsidRPr="000D08B5">
        <w:t>and</w:t>
      </w:r>
      <w:r w:rsidRPr="000D08B5">
        <w:rPr>
          <w:spacing w:val="-5"/>
        </w:rPr>
        <w:t xml:space="preserve"> </w:t>
      </w:r>
      <w:r w:rsidRPr="000D08B5">
        <w:rPr>
          <w:spacing w:val="-1"/>
        </w:rPr>
        <w:t>Exemplary</w:t>
      </w:r>
      <w:r w:rsidRPr="000D08B5">
        <w:rPr>
          <w:spacing w:val="-5"/>
        </w:rPr>
        <w:t xml:space="preserve"> </w:t>
      </w:r>
      <w:r w:rsidRPr="000D08B5">
        <w:t>=</w:t>
      </w:r>
      <w:r w:rsidRPr="000D08B5">
        <w:rPr>
          <w:spacing w:val="-5"/>
        </w:rPr>
        <w:t xml:space="preserve"> </w:t>
      </w:r>
      <w:r w:rsidRPr="000D08B5">
        <w:t>4.</w:t>
      </w:r>
      <w:r w:rsidRPr="000D08B5">
        <w:rPr>
          <w:spacing w:val="-11"/>
        </w:rPr>
        <w:t xml:space="preserve"> </w:t>
      </w:r>
      <w:r w:rsidRPr="000D08B5">
        <w:rPr>
          <w:spacing w:val="-1"/>
        </w:rPr>
        <w:t>See</w:t>
      </w:r>
      <w:r w:rsidRPr="000D08B5">
        <w:rPr>
          <w:spacing w:val="-4"/>
        </w:rPr>
        <w:t xml:space="preserve"> </w:t>
      </w:r>
      <w:r w:rsidRPr="000D08B5">
        <w:t>example</w:t>
      </w:r>
      <w:r w:rsidRPr="000D08B5">
        <w:rPr>
          <w:spacing w:val="-5"/>
        </w:rPr>
        <w:t xml:space="preserve"> </w:t>
      </w:r>
      <w:r w:rsidRPr="000D08B5">
        <w:rPr>
          <w:spacing w:val="-1"/>
        </w:rPr>
        <w:t>below</w:t>
      </w:r>
      <w:r w:rsidRPr="000D08B5">
        <w:rPr>
          <w:spacing w:val="-5"/>
        </w:rPr>
        <w:t xml:space="preserve"> </w:t>
      </w:r>
      <w:r w:rsidRPr="000D08B5">
        <w:rPr>
          <w:spacing w:val="-1"/>
        </w:rPr>
        <w:t>for</w:t>
      </w:r>
      <w:r w:rsidRPr="000D08B5">
        <w:rPr>
          <w:spacing w:val="-4"/>
        </w:rPr>
        <w:t xml:space="preserve"> </w:t>
      </w:r>
      <w:r w:rsidRPr="000D08B5">
        <w:t>Domain</w:t>
      </w:r>
      <w:r w:rsidRPr="000D08B5">
        <w:rPr>
          <w:spacing w:val="-4"/>
        </w:rPr>
        <w:t xml:space="preserve"> </w:t>
      </w:r>
      <w:r w:rsidRPr="000D08B5">
        <w:t>1:</w:t>
      </w:r>
    </w:p>
    <w:tbl>
      <w:tblPr>
        <w:tblW w:w="0" w:type="auto"/>
        <w:tblInd w:w="712" w:type="dxa"/>
        <w:tblLayout w:type="fixed"/>
        <w:tblCellMar>
          <w:left w:w="0" w:type="dxa"/>
          <w:right w:w="0" w:type="dxa"/>
        </w:tblCellMar>
        <w:tblLook w:val="01E0" w:firstRow="1" w:lastRow="1" w:firstColumn="1" w:lastColumn="1" w:noHBand="0" w:noVBand="0"/>
      </w:tblPr>
      <w:tblGrid>
        <w:gridCol w:w="2945"/>
        <w:gridCol w:w="3189"/>
        <w:gridCol w:w="2909"/>
      </w:tblGrid>
      <w:tr w:rsidR="004F39D7" w:rsidRPr="000D08B5" w14:paraId="68941123" w14:textId="77777777" w:rsidTr="0081015E">
        <w:trPr>
          <w:trHeight w:hRule="exact" w:val="432"/>
        </w:trPr>
        <w:tc>
          <w:tcPr>
            <w:tcW w:w="2945" w:type="dxa"/>
            <w:tcBorders>
              <w:top w:val="single" w:sz="6" w:space="0" w:color="A7A9AC"/>
              <w:left w:val="single" w:sz="6" w:space="0" w:color="A7A9AC"/>
              <w:bottom w:val="single" w:sz="6" w:space="0" w:color="B0BE9D"/>
              <w:right w:val="single" w:sz="6" w:space="0" w:color="B0BE9D"/>
            </w:tcBorders>
            <w:shd w:val="clear" w:color="auto" w:fill="53833B"/>
            <w:vAlign w:val="center"/>
          </w:tcPr>
          <w:p w14:paraId="284B6132" w14:textId="77777777" w:rsidR="004F39D7" w:rsidRPr="00776A92" w:rsidRDefault="002075A6" w:rsidP="001E3897">
            <w:pPr>
              <w:pStyle w:val="TableParagraph"/>
              <w:spacing w:before="114"/>
              <w:jc w:val="center"/>
              <w:rPr>
                <w:rFonts w:ascii="Calibri" w:eastAsia="Corbel" w:hAnsi="Calibri" w:cs="Corbel"/>
              </w:rPr>
            </w:pPr>
            <w:r w:rsidRPr="00776A92">
              <w:rPr>
                <w:rFonts w:ascii="Calibri" w:hAnsi="Calibri"/>
                <w:b/>
                <w:color w:val="FFFFFF"/>
              </w:rPr>
              <w:t>Domain 1</w:t>
            </w:r>
          </w:p>
        </w:tc>
        <w:tc>
          <w:tcPr>
            <w:tcW w:w="3189" w:type="dxa"/>
            <w:tcBorders>
              <w:top w:val="single" w:sz="6" w:space="0" w:color="A7A9AC"/>
              <w:left w:val="single" w:sz="6" w:space="0" w:color="B0BE9D"/>
              <w:bottom w:val="single" w:sz="6" w:space="0" w:color="B0BE9D"/>
              <w:right w:val="single" w:sz="6" w:space="0" w:color="B0BE9D"/>
            </w:tcBorders>
            <w:shd w:val="clear" w:color="auto" w:fill="53833B"/>
            <w:vAlign w:val="center"/>
          </w:tcPr>
          <w:p w14:paraId="6EDC7741" w14:textId="77777777" w:rsidR="004F39D7" w:rsidRPr="00776A92" w:rsidRDefault="007F0D25" w:rsidP="001E3897">
            <w:pPr>
              <w:pStyle w:val="TableParagraph"/>
              <w:spacing w:before="114"/>
              <w:ind w:left="311"/>
              <w:jc w:val="center"/>
              <w:rPr>
                <w:rFonts w:ascii="Calibri" w:eastAsia="Corbel" w:hAnsi="Calibri" w:cs="Corbel"/>
              </w:rPr>
            </w:pPr>
            <w:r w:rsidRPr="00776A92">
              <w:rPr>
                <w:rFonts w:ascii="Calibri" w:hAnsi="Calibri"/>
                <w:b/>
                <w:color w:val="FFFFFF"/>
              </w:rPr>
              <w:t>Indicator-</w:t>
            </w:r>
            <w:r w:rsidR="002075A6" w:rsidRPr="00776A92">
              <w:rPr>
                <w:rFonts w:ascii="Calibri" w:hAnsi="Calibri"/>
                <w:b/>
                <w:color w:val="FFFFFF"/>
              </w:rPr>
              <w:t>Level Rating</w:t>
            </w:r>
          </w:p>
        </w:tc>
        <w:tc>
          <w:tcPr>
            <w:tcW w:w="2909" w:type="dxa"/>
            <w:tcBorders>
              <w:top w:val="single" w:sz="6" w:space="0" w:color="A7A9AC"/>
              <w:left w:val="single" w:sz="6" w:space="0" w:color="B0BE9D"/>
              <w:bottom w:val="single" w:sz="6" w:space="0" w:color="B0BE9D"/>
              <w:right w:val="single" w:sz="6" w:space="0" w:color="A7A9AC"/>
            </w:tcBorders>
            <w:shd w:val="clear" w:color="auto" w:fill="53833B"/>
            <w:vAlign w:val="center"/>
          </w:tcPr>
          <w:p w14:paraId="1AD7EC61" w14:textId="77777777" w:rsidR="004F39D7" w:rsidRPr="00776A92" w:rsidRDefault="002075A6" w:rsidP="001E3897">
            <w:pPr>
              <w:pStyle w:val="TableParagraph"/>
              <w:spacing w:before="114"/>
              <w:ind w:left="76"/>
              <w:jc w:val="center"/>
              <w:rPr>
                <w:rFonts w:ascii="Calibri" w:eastAsia="Corbel" w:hAnsi="Calibri" w:cs="Corbel"/>
              </w:rPr>
            </w:pPr>
            <w:r w:rsidRPr="00776A92">
              <w:rPr>
                <w:rFonts w:ascii="Calibri" w:eastAsia="Corbel" w:hAnsi="Calibri" w:cs="Corbel"/>
                <w:b/>
                <w:bCs/>
                <w:color w:val="FFFFFF"/>
              </w:rPr>
              <w:t>Evaluator’s Score</w:t>
            </w:r>
          </w:p>
        </w:tc>
      </w:tr>
      <w:tr w:rsidR="004F39D7" w:rsidRPr="000D08B5" w14:paraId="15663F65" w14:textId="77777777" w:rsidTr="001E3897">
        <w:trPr>
          <w:trHeight w:hRule="exact" w:val="448"/>
        </w:trPr>
        <w:tc>
          <w:tcPr>
            <w:tcW w:w="2945" w:type="dxa"/>
            <w:tcBorders>
              <w:top w:val="single" w:sz="6" w:space="0" w:color="B0BE9D"/>
              <w:left w:val="single" w:sz="6" w:space="0" w:color="A7A9AC"/>
              <w:bottom w:val="single" w:sz="6" w:space="0" w:color="B0BE9D"/>
              <w:right w:val="single" w:sz="6" w:space="0" w:color="B0BE9D"/>
            </w:tcBorders>
            <w:shd w:val="clear" w:color="auto" w:fill="13B5EA"/>
          </w:tcPr>
          <w:p w14:paraId="13626BFF" w14:textId="77777777" w:rsidR="004F39D7" w:rsidRPr="000D08B5" w:rsidRDefault="002075A6">
            <w:pPr>
              <w:pStyle w:val="TableParagraph"/>
              <w:spacing w:before="7" w:line="425" w:lineRule="exact"/>
              <w:ind w:left="1305" w:right="1205"/>
              <w:jc w:val="center"/>
              <w:rPr>
                <w:rFonts w:ascii="Calibri" w:eastAsia="Corbel" w:hAnsi="Calibri" w:cs="Corbel"/>
              </w:rPr>
            </w:pPr>
            <w:r w:rsidRPr="000D08B5">
              <w:rPr>
                <w:rFonts w:ascii="Calibri" w:hAnsi="Calibri"/>
                <w:b/>
                <w:color w:val="FFFFFF"/>
              </w:rPr>
              <w:t>1a</w:t>
            </w:r>
          </w:p>
        </w:tc>
        <w:tc>
          <w:tcPr>
            <w:tcW w:w="3189" w:type="dxa"/>
            <w:tcBorders>
              <w:top w:val="single" w:sz="6" w:space="0" w:color="B0BE9D"/>
              <w:left w:val="single" w:sz="6" w:space="0" w:color="B0BE9D"/>
              <w:bottom w:val="single" w:sz="6" w:space="0" w:color="B0BE9D"/>
              <w:right w:val="single" w:sz="6" w:space="0" w:color="B0BE9D"/>
            </w:tcBorders>
            <w:vAlign w:val="center"/>
          </w:tcPr>
          <w:p w14:paraId="41D5C7EA" w14:textId="77777777" w:rsidR="004F39D7" w:rsidRPr="000D08B5" w:rsidRDefault="002075A6" w:rsidP="001E3897">
            <w:pPr>
              <w:pStyle w:val="TableParagraph"/>
              <w:spacing w:before="24"/>
              <w:ind w:left="25"/>
              <w:jc w:val="center"/>
              <w:rPr>
                <w:rFonts w:ascii="Calibri" w:eastAsia="Corbel" w:hAnsi="Calibri" w:cs="Corbel"/>
                <w:b/>
              </w:rPr>
            </w:pPr>
            <w:r w:rsidRPr="000D08B5">
              <w:rPr>
                <w:rFonts w:ascii="Calibri" w:hAnsi="Calibri"/>
                <w:b/>
                <w:i/>
                <w:color w:val="231F20"/>
              </w:rPr>
              <w:t>Developing</w:t>
            </w:r>
          </w:p>
        </w:tc>
        <w:tc>
          <w:tcPr>
            <w:tcW w:w="2909" w:type="dxa"/>
            <w:tcBorders>
              <w:top w:val="single" w:sz="6" w:space="0" w:color="B0BE9D"/>
              <w:left w:val="single" w:sz="6" w:space="0" w:color="B0BE9D"/>
              <w:bottom w:val="single" w:sz="6" w:space="0" w:color="B0BE9D"/>
              <w:right w:val="single" w:sz="6" w:space="0" w:color="A7A9AC"/>
            </w:tcBorders>
            <w:vAlign w:val="center"/>
          </w:tcPr>
          <w:p w14:paraId="41633147" w14:textId="77777777" w:rsidR="004F39D7" w:rsidRPr="000D08B5" w:rsidRDefault="002075A6" w:rsidP="001E3897">
            <w:pPr>
              <w:pStyle w:val="TableParagraph"/>
              <w:spacing w:before="15"/>
              <w:ind w:left="1015" w:right="1454"/>
              <w:jc w:val="center"/>
              <w:rPr>
                <w:rFonts w:ascii="Calibri" w:eastAsia="Corbel" w:hAnsi="Calibri" w:cs="Corbel"/>
              </w:rPr>
            </w:pPr>
            <w:r w:rsidRPr="000D08B5">
              <w:rPr>
                <w:rFonts w:ascii="Calibri" w:hAnsi="Calibri"/>
                <w:color w:val="231F20"/>
              </w:rPr>
              <w:t>2</w:t>
            </w:r>
          </w:p>
        </w:tc>
      </w:tr>
      <w:tr w:rsidR="004F39D7" w:rsidRPr="000D08B5" w14:paraId="33E0399B" w14:textId="77777777" w:rsidTr="001E3897">
        <w:trPr>
          <w:trHeight w:hRule="exact" w:val="448"/>
        </w:trPr>
        <w:tc>
          <w:tcPr>
            <w:tcW w:w="2945" w:type="dxa"/>
            <w:tcBorders>
              <w:top w:val="single" w:sz="6" w:space="0" w:color="B0BE9D"/>
              <w:left w:val="single" w:sz="6" w:space="0" w:color="A7A9AC"/>
              <w:bottom w:val="single" w:sz="6" w:space="0" w:color="B0BE9D"/>
              <w:right w:val="single" w:sz="6" w:space="0" w:color="B0BE9D"/>
            </w:tcBorders>
            <w:shd w:val="clear" w:color="auto" w:fill="13B5EA"/>
          </w:tcPr>
          <w:p w14:paraId="0E9ACDED" w14:textId="77777777" w:rsidR="004F39D7" w:rsidRPr="000D08B5" w:rsidRDefault="002075A6">
            <w:pPr>
              <w:pStyle w:val="TableParagraph"/>
              <w:spacing w:before="7" w:line="425" w:lineRule="exact"/>
              <w:ind w:left="1305" w:right="1205"/>
              <w:jc w:val="center"/>
              <w:rPr>
                <w:rFonts w:ascii="Calibri" w:eastAsia="Corbel" w:hAnsi="Calibri" w:cs="Corbel"/>
              </w:rPr>
            </w:pPr>
            <w:r w:rsidRPr="000D08B5">
              <w:rPr>
                <w:rFonts w:ascii="Calibri" w:hAnsi="Calibri"/>
                <w:b/>
                <w:color w:val="FFFFFF"/>
              </w:rPr>
              <w:t>1b</w:t>
            </w:r>
          </w:p>
        </w:tc>
        <w:tc>
          <w:tcPr>
            <w:tcW w:w="3189" w:type="dxa"/>
            <w:tcBorders>
              <w:top w:val="single" w:sz="6" w:space="0" w:color="B0BE9D"/>
              <w:left w:val="single" w:sz="6" w:space="0" w:color="B0BE9D"/>
              <w:bottom w:val="single" w:sz="6" w:space="0" w:color="B0BE9D"/>
              <w:right w:val="single" w:sz="6" w:space="0" w:color="B0BE9D"/>
            </w:tcBorders>
            <w:vAlign w:val="center"/>
          </w:tcPr>
          <w:p w14:paraId="63DAB478" w14:textId="77777777" w:rsidR="004F39D7" w:rsidRPr="000D08B5" w:rsidRDefault="002075A6" w:rsidP="001E3897">
            <w:pPr>
              <w:pStyle w:val="TableParagraph"/>
              <w:spacing w:before="24"/>
              <w:ind w:left="25"/>
              <w:jc w:val="center"/>
              <w:rPr>
                <w:rFonts w:ascii="Calibri" w:eastAsia="Corbel" w:hAnsi="Calibri" w:cs="Corbel"/>
                <w:b/>
              </w:rPr>
            </w:pPr>
            <w:r w:rsidRPr="000D08B5">
              <w:rPr>
                <w:rFonts w:ascii="Calibri" w:hAnsi="Calibri"/>
                <w:b/>
                <w:i/>
                <w:color w:val="231F20"/>
              </w:rPr>
              <w:t>Developing</w:t>
            </w:r>
          </w:p>
        </w:tc>
        <w:tc>
          <w:tcPr>
            <w:tcW w:w="2909" w:type="dxa"/>
            <w:tcBorders>
              <w:top w:val="single" w:sz="6" w:space="0" w:color="B0BE9D"/>
              <w:left w:val="single" w:sz="6" w:space="0" w:color="B0BE9D"/>
              <w:bottom w:val="single" w:sz="6" w:space="0" w:color="B0BE9D"/>
              <w:right w:val="single" w:sz="6" w:space="0" w:color="A7A9AC"/>
            </w:tcBorders>
            <w:vAlign w:val="center"/>
          </w:tcPr>
          <w:p w14:paraId="584A4259" w14:textId="77777777" w:rsidR="004F39D7" w:rsidRPr="000D08B5" w:rsidRDefault="002075A6" w:rsidP="001E3897">
            <w:pPr>
              <w:pStyle w:val="TableParagraph"/>
              <w:spacing w:before="15"/>
              <w:ind w:left="1015" w:right="1454"/>
              <w:jc w:val="center"/>
              <w:rPr>
                <w:rFonts w:ascii="Calibri" w:eastAsia="Corbel" w:hAnsi="Calibri" w:cs="Corbel"/>
              </w:rPr>
            </w:pPr>
            <w:r w:rsidRPr="000D08B5">
              <w:rPr>
                <w:rFonts w:ascii="Calibri" w:hAnsi="Calibri"/>
                <w:color w:val="231F20"/>
              </w:rPr>
              <w:t>2</w:t>
            </w:r>
          </w:p>
        </w:tc>
      </w:tr>
      <w:tr w:rsidR="004F39D7" w:rsidRPr="000D08B5" w14:paraId="7C3BBEA1" w14:textId="77777777" w:rsidTr="001E3897">
        <w:trPr>
          <w:trHeight w:hRule="exact" w:val="448"/>
        </w:trPr>
        <w:tc>
          <w:tcPr>
            <w:tcW w:w="2945" w:type="dxa"/>
            <w:tcBorders>
              <w:top w:val="single" w:sz="6" w:space="0" w:color="B0BE9D"/>
              <w:left w:val="single" w:sz="6" w:space="0" w:color="A7A9AC"/>
              <w:bottom w:val="single" w:sz="6" w:space="0" w:color="B0BE9D"/>
              <w:right w:val="single" w:sz="6" w:space="0" w:color="B0BE9D"/>
            </w:tcBorders>
            <w:shd w:val="clear" w:color="auto" w:fill="13B5EA"/>
          </w:tcPr>
          <w:p w14:paraId="3C0ED104" w14:textId="77777777" w:rsidR="004F39D7" w:rsidRPr="000D08B5" w:rsidRDefault="002075A6">
            <w:pPr>
              <w:pStyle w:val="TableParagraph"/>
              <w:spacing w:before="7" w:line="425" w:lineRule="exact"/>
              <w:ind w:left="1305" w:right="1205"/>
              <w:jc w:val="center"/>
              <w:rPr>
                <w:rFonts w:ascii="Calibri" w:eastAsia="Corbel" w:hAnsi="Calibri" w:cs="Corbel"/>
              </w:rPr>
            </w:pPr>
            <w:r w:rsidRPr="000D08B5">
              <w:rPr>
                <w:rFonts w:ascii="Calibri" w:hAnsi="Calibri"/>
                <w:b/>
                <w:color w:val="FFFFFF"/>
              </w:rPr>
              <w:t>1c</w:t>
            </w:r>
          </w:p>
        </w:tc>
        <w:tc>
          <w:tcPr>
            <w:tcW w:w="3189" w:type="dxa"/>
            <w:tcBorders>
              <w:top w:val="single" w:sz="6" w:space="0" w:color="B0BE9D"/>
              <w:left w:val="single" w:sz="6" w:space="0" w:color="B0BE9D"/>
              <w:bottom w:val="single" w:sz="6" w:space="0" w:color="B0BE9D"/>
              <w:right w:val="single" w:sz="6" w:space="0" w:color="B0BE9D"/>
            </w:tcBorders>
            <w:vAlign w:val="center"/>
          </w:tcPr>
          <w:p w14:paraId="1F755AE6" w14:textId="77777777" w:rsidR="004F39D7" w:rsidRPr="000D08B5" w:rsidRDefault="002075A6" w:rsidP="001E3897">
            <w:pPr>
              <w:pStyle w:val="TableParagraph"/>
              <w:spacing w:before="24"/>
              <w:ind w:left="25"/>
              <w:jc w:val="center"/>
              <w:rPr>
                <w:rFonts w:ascii="Calibri" w:eastAsia="Corbel" w:hAnsi="Calibri" w:cs="Corbel"/>
                <w:b/>
              </w:rPr>
            </w:pPr>
            <w:r w:rsidRPr="000D08B5">
              <w:rPr>
                <w:rFonts w:ascii="Calibri" w:hAnsi="Calibri"/>
                <w:b/>
                <w:i/>
                <w:color w:val="231F20"/>
                <w:spacing w:val="-1"/>
              </w:rPr>
              <w:t>Exemplary</w:t>
            </w:r>
          </w:p>
        </w:tc>
        <w:tc>
          <w:tcPr>
            <w:tcW w:w="2909" w:type="dxa"/>
            <w:tcBorders>
              <w:top w:val="single" w:sz="6" w:space="0" w:color="B0BE9D"/>
              <w:left w:val="single" w:sz="6" w:space="0" w:color="B0BE9D"/>
              <w:bottom w:val="single" w:sz="6" w:space="0" w:color="B0BE9D"/>
              <w:right w:val="single" w:sz="6" w:space="0" w:color="A7A9AC"/>
            </w:tcBorders>
            <w:vAlign w:val="center"/>
          </w:tcPr>
          <w:p w14:paraId="742CF83A" w14:textId="77777777" w:rsidR="004F39D7" w:rsidRPr="000D08B5" w:rsidRDefault="002075A6" w:rsidP="001E3897">
            <w:pPr>
              <w:pStyle w:val="TableParagraph"/>
              <w:spacing w:before="15"/>
              <w:ind w:left="1015" w:right="1454"/>
              <w:jc w:val="center"/>
              <w:rPr>
                <w:rFonts w:ascii="Calibri" w:eastAsia="Corbel" w:hAnsi="Calibri" w:cs="Corbel"/>
              </w:rPr>
            </w:pPr>
            <w:r w:rsidRPr="000D08B5">
              <w:rPr>
                <w:rFonts w:ascii="Calibri" w:hAnsi="Calibri"/>
                <w:color w:val="231F20"/>
              </w:rPr>
              <w:t>4</w:t>
            </w:r>
          </w:p>
        </w:tc>
      </w:tr>
      <w:tr w:rsidR="004F39D7" w:rsidRPr="000D08B5" w14:paraId="3F3DA6F0" w14:textId="77777777" w:rsidTr="001E3897">
        <w:trPr>
          <w:trHeight w:hRule="exact" w:val="418"/>
        </w:trPr>
        <w:tc>
          <w:tcPr>
            <w:tcW w:w="6134" w:type="dxa"/>
            <w:gridSpan w:val="2"/>
            <w:tcBorders>
              <w:top w:val="single" w:sz="6" w:space="0" w:color="B0BE9D"/>
              <w:left w:val="single" w:sz="6" w:space="0" w:color="A7A9AC"/>
              <w:bottom w:val="single" w:sz="6" w:space="0" w:color="A7A9AC"/>
              <w:right w:val="single" w:sz="6" w:space="0" w:color="B0BE9D"/>
            </w:tcBorders>
            <w:shd w:val="clear" w:color="auto" w:fill="53833B"/>
            <w:vAlign w:val="center"/>
          </w:tcPr>
          <w:p w14:paraId="1B0D268B" w14:textId="77777777" w:rsidR="004F39D7" w:rsidRPr="000D08B5" w:rsidRDefault="002075A6" w:rsidP="001E3897">
            <w:pPr>
              <w:pStyle w:val="TableParagraph"/>
              <w:spacing w:before="24"/>
              <w:ind w:left="100"/>
              <w:jc w:val="center"/>
              <w:rPr>
                <w:rFonts w:ascii="Calibri" w:eastAsia="Corbel" w:hAnsi="Calibri" w:cs="Corbel"/>
              </w:rPr>
            </w:pPr>
            <w:r w:rsidRPr="000D08B5">
              <w:rPr>
                <w:rFonts w:ascii="Calibri" w:hAnsi="Calibri"/>
                <w:b/>
                <w:color w:val="FFFFFF"/>
                <w:spacing w:val="-1"/>
              </w:rPr>
              <w:t>Average</w:t>
            </w:r>
            <w:r w:rsidRPr="000D08B5">
              <w:rPr>
                <w:rFonts w:ascii="Calibri" w:hAnsi="Calibri"/>
                <w:b/>
                <w:color w:val="FFFFFF"/>
                <w:spacing w:val="-8"/>
              </w:rPr>
              <w:t xml:space="preserve"> </w:t>
            </w:r>
            <w:r w:rsidRPr="000D08B5">
              <w:rPr>
                <w:rFonts w:ascii="Calibri" w:hAnsi="Calibri"/>
                <w:b/>
                <w:color w:val="FFFFFF"/>
              </w:rPr>
              <w:t>Score</w:t>
            </w:r>
          </w:p>
        </w:tc>
        <w:tc>
          <w:tcPr>
            <w:tcW w:w="2909" w:type="dxa"/>
            <w:tcBorders>
              <w:top w:val="single" w:sz="6" w:space="0" w:color="B0BE9D"/>
              <w:left w:val="single" w:sz="6" w:space="0" w:color="B0BE9D"/>
              <w:bottom w:val="single" w:sz="6" w:space="0" w:color="A7A9AC"/>
              <w:right w:val="single" w:sz="6" w:space="0" w:color="A7A9AC"/>
            </w:tcBorders>
          </w:tcPr>
          <w:p w14:paraId="628C664E" w14:textId="77777777" w:rsidR="004F39D7" w:rsidRPr="000D08B5" w:rsidRDefault="002075A6">
            <w:pPr>
              <w:pStyle w:val="TableParagraph"/>
              <w:spacing w:before="15" w:line="387" w:lineRule="exact"/>
              <w:ind w:left="1015" w:right="1454"/>
              <w:jc w:val="center"/>
              <w:rPr>
                <w:rFonts w:ascii="Calibri" w:eastAsia="Corbel" w:hAnsi="Calibri" w:cs="Corbel"/>
              </w:rPr>
            </w:pPr>
            <w:r w:rsidRPr="000D08B5">
              <w:rPr>
                <w:rFonts w:ascii="Calibri" w:hAnsi="Calibri"/>
                <w:color w:val="231F20"/>
              </w:rPr>
              <w:t>2.7</w:t>
            </w:r>
          </w:p>
        </w:tc>
      </w:tr>
    </w:tbl>
    <w:p w14:paraId="3B3A0E8B" w14:textId="77777777" w:rsidR="003E4281" w:rsidRDefault="003E4281" w:rsidP="003E4281">
      <w:pPr>
        <w:pStyle w:val="BodyText"/>
        <w:tabs>
          <w:tab w:val="left" w:pos="1427"/>
        </w:tabs>
        <w:spacing w:line="245" w:lineRule="auto"/>
        <w:ind w:left="1267" w:right="90"/>
        <w:rPr>
          <w:b/>
        </w:rPr>
      </w:pPr>
      <w:r>
        <w:rPr>
          <w:b/>
        </w:rPr>
        <w:br w:type="page"/>
      </w:r>
    </w:p>
    <w:p w14:paraId="3D4CBDAB" w14:textId="77777777" w:rsidR="004F39D7" w:rsidRPr="000D08B5" w:rsidRDefault="002075A6" w:rsidP="003E4281">
      <w:pPr>
        <w:pStyle w:val="BodyText"/>
        <w:numPr>
          <w:ilvl w:val="0"/>
          <w:numId w:val="24"/>
        </w:numPr>
        <w:tabs>
          <w:tab w:val="left" w:pos="1427"/>
        </w:tabs>
        <w:spacing w:line="245" w:lineRule="auto"/>
        <w:ind w:right="90"/>
        <w:rPr>
          <w:b/>
        </w:rPr>
      </w:pPr>
      <w:r w:rsidRPr="000D08B5">
        <w:rPr>
          <w:b/>
          <w:color w:val="231F20"/>
          <w:spacing w:val="-1"/>
        </w:rPr>
        <w:lastRenderedPageBreak/>
        <w:t>Evaluator</w:t>
      </w:r>
      <w:r w:rsidRPr="000D08B5">
        <w:rPr>
          <w:b/>
          <w:color w:val="231F20"/>
          <w:spacing w:val="-3"/>
        </w:rPr>
        <w:t xml:space="preserve"> </w:t>
      </w:r>
      <w:r w:rsidRPr="000D08B5">
        <w:rPr>
          <w:b/>
          <w:color w:val="231F20"/>
        </w:rPr>
        <w:t>averages</w:t>
      </w:r>
      <w:r w:rsidRPr="000D08B5">
        <w:rPr>
          <w:b/>
          <w:color w:val="231F20"/>
          <w:spacing w:val="-4"/>
        </w:rPr>
        <w:t xml:space="preserve"> </w:t>
      </w:r>
      <w:r w:rsidRPr="000D08B5">
        <w:rPr>
          <w:b/>
          <w:color w:val="231F20"/>
        </w:rPr>
        <w:t>indicators</w:t>
      </w:r>
      <w:r w:rsidRPr="000D08B5">
        <w:rPr>
          <w:b/>
          <w:color w:val="231F20"/>
          <w:spacing w:val="-5"/>
        </w:rPr>
        <w:t xml:space="preserve"> </w:t>
      </w:r>
      <w:r w:rsidRPr="000D08B5">
        <w:rPr>
          <w:b/>
          <w:color w:val="231F20"/>
        </w:rPr>
        <w:t>with</w:t>
      </w:r>
      <w:r w:rsidR="007F0D25" w:rsidRPr="000D08B5">
        <w:rPr>
          <w:b/>
          <w:color w:val="231F20"/>
        </w:rPr>
        <w:t>in</w:t>
      </w:r>
      <w:r w:rsidRPr="000D08B5">
        <w:rPr>
          <w:b/>
          <w:color w:val="231F20"/>
          <w:spacing w:val="-4"/>
        </w:rPr>
        <w:t xml:space="preserve"> </w:t>
      </w:r>
      <w:r w:rsidRPr="000D08B5">
        <w:rPr>
          <w:b/>
          <w:color w:val="231F20"/>
        </w:rPr>
        <w:t>each</w:t>
      </w:r>
      <w:r w:rsidRPr="000D08B5">
        <w:rPr>
          <w:b/>
          <w:color w:val="231F20"/>
          <w:spacing w:val="-5"/>
        </w:rPr>
        <w:t xml:space="preserve"> </w:t>
      </w:r>
      <w:r w:rsidRPr="000D08B5">
        <w:rPr>
          <w:b/>
          <w:color w:val="231F20"/>
        </w:rPr>
        <w:t>domain</w:t>
      </w:r>
      <w:r w:rsidRPr="000D08B5">
        <w:rPr>
          <w:b/>
          <w:color w:val="231F20"/>
          <w:spacing w:val="-4"/>
        </w:rPr>
        <w:t xml:space="preserve"> </w:t>
      </w:r>
      <w:r w:rsidRPr="000D08B5">
        <w:rPr>
          <w:b/>
          <w:color w:val="231F20"/>
          <w:spacing w:val="-1"/>
        </w:rPr>
        <w:t>to</w:t>
      </w:r>
      <w:r w:rsidRPr="000D08B5">
        <w:rPr>
          <w:b/>
          <w:color w:val="231F20"/>
          <w:spacing w:val="-4"/>
        </w:rPr>
        <w:t xml:space="preserve"> </w:t>
      </w:r>
      <w:r w:rsidRPr="000D08B5">
        <w:rPr>
          <w:b/>
          <w:color w:val="231F20"/>
        </w:rPr>
        <w:t>a</w:t>
      </w:r>
      <w:r w:rsidRPr="000D08B5">
        <w:rPr>
          <w:b/>
          <w:color w:val="231F20"/>
          <w:spacing w:val="-3"/>
        </w:rPr>
        <w:t xml:space="preserve"> </w:t>
      </w:r>
      <w:r w:rsidRPr="000D08B5">
        <w:rPr>
          <w:b/>
          <w:color w:val="231F20"/>
          <w:spacing w:val="-1"/>
        </w:rPr>
        <w:t>tenth</w:t>
      </w:r>
      <w:r w:rsidRPr="000D08B5">
        <w:rPr>
          <w:b/>
          <w:color w:val="231F20"/>
          <w:spacing w:val="-4"/>
        </w:rPr>
        <w:t xml:space="preserve"> </w:t>
      </w:r>
      <w:r w:rsidRPr="000D08B5">
        <w:rPr>
          <w:b/>
          <w:color w:val="231F20"/>
          <w:spacing w:val="-1"/>
        </w:rPr>
        <w:t>of</w:t>
      </w:r>
      <w:r w:rsidRPr="000D08B5">
        <w:rPr>
          <w:b/>
          <w:color w:val="231F20"/>
          <w:spacing w:val="-3"/>
        </w:rPr>
        <w:t xml:space="preserve"> </w:t>
      </w:r>
      <w:r w:rsidRPr="000D08B5">
        <w:rPr>
          <w:b/>
          <w:color w:val="231F20"/>
        </w:rPr>
        <w:t>a</w:t>
      </w:r>
      <w:r w:rsidRPr="000D08B5">
        <w:rPr>
          <w:b/>
          <w:color w:val="231F20"/>
          <w:spacing w:val="-4"/>
        </w:rPr>
        <w:t xml:space="preserve"> </w:t>
      </w:r>
      <w:r w:rsidRPr="000D08B5">
        <w:rPr>
          <w:b/>
          <w:color w:val="231F20"/>
        </w:rPr>
        <w:t>decimal</w:t>
      </w:r>
      <w:r w:rsidRPr="000D08B5">
        <w:rPr>
          <w:b/>
          <w:color w:val="231F20"/>
          <w:spacing w:val="-4"/>
        </w:rPr>
        <w:t xml:space="preserve"> </w:t>
      </w:r>
      <w:r w:rsidRPr="000D08B5">
        <w:rPr>
          <w:b/>
          <w:color w:val="231F20"/>
          <w:spacing w:val="-1"/>
        </w:rPr>
        <w:t>to</w:t>
      </w:r>
      <w:r w:rsidRPr="000D08B5">
        <w:rPr>
          <w:b/>
          <w:color w:val="231F20"/>
          <w:spacing w:val="-3"/>
        </w:rPr>
        <w:t xml:space="preserve"> </w:t>
      </w:r>
      <w:r w:rsidRPr="000D08B5">
        <w:rPr>
          <w:b/>
          <w:color w:val="231F20"/>
          <w:spacing w:val="-1"/>
        </w:rPr>
        <w:t>calculate</w:t>
      </w:r>
      <w:r w:rsidRPr="000D08B5">
        <w:rPr>
          <w:b/>
          <w:color w:val="231F20"/>
          <w:spacing w:val="25"/>
          <w:w w:val="99"/>
        </w:rPr>
        <w:t xml:space="preserve"> </w:t>
      </w:r>
      <w:r w:rsidRPr="000D08B5">
        <w:rPr>
          <w:b/>
          <w:color w:val="231F20"/>
          <w:spacing w:val="-1"/>
        </w:rPr>
        <w:t>domain-level</w:t>
      </w:r>
      <w:r w:rsidRPr="000D08B5">
        <w:rPr>
          <w:b/>
          <w:color w:val="231F20"/>
          <w:spacing w:val="-13"/>
        </w:rPr>
        <w:t xml:space="preserve"> </w:t>
      </w:r>
      <w:r w:rsidRPr="000D08B5">
        <w:rPr>
          <w:b/>
          <w:color w:val="231F20"/>
          <w:spacing w:val="-1"/>
        </w:rPr>
        <w:t>scores</w:t>
      </w:r>
      <w:r w:rsidR="001E3897" w:rsidRPr="000D08B5">
        <w:rPr>
          <w:b/>
          <w:color w:val="231F20"/>
          <w:spacing w:val="-1"/>
        </w:rPr>
        <w:t xml:space="preserve"> </w:t>
      </w:r>
      <w:r w:rsidR="001E3897" w:rsidRPr="000D08B5">
        <w:rPr>
          <w:b/>
        </w:rPr>
        <w:t>of 1.0-4.0.</w:t>
      </w:r>
    </w:p>
    <w:tbl>
      <w:tblPr>
        <w:tblW w:w="0" w:type="auto"/>
        <w:jc w:val="center"/>
        <w:tblLayout w:type="fixed"/>
        <w:tblCellMar>
          <w:left w:w="0" w:type="dxa"/>
          <w:right w:w="0" w:type="dxa"/>
        </w:tblCellMar>
        <w:tblLook w:val="01E0" w:firstRow="1" w:lastRow="1" w:firstColumn="1" w:lastColumn="1" w:noHBand="0" w:noVBand="0"/>
      </w:tblPr>
      <w:tblGrid>
        <w:gridCol w:w="2945"/>
        <w:gridCol w:w="3160"/>
      </w:tblGrid>
      <w:tr w:rsidR="004F39D7" w:rsidRPr="000D08B5" w14:paraId="376A5F3C" w14:textId="77777777" w:rsidTr="00776A92">
        <w:trPr>
          <w:trHeight w:hRule="exact" w:val="688"/>
          <w:jc w:val="center"/>
        </w:trPr>
        <w:tc>
          <w:tcPr>
            <w:tcW w:w="2945" w:type="dxa"/>
            <w:tcBorders>
              <w:top w:val="single" w:sz="6" w:space="0" w:color="A7A9AC"/>
              <w:left w:val="single" w:sz="6" w:space="0" w:color="A7A9AC"/>
              <w:bottom w:val="single" w:sz="6" w:space="0" w:color="B0BE9D"/>
              <w:right w:val="single" w:sz="6" w:space="0" w:color="B0BE9D"/>
            </w:tcBorders>
            <w:shd w:val="clear" w:color="auto" w:fill="53833B"/>
          </w:tcPr>
          <w:p w14:paraId="4415146D" w14:textId="77777777" w:rsidR="004F39D7" w:rsidRPr="000D08B5" w:rsidRDefault="002075A6" w:rsidP="00B571B1">
            <w:pPr>
              <w:pStyle w:val="TableParagraph"/>
              <w:spacing w:before="174"/>
              <w:jc w:val="center"/>
              <w:rPr>
                <w:rFonts w:ascii="Calibri" w:eastAsia="Corbel" w:hAnsi="Calibri" w:cs="Corbel"/>
              </w:rPr>
            </w:pPr>
            <w:r w:rsidRPr="000D08B5">
              <w:rPr>
                <w:rFonts w:ascii="Calibri" w:hAnsi="Calibri"/>
                <w:b/>
                <w:color w:val="FFFFFF"/>
              </w:rPr>
              <w:t>Domain</w:t>
            </w:r>
          </w:p>
        </w:tc>
        <w:tc>
          <w:tcPr>
            <w:tcW w:w="3160" w:type="dxa"/>
            <w:tcBorders>
              <w:top w:val="single" w:sz="6" w:space="0" w:color="A7A9AC"/>
              <w:left w:val="single" w:sz="6" w:space="0" w:color="B0BE9D"/>
              <w:bottom w:val="single" w:sz="6" w:space="0" w:color="B0BE9D"/>
              <w:right w:val="single" w:sz="6" w:space="0" w:color="A7A9AC"/>
            </w:tcBorders>
            <w:shd w:val="clear" w:color="auto" w:fill="53833B"/>
            <w:vAlign w:val="center"/>
          </w:tcPr>
          <w:p w14:paraId="77BD6220" w14:textId="77777777" w:rsidR="004F39D7" w:rsidRPr="000D08B5" w:rsidRDefault="002075A6" w:rsidP="001E3897">
            <w:pPr>
              <w:pStyle w:val="TableParagraph"/>
              <w:spacing w:before="50" w:line="300" w:lineRule="exact"/>
              <w:ind w:left="115" w:right="309"/>
              <w:jc w:val="center"/>
              <w:rPr>
                <w:rFonts w:ascii="Calibri" w:eastAsia="Corbel" w:hAnsi="Calibri" w:cs="Corbel"/>
              </w:rPr>
            </w:pPr>
            <w:r w:rsidRPr="000D08B5">
              <w:rPr>
                <w:rFonts w:ascii="Calibri" w:hAnsi="Calibri"/>
                <w:b/>
                <w:color w:val="FFFFFF"/>
                <w:spacing w:val="-1"/>
              </w:rPr>
              <w:t>Averaged</w:t>
            </w:r>
            <w:r w:rsidRPr="000D08B5">
              <w:rPr>
                <w:rFonts w:ascii="Calibri" w:hAnsi="Calibri"/>
                <w:b/>
                <w:color w:val="FFFFFF"/>
                <w:spacing w:val="22"/>
              </w:rPr>
              <w:t xml:space="preserve"> </w:t>
            </w:r>
            <w:r w:rsidRPr="000D08B5">
              <w:rPr>
                <w:rFonts w:ascii="Calibri" w:hAnsi="Calibri"/>
                <w:b/>
                <w:color w:val="FFFFFF"/>
                <w:spacing w:val="-1"/>
              </w:rPr>
              <w:t>Domain-Level</w:t>
            </w:r>
            <w:r w:rsidRPr="000D08B5">
              <w:rPr>
                <w:rFonts w:ascii="Calibri" w:hAnsi="Calibri"/>
                <w:b/>
                <w:color w:val="FFFFFF"/>
                <w:spacing w:val="-7"/>
              </w:rPr>
              <w:t xml:space="preserve"> </w:t>
            </w:r>
            <w:r w:rsidRPr="000D08B5">
              <w:rPr>
                <w:rFonts w:ascii="Calibri" w:hAnsi="Calibri"/>
                <w:b/>
                <w:color w:val="FFFFFF"/>
              </w:rPr>
              <w:t>Score</w:t>
            </w:r>
          </w:p>
        </w:tc>
      </w:tr>
      <w:tr w:rsidR="004F39D7" w:rsidRPr="000D08B5" w14:paraId="3495B0CA" w14:textId="77777777" w:rsidTr="00776A92">
        <w:trPr>
          <w:trHeight w:hRule="exact" w:val="448"/>
          <w:jc w:val="center"/>
        </w:trPr>
        <w:tc>
          <w:tcPr>
            <w:tcW w:w="2945" w:type="dxa"/>
            <w:tcBorders>
              <w:top w:val="single" w:sz="6" w:space="0" w:color="B0BE9D"/>
              <w:left w:val="single" w:sz="6" w:space="0" w:color="A7A9AC"/>
              <w:bottom w:val="single" w:sz="6" w:space="0" w:color="B0BE9D"/>
              <w:right w:val="single" w:sz="6" w:space="0" w:color="B0BE9D"/>
            </w:tcBorders>
            <w:shd w:val="clear" w:color="auto" w:fill="13B5EA"/>
            <w:vAlign w:val="center"/>
          </w:tcPr>
          <w:p w14:paraId="06D45326" w14:textId="77777777" w:rsidR="004F39D7" w:rsidRPr="000D08B5" w:rsidRDefault="002075A6" w:rsidP="001E3897">
            <w:pPr>
              <w:pStyle w:val="TableParagraph"/>
              <w:spacing w:before="7" w:line="425" w:lineRule="exact"/>
              <w:ind w:left="1405" w:right="1305"/>
              <w:jc w:val="center"/>
              <w:rPr>
                <w:rFonts w:ascii="Calibri" w:eastAsia="Corbel" w:hAnsi="Calibri" w:cs="Corbel"/>
              </w:rPr>
            </w:pPr>
            <w:r w:rsidRPr="000D08B5">
              <w:rPr>
                <w:rFonts w:ascii="Calibri" w:hAnsi="Calibri"/>
                <w:b/>
                <w:color w:val="FFFFFF"/>
              </w:rPr>
              <w:t>1</w:t>
            </w:r>
          </w:p>
        </w:tc>
        <w:tc>
          <w:tcPr>
            <w:tcW w:w="3160" w:type="dxa"/>
            <w:tcBorders>
              <w:top w:val="single" w:sz="6" w:space="0" w:color="B0BE9D"/>
              <w:left w:val="single" w:sz="6" w:space="0" w:color="B0BE9D"/>
              <w:bottom w:val="single" w:sz="6" w:space="0" w:color="B0BE9D"/>
              <w:right w:val="single" w:sz="6" w:space="0" w:color="A7A9AC"/>
            </w:tcBorders>
            <w:vAlign w:val="center"/>
          </w:tcPr>
          <w:p w14:paraId="1A867DD2" w14:textId="77777777" w:rsidR="004F39D7" w:rsidRPr="000D08B5" w:rsidRDefault="002075A6" w:rsidP="001E3897">
            <w:pPr>
              <w:pStyle w:val="TableParagraph"/>
              <w:spacing w:before="15"/>
              <w:ind w:left="1395" w:right="1295"/>
              <w:jc w:val="center"/>
              <w:rPr>
                <w:rFonts w:ascii="Calibri" w:eastAsia="Corbel" w:hAnsi="Calibri" w:cs="Corbel"/>
              </w:rPr>
            </w:pPr>
            <w:r w:rsidRPr="000D08B5">
              <w:rPr>
                <w:rFonts w:ascii="Calibri" w:hAnsi="Calibri"/>
                <w:color w:val="231F20"/>
              </w:rPr>
              <w:t>2.7</w:t>
            </w:r>
          </w:p>
        </w:tc>
      </w:tr>
      <w:tr w:rsidR="004F39D7" w:rsidRPr="000D08B5" w14:paraId="585B6F56" w14:textId="77777777" w:rsidTr="00776A92">
        <w:trPr>
          <w:trHeight w:hRule="exact" w:val="448"/>
          <w:jc w:val="center"/>
        </w:trPr>
        <w:tc>
          <w:tcPr>
            <w:tcW w:w="2945" w:type="dxa"/>
            <w:tcBorders>
              <w:top w:val="single" w:sz="6" w:space="0" w:color="B0BE9D"/>
              <w:left w:val="single" w:sz="6" w:space="0" w:color="A7A9AC"/>
              <w:bottom w:val="single" w:sz="6" w:space="0" w:color="B0BE9D"/>
              <w:right w:val="single" w:sz="6" w:space="0" w:color="B0BE9D"/>
            </w:tcBorders>
            <w:shd w:val="clear" w:color="auto" w:fill="FBB040"/>
            <w:vAlign w:val="center"/>
          </w:tcPr>
          <w:p w14:paraId="6DAC0481" w14:textId="77777777" w:rsidR="004F39D7" w:rsidRPr="000D08B5" w:rsidRDefault="002075A6" w:rsidP="001E3897">
            <w:pPr>
              <w:pStyle w:val="TableParagraph"/>
              <w:spacing w:line="427" w:lineRule="exact"/>
              <w:ind w:left="1405" w:right="1305"/>
              <w:jc w:val="center"/>
              <w:rPr>
                <w:rFonts w:ascii="Calibri" w:eastAsia="Corbel" w:hAnsi="Calibri" w:cs="Corbel"/>
              </w:rPr>
            </w:pPr>
            <w:r w:rsidRPr="000D08B5">
              <w:rPr>
                <w:rFonts w:ascii="Calibri" w:hAnsi="Calibri"/>
                <w:b/>
                <w:color w:val="FFFFFF"/>
              </w:rPr>
              <w:t>2</w:t>
            </w:r>
          </w:p>
        </w:tc>
        <w:tc>
          <w:tcPr>
            <w:tcW w:w="3160" w:type="dxa"/>
            <w:tcBorders>
              <w:top w:val="single" w:sz="6" w:space="0" w:color="B0BE9D"/>
              <w:left w:val="single" w:sz="6" w:space="0" w:color="B0BE9D"/>
              <w:bottom w:val="single" w:sz="6" w:space="0" w:color="B0BE9D"/>
              <w:right w:val="single" w:sz="6" w:space="0" w:color="A7A9AC"/>
            </w:tcBorders>
            <w:vAlign w:val="center"/>
          </w:tcPr>
          <w:p w14:paraId="7B35C1DF" w14:textId="77777777" w:rsidR="004F39D7" w:rsidRPr="000D08B5" w:rsidRDefault="002075A6" w:rsidP="001E3897">
            <w:pPr>
              <w:pStyle w:val="TableParagraph"/>
              <w:spacing w:before="15"/>
              <w:ind w:left="1395" w:right="1295"/>
              <w:jc w:val="center"/>
              <w:rPr>
                <w:rFonts w:ascii="Calibri" w:eastAsia="Corbel" w:hAnsi="Calibri" w:cs="Corbel"/>
              </w:rPr>
            </w:pPr>
            <w:r w:rsidRPr="000D08B5">
              <w:rPr>
                <w:rFonts w:ascii="Calibri" w:hAnsi="Calibri"/>
                <w:color w:val="231F20"/>
              </w:rPr>
              <w:t>2.6</w:t>
            </w:r>
          </w:p>
        </w:tc>
      </w:tr>
      <w:tr w:rsidR="004F39D7" w:rsidRPr="000D08B5" w14:paraId="13054340" w14:textId="77777777" w:rsidTr="00776A92">
        <w:trPr>
          <w:trHeight w:hRule="exact" w:val="448"/>
          <w:jc w:val="center"/>
        </w:trPr>
        <w:tc>
          <w:tcPr>
            <w:tcW w:w="2945" w:type="dxa"/>
            <w:tcBorders>
              <w:top w:val="single" w:sz="6" w:space="0" w:color="B0BE9D"/>
              <w:left w:val="single" w:sz="6" w:space="0" w:color="A7A9AC"/>
              <w:bottom w:val="single" w:sz="6" w:space="0" w:color="B0BE9D"/>
              <w:right w:val="single" w:sz="6" w:space="0" w:color="B0BE9D"/>
            </w:tcBorders>
            <w:shd w:val="clear" w:color="auto" w:fill="F37579"/>
            <w:vAlign w:val="center"/>
          </w:tcPr>
          <w:p w14:paraId="46CB22AA" w14:textId="77777777" w:rsidR="004F39D7" w:rsidRPr="000D08B5" w:rsidRDefault="002075A6" w:rsidP="001E3897">
            <w:pPr>
              <w:pStyle w:val="TableParagraph"/>
              <w:spacing w:line="367" w:lineRule="exact"/>
              <w:ind w:left="1405" w:right="1305"/>
              <w:jc w:val="center"/>
              <w:rPr>
                <w:rFonts w:ascii="Calibri" w:eastAsia="Corbel" w:hAnsi="Calibri" w:cs="Corbel"/>
              </w:rPr>
            </w:pPr>
            <w:r w:rsidRPr="000D08B5">
              <w:rPr>
                <w:rFonts w:ascii="Calibri" w:hAnsi="Calibri"/>
                <w:b/>
                <w:color w:val="FFFFFF"/>
              </w:rPr>
              <w:t>3</w:t>
            </w:r>
          </w:p>
        </w:tc>
        <w:tc>
          <w:tcPr>
            <w:tcW w:w="3160" w:type="dxa"/>
            <w:tcBorders>
              <w:top w:val="single" w:sz="6" w:space="0" w:color="B0BE9D"/>
              <w:left w:val="single" w:sz="6" w:space="0" w:color="B0BE9D"/>
              <w:bottom w:val="single" w:sz="6" w:space="0" w:color="B0BE9D"/>
              <w:right w:val="single" w:sz="6" w:space="0" w:color="A7A9AC"/>
            </w:tcBorders>
            <w:vAlign w:val="center"/>
          </w:tcPr>
          <w:p w14:paraId="79FDA73A" w14:textId="77777777" w:rsidR="004F39D7" w:rsidRPr="000D08B5" w:rsidRDefault="002075A6" w:rsidP="001E3897">
            <w:pPr>
              <w:pStyle w:val="TableParagraph"/>
              <w:spacing w:before="15"/>
              <w:ind w:left="99"/>
              <w:jc w:val="center"/>
              <w:rPr>
                <w:rFonts w:ascii="Calibri" w:eastAsia="Corbel" w:hAnsi="Calibri" w:cs="Corbel"/>
              </w:rPr>
            </w:pPr>
            <w:r w:rsidRPr="000D08B5">
              <w:rPr>
                <w:rFonts w:ascii="Calibri" w:hAnsi="Calibri"/>
                <w:color w:val="231F20"/>
                <w:spacing w:val="-1"/>
              </w:rPr>
              <w:t>3.0</w:t>
            </w:r>
          </w:p>
        </w:tc>
      </w:tr>
      <w:tr w:rsidR="004F39D7" w:rsidRPr="000D08B5" w14:paraId="5BC67F22" w14:textId="77777777" w:rsidTr="00776A92">
        <w:trPr>
          <w:trHeight w:hRule="exact" w:val="448"/>
          <w:jc w:val="center"/>
        </w:trPr>
        <w:tc>
          <w:tcPr>
            <w:tcW w:w="2945" w:type="dxa"/>
            <w:tcBorders>
              <w:top w:val="single" w:sz="6" w:space="0" w:color="B0BE9D"/>
              <w:left w:val="single" w:sz="6" w:space="0" w:color="A7A9AC"/>
              <w:bottom w:val="single" w:sz="6" w:space="0" w:color="A7A9AC"/>
              <w:right w:val="single" w:sz="6" w:space="0" w:color="B0BE9D"/>
            </w:tcBorders>
            <w:shd w:val="clear" w:color="auto" w:fill="D5AFD2"/>
            <w:vAlign w:val="center"/>
          </w:tcPr>
          <w:p w14:paraId="4BF1A65F" w14:textId="77777777" w:rsidR="004F39D7" w:rsidRPr="000D08B5" w:rsidRDefault="002075A6" w:rsidP="001E3897">
            <w:pPr>
              <w:pStyle w:val="TableParagraph"/>
              <w:spacing w:line="387" w:lineRule="exact"/>
              <w:ind w:left="1304" w:right="1205"/>
              <w:jc w:val="center"/>
              <w:rPr>
                <w:rFonts w:ascii="Calibri" w:eastAsia="Corbel" w:hAnsi="Calibri" w:cs="Corbel"/>
              </w:rPr>
            </w:pPr>
            <w:r w:rsidRPr="000D08B5">
              <w:rPr>
                <w:rFonts w:ascii="Calibri" w:hAnsi="Calibri"/>
                <w:b/>
                <w:color w:val="FFFFFF"/>
              </w:rPr>
              <w:t>4</w:t>
            </w:r>
          </w:p>
        </w:tc>
        <w:tc>
          <w:tcPr>
            <w:tcW w:w="3160" w:type="dxa"/>
            <w:tcBorders>
              <w:top w:val="single" w:sz="6" w:space="0" w:color="B0BE9D"/>
              <w:left w:val="single" w:sz="6" w:space="0" w:color="B0BE9D"/>
              <w:bottom w:val="single" w:sz="6" w:space="0" w:color="A7A9AC"/>
              <w:right w:val="single" w:sz="6" w:space="0" w:color="A7A9AC"/>
            </w:tcBorders>
            <w:vAlign w:val="center"/>
          </w:tcPr>
          <w:p w14:paraId="1088663A" w14:textId="77777777" w:rsidR="004F39D7" w:rsidRPr="000D08B5" w:rsidRDefault="002075A6" w:rsidP="001E3897">
            <w:pPr>
              <w:pStyle w:val="TableParagraph"/>
              <w:spacing w:before="15"/>
              <w:ind w:left="1395" w:right="1295"/>
              <w:jc w:val="center"/>
              <w:rPr>
                <w:rFonts w:ascii="Calibri" w:eastAsia="Corbel" w:hAnsi="Calibri" w:cs="Corbel"/>
              </w:rPr>
            </w:pPr>
            <w:r w:rsidRPr="000D08B5">
              <w:rPr>
                <w:rFonts w:ascii="Calibri" w:hAnsi="Calibri"/>
                <w:color w:val="231F20"/>
              </w:rPr>
              <w:t>2.8</w:t>
            </w:r>
          </w:p>
        </w:tc>
      </w:tr>
    </w:tbl>
    <w:p w14:paraId="690820CD" w14:textId="77777777" w:rsidR="004F39D7" w:rsidRPr="000D08B5" w:rsidRDefault="002075A6" w:rsidP="00C05FE4">
      <w:pPr>
        <w:pStyle w:val="BodyText"/>
        <w:numPr>
          <w:ilvl w:val="0"/>
          <w:numId w:val="24"/>
        </w:numPr>
        <w:rPr>
          <w:b/>
        </w:rPr>
      </w:pPr>
      <w:r w:rsidRPr="000D08B5">
        <w:rPr>
          <w:b/>
        </w:rPr>
        <w:t>The evaluator averages domain</w:t>
      </w:r>
      <w:r w:rsidR="007F0D25" w:rsidRPr="000D08B5">
        <w:rPr>
          <w:b/>
        </w:rPr>
        <w:t>-</w:t>
      </w:r>
      <w:r w:rsidRPr="000D08B5">
        <w:rPr>
          <w:b/>
        </w:rPr>
        <w:t>level scores to calculate an overall observation of Teacher Performance and Practice rating of 1.0-4.0.</w:t>
      </w:r>
    </w:p>
    <w:tbl>
      <w:tblPr>
        <w:tblW w:w="0" w:type="auto"/>
        <w:jc w:val="center"/>
        <w:tblLayout w:type="fixed"/>
        <w:tblCellMar>
          <w:left w:w="0" w:type="dxa"/>
          <w:right w:w="0" w:type="dxa"/>
        </w:tblCellMar>
        <w:tblLook w:val="01E0" w:firstRow="1" w:lastRow="1" w:firstColumn="1" w:lastColumn="1" w:noHBand="0" w:noVBand="0"/>
      </w:tblPr>
      <w:tblGrid>
        <w:gridCol w:w="2916"/>
        <w:gridCol w:w="3189"/>
      </w:tblGrid>
      <w:tr w:rsidR="004F39D7" w:rsidRPr="000D08B5" w14:paraId="767B7CFC" w14:textId="77777777" w:rsidTr="00776A92">
        <w:trPr>
          <w:trHeight w:hRule="exact" w:val="388"/>
          <w:jc w:val="center"/>
        </w:trPr>
        <w:tc>
          <w:tcPr>
            <w:tcW w:w="2916" w:type="dxa"/>
            <w:tcBorders>
              <w:top w:val="single" w:sz="6" w:space="0" w:color="A7A9AC"/>
              <w:left w:val="single" w:sz="6" w:space="0" w:color="A7A9AC"/>
              <w:bottom w:val="single" w:sz="6" w:space="0" w:color="B0BE9D"/>
              <w:right w:val="single" w:sz="6" w:space="0" w:color="B0BE9D"/>
            </w:tcBorders>
            <w:shd w:val="clear" w:color="auto" w:fill="53833B"/>
            <w:vAlign w:val="center"/>
          </w:tcPr>
          <w:p w14:paraId="77DF566D" w14:textId="77777777" w:rsidR="004F39D7" w:rsidRPr="000D08B5" w:rsidRDefault="002075A6" w:rsidP="001E3897">
            <w:pPr>
              <w:pStyle w:val="TableParagraph"/>
              <w:spacing w:before="24"/>
              <w:ind w:left="90"/>
              <w:jc w:val="center"/>
              <w:rPr>
                <w:rFonts w:ascii="Calibri" w:eastAsia="Corbel" w:hAnsi="Calibri" w:cs="Corbel"/>
              </w:rPr>
            </w:pPr>
            <w:r w:rsidRPr="000D08B5">
              <w:rPr>
                <w:rFonts w:ascii="Calibri" w:hAnsi="Calibri"/>
                <w:b/>
                <w:color w:val="FFFFFF"/>
              </w:rPr>
              <w:t>Domain</w:t>
            </w:r>
          </w:p>
        </w:tc>
        <w:tc>
          <w:tcPr>
            <w:tcW w:w="3189" w:type="dxa"/>
            <w:tcBorders>
              <w:top w:val="single" w:sz="6" w:space="0" w:color="A7A9AC"/>
              <w:left w:val="single" w:sz="6" w:space="0" w:color="B0BE9D"/>
              <w:bottom w:val="single" w:sz="6" w:space="0" w:color="B0BE9D"/>
              <w:right w:val="single" w:sz="6" w:space="0" w:color="A7A9AC"/>
            </w:tcBorders>
            <w:shd w:val="clear" w:color="auto" w:fill="53833B"/>
            <w:vAlign w:val="center"/>
          </w:tcPr>
          <w:p w14:paraId="4E037A66" w14:textId="77777777" w:rsidR="004F39D7" w:rsidRPr="000D08B5" w:rsidRDefault="002075A6" w:rsidP="001E3897">
            <w:pPr>
              <w:pStyle w:val="TableParagraph"/>
              <w:spacing w:before="24"/>
              <w:ind w:left="54" w:right="75"/>
              <w:jc w:val="center"/>
              <w:rPr>
                <w:rFonts w:ascii="Calibri" w:eastAsia="Corbel" w:hAnsi="Calibri" w:cs="Corbel"/>
              </w:rPr>
            </w:pPr>
            <w:r w:rsidRPr="000D08B5">
              <w:rPr>
                <w:rFonts w:ascii="Calibri" w:hAnsi="Calibri"/>
                <w:b/>
                <w:color w:val="FFFFFF"/>
                <w:spacing w:val="-1"/>
              </w:rPr>
              <w:t>Score</w:t>
            </w:r>
          </w:p>
        </w:tc>
      </w:tr>
      <w:tr w:rsidR="004F39D7" w:rsidRPr="000D08B5" w14:paraId="12E001CA" w14:textId="77777777" w:rsidTr="00776A92">
        <w:trPr>
          <w:trHeight w:hRule="exact" w:val="448"/>
          <w:jc w:val="center"/>
        </w:trPr>
        <w:tc>
          <w:tcPr>
            <w:tcW w:w="2916" w:type="dxa"/>
            <w:tcBorders>
              <w:top w:val="single" w:sz="6" w:space="0" w:color="B0BE9D"/>
              <w:left w:val="single" w:sz="6" w:space="0" w:color="A7A9AC"/>
              <w:bottom w:val="single" w:sz="6" w:space="0" w:color="B0BE9D"/>
              <w:right w:val="single" w:sz="6" w:space="0" w:color="B0BE9D"/>
            </w:tcBorders>
            <w:shd w:val="clear" w:color="auto" w:fill="13B5EA"/>
            <w:vAlign w:val="center"/>
          </w:tcPr>
          <w:p w14:paraId="7A76B8E5" w14:textId="77777777" w:rsidR="004F39D7" w:rsidRPr="000D08B5" w:rsidRDefault="002075A6" w:rsidP="001E3897">
            <w:pPr>
              <w:pStyle w:val="TableParagraph"/>
              <w:spacing w:before="7" w:line="425" w:lineRule="exact"/>
              <w:ind w:left="1385" w:right="1285"/>
              <w:jc w:val="center"/>
              <w:rPr>
                <w:rFonts w:ascii="Calibri" w:eastAsia="Corbel" w:hAnsi="Calibri" w:cs="Corbel"/>
              </w:rPr>
            </w:pPr>
            <w:r w:rsidRPr="000D08B5">
              <w:rPr>
                <w:rFonts w:ascii="Calibri" w:hAnsi="Calibri"/>
                <w:b/>
                <w:color w:val="FFFFFF"/>
              </w:rPr>
              <w:t>1</w:t>
            </w:r>
          </w:p>
        </w:tc>
        <w:tc>
          <w:tcPr>
            <w:tcW w:w="3189" w:type="dxa"/>
            <w:tcBorders>
              <w:top w:val="single" w:sz="6" w:space="0" w:color="B0BE9D"/>
              <w:left w:val="single" w:sz="6" w:space="0" w:color="B0BE9D"/>
              <w:bottom w:val="single" w:sz="6" w:space="0" w:color="B0BE9D"/>
              <w:right w:val="single" w:sz="6" w:space="0" w:color="A7A9AC"/>
            </w:tcBorders>
            <w:vAlign w:val="center"/>
          </w:tcPr>
          <w:p w14:paraId="37A01204" w14:textId="77777777" w:rsidR="004F39D7" w:rsidRPr="000D08B5" w:rsidRDefault="002075A6" w:rsidP="001E3897">
            <w:pPr>
              <w:pStyle w:val="TableParagraph"/>
              <w:spacing w:before="15"/>
              <w:ind w:left="1409" w:right="1309"/>
              <w:jc w:val="center"/>
              <w:rPr>
                <w:rFonts w:ascii="Calibri" w:eastAsia="Corbel" w:hAnsi="Calibri" w:cs="Corbel"/>
              </w:rPr>
            </w:pPr>
            <w:r w:rsidRPr="000D08B5">
              <w:rPr>
                <w:rFonts w:ascii="Calibri" w:hAnsi="Calibri"/>
                <w:color w:val="231F20"/>
              </w:rPr>
              <w:t>2.7</w:t>
            </w:r>
          </w:p>
        </w:tc>
      </w:tr>
      <w:tr w:rsidR="004F39D7" w:rsidRPr="000D08B5" w14:paraId="4123923B" w14:textId="77777777" w:rsidTr="00776A92">
        <w:trPr>
          <w:trHeight w:hRule="exact" w:val="448"/>
          <w:jc w:val="center"/>
        </w:trPr>
        <w:tc>
          <w:tcPr>
            <w:tcW w:w="2916" w:type="dxa"/>
            <w:tcBorders>
              <w:top w:val="single" w:sz="6" w:space="0" w:color="B0BE9D"/>
              <w:left w:val="single" w:sz="6" w:space="0" w:color="A7A9AC"/>
              <w:bottom w:val="single" w:sz="6" w:space="0" w:color="B0BE9D"/>
              <w:right w:val="single" w:sz="6" w:space="0" w:color="B0BE9D"/>
            </w:tcBorders>
            <w:shd w:val="clear" w:color="auto" w:fill="FBB040"/>
            <w:vAlign w:val="center"/>
          </w:tcPr>
          <w:p w14:paraId="36B17029" w14:textId="77777777" w:rsidR="004F39D7" w:rsidRPr="000D08B5" w:rsidRDefault="002075A6" w:rsidP="001E3897">
            <w:pPr>
              <w:pStyle w:val="TableParagraph"/>
              <w:spacing w:line="427" w:lineRule="exact"/>
              <w:ind w:left="1385" w:right="1285"/>
              <w:jc w:val="center"/>
              <w:rPr>
                <w:rFonts w:ascii="Calibri" w:eastAsia="Corbel" w:hAnsi="Calibri" w:cs="Corbel"/>
              </w:rPr>
            </w:pPr>
            <w:r w:rsidRPr="000D08B5">
              <w:rPr>
                <w:rFonts w:ascii="Calibri" w:hAnsi="Calibri"/>
                <w:b/>
                <w:color w:val="FFFFFF"/>
              </w:rPr>
              <w:t>2</w:t>
            </w:r>
          </w:p>
        </w:tc>
        <w:tc>
          <w:tcPr>
            <w:tcW w:w="3189" w:type="dxa"/>
            <w:tcBorders>
              <w:top w:val="single" w:sz="6" w:space="0" w:color="B0BE9D"/>
              <w:left w:val="single" w:sz="6" w:space="0" w:color="B0BE9D"/>
              <w:bottom w:val="single" w:sz="6" w:space="0" w:color="B0BE9D"/>
              <w:right w:val="single" w:sz="6" w:space="0" w:color="A7A9AC"/>
            </w:tcBorders>
            <w:vAlign w:val="center"/>
          </w:tcPr>
          <w:p w14:paraId="50289D33" w14:textId="77777777" w:rsidR="004F39D7" w:rsidRPr="000D08B5" w:rsidRDefault="002075A6" w:rsidP="001E3897">
            <w:pPr>
              <w:pStyle w:val="TableParagraph"/>
              <w:spacing w:before="15"/>
              <w:ind w:left="1409" w:right="1309"/>
              <w:jc w:val="center"/>
              <w:rPr>
                <w:rFonts w:ascii="Calibri" w:eastAsia="Corbel" w:hAnsi="Calibri" w:cs="Corbel"/>
              </w:rPr>
            </w:pPr>
            <w:r w:rsidRPr="000D08B5">
              <w:rPr>
                <w:rFonts w:ascii="Calibri" w:hAnsi="Calibri"/>
                <w:color w:val="231F20"/>
              </w:rPr>
              <w:t>2.6</w:t>
            </w:r>
          </w:p>
        </w:tc>
      </w:tr>
      <w:tr w:rsidR="004F39D7" w:rsidRPr="000D08B5" w14:paraId="3653BDD7" w14:textId="77777777" w:rsidTr="00776A92">
        <w:trPr>
          <w:trHeight w:hRule="exact" w:val="448"/>
          <w:jc w:val="center"/>
        </w:trPr>
        <w:tc>
          <w:tcPr>
            <w:tcW w:w="2916" w:type="dxa"/>
            <w:tcBorders>
              <w:top w:val="single" w:sz="6" w:space="0" w:color="B0BE9D"/>
              <w:left w:val="single" w:sz="6" w:space="0" w:color="A7A9AC"/>
              <w:bottom w:val="single" w:sz="6" w:space="0" w:color="B0BE9D"/>
              <w:right w:val="single" w:sz="6" w:space="0" w:color="B0BE9D"/>
            </w:tcBorders>
            <w:shd w:val="clear" w:color="auto" w:fill="F37579"/>
            <w:vAlign w:val="center"/>
          </w:tcPr>
          <w:p w14:paraId="0CADC012" w14:textId="77777777" w:rsidR="004F39D7" w:rsidRPr="000D08B5" w:rsidRDefault="002075A6" w:rsidP="001E3897">
            <w:pPr>
              <w:pStyle w:val="TableParagraph"/>
              <w:spacing w:line="367" w:lineRule="exact"/>
              <w:ind w:left="1385" w:right="1285"/>
              <w:jc w:val="center"/>
              <w:rPr>
                <w:rFonts w:ascii="Calibri" w:eastAsia="Corbel" w:hAnsi="Calibri" w:cs="Corbel"/>
              </w:rPr>
            </w:pPr>
            <w:r w:rsidRPr="000D08B5">
              <w:rPr>
                <w:rFonts w:ascii="Calibri" w:hAnsi="Calibri"/>
                <w:b/>
                <w:color w:val="FFFFFF"/>
              </w:rPr>
              <w:t>3</w:t>
            </w:r>
          </w:p>
        </w:tc>
        <w:tc>
          <w:tcPr>
            <w:tcW w:w="3189" w:type="dxa"/>
            <w:tcBorders>
              <w:top w:val="single" w:sz="6" w:space="0" w:color="B0BE9D"/>
              <w:left w:val="single" w:sz="6" w:space="0" w:color="B0BE9D"/>
              <w:bottom w:val="single" w:sz="6" w:space="0" w:color="B0BE9D"/>
              <w:right w:val="single" w:sz="6" w:space="0" w:color="A7A9AC"/>
            </w:tcBorders>
            <w:vAlign w:val="center"/>
          </w:tcPr>
          <w:p w14:paraId="00AE35D4" w14:textId="77777777" w:rsidR="004F39D7" w:rsidRPr="000D08B5" w:rsidRDefault="002075A6" w:rsidP="001E3897">
            <w:pPr>
              <w:pStyle w:val="TableParagraph"/>
              <w:spacing w:before="15"/>
              <w:ind w:left="1278" w:right="1179"/>
              <w:jc w:val="center"/>
              <w:rPr>
                <w:rFonts w:ascii="Calibri" w:eastAsia="Corbel" w:hAnsi="Calibri" w:cs="Corbel"/>
              </w:rPr>
            </w:pPr>
            <w:r w:rsidRPr="000D08B5">
              <w:rPr>
                <w:rFonts w:ascii="Calibri" w:hAnsi="Calibri"/>
                <w:color w:val="231F20"/>
                <w:spacing w:val="-1"/>
              </w:rPr>
              <w:t>3.0</w:t>
            </w:r>
          </w:p>
        </w:tc>
      </w:tr>
      <w:tr w:rsidR="004F39D7" w:rsidRPr="000D08B5" w14:paraId="5A964309" w14:textId="77777777" w:rsidTr="00776A92">
        <w:trPr>
          <w:trHeight w:hRule="exact" w:val="448"/>
          <w:jc w:val="center"/>
        </w:trPr>
        <w:tc>
          <w:tcPr>
            <w:tcW w:w="2916" w:type="dxa"/>
            <w:tcBorders>
              <w:top w:val="single" w:sz="6" w:space="0" w:color="B0BE9D"/>
              <w:left w:val="single" w:sz="6" w:space="0" w:color="A7A9AC"/>
              <w:bottom w:val="single" w:sz="6" w:space="0" w:color="A7A9AC"/>
              <w:right w:val="single" w:sz="6" w:space="0" w:color="B0BE9D"/>
            </w:tcBorders>
            <w:shd w:val="clear" w:color="auto" w:fill="D5AFD2"/>
            <w:vAlign w:val="center"/>
          </w:tcPr>
          <w:p w14:paraId="45A6A0F2" w14:textId="77777777" w:rsidR="004F39D7" w:rsidRPr="000D08B5" w:rsidRDefault="002075A6" w:rsidP="001E3897">
            <w:pPr>
              <w:pStyle w:val="TableParagraph"/>
              <w:spacing w:line="367" w:lineRule="exact"/>
              <w:ind w:left="1385" w:right="1285"/>
              <w:jc w:val="center"/>
              <w:rPr>
                <w:rFonts w:ascii="Calibri" w:eastAsia="Corbel" w:hAnsi="Calibri" w:cs="Corbel"/>
              </w:rPr>
            </w:pPr>
            <w:r w:rsidRPr="000D08B5">
              <w:rPr>
                <w:rFonts w:ascii="Calibri" w:hAnsi="Calibri"/>
                <w:b/>
                <w:color w:val="FFFFFF"/>
              </w:rPr>
              <w:t>4</w:t>
            </w:r>
          </w:p>
        </w:tc>
        <w:tc>
          <w:tcPr>
            <w:tcW w:w="3189" w:type="dxa"/>
            <w:tcBorders>
              <w:top w:val="single" w:sz="6" w:space="0" w:color="B0BE9D"/>
              <w:left w:val="single" w:sz="6" w:space="0" w:color="B0BE9D"/>
              <w:bottom w:val="single" w:sz="6" w:space="0" w:color="A7A9AC"/>
              <w:right w:val="single" w:sz="6" w:space="0" w:color="A7A9AC"/>
            </w:tcBorders>
            <w:vAlign w:val="center"/>
          </w:tcPr>
          <w:p w14:paraId="24793FEE" w14:textId="77777777" w:rsidR="004F39D7" w:rsidRPr="000D08B5" w:rsidRDefault="002075A6" w:rsidP="001E3897">
            <w:pPr>
              <w:pStyle w:val="TableParagraph"/>
              <w:spacing w:before="15"/>
              <w:ind w:left="1409" w:right="1309"/>
              <w:jc w:val="center"/>
              <w:rPr>
                <w:rFonts w:ascii="Calibri" w:eastAsia="Corbel" w:hAnsi="Calibri" w:cs="Corbel"/>
              </w:rPr>
            </w:pPr>
            <w:r w:rsidRPr="000D08B5">
              <w:rPr>
                <w:rFonts w:ascii="Calibri" w:hAnsi="Calibri"/>
                <w:color w:val="231F20"/>
              </w:rPr>
              <w:t>2.8</w:t>
            </w:r>
          </w:p>
        </w:tc>
      </w:tr>
      <w:tr w:rsidR="004F39D7" w:rsidRPr="000D08B5" w14:paraId="2000C5F8" w14:textId="77777777" w:rsidTr="00776A92">
        <w:trPr>
          <w:trHeight w:hRule="exact" w:val="418"/>
          <w:jc w:val="center"/>
        </w:trPr>
        <w:tc>
          <w:tcPr>
            <w:tcW w:w="2916" w:type="dxa"/>
            <w:tcBorders>
              <w:top w:val="single" w:sz="6" w:space="0" w:color="A7A9AC"/>
              <w:left w:val="single" w:sz="6" w:space="0" w:color="A7A9AC"/>
              <w:bottom w:val="single" w:sz="6" w:space="0" w:color="A7A9AC"/>
              <w:right w:val="single" w:sz="6" w:space="0" w:color="B0BE9D"/>
            </w:tcBorders>
            <w:shd w:val="clear" w:color="auto" w:fill="53833B"/>
            <w:vAlign w:val="center"/>
          </w:tcPr>
          <w:p w14:paraId="5196853D" w14:textId="77777777" w:rsidR="004F39D7" w:rsidRPr="000D08B5" w:rsidRDefault="002075A6" w:rsidP="001E3897">
            <w:pPr>
              <w:pStyle w:val="TableParagraph"/>
              <w:spacing w:before="24"/>
              <w:ind w:left="90"/>
              <w:jc w:val="center"/>
              <w:rPr>
                <w:rFonts w:ascii="Calibri" w:eastAsia="Corbel" w:hAnsi="Calibri" w:cs="Corbel"/>
              </w:rPr>
            </w:pPr>
            <w:r w:rsidRPr="000D08B5">
              <w:rPr>
                <w:rFonts w:ascii="Calibri" w:hAnsi="Calibri"/>
                <w:b/>
                <w:color w:val="FFFFFF"/>
                <w:spacing w:val="-1"/>
              </w:rPr>
              <w:t>Average</w:t>
            </w:r>
            <w:r w:rsidRPr="000D08B5">
              <w:rPr>
                <w:rFonts w:ascii="Calibri" w:hAnsi="Calibri"/>
                <w:b/>
                <w:color w:val="FFFFFF"/>
                <w:spacing w:val="-8"/>
              </w:rPr>
              <w:t xml:space="preserve"> </w:t>
            </w:r>
            <w:r w:rsidRPr="000D08B5">
              <w:rPr>
                <w:rFonts w:ascii="Calibri" w:hAnsi="Calibri"/>
                <w:b/>
                <w:color w:val="FFFFFF"/>
              </w:rPr>
              <w:t>Score</w:t>
            </w:r>
          </w:p>
        </w:tc>
        <w:tc>
          <w:tcPr>
            <w:tcW w:w="3189" w:type="dxa"/>
            <w:tcBorders>
              <w:top w:val="single" w:sz="6" w:space="0" w:color="A7A9AC"/>
              <w:left w:val="single" w:sz="6" w:space="0" w:color="B0BE9D"/>
              <w:bottom w:val="single" w:sz="6" w:space="0" w:color="A7A9AC"/>
              <w:right w:val="single" w:sz="6" w:space="0" w:color="A7A9AC"/>
            </w:tcBorders>
            <w:vAlign w:val="center"/>
          </w:tcPr>
          <w:p w14:paraId="16824E41" w14:textId="77777777" w:rsidR="004F39D7" w:rsidRPr="000D08B5" w:rsidRDefault="002075A6" w:rsidP="001E3897">
            <w:pPr>
              <w:pStyle w:val="TableParagraph"/>
              <w:spacing w:before="15" w:line="387" w:lineRule="exact"/>
              <w:ind w:left="1278" w:right="1179"/>
              <w:jc w:val="center"/>
              <w:rPr>
                <w:rFonts w:ascii="Calibri" w:eastAsia="Corbel" w:hAnsi="Calibri" w:cs="Corbel"/>
              </w:rPr>
            </w:pPr>
            <w:r w:rsidRPr="000D08B5">
              <w:rPr>
                <w:rFonts w:ascii="Calibri" w:hAnsi="Calibri"/>
                <w:b/>
                <w:color w:val="231F20"/>
              </w:rPr>
              <w:t>2.8</w:t>
            </w:r>
          </w:p>
        </w:tc>
      </w:tr>
    </w:tbl>
    <w:p w14:paraId="58B770F7" w14:textId="77777777" w:rsidR="004F39D7" w:rsidRPr="000D08B5" w:rsidRDefault="002075A6" w:rsidP="00C15F97">
      <w:pPr>
        <w:pStyle w:val="BodyText"/>
      </w:pPr>
      <w:r w:rsidRPr="000D08B5">
        <w:t xml:space="preserve">Steps 2 and 3 can be performed by district administrators and/or using tools/technology that </w:t>
      </w:r>
      <w:r w:rsidR="007F0D25" w:rsidRPr="000D08B5">
        <w:t>calculate</w:t>
      </w:r>
      <w:r w:rsidRPr="000D08B5">
        <w:t xml:space="preserve"> the averages for the evaluator.</w:t>
      </w:r>
    </w:p>
    <w:p w14:paraId="1075A493" w14:textId="77777777" w:rsidR="004F39D7" w:rsidRPr="000D08B5" w:rsidRDefault="002075A6" w:rsidP="00C15F97">
      <w:pPr>
        <w:pStyle w:val="BodyText"/>
      </w:pPr>
      <w:r w:rsidRPr="000D08B5">
        <w:t xml:space="preserve">The </w:t>
      </w:r>
      <w:r w:rsidR="007F0D25" w:rsidRPr="000D08B5">
        <w:t xml:space="preserve">summative </w:t>
      </w:r>
      <w:r w:rsidRPr="000D08B5">
        <w:t>Teacher Performance and Practice component rating and the domain/indicator</w:t>
      </w:r>
      <w:r w:rsidR="007F0D25" w:rsidRPr="000D08B5">
        <w:t>-</w:t>
      </w:r>
      <w:r w:rsidRPr="000D08B5">
        <w:t xml:space="preserve">level ratings will be shared and </w:t>
      </w:r>
      <w:r w:rsidR="007F0D25" w:rsidRPr="000D08B5">
        <w:t>dis</w:t>
      </w:r>
      <w:r w:rsidRPr="000D08B5">
        <w:t xml:space="preserve">cussed with teachers during the </w:t>
      </w:r>
      <w:r w:rsidR="00B571B1">
        <w:t>e</w:t>
      </w:r>
      <w:r w:rsidRPr="000D08B5">
        <w:t>nd-of-</w:t>
      </w:r>
      <w:r w:rsidR="00B571B1">
        <w:t>y</w:t>
      </w:r>
      <w:r w:rsidRPr="000D08B5">
        <w:t xml:space="preserve">ear </w:t>
      </w:r>
      <w:r w:rsidR="00B571B1">
        <w:t>c</w:t>
      </w:r>
      <w:r w:rsidRPr="000D08B5">
        <w:t xml:space="preserve">onference. This process can also be followed in advance of the </w:t>
      </w:r>
      <w:r w:rsidR="00B571B1">
        <w:t>m</w:t>
      </w:r>
      <w:r w:rsidRPr="000D08B5">
        <w:t>id-</w:t>
      </w:r>
      <w:r w:rsidR="00B571B1">
        <w:t>y</w:t>
      </w:r>
      <w:r w:rsidRPr="000D08B5">
        <w:t xml:space="preserve">ear </w:t>
      </w:r>
      <w:r w:rsidR="00B571B1">
        <w:t>c</w:t>
      </w:r>
      <w:r w:rsidRPr="000D08B5">
        <w:t>onference to discuss formative progress related to the Teacher Performance and Practice rating.</w:t>
      </w:r>
    </w:p>
    <w:p w14:paraId="0C376403" w14:textId="77777777" w:rsidR="004F39D7" w:rsidRPr="000D08B5" w:rsidRDefault="002075A6" w:rsidP="00C15F97">
      <w:pPr>
        <w:pStyle w:val="Heading2"/>
        <w:rPr>
          <w:bCs/>
        </w:rPr>
      </w:pPr>
      <w:bookmarkStart w:id="26" w:name="_Toc498425585"/>
      <w:r w:rsidRPr="000D08B5">
        <w:t xml:space="preserve">Component #2: Parent Feedback </w:t>
      </w:r>
      <w:r w:rsidR="001E3897" w:rsidRPr="000D08B5">
        <w:rPr>
          <w:spacing w:val="-1"/>
        </w:rPr>
        <w:t>(10%</w:t>
      </w:r>
      <w:r w:rsidRPr="000D08B5">
        <w:rPr>
          <w:spacing w:val="-1"/>
        </w:rPr>
        <w:t>)</w:t>
      </w:r>
      <w:bookmarkEnd w:id="26"/>
    </w:p>
    <w:p w14:paraId="44047AF1" w14:textId="77777777" w:rsidR="004F39D7" w:rsidRPr="000D08B5" w:rsidRDefault="002075A6" w:rsidP="00C15F97">
      <w:pPr>
        <w:pStyle w:val="BodyText"/>
      </w:pPr>
      <w:r w:rsidRPr="000D08B5">
        <w:t>Feedback from parents will be used to help determine the remaining 10% of the Teacher Practice Indicators category of SEED</w:t>
      </w:r>
      <w:r w:rsidR="007F0D25" w:rsidRPr="000D08B5">
        <w:t>.</w:t>
      </w:r>
    </w:p>
    <w:p w14:paraId="7AED3DB3" w14:textId="77777777" w:rsidR="004F39D7" w:rsidRPr="000D08B5" w:rsidRDefault="002075A6" w:rsidP="00C15F97">
      <w:pPr>
        <w:pStyle w:val="BodyText"/>
      </w:pPr>
      <w:r w:rsidRPr="000D08B5">
        <w:t>The process for determining the parent feedback rating includes the following steps:</w:t>
      </w:r>
    </w:p>
    <w:p w14:paraId="7A64E72C" w14:textId="77777777" w:rsidR="004F39D7" w:rsidRPr="000D08B5" w:rsidRDefault="002075A6" w:rsidP="00C05FE4">
      <w:pPr>
        <w:pStyle w:val="BodyText"/>
        <w:numPr>
          <w:ilvl w:val="0"/>
          <w:numId w:val="26"/>
        </w:numPr>
      </w:pPr>
      <w:r w:rsidRPr="000D08B5">
        <w:t>The school conducts a whole-school parent survey (meaning data is aggregated at the school level);</w:t>
      </w:r>
    </w:p>
    <w:p w14:paraId="0C057999" w14:textId="77777777" w:rsidR="004F39D7" w:rsidRPr="000D08B5" w:rsidRDefault="002075A6" w:rsidP="00C05FE4">
      <w:pPr>
        <w:pStyle w:val="BodyText"/>
        <w:numPr>
          <w:ilvl w:val="0"/>
          <w:numId w:val="26"/>
        </w:numPr>
      </w:pPr>
      <w:r w:rsidRPr="000D08B5">
        <w:t>Administrators and teachers determine several school-level parent goals based on the survey feedback;</w:t>
      </w:r>
    </w:p>
    <w:p w14:paraId="4916AABD" w14:textId="77777777" w:rsidR="004F39D7" w:rsidRPr="000D08B5" w:rsidRDefault="002075A6" w:rsidP="00C05FE4">
      <w:pPr>
        <w:pStyle w:val="BodyText"/>
        <w:numPr>
          <w:ilvl w:val="0"/>
          <w:numId w:val="26"/>
        </w:numPr>
      </w:pPr>
      <w:r w:rsidRPr="000D08B5">
        <w:t>The teacher and evaluator identify one related parent engagement goal and set improvement targets;</w:t>
      </w:r>
    </w:p>
    <w:p w14:paraId="05A0EB6E" w14:textId="77777777" w:rsidR="004F39D7" w:rsidRPr="000D08B5" w:rsidRDefault="002075A6" w:rsidP="00C05FE4">
      <w:pPr>
        <w:pStyle w:val="BodyText"/>
        <w:numPr>
          <w:ilvl w:val="0"/>
          <w:numId w:val="26"/>
        </w:numPr>
      </w:pPr>
      <w:r w:rsidRPr="000D08B5">
        <w:t>Evaluator and teacher measure progress on growth targets; and</w:t>
      </w:r>
    </w:p>
    <w:p w14:paraId="09749B7A" w14:textId="77777777" w:rsidR="004F39D7" w:rsidRPr="000D08B5" w:rsidRDefault="002075A6" w:rsidP="00C05FE4">
      <w:pPr>
        <w:pStyle w:val="BodyText"/>
        <w:numPr>
          <w:ilvl w:val="0"/>
          <w:numId w:val="26"/>
        </w:numPr>
      </w:pPr>
      <w:r w:rsidRPr="000D08B5">
        <w:lastRenderedPageBreak/>
        <w:t>Evaluator determines a teacher’s summative rating, based on four performance levels.</w:t>
      </w:r>
    </w:p>
    <w:p w14:paraId="597D59DB" w14:textId="77777777" w:rsidR="004F39D7" w:rsidRPr="000D08B5" w:rsidRDefault="002075A6" w:rsidP="00196439">
      <w:pPr>
        <w:pStyle w:val="BodyText"/>
        <w:rPr>
          <w:b/>
        </w:rPr>
      </w:pPr>
      <w:r w:rsidRPr="000D08B5">
        <w:rPr>
          <w:b/>
        </w:rPr>
        <w:t>Administration of a Whole-School Parent Survey</w:t>
      </w:r>
    </w:p>
    <w:p w14:paraId="38ED0BCA" w14:textId="77777777" w:rsidR="004F39D7" w:rsidRPr="000D08B5" w:rsidRDefault="002075A6" w:rsidP="009D13C9">
      <w:pPr>
        <w:pStyle w:val="BodyText"/>
      </w:pPr>
      <w:r w:rsidRPr="000D08B5">
        <w:t>Parent surveys should be conducted at the whole-school level as opposed to the teacher</w:t>
      </w:r>
      <w:r w:rsidR="00B571B1">
        <w:t xml:space="preserve"> </w:t>
      </w:r>
      <w:r w:rsidRPr="000D08B5">
        <w:t>level, meaning parent feedback will be aggregated at the school level. This is to ensure adequate response rates from parents.</w:t>
      </w:r>
    </w:p>
    <w:p w14:paraId="78EA0711" w14:textId="77777777" w:rsidR="004F39D7" w:rsidRPr="000D08B5" w:rsidRDefault="002075A6" w:rsidP="009D13C9">
      <w:pPr>
        <w:pStyle w:val="BodyText"/>
      </w:pPr>
      <w:r w:rsidRPr="000D08B5">
        <w:t>Parent surveys must be administered in a way that allows parents to feel comfortable providing feedback without fear of retribution. Surveys should be confidential, and survey responses should not be tied to parents’ names. The parent survey should be administered every spring and trends analyzed from year to year.</w:t>
      </w:r>
    </w:p>
    <w:p w14:paraId="451E0A57" w14:textId="77777777" w:rsidR="009D13C9" w:rsidRPr="000D08B5" w:rsidRDefault="002075A6" w:rsidP="009D13C9">
      <w:pPr>
        <w:pStyle w:val="BodyText"/>
      </w:pPr>
      <w:r w:rsidRPr="000D08B5">
        <w:t xml:space="preserve">To ensure that districts use effective survey </w:t>
      </w:r>
      <w:r w:rsidR="00FA1735" w:rsidRPr="000D08B5">
        <w:t>instruments</w:t>
      </w:r>
      <w:r w:rsidRPr="000D08B5">
        <w:t xml:space="preserve"> in </w:t>
      </w:r>
      <w:r w:rsidR="00FA1735" w:rsidRPr="000D08B5">
        <w:t>the</w:t>
      </w:r>
      <w:r w:rsidRPr="000D08B5">
        <w:t xml:space="preserve"> evaluation process and to allow educators to share results across district boundaries, the CSDE has adopted recommended survey instruments as part of the SEED state model for teacher evaluation and support. Panorama Education developed </w:t>
      </w:r>
      <w:r w:rsidR="007F0D25" w:rsidRPr="000D08B5">
        <w:t xml:space="preserve">sample </w:t>
      </w:r>
      <w:hyperlink r:id="rId22" w:history="1">
        <w:r w:rsidR="007F0D25" w:rsidRPr="000D08B5">
          <w:rPr>
            <w:rStyle w:val="Hyperlink"/>
            <w:color w:val="auto"/>
            <w:u w:val="none"/>
          </w:rPr>
          <w:t>surveys</w:t>
        </w:r>
      </w:hyperlink>
      <w:r w:rsidRPr="000D08B5">
        <w:t xml:space="preserve"> for use in Connecticut, and districts are strongly encouraged to use these available surveys though they may also use existing survey instruments or develop their own.</w:t>
      </w:r>
    </w:p>
    <w:p w14:paraId="2C7F8C7D" w14:textId="77777777" w:rsidR="004F39D7" w:rsidRPr="000D08B5" w:rsidRDefault="002075A6" w:rsidP="009D13C9">
      <w:pPr>
        <w:pStyle w:val="BodyText"/>
        <w:rPr>
          <w:rFonts w:cs="Corbel"/>
        </w:rPr>
      </w:pPr>
      <w:r w:rsidRPr="000D08B5">
        <w:t>School</w:t>
      </w:r>
      <w:r w:rsidRPr="000D08B5">
        <w:rPr>
          <w:spacing w:val="9"/>
        </w:rPr>
        <w:t xml:space="preserve"> </w:t>
      </w:r>
      <w:r w:rsidRPr="000D08B5">
        <w:t>districts</w:t>
      </w:r>
      <w:r w:rsidRPr="000D08B5">
        <w:rPr>
          <w:spacing w:val="8"/>
        </w:rPr>
        <w:t xml:space="preserve"> </w:t>
      </w:r>
      <w:r w:rsidRPr="000D08B5">
        <w:rPr>
          <w:spacing w:val="-2"/>
        </w:rPr>
        <w:t>are</w:t>
      </w:r>
      <w:r w:rsidRPr="000D08B5">
        <w:rPr>
          <w:spacing w:val="11"/>
        </w:rPr>
        <w:t xml:space="preserve"> </w:t>
      </w:r>
      <w:r w:rsidRPr="000D08B5">
        <w:t>encouraged</w:t>
      </w:r>
      <w:r w:rsidRPr="000D08B5">
        <w:rPr>
          <w:spacing w:val="8"/>
        </w:rPr>
        <w:t xml:space="preserve"> </w:t>
      </w:r>
      <w:r w:rsidRPr="000D08B5">
        <w:rPr>
          <w:spacing w:val="-2"/>
        </w:rPr>
        <w:t>to</w:t>
      </w:r>
      <w:r w:rsidRPr="000D08B5">
        <w:rPr>
          <w:spacing w:val="11"/>
        </w:rPr>
        <w:t xml:space="preserve"> </w:t>
      </w:r>
      <w:r w:rsidRPr="000D08B5">
        <w:t>work</w:t>
      </w:r>
      <w:r w:rsidRPr="000D08B5">
        <w:rPr>
          <w:spacing w:val="10"/>
        </w:rPr>
        <w:t xml:space="preserve"> </w:t>
      </w:r>
      <w:r w:rsidRPr="000D08B5">
        <w:t>closely</w:t>
      </w:r>
      <w:r w:rsidRPr="000D08B5">
        <w:rPr>
          <w:spacing w:val="10"/>
        </w:rPr>
        <w:t xml:space="preserve"> </w:t>
      </w:r>
      <w:r w:rsidRPr="000D08B5">
        <w:t>with</w:t>
      </w:r>
      <w:r w:rsidRPr="000D08B5">
        <w:rPr>
          <w:spacing w:val="11"/>
        </w:rPr>
        <w:t xml:space="preserve"> </w:t>
      </w:r>
      <w:r w:rsidRPr="000D08B5">
        <w:t>teachers</w:t>
      </w:r>
      <w:r w:rsidRPr="000D08B5">
        <w:rPr>
          <w:spacing w:val="10"/>
        </w:rPr>
        <w:t xml:space="preserve"> </w:t>
      </w:r>
      <w:r w:rsidRPr="000D08B5">
        <w:rPr>
          <w:spacing w:val="-2"/>
        </w:rPr>
        <w:t>to</w:t>
      </w:r>
      <w:r w:rsidRPr="000D08B5">
        <w:rPr>
          <w:spacing w:val="10"/>
        </w:rPr>
        <w:t xml:space="preserve"> </w:t>
      </w:r>
      <w:r w:rsidRPr="000D08B5">
        <w:t>select</w:t>
      </w:r>
      <w:r w:rsidRPr="000D08B5">
        <w:rPr>
          <w:spacing w:val="11"/>
        </w:rPr>
        <w:t xml:space="preserve"> </w:t>
      </w:r>
      <w:r w:rsidRPr="000D08B5">
        <w:rPr>
          <w:spacing w:val="-2"/>
        </w:rPr>
        <w:t>the</w:t>
      </w:r>
      <w:r w:rsidRPr="000D08B5">
        <w:rPr>
          <w:spacing w:val="10"/>
        </w:rPr>
        <w:t xml:space="preserve"> </w:t>
      </w:r>
      <w:r w:rsidRPr="000D08B5">
        <w:t>survey</w:t>
      </w:r>
      <w:r w:rsidRPr="000D08B5">
        <w:rPr>
          <w:spacing w:val="10"/>
        </w:rPr>
        <w:t xml:space="preserve"> </w:t>
      </w:r>
      <w:r w:rsidRPr="000D08B5">
        <w:rPr>
          <w:spacing w:val="-2"/>
        </w:rPr>
        <w:t>and</w:t>
      </w:r>
      <w:r w:rsidRPr="000D08B5">
        <w:rPr>
          <w:spacing w:val="11"/>
        </w:rPr>
        <w:t xml:space="preserve"> </w:t>
      </w:r>
      <w:r w:rsidR="003F588A" w:rsidRPr="000D08B5">
        <w:rPr>
          <w:spacing w:val="-6"/>
        </w:rPr>
        <w:t>inter</w:t>
      </w:r>
      <w:r w:rsidRPr="000D08B5">
        <w:t>pret</w:t>
      </w:r>
      <w:r w:rsidRPr="000D08B5">
        <w:rPr>
          <w:spacing w:val="18"/>
        </w:rPr>
        <w:t xml:space="preserve"> </w:t>
      </w:r>
      <w:r w:rsidRPr="000D08B5">
        <w:t>results.</w:t>
      </w:r>
      <w:r w:rsidRPr="000D08B5">
        <w:rPr>
          <w:spacing w:val="19"/>
        </w:rPr>
        <w:t xml:space="preserve"> </w:t>
      </w:r>
      <w:r w:rsidRPr="000D08B5">
        <w:t>Parent</w:t>
      </w:r>
      <w:r w:rsidRPr="000D08B5">
        <w:rPr>
          <w:spacing w:val="20"/>
        </w:rPr>
        <w:t xml:space="preserve"> </w:t>
      </w:r>
      <w:r w:rsidRPr="000D08B5">
        <w:t>representatives</w:t>
      </w:r>
      <w:r w:rsidRPr="000D08B5">
        <w:rPr>
          <w:spacing w:val="19"/>
        </w:rPr>
        <w:t xml:space="preserve"> </w:t>
      </w:r>
      <w:r w:rsidRPr="000D08B5">
        <w:rPr>
          <w:spacing w:val="-2"/>
        </w:rPr>
        <w:t>may</w:t>
      </w:r>
      <w:r w:rsidRPr="000D08B5">
        <w:rPr>
          <w:spacing w:val="19"/>
        </w:rPr>
        <w:t xml:space="preserve"> </w:t>
      </w:r>
      <w:r w:rsidRPr="000D08B5">
        <w:rPr>
          <w:spacing w:val="-2"/>
        </w:rPr>
        <w:t>be</w:t>
      </w:r>
      <w:r w:rsidRPr="000D08B5">
        <w:rPr>
          <w:spacing w:val="18"/>
        </w:rPr>
        <w:t xml:space="preserve"> </w:t>
      </w:r>
      <w:r w:rsidRPr="000D08B5">
        <w:t>included</w:t>
      </w:r>
      <w:r w:rsidRPr="000D08B5">
        <w:rPr>
          <w:spacing w:val="19"/>
        </w:rPr>
        <w:t xml:space="preserve"> </w:t>
      </w:r>
      <w:r w:rsidRPr="000D08B5">
        <w:rPr>
          <w:spacing w:val="-2"/>
        </w:rPr>
        <w:t>in</w:t>
      </w:r>
      <w:r w:rsidRPr="000D08B5">
        <w:rPr>
          <w:spacing w:val="19"/>
        </w:rPr>
        <w:t xml:space="preserve"> </w:t>
      </w:r>
      <w:r w:rsidRPr="000D08B5">
        <w:rPr>
          <w:spacing w:val="-2"/>
        </w:rPr>
        <w:t>the</w:t>
      </w:r>
      <w:r w:rsidRPr="000D08B5">
        <w:rPr>
          <w:spacing w:val="19"/>
        </w:rPr>
        <w:t xml:space="preserve"> </w:t>
      </w:r>
      <w:r w:rsidRPr="000D08B5">
        <w:t>process.</w:t>
      </w:r>
      <w:r w:rsidRPr="000D08B5">
        <w:rPr>
          <w:spacing w:val="18"/>
        </w:rPr>
        <w:t xml:space="preserve"> </w:t>
      </w:r>
      <w:r w:rsidRPr="000D08B5">
        <w:rPr>
          <w:spacing w:val="-2"/>
        </w:rPr>
        <w:t>If</w:t>
      </w:r>
      <w:r w:rsidRPr="000D08B5">
        <w:rPr>
          <w:spacing w:val="18"/>
        </w:rPr>
        <w:t xml:space="preserve"> </w:t>
      </w:r>
      <w:r w:rsidRPr="000D08B5">
        <w:t>a</w:t>
      </w:r>
      <w:r w:rsidRPr="000D08B5">
        <w:rPr>
          <w:spacing w:val="19"/>
        </w:rPr>
        <w:t xml:space="preserve"> </w:t>
      </w:r>
      <w:r w:rsidRPr="000D08B5">
        <w:t>school</w:t>
      </w:r>
      <w:r w:rsidRPr="000D08B5">
        <w:rPr>
          <w:spacing w:val="19"/>
        </w:rPr>
        <w:t xml:space="preserve"> </w:t>
      </w:r>
      <w:r w:rsidRPr="000D08B5">
        <w:t>governance</w:t>
      </w:r>
      <w:r w:rsidRPr="000D08B5">
        <w:rPr>
          <w:spacing w:val="49"/>
        </w:rPr>
        <w:t xml:space="preserve"> </w:t>
      </w:r>
      <w:r w:rsidRPr="000D08B5">
        <w:t>council</w:t>
      </w:r>
      <w:r w:rsidRPr="000D08B5">
        <w:rPr>
          <w:spacing w:val="5"/>
        </w:rPr>
        <w:t xml:space="preserve"> </w:t>
      </w:r>
      <w:r w:rsidRPr="000D08B5">
        <w:t>exists,</w:t>
      </w:r>
      <w:r w:rsidRPr="000D08B5">
        <w:rPr>
          <w:spacing w:val="5"/>
        </w:rPr>
        <w:t xml:space="preserve"> </w:t>
      </w:r>
      <w:r w:rsidRPr="000D08B5">
        <w:rPr>
          <w:spacing w:val="-2"/>
        </w:rPr>
        <w:t>the</w:t>
      </w:r>
      <w:r w:rsidRPr="000D08B5">
        <w:rPr>
          <w:spacing w:val="5"/>
        </w:rPr>
        <w:t xml:space="preserve"> </w:t>
      </w:r>
      <w:r w:rsidRPr="000D08B5">
        <w:t>council</w:t>
      </w:r>
      <w:r w:rsidRPr="000D08B5">
        <w:rPr>
          <w:spacing w:val="5"/>
        </w:rPr>
        <w:t xml:space="preserve"> </w:t>
      </w:r>
      <w:r w:rsidRPr="000D08B5">
        <w:t>shall</w:t>
      </w:r>
      <w:r w:rsidRPr="000D08B5">
        <w:rPr>
          <w:spacing w:val="6"/>
        </w:rPr>
        <w:t xml:space="preserve"> </w:t>
      </w:r>
      <w:r w:rsidRPr="000D08B5">
        <w:t>assist</w:t>
      </w:r>
      <w:r w:rsidRPr="000D08B5">
        <w:rPr>
          <w:spacing w:val="4"/>
        </w:rPr>
        <w:t xml:space="preserve"> </w:t>
      </w:r>
      <w:r w:rsidRPr="000D08B5">
        <w:rPr>
          <w:spacing w:val="-2"/>
        </w:rPr>
        <w:t>in</w:t>
      </w:r>
      <w:r w:rsidRPr="000D08B5">
        <w:rPr>
          <w:spacing w:val="5"/>
        </w:rPr>
        <w:t xml:space="preserve"> </w:t>
      </w:r>
      <w:r w:rsidRPr="000D08B5">
        <w:rPr>
          <w:spacing w:val="-2"/>
        </w:rPr>
        <w:t>the</w:t>
      </w:r>
      <w:r w:rsidRPr="000D08B5">
        <w:rPr>
          <w:spacing w:val="4"/>
        </w:rPr>
        <w:t xml:space="preserve"> </w:t>
      </w:r>
      <w:r w:rsidRPr="000D08B5">
        <w:t>development</w:t>
      </w:r>
      <w:r w:rsidRPr="000D08B5">
        <w:rPr>
          <w:spacing w:val="5"/>
        </w:rPr>
        <w:t xml:space="preserve"> </w:t>
      </w:r>
      <w:r w:rsidRPr="000D08B5">
        <w:rPr>
          <w:spacing w:val="-2"/>
        </w:rPr>
        <w:t>of</w:t>
      </w:r>
      <w:r w:rsidRPr="000D08B5">
        <w:rPr>
          <w:spacing w:val="5"/>
        </w:rPr>
        <w:t xml:space="preserve"> </w:t>
      </w:r>
      <w:r w:rsidRPr="000D08B5">
        <w:t>whole-school</w:t>
      </w:r>
      <w:r w:rsidRPr="000D08B5">
        <w:rPr>
          <w:spacing w:val="6"/>
        </w:rPr>
        <w:t xml:space="preserve"> </w:t>
      </w:r>
      <w:r w:rsidRPr="000D08B5">
        <w:t>surveys</w:t>
      </w:r>
      <w:r w:rsidRPr="000D08B5">
        <w:rPr>
          <w:spacing w:val="4"/>
        </w:rPr>
        <w:t xml:space="preserve"> </w:t>
      </w:r>
      <w:r w:rsidRPr="000D08B5">
        <w:rPr>
          <w:spacing w:val="-2"/>
        </w:rPr>
        <w:t>in</w:t>
      </w:r>
      <w:r w:rsidRPr="000D08B5">
        <w:rPr>
          <w:spacing w:val="5"/>
        </w:rPr>
        <w:t xml:space="preserve"> </w:t>
      </w:r>
      <w:r w:rsidRPr="000D08B5">
        <w:t>order</w:t>
      </w:r>
      <w:r w:rsidRPr="000D08B5">
        <w:rPr>
          <w:spacing w:val="5"/>
        </w:rPr>
        <w:t xml:space="preserve"> </w:t>
      </w:r>
      <w:r w:rsidRPr="000D08B5">
        <w:t>to</w:t>
      </w:r>
      <w:r w:rsidRPr="000D08B5">
        <w:rPr>
          <w:spacing w:val="55"/>
        </w:rPr>
        <w:t xml:space="preserve"> </w:t>
      </w:r>
      <w:r w:rsidRPr="000D08B5">
        <w:t>encourage</w:t>
      </w:r>
      <w:r w:rsidRPr="000D08B5">
        <w:rPr>
          <w:spacing w:val="19"/>
        </w:rPr>
        <w:t xml:space="preserve"> </w:t>
      </w:r>
      <w:r w:rsidRPr="000D08B5">
        <w:t>alignment</w:t>
      </w:r>
      <w:r w:rsidRPr="000D08B5">
        <w:rPr>
          <w:spacing w:val="20"/>
        </w:rPr>
        <w:t xml:space="preserve"> </w:t>
      </w:r>
      <w:r w:rsidRPr="000D08B5">
        <w:t>with</w:t>
      </w:r>
      <w:r w:rsidRPr="000D08B5">
        <w:rPr>
          <w:spacing w:val="20"/>
        </w:rPr>
        <w:t xml:space="preserve"> </w:t>
      </w:r>
      <w:r w:rsidRPr="000D08B5">
        <w:t>school</w:t>
      </w:r>
      <w:r w:rsidRPr="000D08B5">
        <w:rPr>
          <w:spacing w:val="21"/>
        </w:rPr>
        <w:t xml:space="preserve"> </w:t>
      </w:r>
      <w:r w:rsidRPr="000D08B5">
        <w:t>improvement</w:t>
      </w:r>
      <w:r w:rsidRPr="000D08B5">
        <w:rPr>
          <w:spacing w:val="20"/>
        </w:rPr>
        <w:t xml:space="preserve"> </w:t>
      </w:r>
      <w:r w:rsidRPr="000D08B5">
        <w:t>goals.</w:t>
      </w:r>
      <w:r w:rsidRPr="000D08B5">
        <w:rPr>
          <w:spacing w:val="20"/>
        </w:rPr>
        <w:t xml:space="preserve"> </w:t>
      </w:r>
      <w:r w:rsidRPr="000D08B5">
        <w:t>Parent</w:t>
      </w:r>
      <w:r w:rsidRPr="000D08B5">
        <w:rPr>
          <w:spacing w:val="21"/>
        </w:rPr>
        <w:t xml:space="preserve"> </w:t>
      </w:r>
      <w:r w:rsidRPr="000D08B5">
        <w:t>surveys</w:t>
      </w:r>
      <w:r w:rsidRPr="000D08B5">
        <w:rPr>
          <w:spacing w:val="21"/>
        </w:rPr>
        <w:t xml:space="preserve"> </w:t>
      </w:r>
      <w:r w:rsidRPr="000D08B5">
        <w:t>deployed</w:t>
      </w:r>
      <w:r w:rsidRPr="000D08B5">
        <w:rPr>
          <w:spacing w:val="19"/>
        </w:rPr>
        <w:t xml:space="preserve"> </w:t>
      </w:r>
      <w:r w:rsidRPr="000D08B5">
        <w:rPr>
          <w:spacing w:val="-2"/>
        </w:rPr>
        <w:t>by</w:t>
      </w:r>
      <w:r w:rsidRPr="000D08B5">
        <w:rPr>
          <w:spacing w:val="20"/>
        </w:rPr>
        <w:t xml:space="preserve"> </w:t>
      </w:r>
      <w:r w:rsidRPr="000D08B5">
        <w:t>districts</w:t>
      </w:r>
      <w:r w:rsidRPr="000D08B5">
        <w:rPr>
          <w:spacing w:val="53"/>
        </w:rPr>
        <w:t xml:space="preserve"> </w:t>
      </w:r>
      <w:r w:rsidRPr="000D08B5">
        <w:t>should</w:t>
      </w:r>
      <w:r w:rsidRPr="000D08B5">
        <w:rPr>
          <w:spacing w:val="4"/>
        </w:rPr>
        <w:t xml:space="preserve"> </w:t>
      </w:r>
      <w:r w:rsidRPr="000D08B5">
        <w:rPr>
          <w:spacing w:val="-2"/>
        </w:rPr>
        <w:t>be</w:t>
      </w:r>
      <w:r w:rsidRPr="000D08B5">
        <w:rPr>
          <w:spacing w:val="3"/>
        </w:rPr>
        <w:t xml:space="preserve"> </w:t>
      </w:r>
      <w:r w:rsidRPr="000D08B5">
        <w:t>valid</w:t>
      </w:r>
      <w:r w:rsidRPr="000D08B5">
        <w:rPr>
          <w:spacing w:val="4"/>
        </w:rPr>
        <w:t xml:space="preserve"> </w:t>
      </w:r>
      <w:r w:rsidRPr="000D08B5">
        <w:t>(that</w:t>
      </w:r>
      <w:r w:rsidRPr="000D08B5">
        <w:rPr>
          <w:spacing w:val="4"/>
        </w:rPr>
        <w:t xml:space="preserve"> </w:t>
      </w:r>
      <w:r w:rsidRPr="000D08B5">
        <w:rPr>
          <w:spacing w:val="-2"/>
        </w:rPr>
        <w:t>is,</w:t>
      </w:r>
      <w:r w:rsidRPr="000D08B5">
        <w:rPr>
          <w:spacing w:val="4"/>
        </w:rPr>
        <w:t xml:space="preserve"> </w:t>
      </w:r>
      <w:r w:rsidRPr="000D08B5">
        <w:rPr>
          <w:spacing w:val="-2"/>
        </w:rPr>
        <w:t>the</w:t>
      </w:r>
      <w:r w:rsidRPr="000D08B5">
        <w:rPr>
          <w:spacing w:val="4"/>
        </w:rPr>
        <w:t xml:space="preserve"> </w:t>
      </w:r>
      <w:r w:rsidRPr="000D08B5">
        <w:t>instrument</w:t>
      </w:r>
      <w:r w:rsidRPr="000D08B5">
        <w:rPr>
          <w:spacing w:val="4"/>
        </w:rPr>
        <w:t xml:space="preserve"> </w:t>
      </w:r>
      <w:r w:rsidRPr="000D08B5">
        <w:t>measures</w:t>
      </w:r>
      <w:r w:rsidRPr="000D08B5">
        <w:rPr>
          <w:spacing w:val="4"/>
        </w:rPr>
        <w:t xml:space="preserve"> </w:t>
      </w:r>
      <w:r w:rsidRPr="000D08B5">
        <w:t>what</w:t>
      </w:r>
      <w:r w:rsidRPr="000D08B5">
        <w:rPr>
          <w:spacing w:val="4"/>
        </w:rPr>
        <w:t xml:space="preserve"> </w:t>
      </w:r>
      <w:r w:rsidRPr="000D08B5">
        <w:rPr>
          <w:spacing w:val="-2"/>
        </w:rPr>
        <w:t>it</w:t>
      </w:r>
      <w:r w:rsidRPr="000D08B5">
        <w:rPr>
          <w:spacing w:val="4"/>
        </w:rPr>
        <w:t xml:space="preserve"> </w:t>
      </w:r>
      <w:r w:rsidRPr="000D08B5">
        <w:rPr>
          <w:spacing w:val="-2"/>
        </w:rPr>
        <w:t>is</w:t>
      </w:r>
      <w:r w:rsidRPr="000D08B5">
        <w:rPr>
          <w:spacing w:val="4"/>
        </w:rPr>
        <w:t xml:space="preserve"> </w:t>
      </w:r>
      <w:r w:rsidRPr="000D08B5">
        <w:t>intended</w:t>
      </w:r>
      <w:r w:rsidRPr="000D08B5">
        <w:rPr>
          <w:spacing w:val="4"/>
        </w:rPr>
        <w:t xml:space="preserve"> </w:t>
      </w:r>
      <w:r w:rsidRPr="000D08B5">
        <w:rPr>
          <w:spacing w:val="-2"/>
        </w:rPr>
        <w:t>to</w:t>
      </w:r>
      <w:r w:rsidRPr="000D08B5">
        <w:rPr>
          <w:spacing w:val="4"/>
        </w:rPr>
        <w:t xml:space="preserve"> </w:t>
      </w:r>
      <w:r w:rsidRPr="000D08B5">
        <w:rPr>
          <w:spacing w:val="-4"/>
        </w:rPr>
        <w:t>measure)</w:t>
      </w:r>
      <w:r w:rsidRPr="000D08B5">
        <w:rPr>
          <w:spacing w:val="4"/>
        </w:rPr>
        <w:t xml:space="preserve"> </w:t>
      </w:r>
      <w:r w:rsidRPr="000D08B5">
        <w:rPr>
          <w:spacing w:val="-2"/>
        </w:rPr>
        <w:t>and</w:t>
      </w:r>
      <w:r w:rsidRPr="000D08B5">
        <w:rPr>
          <w:spacing w:val="4"/>
        </w:rPr>
        <w:t xml:space="preserve"> </w:t>
      </w:r>
      <w:r w:rsidRPr="000D08B5">
        <w:t>reliable</w:t>
      </w:r>
      <w:r w:rsidRPr="000D08B5">
        <w:rPr>
          <w:spacing w:val="61"/>
        </w:rPr>
        <w:t xml:space="preserve"> </w:t>
      </w:r>
      <w:r w:rsidRPr="000D08B5">
        <w:rPr>
          <w:spacing w:val="-4"/>
        </w:rPr>
        <w:t>(that</w:t>
      </w:r>
      <w:r w:rsidRPr="000D08B5">
        <w:rPr>
          <w:spacing w:val="-11"/>
        </w:rPr>
        <w:t xml:space="preserve"> </w:t>
      </w:r>
      <w:r w:rsidRPr="000D08B5">
        <w:rPr>
          <w:spacing w:val="-4"/>
        </w:rPr>
        <w:t>is,</w:t>
      </w:r>
      <w:r w:rsidRPr="000D08B5">
        <w:rPr>
          <w:spacing w:val="-11"/>
        </w:rPr>
        <w:t xml:space="preserve"> </w:t>
      </w:r>
      <w:r w:rsidRPr="000D08B5">
        <w:rPr>
          <w:spacing w:val="-4"/>
        </w:rPr>
        <w:t>the</w:t>
      </w:r>
      <w:r w:rsidRPr="000D08B5">
        <w:rPr>
          <w:spacing w:val="-11"/>
        </w:rPr>
        <w:t xml:space="preserve"> </w:t>
      </w:r>
      <w:r w:rsidRPr="000D08B5">
        <w:rPr>
          <w:spacing w:val="-4"/>
        </w:rPr>
        <w:t>use</w:t>
      </w:r>
      <w:r w:rsidRPr="000D08B5">
        <w:rPr>
          <w:spacing w:val="-11"/>
        </w:rPr>
        <w:t xml:space="preserve"> </w:t>
      </w:r>
      <w:r w:rsidRPr="000D08B5">
        <w:t>of</w:t>
      </w:r>
      <w:r w:rsidRPr="000D08B5">
        <w:rPr>
          <w:spacing w:val="-11"/>
        </w:rPr>
        <w:t xml:space="preserve"> </w:t>
      </w:r>
      <w:r w:rsidRPr="000D08B5">
        <w:rPr>
          <w:spacing w:val="-4"/>
        </w:rPr>
        <w:t>the</w:t>
      </w:r>
      <w:r w:rsidRPr="000D08B5">
        <w:rPr>
          <w:spacing w:val="-11"/>
        </w:rPr>
        <w:t xml:space="preserve"> </w:t>
      </w:r>
      <w:r w:rsidRPr="000D08B5">
        <w:rPr>
          <w:spacing w:val="-5"/>
        </w:rPr>
        <w:t>instrument</w:t>
      </w:r>
      <w:r w:rsidRPr="000D08B5">
        <w:rPr>
          <w:spacing w:val="-11"/>
        </w:rPr>
        <w:t xml:space="preserve"> </w:t>
      </w:r>
      <w:r w:rsidRPr="000D08B5">
        <w:t>is</w:t>
      </w:r>
      <w:r w:rsidRPr="000D08B5">
        <w:rPr>
          <w:spacing w:val="-11"/>
        </w:rPr>
        <w:t xml:space="preserve"> </w:t>
      </w:r>
      <w:r w:rsidRPr="000D08B5">
        <w:rPr>
          <w:spacing w:val="-5"/>
        </w:rPr>
        <w:t>consistent</w:t>
      </w:r>
      <w:r w:rsidRPr="000D08B5">
        <w:rPr>
          <w:spacing w:val="-11"/>
        </w:rPr>
        <w:t xml:space="preserve"> </w:t>
      </w:r>
      <w:r w:rsidRPr="000D08B5">
        <w:rPr>
          <w:spacing w:val="-4"/>
        </w:rPr>
        <w:t>among</w:t>
      </w:r>
      <w:r w:rsidRPr="000D08B5">
        <w:rPr>
          <w:spacing w:val="-11"/>
        </w:rPr>
        <w:t xml:space="preserve"> </w:t>
      </w:r>
      <w:r w:rsidRPr="000D08B5">
        <w:rPr>
          <w:spacing w:val="-4"/>
        </w:rPr>
        <w:t>those</w:t>
      </w:r>
      <w:r w:rsidRPr="000D08B5">
        <w:rPr>
          <w:spacing w:val="-11"/>
        </w:rPr>
        <w:t xml:space="preserve"> </w:t>
      </w:r>
      <w:r w:rsidRPr="000D08B5">
        <w:rPr>
          <w:spacing w:val="-4"/>
        </w:rPr>
        <w:t>using</w:t>
      </w:r>
      <w:r w:rsidRPr="000D08B5">
        <w:rPr>
          <w:spacing w:val="-11"/>
        </w:rPr>
        <w:t xml:space="preserve"> </w:t>
      </w:r>
      <w:r w:rsidRPr="000D08B5">
        <w:t>it</w:t>
      </w:r>
      <w:r w:rsidRPr="000D08B5">
        <w:rPr>
          <w:spacing w:val="-11"/>
        </w:rPr>
        <w:t xml:space="preserve"> </w:t>
      </w:r>
      <w:r w:rsidRPr="000D08B5">
        <w:rPr>
          <w:spacing w:val="-4"/>
        </w:rPr>
        <w:t>and</w:t>
      </w:r>
      <w:r w:rsidRPr="000D08B5">
        <w:rPr>
          <w:spacing w:val="-11"/>
        </w:rPr>
        <w:t xml:space="preserve"> </w:t>
      </w:r>
      <w:r w:rsidRPr="000D08B5">
        <w:t>is</w:t>
      </w:r>
      <w:r w:rsidRPr="000D08B5">
        <w:rPr>
          <w:spacing w:val="-11"/>
        </w:rPr>
        <w:t xml:space="preserve"> </w:t>
      </w:r>
      <w:r w:rsidRPr="000D08B5">
        <w:rPr>
          <w:spacing w:val="-5"/>
        </w:rPr>
        <w:t>consistent</w:t>
      </w:r>
      <w:r w:rsidRPr="000D08B5">
        <w:rPr>
          <w:spacing w:val="-11"/>
        </w:rPr>
        <w:t xml:space="preserve"> </w:t>
      </w:r>
      <w:r w:rsidRPr="000D08B5">
        <w:rPr>
          <w:spacing w:val="-4"/>
        </w:rPr>
        <w:t>over</w:t>
      </w:r>
      <w:r w:rsidRPr="000D08B5">
        <w:rPr>
          <w:spacing w:val="-11"/>
        </w:rPr>
        <w:t xml:space="preserve"> </w:t>
      </w:r>
      <w:r w:rsidRPr="000D08B5">
        <w:rPr>
          <w:spacing w:val="-6"/>
        </w:rPr>
        <w:t>time).</w:t>
      </w:r>
    </w:p>
    <w:p w14:paraId="343D6BEE" w14:textId="77777777" w:rsidR="004F39D7" w:rsidRPr="000D08B5" w:rsidRDefault="002075A6" w:rsidP="00196439">
      <w:pPr>
        <w:pStyle w:val="BodyText"/>
        <w:rPr>
          <w:b/>
        </w:rPr>
      </w:pPr>
      <w:r w:rsidRPr="000D08B5">
        <w:rPr>
          <w:b/>
        </w:rPr>
        <w:t>Determining School-Level Parent Goals</w:t>
      </w:r>
    </w:p>
    <w:p w14:paraId="33625F1B" w14:textId="77777777" w:rsidR="004F39D7" w:rsidRPr="000D08B5" w:rsidRDefault="002075A6" w:rsidP="009D13C9">
      <w:pPr>
        <w:pStyle w:val="BodyText"/>
      </w:pPr>
      <w:r w:rsidRPr="000D08B5">
        <w:t xml:space="preserve">Evaluators and teachers should review the parent survey results at the beginning of the school year to identify areas of need and set general parent engagement goals. </w:t>
      </w:r>
      <w:r w:rsidR="002046FD" w:rsidRPr="000D08B5">
        <w:t xml:space="preserve">Ideally, this goal-setting process would occur between the </w:t>
      </w:r>
      <w:r w:rsidR="007F0D25" w:rsidRPr="000D08B5">
        <w:t>evaluator</w:t>
      </w:r>
      <w:r w:rsidR="002046FD" w:rsidRPr="000D08B5">
        <w:t xml:space="preserve"> and teachers (possibly during faculty meetings) in August or September so agreement can be reached on two to three improvement goals for the entire school.</w:t>
      </w:r>
    </w:p>
    <w:p w14:paraId="5FE759E3" w14:textId="77777777" w:rsidR="004F39D7" w:rsidRPr="000D08B5" w:rsidRDefault="002075A6" w:rsidP="00196439">
      <w:pPr>
        <w:pStyle w:val="BodyText"/>
        <w:rPr>
          <w:b/>
        </w:rPr>
      </w:pPr>
      <w:r w:rsidRPr="000D08B5">
        <w:rPr>
          <w:b/>
        </w:rPr>
        <w:t>Selecting a Parent Engagement Goal and Improvement Targets</w:t>
      </w:r>
    </w:p>
    <w:p w14:paraId="49703374" w14:textId="77777777" w:rsidR="004F39D7" w:rsidRPr="000D08B5" w:rsidRDefault="002075A6" w:rsidP="009D13C9">
      <w:pPr>
        <w:pStyle w:val="BodyText"/>
      </w:pPr>
      <w:r w:rsidRPr="000D08B5">
        <w:t xml:space="preserve">After the school-level goals have been set, teachers will determine through consultation and mutual agreement with their evaluators one related parent goal they would like to pursue as part of their evaluation. Possible goals include improving communication with parents, helping parents become more effective in support of homework, improving parent-teacher conferences, etc. See the sample </w:t>
      </w:r>
      <w:hyperlink r:id="rId23" w:history="1">
        <w:r w:rsidRPr="00EB7C73">
          <w:rPr>
            <w:rStyle w:val="Hyperlink"/>
          </w:rPr>
          <w:t>state model survey</w:t>
        </w:r>
      </w:hyperlink>
      <w:r w:rsidRPr="000D08B5">
        <w:t xml:space="preserve"> for additional questions that can be used to inspire goals.</w:t>
      </w:r>
    </w:p>
    <w:p w14:paraId="7072C8BF" w14:textId="77777777" w:rsidR="003E4281" w:rsidRDefault="002075A6" w:rsidP="009D13C9">
      <w:pPr>
        <w:pStyle w:val="BodyText"/>
      </w:pPr>
      <w:r w:rsidRPr="000D08B5">
        <w:t>The goal should be written in SMART language format and must include specific improvement targets. For instance, if the goal is to improve parent communication, an improvement target could be specific to sending more regular correspondence to parents such as sending bi-weekly updates to parents or developing a new website for their class. Part of the evaluator’s job is to ensure (1) the goal is related to the overall school improvement parent goals, and (2) that the improvement targets are aligned, ambitious and attainable.</w:t>
      </w:r>
      <w:r w:rsidR="003E4281">
        <w:br w:type="page"/>
      </w:r>
    </w:p>
    <w:p w14:paraId="7E8C3EE5" w14:textId="77777777" w:rsidR="004F39D7" w:rsidRPr="000D08B5" w:rsidRDefault="002075A6" w:rsidP="00196439">
      <w:pPr>
        <w:pStyle w:val="BodyText"/>
        <w:rPr>
          <w:b/>
        </w:rPr>
      </w:pPr>
      <w:r w:rsidRPr="000D08B5">
        <w:rPr>
          <w:b/>
        </w:rPr>
        <w:lastRenderedPageBreak/>
        <w:t>Measuring Progress on Growth Targets</w:t>
      </w:r>
    </w:p>
    <w:p w14:paraId="6555CC9A" w14:textId="77777777" w:rsidR="004F39D7" w:rsidRPr="000D08B5" w:rsidRDefault="002075A6" w:rsidP="009D13C9">
      <w:pPr>
        <w:pStyle w:val="BodyText"/>
      </w:pPr>
      <w:r w:rsidRPr="000D08B5">
        <w:t>Teachers and their evaluators should use their judgment in setting growth/improvement targets for the parent feedback component. There are two ways teachers can measure and demonstrate progress on their growth targets. Teachers can:</w:t>
      </w:r>
    </w:p>
    <w:p w14:paraId="27972210" w14:textId="77777777" w:rsidR="004F39D7" w:rsidRPr="000D08B5" w:rsidRDefault="002075A6" w:rsidP="00C05FE4">
      <w:pPr>
        <w:pStyle w:val="BodyText"/>
        <w:numPr>
          <w:ilvl w:val="0"/>
          <w:numId w:val="27"/>
        </w:numPr>
      </w:pPr>
      <w:r w:rsidRPr="000D08B5">
        <w:t>Measure how successfully they implement a strategy to address an area of need; and/or</w:t>
      </w:r>
    </w:p>
    <w:p w14:paraId="6C028BCA" w14:textId="77777777" w:rsidR="004F39D7" w:rsidRPr="000D08B5" w:rsidRDefault="002075A6" w:rsidP="00C05FE4">
      <w:pPr>
        <w:pStyle w:val="BodyText"/>
        <w:numPr>
          <w:ilvl w:val="0"/>
          <w:numId w:val="27"/>
        </w:numPr>
      </w:pPr>
      <w:r w:rsidRPr="000D08B5">
        <w:t>They can collect evidence directly from parents to measure parent-level indicators they generate.</w:t>
      </w:r>
    </w:p>
    <w:p w14:paraId="38B9A544" w14:textId="77777777" w:rsidR="004F39D7" w:rsidRPr="000D08B5" w:rsidRDefault="002075A6" w:rsidP="009D13C9">
      <w:pPr>
        <w:pStyle w:val="BodyText"/>
      </w:pPr>
      <w:r w:rsidRPr="000D08B5">
        <w:t>For example, teachers can conduct interviews with parents or a brief parent survey to see if they improved on their growth target.</w:t>
      </w:r>
    </w:p>
    <w:p w14:paraId="4505F64C" w14:textId="77777777" w:rsidR="004F39D7" w:rsidRPr="000D08B5" w:rsidRDefault="002075A6" w:rsidP="00196439">
      <w:pPr>
        <w:pStyle w:val="BodyText"/>
        <w:rPr>
          <w:b/>
        </w:rPr>
      </w:pPr>
      <w:r w:rsidRPr="000D08B5">
        <w:rPr>
          <w:b/>
        </w:rPr>
        <w:t>Arriving at a Parent Feedback Rating</w:t>
      </w:r>
    </w:p>
    <w:p w14:paraId="10C69E39" w14:textId="77777777" w:rsidR="004F39D7" w:rsidRPr="000D08B5" w:rsidRDefault="002075A6" w:rsidP="009D13C9">
      <w:pPr>
        <w:pStyle w:val="BodyText"/>
      </w:pPr>
      <w:r w:rsidRPr="000D08B5">
        <w:t xml:space="preserve">The Parent Feedback </w:t>
      </w:r>
      <w:r w:rsidR="00EF3DC7" w:rsidRPr="000D08B5">
        <w:t>R</w:t>
      </w:r>
      <w:r w:rsidRPr="000D08B5">
        <w:t>ating should reflect the degree to which a teacher successfully reaches his/her parent goal and improvement targets. This is accomplished through a review of evidence provided by the teacher and application of the following scale:</w:t>
      </w:r>
    </w:p>
    <w:tbl>
      <w:tblPr>
        <w:tblW w:w="9017" w:type="dxa"/>
        <w:tblInd w:w="715" w:type="dxa"/>
        <w:tblLayout w:type="fixed"/>
        <w:tblCellMar>
          <w:left w:w="0" w:type="dxa"/>
          <w:right w:w="0" w:type="dxa"/>
        </w:tblCellMar>
        <w:tblLook w:val="01E0" w:firstRow="1" w:lastRow="1" w:firstColumn="1" w:lastColumn="1" w:noHBand="0" w:noVBand="0"/>
      </w:tblPr>
      <w:tblGrid>
        <w:gridCol w:w="2254"/>
        <w:gridCol w:w="2254"/>
        <w:gridCol w:w="2254"/>
        <w:gridCol w:w="2255"/>
      </w:tblGrid>
      <w:tr w:rsidR="004F39D7" w:rsidRPr="000D08B5" w14:paraId="1153FE03" w14:textId="77777777" w:rsidTr="009D13C9">
        <w:trPr>
          <w:trHeight w:hRule="exact" w:val="568"/>
        </w:trPr>
        <w:tc>
          <w:tcPr>
            <w:tcW w:w="2254" w:type="dxa"/>
            <w:tcBorders>
              <w:top w:val="single" w:sz="4" w:space="0" w:color="A0B28A"/>
              <w:left w:val="single" w:sz="4" w:space="0" w:color="A0B28A"/>
              <w:bottom w:val="single" w:sz="4" w:space="0" w:color="A0B28A"/>
              <w:right w:val="single" w:sz="4" w:space="0" w:color="A0B28A"/>
            </w:tcBorders>
            <w:shd w:val="clear" w:color="auto" w:fill="53833B"/>
          </w:tcPr>
          <w:p w14:paraId="2EB0B7AA" w14:textId="77777777" w:rsidR="004F39D7" w:rsidRPr="000D08B5" w:rsidRDefault="002075A6" w:rsidP="001E3897">
            <w:pPr>
              <w:pStyle w:val="TableParagraph"/>
              <w:spacing w:before="116"/>
              <w:ind w:left="90"/>
              <w:jc w:val="center"/>
              <w:rPr>
                <w:rFonts w:ascii="Calibri" w:eastAsia="Corbel" w:hAnsi="Calibri" w:cs="Corbel"/>
              </w:rPr>
            </w:pPr>
            <w:r w:rsidRPr="000D08B5">
              <w:rPr>
                <w:rFonts w:ascii="Calibri" w:hAnsi="Calibri"/>
                <w:b/>
                <w:color w:val="FFFFFF"/>
                <w:spacing w:val="-1"/>
              </w:rPr>
              <w:t>Exemplary</w:t>
            </w:r>
            <w:r w:rsidRPr="000D08B5">
              <w:rPr>
                <w:rFonts w:ascii="Calibri" w:hAnsi="Calibri"/>
                <w:b/>
                <w:color w:val="FFFFFF"/>
              </w:rPr>
              <w:t xml:space="preserve"> (4)</w:t>
            </w:r>
          </w:p>
        </w:tc>
        <w:tc>
          <w:tcPr>
            <w:tcW w:w="2254" w:type="dxa"/>
            <w:tcBorders>
              <w:top w:val="single" w:sz="4" w:space="0" w:color="A0B28A"/>
              <w:left w:val="single" w:sz="4" w:space="0" w:color="A0B28A"/>
              <w:bottom w:val="single" w:sz="4" w:space="0" w:color="A0B28A"/>
              <w:right w:val="single" w:sz="4" w:space="0" w:color="A0B28A"/>
            </w:tcBorders>
            <w:shd w:val="clear" w:color="auto" w:fill="53833B"/>
          </w:tcPr>
          <w:p w14:paraId="4C82CF1F" w14:textId="77777777" w:rsidR="004F39D7" w:rsidRPr="000D08B5" w:rsidRDefault="002075A6" w:rsidP="001E3897">
            <w:pPr>
              <w:pStyle w:val="TableParagraph"/>
              <w:spacing w:before="116"/>
              <w:ind w:left="86"/>
              <w:jc w:val="center"/>
              <w:rPr>
                <w:rFonts w:ascii="Calibri" w:eastAsia="Corbel" w:hAnsi="Calibri" w:cs="Corbel"/>
              </w:rPr>
            </w:pPr>
            <w:r w:rsidRPr="000D08B5">
              <w:rPr>
                <w:rFonts w:ascii="Calibri" w:hAnsi="Calibri"/>
                <w:b/>
                <w:color w:val="FFFFFF"/>
              </w:rPr>
              <w:t>Proficient</w:t>
            </w:r>
            <w:r w:rsidRPr="000D08B5">
              <w:rPr>
                <w:rFonts w:ascii="Calibri" w:hAnsi="Calibri"/>
                <w:b/>
                <w:color w:val="FFFFFF"/>
                <w:spacing w:val="-12"/>
              </w:rPr>
              <w:t xml:space="preserve"> </w:t>
            </w:r>
            <w:r w:rsidRPr="000D08B5">
              <w:rPr>
                <w:rFonts w:ascii="Calibri" w:hAnsi="Calibri"/>
                <w:b/>
                <w:color w:val="FFFFFF"/>
              </w:rPr>
              <w:t>(3)</w:t>
            </w:r>
          </w:p>
        </w:tc>
        <w:tc>
          <w:tcPr>
            <w:tcW w:w="2254" w:type="dxa"/>
            <w:tcBorders>
              <w:top w:val="single" w:sz="4" w:space="0" w:color="A0B28A"/>
              <w:left w:val="single" w:sz="4" w:space="0" w:color="A0B28A"/>
              <w:bottom w:val="single" w:sz="4" w:space="0" w:color="A0B28A"/>
              <w:right w:val="single" w:sz="4" w:space="0" w:color="A0B28A"/>
            </w:tcBorders>
            <w:shd w:val="clear" w:color="auto" w:fill="53833B"/>
          </w:tcPr>
          <w:p w14:paraId="5150B459" w14:textId="77777777" w:rsidR="004F39D7" w:rsidRPr="000D08B5" w:rsidRDefault="002075A6" w:rsidP="001E3897">
            <w:pPr>
              <w:pStyle w:val="TableParagraph"/>
              <w:spacing w:before="116"/>
              <w:ind w:left="82"/>
              <w:jc w:val="center"/>
              <w:rPr>
                <w:rFonts w:ascii="Calibri" w:eastAsia="Corbel" w:hAnsi="Calibri" w:cs="Corbel"/>
              </w:rPr>
            </w:pPr>
            <w:r w:rsidRPr="000D08B5">
              <w:rPr>
                <w:rFonts w:ascii="Calibri" w:hAnsi="Calibri"/>
                <w:b/>
                <w:color w:val="FFFFFF"/>
                <w:spacing w:val="-1"/>
              </w:rPr>
              <w:t>Developing</w:t>
            </w:r>
            <w:r w:rsidRPr="000D08B5">
              <w:rPr>
                <w:rFonts w:ascii="Calibri" w:hAnsi="Calibri"/>
                <w:b/>
                <w:color w:val="FFFFFF"/>
              </w:rPr>
              <w:t xml:space="preserve"> (2)</w:t>
            </w:r>
          </w:p>
        </w:tc>
        <w:tc>
          <w:tcPr>
            <w:tcW w:w="2255" w:type="dxa"/>
            <w:tcBorders>
              <w:top w:val="single" w:sz="4" w:space="0" w:color="A0B28A"/>
              <w:left w:val="single" w:sz="4" w:space="0" w:color="A0B28A"/>
              <w:bottom w:val="single" w:sz="4" w:space="0" w:color="A0B28A"/>
              <w:right w:val="single" w:sz="4" w:space="0" w:color="A0B28A"/>
            </w:tcBorders>
            <w:shd w:val="clear" w:color="auto" w:fill="53833B"/>
          </w:tcPr>
          <w:p w14:paraId="20239D3D" w14:textId="77777777" w:rsidR="004F39D7" w:rsidRPr="00034D1B" w:rsidRDefault="002075A6" w:rsidP="001E3897">
            <w:pPr>
              <w:pStyle w:val="TableParagraph"/>
              <w:spacing w:before="116"/>
              <w:ind w:left="78"/>
              <w:jc w:val="center"/>
              <w:rPr>
                <w:rFonts w:ascii="Calibri" w:eastAsia="Corbel" w:hAnsi="Calibri" w:cs="Corbel"/>
              </w:rPr>
            </w:pPr>
            <w:r w:rsidRPr="00034D1B">
              <w:rPr>
                <w:rFonts w:ascii="Calibri" w:hAnsi="Calibri"/>
                <w:b/>
                <w:color w:val="FFFFFF"/>
              </w:rPr>
              <w:t>Below Standard (1)</w:t>
            </w:r>
          </w:p>
        </w:tc>
      </w:tr>
      <w:tr w:rsidR="004F39D7" w:rsidRPr="000D08B5" w14:paraId="6F5B2A39" w14:textId="77777777" w:rsidTr="009D13C9">
        <w:trPr>
          <w:trHeight w:hRule="exact" w:val="538"/>
        </w:trPr>
        <w:tc>
          <w:tcPr>
            <w:tcW w:w="2254" w:type="dxa"/>
            <w:tcBorders>
              <w:top w:val="single" w:sz="4" w:space="0" w:color="A0B28A"/>
              <w:left w:val="single" w:sz="4" w:space="0" w:color="A0B28A"/>
              <w:bottom w:val="single" w:sz="4" w:space="0" w:color="A0B28A"/>
              <w:right w:val="single" w:sz="4" w:space="0" w:color="A0B28A"/>
            </w:tcBorders>
          </w:tcPr>
          <w:p w14:paraId="5E446C30" w14:textId="77777777" w:rsidR="004F39D7" w:rsidRPr="000D08B5" w:rsidRDefault="002075A6">
            <w:pPr>
              <w:pStyle w:val="TableParagraph"/>
              <w:spacing w:before="125"/>
              <w:ind w:left="209"/>
              <w:rPr>
                <w:rFonts w:ascii="Calibri" w:eastAsia="Corbel" w:hAnsi="Calibri" w:cs="Corbel"/>
              </w:rPr>
            </w:pPr>
            <w:r w:rsidRPr="000D08B5">
              <w:rPr>
                <w:rFonts w:ascii="Calibri" w:hAnsi="Calibri"/>
                <w:color w:val="231F20"/>
                <w:spacing w:val="-1"/>
              </w:rPr>
              <w:t>Exceeded</w:t>
            </w:r>
            <w:r w:rsidRPr="000D08B5">
              <w:rPr>
                <w:rFonts w:ascii="Calibri" w:hAnsi="Calibri"/>
                <w:color w:val="231F20"/>
                <w:spacing w:val="-8"/>
              </w:rPr>
              <w:t xml:space="preserve"> </w:t>
            </w:r>
            <w:r w:rsidRPr="000D08B5">
              <w:rPr>
                <w:rFonts w:ascii="Calibri" w:hAnsi="Calibri"/>
                <w:color w:val="231F20"/>
                <w:spacing w:val="-1"/>
              </w:rPr>
              <w:t>the</w:t>
            </w:r>
            <w:r w:rsidRPr="000D08B5">
              <w:rPr>
                <w:rFonts w:ascii="Calibri" w:hAnsi="Calibri"/>
                <w:color w:val="231F20"/>
                <w:spacing w:val="-9"/>
              </w:rPr>
              <w:t xml:space="preserve"> </w:t>
            </w:r>
            <w:r w:rsidRPr="000D08B5">
              <w:rPr>
                <w:rFonts w:ascii="Calibri" w:hAnsi="Calibri"/>
                <w:color w:val="231F20"/>
              </w:rPr>
              <w:t>goal</w:t>
            </w:r>
          </w:p>
        </w:tc>
        <w:tc>
          <w:tcPr>
            <w:tcW w:w="2254" w:type="dxa"/>
            <w:tcBorders>
              <w:top w:val="single" w:sz="4" w:space="0" w:color="A0B28A"/>
              <w:left w:val="single" w:sz="4" w:space="0" w:color="A0B28A"/>
              <w:bottom w:val="single" w:sz="4" w:space="0" w:color="A0B28A"/>
              <w:right w:val="single" w:sz="4" w:space="0" w:color="A0B28A"/>
            </w:tcBorders>
          </w:tcPr>
          <w:p w14:paraId="01F76900" w14:textId="77777777" w:rsidR="004F39D7" w:rsidRPr="000D08B5" w:rsidRDefault="002075A6">
            <w:pPr>
              <w:pStyle w:val="TableParagraph"/>
              <w:spacing w:before="125"/>
              <w:ind w:left="293"/>
              <w:rPr>
                <w:rFonts w:ascii="Calibri" w:eastAsia="Corbel" w:hAnsi="Calibri" w:cs="Corbel"/>
              </w:rPr>
            </w:pPr>
            <w:r w:rsidRPr="000D08B5">
              <w:rPr>
                <w:rFonts w:ascii="Calibri" w:hAnsi="Calibri"/>
                <w:color w:val="231F20"/>
              </w:rPr>
              <w:t>Met</w:t>
            </w:r>
            <w:r w:rsidRPr="000D08B5">
              <w:rPr>
                <w:rFonts w:ascii="Calibri" w:hAnsi="Calibri"/>
                <w:color w:val="231F20"/>
                <w:spacing w:val="-7"/>
              </w:rPr>
              <w:t xml:space="preserve"> </w:t>
            </w:r>
            <w:r w:rsidRPr="000D08B5">
              <w:rPr>
                <w:rFonts w:ascii="Calibri" w:hAnsi="Calibri"/>
                <w:color w:val="231F20"/>
                <w:spacing w:val="-1"/>
              </w:rPr>
              <w:t>the</w:t>
            </w:r>
            <w:r w:rsidRPr="000D08B5">
              <w:rPr>
                <w:rFonts w:ascii="Calibri" w:hAnsi="Calibri"/>
                <w:color w:val="231F20"/>
                <w:spacing w:val="-6"/>
              </w:rPr>
              <w:t xml:space="preserve"> </w:t>
            </w:r>
            <w:r w:rsidRPr="000D08B5">
              <w:rPr>
                <w:rFonts w:ascii="Calibri" w:hAnsi="Calibri"/>
                <w:color w:val="231F20"/>
              </w:rPr>
              <w:t>goal</w:t>
            </w:r>
          </w:p>
        </w:tc>
        <w:tc>
          <w:tcPr>
            <w:tcW w:w="2254" w:type="dxa"/>
            <w:tcBorders>
              <w:top w:val="single" w:sz="4" w:space="0" w:color="A0B28A"/>
              <w:left w:val="single" w:sz="4" w:space="0" w:color="A0B28A"/>
              <w:bottom w:val="single" w:sz="4" w:space="0" w:color="A0B28A"/>
              <w:right w:val="single" w:sz="4" w:space="0" w:color="A0B28A"/>
            </w:tcBorders>
          </w:tcPr>
          <w:p w14:paraId="0B83C646" w14:textId="77777777" w:rsidR="004F39D7" w:rsidRPr="000D08B5" w:rsidRDefault="002075A6">
            <w:pPr>
              <w:pStyle w:val="TableParagraph"/>
              <w:spacing w:before="125"/>
              <w:ind w:left="139"/>
              <w:rPr>
                <w:rFonts w:ascii="Calibri" w:eastAsia="Corbel" w:hAnsi="Calibri" w:cs="Corbel"/>
              </w:rPr>
            </w:pPr>
            <w:r w:rsidRPr="000D08B5">
              <w:rPr>
                <w:rFonts w:ascii="Calibri" w:hAnsi="Calibri"/>
                <w:color w:val="231F20"/>
                <w:spacing w:val="-3"/>
              </w:rPr>
              <w:t>Partially</w:t>
            </w:r>
            <w:r w:rsidRPr="000D08B5">
              <w:rPr>
                <w:rFonts w:ascii="Calibri" w:hAnsi="Calibri"/>
                <w:color w:val="231F20"/>
                <w:spacing w:val="-8"/>
              </w:rPr>
              <w:t xml:space="preserve"> </w:t>
            </w:r>
            <w:r w:rsidRPr="000D08B5">
              <w:rPr>
                <w:rFonts w:ascii="Calibri" w:hAnsi="Calibri"/>
                <w:color w:val="231F20"/>
                <w:spacing w:val="-2"/>
              </w:rPr>
              <w:t>met</w:t>
            </w:r>
            <w:r w:rsidRPr="000D08B5">
              <w:rPr>
                <w:rFonts w:ascii="Calibri" w:hAnsi="Calibri"/>
                <w:color w:val="231F20"/>
                <w:spacing w:val="-9"/>
              </w:rPr>
              <w:t xml:space="preserve"> </w:t>
            </w:r>
            <w:r w:rsidRPr="000D08B5">
              <w:rPr>
                <w:rFonts w:ascii="Calibri" w:hAnsi="Calibri"/>
                <w:color w:val="231F20"/>
                <w:spacing w:val="-2"/>
              </w:rPr>
              <w:t>the</w:t>
            </w:r>
            <w:r w:rsidRPr="000D08B5">
              <w:rPr>
                <w:rFonts w:ascii="Calibri" w:hAnsi="Calibri"/>
                <w:color w:val="231F20"/>
                <w:spacing w:val="-8"/>
              </w:rPr>
              <w:t xml:space="preserve"> </w:t>
            </w:r>
            <w:r w:rsidRPr="000D08B5">
              <w:rPr>
                <w:rFonts w:ascii="Calibri" w:hAnsi="Calibri"/>
                <w:color w:val="231F20"/>
                <w:spacing w:val="-3"/>
              </w:rPr>
              <w:t>goal</w:t>
            </w:r>
          </w:p>
        </w:tc>
        <w:tc>
          <w:tcPr>
            <w:tcW w:w="2255" w:type="dxa"/>
            <w:tcBorders>
              <w:top w:val="single" w:sz="4" w:space="0" w:color="A0B28A"/>
              <w:left w:val="single" w:sz="4" w:space="0" w:color="A0B28A"/>
              <w:bottom w:val="single" w:sz="4" w:space="0" w:color="A0B28A"/>
              <w:right w:val="single" w:sz="4" w:space="0" w:color="A0B28A"/>
            </w:tcBorders>
          </w:tcPr>
          <w:p w14:paraId="595A116B" w14:textId="77777777" w:rsidR="004F39D7" w:rsidRPr="000D08B5" w:rsidRDefault="002075A6">
            <w:pPr>
              <w:pStyle w:val="TableParagraph"/>
              <w:spacing w:before="125"/>
              <w:ind w:left="254"/>
              <w:rPr>
                <w:rFonts w:ascii="Calibri" w:eastAsia="Corbel" w:hAnsi="Calibri" w:cs="Corbel"/>
              </w:rPr>
            </w:pPr>
            <w:r w:rsidRPr="000D08B5">
              <w:rPr>
                <w:rFonts w:ascii="Calibri" w:hAnsi="Calibri"/>
                <w:color w:val="231F20"/>
                <w:spacing w:val="-7"/>
              </w:rPr>
              <w:t>Did</w:t>
            </w:r>
            <w:r w:rsidRPr="000D08B5">
              <w:rPr>
                <w:rFonts w:ascii="Calibri" w:hAnsi="Calibri"/>
                <w:color w:val="231F20"/>
                <w:spacing w:val="-16"/>
              </w:rPr>
              <w:t xml:space="preserve"> </w:t>
            </w:r>
            <w:r w:rsidRPr="000D08B5">
              <w:rPr>
                <w:rFonts w:ascii="Calibri" w:hAnsi="Calibri"/>
                <w:color w:val="231F20"/>
                <w:spacing w:val="-6"/>
              </w:rPr>
              <w:t>not</w:t>
            </w:r>
            <w:r w:rsidRPr="000D08B5">
              <w:rPr>
                <w:rFonts w:ascii="Calibri" w:hAnsi="Calibri"/>
                <w:color w:val="231F20"/>
                <w:spacing w:val="-16"/>
              </w:rPr>
              <w:t xml:space="preserve"> </w:t>
            </w:r>
            <w:r w:rsidRPr="000D08B5">
              <w:rPr>
                <w:rFonts w:ascii="Calibri" w:hAnsi="Calibri"/>
                <w:color w:val="231F20"/>
                <w:spacing w:val="-7"/>
              </w:rPr>
              <w:t>meet</w:t>
            </w:r>
            <w:r w:rsidRPr="000D08B5">
              <w:rPr>
                <w:rFonts w:ascii="Calibri" w:hAnsi="Calibri"/>
                <w:color w:val="231F20"/>
                <w:spacing w:val="-15"/>
              </w:rPr>
              <w:t xml:space="preserve"> </w:t>
            </w:r>
            <w:r w:rsidRPr="000D08B5">
              <w:rPr>
                <w:rFonts w:ascii="Calibri" w:hAnsi="Calibri"/>
                <w:color w:val="231F20"/>
                <w:spacing w:val="-7"/>
              </w:rPr>
              <w:t>the</w:t>
            </w:r>
            <w:r w:rsidRPr="000D08B5">
              <w:rPr>
                <w:rFonts w:ascii="Calibri" w:hAnsi="Calibri"/>
                <w:color w:val="231F20"/>
                <w:spacing w:val="-16"/>
              </w:rPr>
              <w:t xml:space="preserve"> </w:t>
            </w:r>
            <w:r w:rsidRPr="000D08B5">
              <w:rPr>
                <w:rFonts w:ascii="Calibri" w:hAnsi="Calibri"/>
                <w:color w:val="231F20"/>
                <w:spacing w:val="-9"/>
              </w:rPr>
              <w:t>goal</w:t>
            </w:r>
          </w:p>
        </w:tc>
      </w:tr>
    </w:tbl>
    <w:p w14:paraId="176FC100" w14:textId="77777777" w:rsidR="004F39D7" w:rsidRPr="000D08B5" w:rsidRDefault="004F39D7">
      <w:pPr>
        <w:spacing w:before="9" w:line="280" w:lineRule="exact"/>
        <w:rPr>
          <w:rFonts w:ascii="Calibri" w:hAnsi="Calibri"/>
          <w:sz w:val="28"/>
          <w:szCs w:val="28"/>
        </w:rPr>
      </w:pPr>
    </w:p>
    <w:p w14:paraId="354BCCE1" w14:textId="77777777" w:rsidR="009D13C9" w:rsidRPr="000D08B5" w:rsidRDefault="009D13C9" w:rsidP="009D13C9">
      <w:pPr>
        <w:pStyle w:val="Heading1"/>
      </w:pPr>
      <w:bookmarkStart w:id="27" w:name="_Toc498425586"/>
      <w:r w:rsidRPr="000D08B5">
        <w:t>Student Outcomes Related Indicators</w:t>
      </w:r>
      <w:bookmarkEnd w:id="27"/>
    </w:p>
    <w:p w14:paraId="37FFB033" w14:textId="77777777" w:rsidR="00EB7C73" w:rsidRPr="000D08B5" w:rsidRDefault="00EB7C73" w:rsidP="00EB7C73">
      <w:pPr>
        <w:pStyle w:val="BodyText"/>
      </w:pPr>
      <w:r w:rsidRPr="000D08B5">
        <w:t>Student Outcomes Related Indicators capture a teacher’s impact on student growth and development and comprise half of the teacher’s final summative rating. The inclusion of student outcomes indicators acknowledges that teachers are committed to the learning and growth of their students and carefully consider what knowledge, skills and talents they are responsible for developing in their students each year. As a part of the evaluation and support process, teachers document their goals of student learning and anchor them in data.</w:t>
      </w:r>
    </w:p>
    <w:p w14:paraId="671773E9" w14:textId="77777777" w:rsidR="00EB7C73" w:rsidRPr="000D08B5" w:rsidRDefault="00EB7C73" w:rsidP="00EB7C73">
      <w:pPr>
        <w:pStyle w:val="BodyText"/>
        <w:rPr>
          <w:b/>
          <w:bCs/>
        </w:rPr>
      </w:pPr>
      <w:r w:rsidRPr="000D08B5">
        <w:rPr>
          <w:spacing w:val="-6"/>
        </w:rPr>
        <w:t>Two</w:t>
      </w:r>
      <w:r w:rsidRPr="000D08B5">
        <w:t xml:space="preserve"> components comprise this category:</w:t>
      </w:r>
    </w:p>
    <w:p w14:paraId="09C69441" w14:textId="77777777" w:rsidR="00EB7C73" w:rsidRPr="000D08B5" w:rsidRDefault="00EB7C73" w:rsidP="00EB7C73">
      <w:pPr>
        <w:pStyle w:val="BodyText"/>
        <w:numPr>
          <w:ilvl w:val="0"/>
          <w:numId w:val="28"/>
        </w:numPr>
      </w:pPr>
      <w:r w:rsidRPr="000D08B5">
        <w:t>Student Growth and Development, which counts for 45%; and</w:t>
      </w:r>
    </w:p>
    <w:p w14:paraId="22323697" w14:textId="77777777" w:rsidR="00EB7C73" w:rsidRPr="000D08B5" w:rsidRDefault="00EB7C73" w:rsidP="00EB7C73">
      <w:pPr>
        <w:pStyle w:val="BodyText"/>
        <w:numPr>
          <w:ilvl w:val="0"/>
          <w:numId w:val="28"/>
        </w:numPr>
      </w:pPr>
      <w:r w:rsidRPr="000D08B5">
        <w:t>Either Whole-School Student Learning Indicators or Student Feedback or a combination of the two, which counts for 5% of the total evaluation rating.</w:t>
      </w:r>
    </w:p>
    <w:p w14:paraId="7B650270" w14:textId="77777777" w:rsidR="00EB7C73" w:rsidRPr="000D08B5" w:rsidRDefault="00EB7C73" w:rsidP="00EB7C73">
      <w:pPr>
        <w:pStyle w:val="BodyText"/>
        <w:rPr>
          <w:rFonts w:cs="Corbel"/>
          <w:b/>
          <w:bCs/>
        </w:rPr>
      </w:pPr>
      <w:r w:rsidRPr="000D08B5">
        <w:rPr>
          <w:spacing w:val="-1"/>
        </w:rPr>
        <w:t>These</w:t>
      </w:r>
      <w:r w:rsidRPr="000D08B5">
        <w:rPr>
          <w:spacing w:val="-6"/>
        </w:rPr>
        <w:t xml:space="preserve"> </w:t>
      </w:r>
      <w:r w:rsidRPr="000D08B5">
        <w:t>components</w:t>
      </w:r>
      <w:r w:rsidRPr="000D08B5">
        <w:rPr>
          <w:spacing w:val="-6"/>
        </w:rPr>
        <w:t xml:space="preserve"> </w:t>
      </w:r>
      <w:r w:rsidRPr="000D08B5">
        <w:t>will</w:t>
      </w:r>
      <w:r w:rsidRPr="000D08B5">
        <w:rPr>
          <w:spacing w:val="-6"/>
        </w:rPr>
        <w:t xml:space="preserve"> </w:t>
      </w:r>
      <w:r w:rsidRPr="000D08B5">
        <w:rPr>
          <w:spacing w:val="-1"/>
        </w:rPr>
        <w:t>be</w:t>
      </w:r>
      <w:r w:rsidRPr="000D08B5">
        <w:rPr>
          <w:spacing w:val="-6"/>
        </w:rPr>
        <w:t xml:space="preserve"> </w:t>
      </w:r>
      <w:r w:rsidRPr="000D08B5">
        <w:t>described</w:t>
      </w:r>
      <w:r w:rsidRPr="000D08B5">
        <w:rPr>
          <w:spacing w:val="-7"/>
        </w:rPr>
        <w:t xml:space="preserve"> </w:t>
      </w:r>
      <w:r w:rsidRPr="000D08B5">
        <w:t>in</w:t>
      </w:r>
      <w:r w:rsidRPr="000D08B5">
        <w:rPr>
          <w:spacing w:val="-6"/>
        </w:rPr>
        <w:t xml:space="preserve"> </w:t>
      </w:r>
      <w:r w:rsidRPr="000D08B5">
        <w:t>detail</w:t>
      </w:r>
      <w:r w:rsidRPr="000D08B5">
        <w:rPr>
          <w:spacing w:val="-7"/>
        </w:rPr>
        <w:t xml:space="preserve"> </w:t>
      </w:r>
      <w:r w:rsidRPr="000D08B5">
        <w:rPr>
          <w:spacing w:val="-3"/>
        </w:rPr>
        <w:t>below.</w:t>
      </w:r>
    </w:p>
    <w:p w14:paraId="6D1B7CBE" w14:textId="77777777" w:rsidR="004F39D7" w:rsidRPr="000D08B5" w:rsidRDefault="002075A6" w:rsidP="009D13C9">
      <w:pPr>
        <w:pStyle w:val="Heading2"/>
        <w:rPr>
          <w:rFonts w:cs="Corbel"/>
          <w:szCs w:val="36"/>
        </w:rPr>
      </w:pPr>
      <w:bookmarkStart w:id="28" w:name="_Toc498425587"/>
      <w:r w:rsidRPr="000D08B5">
        <w:t>Component #3:</w:t>
      </w:r>
      <w:r w:rsidRPr="000D08B5">
        <w:rPr>
          <w:spacing w:val="-9"/>
        </w:rPr>
        <w:t xml:space="preserve"> </w:t>
      </w:r>
      <w:r w:rsidRPr="000D08B5">
        <w:t>Student</w:t>
      </w:r>
      <w:r w:rsidRPr="000D08B5">
        <w:rPr>
          <w:spacing w:val="-15"/>
        </w:rPr>
        <w:t xml:space="preserve"> </w:t>
      </w:r>
      <w:r w:rsidRPr="000D08B5">
        <w:t xml:space="preserve">Growth and </w:t>
      </w:r>
      <w:r w:rsidRPr="000D08B5">
        <w:rPr>
          <w:spacing w:val="-1"/>
        </w:rPr>
        <w:t>Development</w:t>
      </w:r>
      <w:r w:rsidRPr="000D08B5">
        <w:t xml:space="preserve"> </w:t>
      </w:r>
      <w:r w:rsidR="001E3897" w:rsidRPr="000D08B5">
        <w:rPr>
          <w:spacing w:val="-1"/>
        </w:rPr>
        <w:t>(45%</w:t>
      </w:r>
      <w:r w:rsidRPr="000D08B5">
        <w:rPr>
          <w:spacing w:val="-1"/>
        </w:rPr>
        <w:t>)</w:t>
      </w:r>
      <w:bookmarkEnd w:id="28"/>
    </w:p>
    <w:p w14:paraId="528D812E" w14:textId="77777777" w:rsidR="004F39D7" w:rsidRPr="000D08B5" w:rsidRDefault="002075A6" w:rsidP="009D13C9">
      <w:pPr>
        <w:pStyle w:val="Heading3"/>
        <w:rPr>
          <w:rFonts w:cs="Corbel"/>
          <w:szCs w:val="28"/>
        </w:rPr>
      </w:pPr>
      <w:bookmarkStart w:id="29" w:name="_Toc498425588"/>
      <w:r w:rsidRPr="000D08B5">
        <w:t>Overview of</w:t>
      </w:r>
      <w:r w:rsidRPr="000D08B5">
        <w:rPr>
          <w:spacing w:val="-7"/>
        </w:rPr>
        <w:t xml:space="preserve"> </w:t>
      </w:r>
      <w:r w:rsidRPr="000D08B5">
        <w:t>Student Learning</w:t>
      </w:r>
      <w:r w:rsidRPr="000D08B5">
        <w:rPr>
          <w:spacing w:val="-12"/>
        </w:rPr>
        <w:t xml:space="preserve"> </w:t>
      </w:r>
      <w:r w:rsidRPr="000D08B5">
        <w:t xml:space="preserve">Objectives </w:t>
      </w:r>
      <w:r w:rsidRPr="000D08B5">
        <w:rPr>
          <w:spacing w:val="-3"/>
        </w:rPr>
        <w:t>(SLOs)</w:t>
      </w:r>
      <w:bookmarkEnd w:id="29"/>
    </w:p>
    <w:p w14:paraId="19A19ACE" w14:textId="77777777" w:rsidR="004F39D7" w:rsidRPr="000D08B5" w:rsidRDefault="002075A6" w:rsidP="009D13C9">
      <w:pPr>
        <w:pStyle w:val="BodyText"/>
      </w:pPr>
      <w:r w:rsidRPr="000D08B5">
        <w:t xml:space="preserve">Each teacher’s students, individually and as a group, are different from other teachers’ students, even in the same grade level or subject at the same school. For student growth and development to be measured for teacher evaluation and support purposes, it is imperative to use a method that takes each teacher’s </w:t>
      </w:r>
      <w:r w:rsidRPr="000D08B5">
        <w:lastRenderedPageBreak/>
        <w:t>assignment, students and context into account. Connecticut, like many other states and localities around the nation, has selected</w:t>
      </w:r>
      <w:r w:rsidR="007F0D25" w:rsidRPr="000D08B5">
        <w:t xml:space="preserve"> for the SEED model</w:t>
      </w:r>
      <w:r w:rsidRPr="000D08B5">
        <w:t xml:space="preserve"> a </w:t>
      </w:r>
      <w:r w:rsidR="008625A0" w:rsidRPr="000D08B5">
        <w:t>goal-set</w:t>
      </w:r>
      <w:r w:rsidRPr="000D08B5">
        <w:t>ting process grounded in Student Learning Objectives (SLOs) as the approach for measuring student growth during the school year.</w:t>
      </w:r>
    </w:p>
    <w:p w14:paraId="67BC8330" w14:textId="77777777" w:rsidR="004F39D7" w:rsidRPr="000D08B5" w:rsidRDefault="002075A6" w:rsidP="009D13C9">
      <w:pPr>
        <w:pStyle w:val="BodyText"/>
      </w:pPr>
      <w:r w:rsidRPr="000D08B5">
        <w:t>SLOs are carefully planned, long-term academic objectives. SLOs should reflect high expectations for learning or improvement and aim for mastery of content or skill development. SLOs are measured by Indicators of Academic Growth and Development (IAGDs) which include specific assessments/measures of progress and targets for student mastery or progress. Research has found that educators who set high-quality SLOs often realize greater improvement in student performance.</w:t>
      </w:r>
    </w:p>
    <w:p w14:paraId="4601A4AD" w14:textId="77777777" w:rsidR="004F39D7" w:rsidRPr="000D08B5" w:rsidRDefault="002075A6" w:rsidP="009D13C9">
      <w:pPr>
        <w:pStyle w:val="BodyText"/>
      </w:pPr>
      <w:r w:rsidRPr="000D08B5">
        <w:t>The</w:t>
      </w:r>
      <w:r w:rsidRPr="000D08B5">
        <w:rPr>
          <w:spacing w:val="-2"/>
        </w:rPr>
        <w:t xml:space="preserve"> </w:t>
      </w:r>
      <w:r w:rsidRPr="000D08B5">
        <w:rPr>
          <w:spacing w:val="-4"/>
        </w:rPr>
        <w:t>SLO</w:t>
      </w:r>
      <w:r w:rsidRPr="000D08B5">
        <w:rPr>
          <w:spacing w:val="5"/>
        </w:rPr>
        <w:t xml:space="preserve"> </w:t>
      </w:r>
      <w:r w:rsidRPr="000D08B5">
        <w:t>process,</w:t>
      </w:r>
      <w:r w:rsidRPr="000D08B5">
        <w:rPr>
          <w:spacing w:val="4"/>
        </w:rPr>
        <w:t xml:space="preserve"> </w:t>
      </w:r>
      <w:r w:rsidRPr="000D08B5">
        <w:t>as</w:t>
      </w:r>
      <w:r w:rsidRPr="000D08B5">
        <w:rPr>
          <w:spacing w:val="5"/>
        </w:rPr>
        <w:t xml:space="preserve"> </w:t>
      </w:r>
      <w:r w:rsidRPr="000D08B5">
        <w:t>outlined</w:t>
      </w:r>
      <w:r w:rsidRPr="000D08B5">
        <w:rPr>
          <w:spacing w:val="4"/>
        </w:rPr>
        <w:t xml:space="preserve"> </w:t>
      </w:r>
      <w:r w:rsidRPr="000D08B5">
        <w:t>within</w:t>
      </w:r>
      <w:r w:rsidRPr="000D08B5">
        <w:rPr>
          <w:spacing w:val="4"/>
        </w:rPr>
        <w:t xml:space="preserve"> </w:t>
      </w:r>
      <w:r w:rsidRPr="000D08B5">
        <w:t>the</w:t>
      </w:r>
      <w:r w:rsidRPr="000D08B5">
        <w:rPr>
          <w:spacing w:val="-2"/>
        </w:rPr>
        <w:t xml:space="preserve"> </w:t>
      </w:r>
      <w:r w:rsidRPr="000D08B5">
        <w:t>SEED</w:t>
      </w:r>
      <w:r w:rsidRPr="000D08B5">
        <w:rPr>
          <w:spacing w:val="5"/>
        </w:rPr>
        <w:t xml:space="preserve"> </w:t>
      </w:r>
      <w:r w:rsidRPr="000D08B5">
        <w:t>model,</w:t>
      </w:r>
      <w:r w:rsidRPr="000D08B5">
        <w:rPr>
          <w:spacing w:val="4"/>
        </w:rPr>
        <w:t xml:space="preserve"> </w:t>
      </w:r>
      <w:r w:rsidRPr="000D08B5">
        <w:t>will</w:t>
      </w:r>
      <w:r w:rsidRPr="000D08B5">
        <w:rPr>
          <w:spacing w:val="5"/>
        </w:rPr>
        <w:t xml:space="preserve"> </w:t>
      </w:r>
      <w:r w:rsidRPr="000D08B5">
        <w:t>support</w:t>
      </w:r>
      <w:r w:rsidRPr="000D08B5">
        <w:rPr>
          <w:spacing w:val="4"/>
        </w:rPr>
        <w:t xml:space="preserve"> </w:t>
      </w:r>
      <w:r w:rsidRPr="000D08B5">
        <w:t>teachers</w:t>
      </w:r>
      <w:r w:rsidRPr="000D08B5">
        <w:rPr>
          <w:spacing w:val="21"/>
        </w:rPr>
        <w:t xml:space="preserve"> </w:t>
      </w:r>
      <w:r w:rsidRPr="000D08B5">
        <w:t>in using a planning cycle that will be familiar to most educators:</w:t>
      </w:r>
      <w:r w:rsidR="00924377" w:rsidRPr="000D08B5">
        <w:t xml:space="preserve"> </w:t>
      </w:r>
      <w:r w:rsidR="00924377" w:rsidRPr="000D08B5">
        <w:rPr>
          <w:b/>
          <w:bCs/>
          <w:noProof/>
        </w:rPr>
        <w:drawing>
          <wp:inline distT="0" distB="0" distL="0" distR="0" wp14:anchorId="74E91A28" wp14:editId="2D9D66B2">
            <wp:extent cx="6012872" cy="1633855"/>
            <wp:effectExtent l="0" t="0" r="26035" b="0"/>
            <wp:docPr id="67" name="Diagram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r w:rsidRPr="000D08B5">
        <w:t xml:space="preserve">Developing SLOs is a process rather than a single event. The purpose is to craft SLOs that serve as a reference point throughout the year as teachers document their students’ progress toward achieving the IAGD targets. While this process should feel generally familiar, the SEED model asks teachers to set more specific and </w:t>
      </w:r>
      <w:proofErr w:type="spellStart"/>
      <w:r w:rsidRPr="000D08B5">
        <w:t>measureable</w:t>
      </w:r>
      <w:proofErr w:type="spellEnd"/>
      <w:r w:rsidRPr="000D08B5">
        <w:t xml:space="preserve"> targets than they may have done in the past. Teachers may develop them through consultation with colleagues in the same grade level or teaching the same subject. The final determination of SLOs and IAGDs is made through mutual agreement between the teacher and his/her evaluator. The four phases of the SLO process are described in detail </w:t>
      </w:r>
      <w:r w:rsidR="007F0D25" w:rsidRPr="000D08B5">
        <w:t>below.</w:t>
      </w:r>
    </w:p>
    <w:p w14:paraId="48174B54" w14:textId="77777777" w:rsidR="004F39D7" w:rsidRPr="000D08B5" w:rsidRDefault="002075A6" w:rsidP="009D13C9">
      <w:pPr>
        <w:pStyle w:val="Heading3"/>
      </w:pPr>
      <w:bookmarkStart w:id="30" w:name="_Toc498425589"/>
      <w:r w:rsidRPr="000D08B5">
        <w:t>PHASE 1: Review the Data</w:t>
      </w:r>
      <w:bookmarkEnd w:id="30"/>
    </w:p>
    <w:p w14:paraId="40B19E1F" w14:textId="77777777" w:rsidR="004F39D7" w:rsidRPr="000D08B5" w:rsidRDefault="002075A6" w:rsidP="009D13C9">
      <w:pPr>
        <w:pStyle w:val="BodyText"/>
      </w:pPr>
      <w:r w:rsidRPr="000D08B5">
        <w:t xml:space="preserve">This first phase is the discovery phase which begins with reviewing district initiatives and key priorities, school/district improvement </w:t>
      </w:r>
      <w:r w:rsidR="007F0D25" w:rsidRPr="000D08B5">
        <w:t>plans</w:t>
      </w:r>
      <w:r w:rsidRPr="000D08B5">
        <w:t xml:space="preserve"> and the building administrator’s goals. Once teachers know their class rosters, they should examine multiple sources of data about their students’ performance to identify an area(s) of need. Documenting the “baseline” data, or where students are at the beginning of the year, is a key aspect of this step. It allows the teacher to identify where students are with respect to the grade level or content area the teacher is teaching.</w:t>
      </w:r>
    </w:p>
    <w:p w14:paraId="790BE579" w14:textId="77777777" w:rsidR="004F39D7" w:rsidRPr="000D08B5" w:rsidRDefault="002075A6" w:rsidP="009D13C9">
      <w:pPr>
        <w:pStyle w:val="BodyText"/>
        <w:rPr>
          <w:rFonts w:cs="Corbel"/>
          <w:b/>
          <w:bCs/>
        </w:rPr>
      </w:pPr>
      <w:r w:rsidRPr="000D08B5">
        <w:rPr>
          <w:b/>
        </w:rPr>
        <w:t>Examples</w:t>
      </w:r>
      <w:r w:rsidRPr="000D08B5">
        <w:rPr>
          <w:b/>
          <w:spacing w:val="-11"/>
        </w:rPr>
        <w:t xml:space="preserve"> </w:t>
      </w:r>
      <w:r w:rsidRPr="000D08B5">
        <w:rPr>
          <w:b/>
        </w:rPr>
        <w:t>of</w:t>
      </w:r>
      <w:r w:rsidRPr="000D08B5">
        <w:rPr>
          <w:b/>
          <w:spacing w:val="-11"/>
        </w:rPr>
        <w:t xml:space="preserve"> </w:t>
      </w:r>
      <w:r w:rsidRPr="000D08B5">
        <w:rPr>
          <w:b/>
        </w:rPr>
        <w:t>Data</w:t>
      </w:r>
      <w:r w:rsidRPr="000D08B5">
        <w:rPr>
          <w:b/>
          <w:spacing w:val="-9"/>
        </w:rPr>
        <w:t xml:space="preserve"> </w:t>
      </w:r>
      <w:r w:rsidRPr="000D08B5">
        <w:rPr>
          <w:b/>
          <w:spacing w:val="-2"/>
        </w:rPr>
        <w:t>Review</w:t>
      </w:r>
    </w:p>
    <w:p w14:paraId="586F4778" w14:textId="77777777" w:rsidR="004F39D7" w:rsidRPr="000D08B5" w:rsidRDefault="002075A6" w:rsidP="009D13C9">
      <w:pPr>
        <w:pStyle w:val="BodyText"/>
        <w:rPr>
          <w:bCs/>
        </w:rPr>
      </w:pPr>
      <w:r w:rsidRPr="000D08B5">
        <w:t>A teacher may use</w:t>
      </w:r>
      <w:r w:rsidR="009D13C9" w:rsidRPr="000D08B5">
        <w:t>,</w:t>
      </w:r>
      <w:r w:rsidRPr="000D08B5">
        <w:t xml:space="preserve"> but is not limited to</w:t>
      </w:r>
      <w:r w:rsidR="009D13C9" w:rsidRPr="000D08B5">
        <w:t>,</w:t>
      </w:r>
      <w:r w:rsidRPr="000D08B5">
        <w:t xml:space="preserve"> the following data in </w:t>
      </w:r>
      <w:r w:rsidRPr="000D08B5">
        <w:rPr>
          <w:spacing w:val="-1"/>
        </w:rPr>
        <w:t>developing</w:t>
      </w:r>
      <w:r w:rsidRPr="000D08B5">
        <w:t xml:space="preserve"> an</w:t>
      </w:r>
      <w:r w:rsidRPr="000D08B5">
        <w:rPr>
          <w:spacing w:val="-7"/>
        </w:rPr>
        <w:t xml:space="preserve"> </w:t>
      </w:r>
      <w:r w:rsidRPr="000D08B5">
        <w:rPr>
          <w:spacing w:val="-3"/>
        </w:rPr>
        <w:t>SLO:</w:t>
      </w:r>
    </w:p>
    <w:p w14:paraId="4015B1D1" w14:textId="77777777" w:rsidR="004F39D7" w:rsidRPr="00EB7C73" w:rsidRDefault="002075A6" w:rsidP="00EB7C73">
      <w:pPr>
        <w:pStyle w:val="BodyText"/>
        <w:numPr>
          <w:ilvl w:val="0"/>
          <w:numId w:val="90"/>
        </w:numPr>
      </w:pPr>
      <w:r w:rsidRPr="00EB7C73">
        <w:t>Initial performance for current interval of instruction (writing samples, student interest surveys, pre-assessments</w:t>
      </w:r>
      <w:r w:rsidR="00EB7C73">
        <w:t>,</w:t>
      </w:r>
      <w:r w:rsidRPr="00EB7C73">
        <w:t xml:space="preserve"> etc.)</w:t>
      </w:r>
    </w:p>
    <w:p w14:paraId="1B5375FF" w14:textId="77777777" w:rsidR="004F39D7" w:rsidRPr="00EB7C73" w:rsidRDefault="002075A6" w:rsidP="00EB7C73">
      <w:pPr>
        <w:pStyle w:val="BodyText"/>
        <w:numPr>
          <w:ilvl w:val="0"/>
          <w:numId w:val="90"/>
        </w:numPr>
      </w:pPr>
      <w:r w:rsidRPr="00EB7C73">
        <w:t>Results from standardized and non-standardized assessments</w:t>
      </w:r>
    </w:p>
    <w:p w14:paraId="6BE26DA8" w14:textId="77777777" w:rsidR="004F39D7" w:rsidRPr="00EB7C73" w:rsidRDefault="002075A6" w:rsidP="00EB7C73">
      <w:pPr>
        <w:pStyle w:val="BodyText"/>
        <w:numPr>
          <w:ilvl w:val="0"/>
          <w:numId w:val="90"/>
        </w:numPr>
      </w:pPr>
      <w:r w:rsidRPr="00EB7C73">
        <w:t>Report cards from previous years</w:t>
      </w:r>
    </w:p>
    <w:p w14:paraId="6895C4CF" w14:textId="77777777" w:rsidR="00FA6AF2" w:rsidRPr="00EB7C73" w:rsidRDefault="002075A6" w:rsidP="00EB7C73">
      <w:pPr>
        <w:pStyle w:val="BodyText"/>
        <w:numPr>
          <w:ilvl w:val="0"/>
          <w:numId w:val="90"/>
        </w:numPr>
      </w:pPr>
      <w:r w:rsidRPr="00EB7C73">
        <w:t>Results from diagnostic assessments</w:t>
      </w:r>
    </w:p>
    <w:p w14:paraId="54AC1FED" w14:textId="77777777" w:rsidR="004F39D7" w:rsidRPr="00EB7C73" w:rsidRDefault="002075A6" w:rsidP="00EB7C73">
      <w:pPr>
        <w:pStyle w:val="BodyText"/>
        <w:numPr>
          <w:ilvl w:val="0"/>
          <w:numId w:val="90"/>
        </w:numPr>
      </w:pPr>
      <w:r w:rsidRPr="00EB7C73">
        <w:t>Artifacts from previous learning</w:t>
      </w:r>
    </w:p>
    <w:p w14:paraId="6A51A20F" w14:textId="77777777" w:rsidR="004F39D7" w:rsidRPr="00EB7C73" w:rsidRDefault="002075A6" w:rsidP="00EB7C73">
      <w:pPr>
        <w:pStyle w:val="BodyText"/>
        <w:numPr>
          <w:ilvl w:val="0"/>
          <w:numId w:val="90"/>
        </w:numPr>
      </w:pPr>
      <w:r w:rsidRPr="00EB7C73">
        <w:lastRenderedPageBreak/>
        <w:t>Discussions with other teachers (across grade levels and content areas) who have previously taught the same students</w:t>
      </w:r>
    </w:p>
    <w:p w14:paraId="58C306EB" w14:textId="77777777" w:rsidR="009D13C9" w:rsidRPr="00EB7C73" w:rsidRDefault="002075A6" w:rsidP="00EB7C73">
      <w:pPr>
        <w:pStyle w:val="BodyText"/>
        <w:numPr>
          <w:ilvl w:val="0"/>
          <w:numId w:val="90"/>
        </w:numPr>
      </w:pPr>
      <w:r w:rsidRPr="00EB7C73">
        <w:t>Conferences with students’ families</w:t>
      </w:r>
    </w:p>
    <w:p w14:paraId="4CED4DAC" w14:textId="77777777" w:rsidR="004F39D7" w:rsidRPr="00EB7C73" w:rsidRDefault="002075A6" w:rsidP="00EB7C73">
      <w:pPr>
        <w:pStyle w:val="BodyText"/>
        <w:numPr>
          <w:ilvl w:val="0"/>
          <w:numId w:val="90"/>
        </w:numPr>
      </w:pPr>
      <w:r w:rsidRPr="00EB7C73">
        <w:t>Individual Educational Plans (IEPs) and 504 plans for students with identified</w:t>
      </w:r>
      <w:r w:rsidR="00EF3DC7" w:rsidRPr="00EB7C73">
        <w:t xml:space="preserve"> </w:t>
      </w:r>
      <w:r w:rsidRPr="00EB7C73">
        <w:t>special education needs</w:t>
      </w:r>
    </w:p>
    <w:p w14:paraId="46C99354" w14:textId="77777777" w:rsidR="00FA6AF2" w:rsidRPr="00EB7C73" w:rsidRDefault="002075A6" w:rsidP="00EB7C73">
      <w:pPr>
        <w:pStyle w:val="BodyText"/>
        <w:numPr>
          <w:ilvl w:val="0"/>
          <w:numId w:val="90"/>
        </w:numPr>
      </w:pPr>
      <w:r w:rsidRPr="00EB7C73">
        <w:t>Data related to English Learner (EL) students and gifted students</w:t>
      </w:r>
    </w:p>
    <w:p w14:paraId="3E25E12C" w14:textId="77777777" w:rsidR="00FA6AF2" w:rsidRPr="00EB7C73" w:rsidRDefault="002075A6" w:rsidP="00EB7C73">
      <w:pPr>
        <w:pStyle w:val="BodyText"/>
        <w:numPr>
          <w:ilvl w:val="0"/>
          <w:numId w:val="90"/>
        </w:numPr>
      </w:pPr>
      <w:r w:rsidRPr="00EB7C73">
        <w:t>Attendance records</w:t>
      </w:r>
    </w:p>
    <w:p w14:paraId="4E3C1ECA" w14:textId="77777777" w:rsidR="004F39D7" w:rsidRPr="000D08B5" w:rsidRDefault="002075A6" w:rsidP="00EB7C73">
      <w:pPr>
        <w:pStyle w:val="BodyText"/>
        <w:numPr>
          <w:ilvl w:val="0"/>
          <w:numId w:val="90"/>
        </w:numPr>
        <w:rPr>
          <w:rFonts w:cs="Corbel"/>
        </w:rPr>
      </w:pPr>
      <w:r w:rsidRPr="00EB7C73">
        <w:t>Information</w:t>
      </w:r>
      <w:r w:rsidRPr="000D08B5">
        <w:t xml:space="preserve"> about families, community and other local contexts</w:t>
      </w:r>
    </w:p>
    <w:p w14:paraId="737601FF" w14:textId="77777777" w:rsidR="004F39D7" w:rsidRPr="000D08B5" w:rsidRDefault="002075A6" w:rsidP="009D13C9">
      <w:pPr>
        <w:pStyle w:val="BodyText"/>
      </w:pPr>
      <w:r w:rsidRPr="000D08B5">
        <w:t>It is important that the teacher understands both the individual student and group strengths and challenges. This information serves as the foundation for setting the ambitious yet realistic goals in the next phase.</w:t>
      </w:r>
    </w:p>
    <w:p w14:paraId="113792F1" w14:textId="77777777" w:rsidR="004F39D7" w:rsidRPr="000D08B5" w:rsidRDefault="002075A6" w:rsidP="009D13C9">
      <w:pPr>
        <w:pStyle w:val="Heading3"/>
      </w:pPr>
      <w:bookmarkStart w:id="31" w:name="_Toc498425590"/>
      <w:r w:rsidRPr="000D08B5">
        <w:t>PHASE 2: Set Two SLOs</w:t>
      </w:r>
      <w:bookmarkEnd w:id="31"/>
    </w:p>
    <w:p w14:paraId="1C0CF268" w14:textId="77777777" w:rsidR="004F39D7" w:rsidRPr="000D08B5" w:rsidRDefault="002075A6" w:rsidP="009D13C9">
      <w:pPr>
        <w:pStyle w:val="BodyText"/>
      </w:pPr>
      <w:r w:rsidRPr="000D08B5">
        <w:t xml:space="preserve">Based on a review of district and building data, teachers will develop two SLOs that address identified </w:t>
      </w:r>
      <w:r w:rsidR="009F72F3" w:rsidRPr="000D08B5">
        <w:t>needs</w:t>
      </w:r>
      <w:r w:rsidR="00C04EAB" w:rsidRPr="000D08B5">
        <w:rPr>
          <w:rStyle w:val="FootnoteReference"/>
        </w:rPr>
        <w:footnoteReference w:id="3"/>
      </w:r>
      <w:r w:rsidR="009F72F3" w:rsidRPr="000D08B5">
        <w:t>.</w:t>
      </w:r>
      <w:r w:rsidR="00D01C63" w:rsidRPr="000D08B5">
        <w:t xml:space="preserve"> Teachers will also identify the areas of focus for their practice that will help them accomplish their SLOs, choosing from among the </w:t>
      </w:r>
      <w:r w:rsidR="00B36CE9" w:rsidRPr="000D08B5">
        <w:t>attributes</w:t>
      </w:r>
      <w:r w:rsidR="00D01C63" w:rsidRPr="000D08B5">
        <w:t xml:space="preserve"> of </w:t>
      </w:r>
      <w:r w:rsidR="00EB7C73">
        <w:t>t</w:t>
      </w:r>
      <w:r w:rsidR="00B36CE9" w:rsidRPr="000D08B5">
        <w:t xml:space="preserve">he </w:t>
      </w:r>
      <w:r w:rsidR="00F70450" w:rsidRPr="00EB7C73">
        <w:rPr>
          <w:i/>
        </w:rPr>
        <w:t>CCT Rubric for Effective Teaching 2017</w:t>
      </w:r>
      <w:r w:rsidR="00B36CE9" w:rsidRPr="000D08B5">
        <w:t xml:space="preserve">. </w:t>
      </w:r>
      <w:r w:rsidR="00A730F0" w:rsidRPr="000D08B5">
        <w:t>T</w:t>
      </w:r>
      <w:r w:rsidRPr="000D08B5">
        <w:t>o create their SLOs, teachers will follow these four steps:</w:t>
      </w:r>
    </w:p>
    <w:p w14:paraId="37BC44DE" w14:textId="77777777" w:rsidR="004F39D7" w:rsidRPr="000D08B5" w:rsidRDefault="002075A6" w:rsidP="009D13C9">
      <w:pPr>
        <w:pStyle w:val="BodyText"/>
        <w:rPr>
          <w:b/>
          <w:bCs/>
        </w:rPr>
      </w:pPr>
      <w:r w:rsidRPr="000D08B5">
        <w:rPr>
          <w:b/>
        </w:rPr>
        <w:t>Step 1: Decide on the</w:t>
      </w:r>
      <w:r w:rsidRPr="000D08B5">
        <w:rPr>
          <w:b/>
          <w:spacing w:val="-8"/>
        </w:rPr>
        <w:t xml:space="preserve"> </w:t>
      </w:r>
      <w:r w:rsidR="00FA6AF2" w:rsidRPr="000D08B5">
        <w:rPr>
          <w:b/>
        </w:rPr>
        <w:t>SLOs</w:t>
      </w:r>
    </w:p>
    <w:p w14:paraId="4CAABE42" w14:textId="77777777" w:rsidR="004F39D7" w:rsidRPr="000D08B5" w:rsidRDefault="002075A6" w:rsidP="009D13C9">
      <w:pPr>
        <w:pStyle w:val="BodyText"/>
      </w:pPr>
      <w:r w:rsidRPr="000D08B5">
        <w:t xml:space="preserve">The SLOs are broad goal statements for student learning and expected student </w:t>
      </w:r>
      <w:r w:rsidR="003F588A" w:rsidRPr="000D08B5">
        <w:t>improve</w:t>
      </w:r>
      <w:r w:rsidRPr="000D08B5">
        <w:t>ment. These goal statements identify core ideas, domains, knowledge and/or skills students are expected to acquire for which baseline data indicate a need. Each SLO should address a central purpose of the teacher’s assignment and should pertain to a large proportion of his/her students, including specific target groups where appropriate. Each SLO statement should reflect high expectations for student learning at least a year’s worth of growth (or a semester’s worth for shorter courses)</w:t>
      </w:r>
      <w:r w:rsidR="00EB7C73">
        <w:t>,</w:t>
      </w:r>
      <w:r w:rsidRPr="000D08B5">
        <w:t xml:space="preserve"> and should be aligned to relevant state, national (e.g., </w:t>
      </w:r>
      <w:r w:rsidR="00835332" w:rsidRPr="000D08B5">
        <w:t xml:space="preserve">Connecticut </w:t>
      </w:r>
      <w:r w:rsidR="00FA6AF2" w:rsidRPr="000D08B5">
        <w:t xml:space="preserve">Core </w:t>
      </w:r>
      <w:r w:rsidRPr="000D08B5">
        <w:t>Standards)</w:t>
      </w:r>
      <w:r w:rsidR="00EB7C73">
        <w:t>,</w:t>
      </w:r>
      <w:r w:rsidRPr="000D08B5">
        <w:t xml:space="preserve"> or district standards for the grade level or course. Depending on the teacher’s assignment, an SLO statement might aim for content mastery or else it might aim for skill development.</w:t>
      </w:r>
    </w:p>
    <w:p w14:paraId="4D51BA00" w14:textId="77777777" w:rsidR="00444012" w:rsidRDefault="002075A6" w:rsidP="009D13C9">
      <w:pPr>
        <w:pStyle w:val="BodyText"/>
      </w:pPr>
      <w:r w:rsidRPr="000D08B5">
        <w:t xml:space="preserve">SLO broad goal statements can unify teachers within a grade level or department while encouraging collaborative work across multiple disciplines. Teachers with similar </w:t>
      </w:r>
      <w:r w:rsidR="003F588A" w:rsidRPr="000D08B5">
        <w:t>assign</w:t>
      </w:r>
      <w:r w:rsidRPr="000D08B5">
        <w:t>ments may have identical SLOs although they will be individually accountable for their own students’ results.</w:t>
      </w:r>
      <w:r w:rsidR="00C04EAB" w:rsidRPr="000D08B5">
        <w:t xml:space="preserve"> </w:t>
      </w:r>
      <w:r w:rsidR="00444012">
        <w:br w:type="page"/>
      </w:r>
    </w:p>
    <w:p w14:paraId="53596B8A" w14:textId="77777777" w:rsidR="00C04EAB" w:rsidRPr="000D08B5" w:rsidRDefault="00C04EAB" w:rsidP="00C04EAB">
      <w:pPr>
        <w:pStyle w:val="BodyText"/>
      </w:pPr>
      <w:r w:rsidRPr="000D08B5">
        <w:lastRenderedPageBreak/>
        <w:t>The following are examples of</w:t>
      </w:r>
      <w:r w:rsidRPr="000D08B5">
        <w:rPr>
          <w:spacing w:val="-8"/>
        </w:rPr>
        <w:t xml:space="preserve"> </w:t>
      </w:r>
      <w:r w:rsidRPr="000D08B5">
        <w:rPr>
          <w:spacing w:val="-3"/>
        </w:rPr>
        <w:t>SLOs</w:t>
      </w:r>
      <w:r w:rsidRPr="000D08B5">
        <w:t xml:space="preserve"> based on student data:</w:t>
      </w:r>
    </w:p>
    <w:tbl>
      <w:tblPr>
        <w:tblW w:w="0" w:type="auto"/>
        <w:tblInd w:w="715" w:type="dxa"/>
        <w:tblLayout w:type="fixed"/>
        <w:tblCellMar>
          <w:left w:w="0" w:type="dxa"/>
          <w:right w:w="0" w:type="dxa"/>
        </w:tblCellMar>
        <w:tblLook w:val="01E0" w:firstRow="1" w:lastRow="1" w:firstColumn="1" w:lastColumn="1" w:noHBand="0" w:noVBand="0"/>
      </w:tblPr>
      <w:tblGrid>
        <w:gridCol w:w="3240"/>
        <w:gridCol w:w="5747"/>
      </w:tblGrid>
      <w:tr w:rsidR="00C04EAB" w:rsidRPr="000D08B5" w14:paraId="3C300DFD" w14:textId="77777777" w:rsidTr="00C04EAB">
        <w:trPr>
          <w:trHeight w:hRule="exact" w:val="432"/>
        </w:trPr>
        <w:tc>
          <w:tcPr>
            <w:tcW w:w="3240" w:type="dxa"/>
            <w:tcBorders>
              <w:top w:val="single" w:sz="4" w:space="0" w:color="A0B28A"/>
              <w:left w:val="single" w:sz="4" w:space="0" w:color="A0B28A"/>
              <w:bottom w:val="single" w:sz="4" w:space="0" w:color="A0B28A"/>
              <w:right w:val="single" w:sz="4" w:space="0" w:color="A0B28A"/>
            </w:tcBorders>
            <w:shd w:val="clear" w:color="auto" w:fill="53833B"/>
            <w:vAlign w:val="center"/>
          </w:tcPr>
          <w:p w14:paraId="287F694C" w14:textId="77777777" w:rsidR="00C04EAB" w:rsidRPr="000D08B5" w:rsidRDefault="00C04EAB" w:rsidP="00C04EAB">
            <w:pPr>
              <w:pStyle w:val="TableParagraph"/>
              <w:spacing w:before="100" w:beforeAutospacing="1" w:after="100" w:afterAutospacing="1"/>
              <w:ind w:left="173"/>
              <w:jc w:val="center"/>
              <w:rPr>
                <w:rFonts w:ascii="Calibri" w:eastAsia="Corbel" w:hAnsi="Calibri" w:cs="Corbel"/>
              </w:rPr>
            </w:pPr>
            <w:r w:rsidRPr="000D08B5">
              <w:rPr>
                <w:rFonts w:ascii="Calibri" w:hAnsi="Calibri"/>
                <w:b/>
                <w:color w:val="FFFFFF"/>
              </w:rPr>
              <w:t>Grade/Subject</w:t>
            </w:r>
          </w:p>
        </w:tc>
        <w:tc>
          <w:tcPr>
            <w:tcW w:w="5747" w:type="dxa"/>
            <w:tcBorders>
              <w:top w:val="single" w:sz="4" w:space="0" w:color="A0B28A"/>
              <w:left w:val="single" w:sz="4" w:space="0" w:color="A0B28A"/>
              <w:bottom w:val="single" w:sz="4" w:space="0" w:color="A0B28A"/>
              <w:right w:val="single" w:sz="4" w:space="0" w:color="A0B28A"/>
            </w:tcBorders>
            <w:shd w:val="clear" w:color="auto" w:fill="53833B"/>
            <w:vAlign w:val="center"/>
          </w:tcPr>
          <w:p w14:paraId="3AF74C1F" w14:textId="77777777" w:rsidR="00C04EAB" w:rsidRPr="000D08B5" w:rsidRDefault="00C04EAB" w:rsidP="00C04EAB">
            <w:pPr>
              <w:pStyle w:val="TableParagraph"/>
              <w:spacing w:before="100" w:beforeAutospacing="1" w:after="100" w:afterAutospacing="1"/>
              <w:ind w:left="173" w:right="61"/>
              <w:jc w:val="center"/>
              <w:rPr>
                <w:rFonts w:ascii="Calibri" w:eastAsia="Corbel" w:hAnsi="Calibri" w:cs="Corbel"/>
              </w:rPr>
            </w:pPr>
            <w:r w:rsidRPr="000D08B5">
              <w:rPr>
                <w:rFonts w:ascii="Calibri" w:hAnsi="Calibri"/>
                <w:b/>
                <w:color w:val="FFFFFF"/>
              </w:rPr>
              <w:t>Student Learning</w:t>
            </w:r>
            <w:r w:rsidRPr="000D08B5">
              <w:rPr>
                <w:rFonts w:ascii="Calibri" w:hAnsi="Calibri"/>
                <w:b/>
                <w:color w:val="FFFFFF"/>
                <w:spacing w:val="-12"/>
              </w:rPr>
              <w:t xml:space="preserve"> </w:t>
            </w:r>
            <w:r w:rsidRPr="000D08B5">
              <w:rPr>
                <w:rFonts w:ascii="Calibri" w:hAnsi="Calibri"/>
                <w:b/>
                <w:color w:val="FFFFFF"/>
              </w:rPr>
              <w:t>Objective</w:t>
            </w:r>
          </w:p>
        </w:tc>
      </w:tr>
      <w:tr w:rsidR="00C04EAB" w:rsidRPr="000D08B5" w14:paraId="658D3F9F" w14:textId="77777777" w:rsidTr="00C04EAB">
        <w:trPr>
          <w:trHeight w:val="20"/>
        </w:trPr>
        <w:tc>
          <w:tcPr>
            <w:tcW w:w="3240" w:type="dxa"/>
            <w:tcBorders>
              <w:top w:val="single" w:sz="4" w:space="0" w:color="A0B28A"/>
              <w:left w:val="single" w:sz="4" w:space="0" w:color="A0B28A"/>
              <w:bottom w:val="single" w:sz="4" w:space="0" w:color="A0B28A"/>
              <w:right w:val="single" w:sz="4" w:space="0" w:color="A0B28A"/>
            </w:tcBorders>
            <w:vAlign w:val="center"/>
          </w:tcPr>
          <w:p w14:paraId="1A957CC0" w14:textId="77777777" w:rsidR="00C04EAB" w:rsidRPr="000D08B5" w:rsidRDefault="00C04EAB" w:rsidP="00C04EAB">
            <w:pPr>
              <w:pStyle w:val="TableParagraph"/>
              <w:spacing w:before="100" w:beforeAutospacing="1" w:after="100" w:afterAutospacing="1"/>
              <w:ind w:left="173"/>
              <w:rPr>
                <w:rFonts w:ascii="Calibri" w:eastAsia="Corbel" w:hAnsi="Calibri" w:cs="Corbel"/>
              </w:rPr>
            </w:pPr>
            <w:r w:rsidRPr="000D08B5">
              <w:rPr>
                <w:rFonts w:ascii="Calibri" w:hAnsi="Calibri"/>
                <w:color w:val="231F20"/>
                <w:spacing w:val="-1"/>
              </w:rPr>
              <w:t>6th</w:t>
            </w:r>
            <w:r w:rsidRPr="000D08B5">
              <w:rPr>
                <w:rFonts w:ascii="Calibri" w:hAnsi="Calibri"/>
                <w:color w:val="231F20"/>
                <w:spacing w:val="-14"/>
              </w:rPr>
              <w:t xml:space="preserve"> </w:t>
            </w:r>
            <w:r w:rsidRPr="000D08B5">
              <w:rPr>
                <w:rFonts w:ascii="Calibri" w:hAnsi="Calibri"/>
                <w:color w:val="231F20"/>
              </w:rPr>
              <w:t>Grade</w:t>
            </w:r>
            <w:r w:rsidRPr="000D08B5">
              <w:rPr>
                <w:rFonts w:ascii="Calibri" w:hAnsi="Calibri"/>
                <w:color w:val="231F20"/>
                <w:spacing w:val="-10"/>
              </w:rPr>
              <w:t xml:space="preserve"> </w:t>
            </w:r>
            <w:r w:rsidRPr="000D08B5">
              <w:rPr>
                <w:rFonts w:ascii="Calibri" w:hAnsi="Calibri"/>
                <w:color w:val="231F20"/>
              </w:rPr>
              <w:t>Social</w:t>
            </w:r>
            <w:r w:rsidRPr="000D08B5">
              <w:rPr>
                <w:rFonts w:ascii="Calibri" w:hAnsi="Calibri"/>
                <w:color w:val="231F20"/>
                <w:spacing w:val="-12"/>
              </w:rPr>
              <w:t xml:space="preserve"> </w:t>
            </w:r>
            <w:r w:rsidRPr="000D08B5">
              <w:rPr>
                <w:rFonts w:ascii="Calibri" w:hAnsi="Calibri"/>
                <w:color w:val="231F20"/>
              </w:rPr>
              <w:t>Studies</w:t>
            </w:r>
          </w:p>
        </w:tc>
        <w:tc>
          <w:tcPr>
            <w:tcW w:w="5747" w:type="dxa"/>
            <w:tcBorders>
              <w:top w:val="single" w:sz="4" w:space="0" w:color="A0B28A"/>
              <w:left w:val="single" w:sz="4" w:space="0" w:color="A0B28A"/>
              <w:bottom w:val="single" w:sz="4" w:space="0" w:color="A0B28A"/>
              <w:right w:val="single" w:sz="4" w:space="0" w:color="A0B28A"/>
            </w:tcBorders>
          </w:tcPr>
          <w:p w14:paraId="73DFA36B" w14:textId="77777777" w:rsidR="00C04EAB" w:rsidRPr="000D08B5" w:rsidRDefault="00C04EAB" w:rsidP="00C04EAB">
            <w:pPr>
              <w:pStyle w:val="TableParagraph"/>
              <w:spacing w:before="100" w:beforeAutospacing="1" w:after="100" w:afterAutospacing="1" w:line="260" w:lineRule="exact"/>
              <w:ind w:left="173" w:right="58"/>
              <w:rPr>
                <w:rFonts w:ascii="Calibri" w:eastAsia="Corbel" w:hAnsi="Calibri" w:cs="Corbel"/>
              </w:rPr>
            </w:pPr>
            <w:r w:rsidRPr="000D08B5">
              <w:rPr>
                <w:rFonts w:ascii="Calibri" w:hAnsi="Calibri"/>
                <w:color w:val="231F20"/>
              </w:rPr>
              <w:t>Students</w:t>
            </w:r>
            <w:r w:rsidRPr="000D08B5">
              <w:rPr>
                <w:rFonts w:ascii="Calibri" w:hAnsi="Calibri"/>
                <w:color w:val="231F20"/>
                <w:spacing w:val="-2"/>
              </w:rPr>
              <w:t xml:space="preserve"> </w:t>
            </w:r>
            <w:r w:rsidRPr="000D08B5">
              <w:rPr>
                <w:rFonts w:ascii="Calibri" w:hAnsi="Calibri"/>
                <w:color w:val="231F20"/>
              </w:rPr>
              <w:t>will</w:t>
            </w:r>
            <w:r w:rsidRPr="000D08B5">
              <w:rPr>
                <w:rFonts w:ascii="Calibri" w:hAnsi="Calibri"/>
                <w:color w:val="231F20"/>
                <w:spacing w:val="-1"/>
              </w:rPr>
              <w:t xml:space="preserve"> </w:t>
            </w:r>
            <w:r w:rsidRPr="000D08B5">
              <w:rPr>
                <w:rFonts w:ascii="Calibri" w:hAnsi="Calibri"/>
                <w:color w:val="231F20"/>
              </w:rPr>
              <w:t>produce</w:t>
            </w:r>
            <w:r w:rsidRPr="000D08B5">
              <w:rPr>
                <w:rFonts w:ascii="Calibri" w:hAnsi="Calibri"/>
                <w:color w:val="231F20"/>
                <w:spacing w:val="-2"/>
              </w:rPr>
              <w:t xml:space="preserve"> </w:t>
            </w:r>
            <w:r w:rsidRPr="000D08B5">
              <w:rPr>
                <w:rFonts w:ascii="Calibri" w:hAnsi="Calibri"/>
                <w:color w:val="231F20"/>
              </w:rPr>
              <w:t>effective</w:t>
            </w:r>
            <w:r w:rsidRPr="000D08B5">
              <w:rPr>
                <w:rFonts w:ascii="Calibri" w:hAnsi="Calibri"/>
                <w:color w:val="231F20"/>
                <w:spacing w:val="-1"/>
              </w:rPr>
              <w:t xml:space="preserve"> </w:t>
            </w:r>
            <w:r w:rsidRPr="000D08B5">
              <w:rPr>
                <w:rFonts w:ascii="Calibri" w:hAnsi="Calibri"/>
                <w:color w:val="231F20"/>
              </w:rPr>
              <w:t>and</w:t>
            </w:r>
            <w:r w:rsidRPr="000D08B5">
              <w:rPr>
                <w:rFonts w:ascii="Calibri" w:hAnsi="Calibri"/>
                <w:color w:val="231F20"/>
                <w:spacing w:val="-2"/>
              </w:rPr>
              <w:t xml:space="preserve"> </w:t>
            </w:r>
            <w:r w:rsidRPr="000D08B5">
              <w:rPr>
                <w:rFonts w:ascii="Calibri" w:hAnsi="Calibri"/>
                <w:color w:val="231F20"/>
              </w:rPr>
              <w:t>well-grounded</w:t>
            </w:r>
            <w:r w:rsidRPr="000D08B5">
              <w:rPr>
                <w:rFonts w:ascii="Calibri" w:hAnsi="Calibri"/>
                <w:color w:val="231F20"/>
                <w:spacing w:val="-1"/>
              </w:rPr>
              <w:t xml:space="preserve"> </w:t>
            </w:r>
            <w:r w:rsidRPr="000D08B5">
              <w:rPr>
                <w:rFonts w:ascii="Calibri" w:hAnsi="Calibri"/>
                <w:color w:val="231F20"/>
              </w:rPr>
              <w:t>writing for</w:t>
            </w:r>
            <w:r w:rsidRPr="000D08B5">
              <w:rPr>
                <w:rFonts w:ascii="Calibri" w:hAnsi="Calibri"/>
                <w:color w:val="231F20"/>
                <w:spacing w:val="-6"/>
              </w:rPr>
              <w:t xml:space="preserve"> </w:t>
            </w:r>
            <w:r w:rsidRPr="000D08B5">
              <w:rPr>
                <w:rFonts w:ascii="Calibri" w:hAnsi="Calibri"/>
                <w:color w:val="231F20"/>
              </w:rPr>
              <w:t>a</w:t>
            </w:r>
            <w:r w:rsidRPr="000D08B5">
              <w:rPr>
                <w:rFonts w:ascii="Calibri" w:hAnsi="Calibri"/>
                <w:color w:val="231F20"/>
                <w:spacing w:val="-6"/>
              </w:rPr>
              <w:t xml:space="preserve"> </w:t>
            </w:r>
            <w:r w:rsidRPr="000D08B5">
              <w:rPr>
                <w:rFonts w:ascii="Calibri" w:hAnsi="Calibri"/>
                <w:color w:val="231F20"/>
              </w:rPr>
              <w:t>range</w:t>
            </w:r>
            <w:r w:rsidRPr="000D08B5">
              <w:rPr>
                <w:rFonts w:ascii="Calibri" w:hAnsi="Calibri"/>
                <w:color w:val="231F20"/>
                <w:spacing w:val="-5"/>
              </w:rPr>
              <w:t xml:space="preserve"> </w:t>
            </w:r>
            <w:r w:rsidRPr="000D08B5">
              <w:rPr>
                <w:rFonts w:ascii="Calibri" w:hAnsi="Calibri"/>
                <w:color w:val="231F20"/>
                <w:spacing w:val="-1"/>
              </w:rPr>
              <w:t>of</w:t>
            </w:r>
            <w:r w:rsidRPr="000D08B5">
              <w:rPr>
                <w:rFonts w:ascii="Calibri" w:hAnsi="Calibri"/>
                <w:color w:val="231F20"/>
                <w:spacing w:val="-5"/>
              </w:rPr>
              <w:t xml:space="preserve"> </w:t>
            </w:r>
            <w:r w:rsidRPr="000D08B5">
              <w:rPr>
                <w:rFonts w:ascii="Calibri" w:hAnsi="Calibri"/>
                <w:color w:val="231F20"/>
              </w:rPr>
              <w:t>purposes</w:t>
            </w:r>
            <w:r w:rsidRPr="000D08B5">
              <w:rPr>
                <w:rFonts w:ascii="Calibri" w:hAnsi="Calibri"/>
                <w:color w:val="231F20"/>
                <w:spacing w:val="-6"/>
              </w:rPr>
              <w:t xml:space="preserve"> </w:t>
            </w:r>
            <w:r w:rsidRPr="000D08B5">
              <w:rPr>
                <w:rFonts w:ascii="Calibri" w:hAnsi="Calibri"/>
                <w:color w:val="231F20"/>
              </w:rPr>
              <w:t>and</w:t>
            </w:r>
            <w:r w:rsidRPr="000D08B5">
              <w:rPr>
                <w:rFonts w:ascii="Calibri" w:hAnsi="Calibri"/>
                <w:color w:val="231F20"/>
                <w:spacing w:val="-6"/>
              </w:rPr>
              <w:t xml:space="preserve"> </w:t>
            </w:r>
            <w:r w:rsidRPr="000D08B5">
              <w:rPr>
                <w:rFonts w:ascii="Calibri" w:hAnsi="Calibri"/>
                <w:color w:val="231F20"/>
              </w:rPr>
              <w:t>audiences.</w:t>
            </w:r>
          </w:p>
        </w:tc>
      </w:tr>
      <w:tr w:rsidR="00C04EAB" w:rsidRPr="000D08B5" w14:paraId="3A23DCA5" w14:textId="77777777" w:rsidTr="00C04EAB">
        <w:trPr>
          <w:trHeight w:val="20"/>
        </w:trPr>
        <w:tc>
          <w:tcPr>
            <w:tcW w:w="3240" w:type="dxa"/>
            <w:tcBorders>
              <w:top w:val="single" w:sz="4" w:space="0" w:color="A0B28A"/>
              <w:left w:val="single" w:sz="4" w:space="0" w:color="A0B28A"/>
              <w:bottom w:val="single" w:sz="4" w:space="0" w:color="A0B28A"/>
              <w:right w:val="single" w:sz="4" w:space="0" w:color="A0B28A"/>
            </w:tcBorders>
            <w:vAlign w:val="center"/>
          </w:tcPr>
          <w:p w14:paraId="76CEAB6C" w14:textId="77777777" w:rsidR="00C04EAB" w:rsidRPr="000D08B5" w:rsidRDefault="00C04EAB" w:rsidP="00C04EAB">
            <w:pPr>
              <w:pStyle w:val="TableParagraph"/>
              <w:spacing w:before="100" w:beforeAutospacing="1" w:after="100" w:afterAutospacing="1"/>
              <w:ind w:left="173" w:right="598"/>
              <w:rPr>
                <w:rFonts w:ascii="Calibri" w:eastAsia="Corbel" w:hAnsi="Calibri" w:cs="Corbel"/>
              </w:rPr>
            </w:pPr>
            <w:r w:rsidRPr="000D08B5">
              <w:rPr>
                <w:rFonts w:ascii="Calibri" w:hAnsi="Calibri"/>
                <w:color w:val="231F20"/>
                <w:spacing w:val="-1"/>
              </w:rPr>
              <w:t>9th</w:t>
            </w:r>
            <w:r w:rsidRPr="000D08B5">
              <w:rPr>
                <w:rFonts w:ascii="Calibri" w:hAnsi="Calibri"/>
                <w:color w:val="231F20"/>
                <w:spacing w:val="-18"/>
              </w:rPr>
              <w:t xml:space="preserve"> </w:t>
            </w:r>
            <w:r w:rsidRPr="000D08B5">
              <w:rPr>
                <w:rFonts w:ascii="Calibri" w:hAnsi="Calibri"/>
                <w:color w:val="231F20"/>
              </w:rPr>
              <w:t>Grade</w:t>
            </w:r>
            <w:r w:rsidRPr="000D08B5">
              <w:rPr>
                <w:rFonts w:ascii="Calibri" w:hAnsi="Calibri"/>
                <w:color w:val="231F20"/>
                <w:spacing w:val="-10"/>
              </w:rPr>
              <w:t xml:space="preserve"> </w:t>
            </w:r>
            <w:r w:rsidRPr="000D08B5">
              <w:rPr>
                <w:rFonts w:ascii="Calibri" w:hAnsi="Calibri"/>
                <w:color w:val="231F20"/>
              </w:rPr>
              <w:t>Information</w:t>
            </w:r>
            <w:r w:rsidRPr="000D08B5">
              <w:rPr>
                <w:rFonts w:ascii="Calibri" w:hAnsi="Calibri"/>
                <w:color w:val="231F20"/>
                <w:spacing w:val="21"/>
                <w:w w:val="99"/>
              </w:rPr>
              <w:t xml:space="preserve"> </w:t>
            </w:r>
            <w:r w:rsidRPr="000D08B5">
              <w:rPr>
                <w:rFonts w:ascii="Calibri" w:hAnsi="Calibri"/>
                <w:color w:val="231F20"/>
              </w:rPr>
              <w:t>Literacy</w:t>
            </w:r>
          </w:p>
        </w:tc>
        <w:tc>
          <w:tcPr>
            <w:tcW w:w="5747" w:type="dxa"/>
            <w:tcBorders>
              <w:top w:val="single" w:sz="4" w:space="0" w:color="A0B28A"/>
              <w:left w:val="single" w:sz="4" w:space="0" w:color="A0B28A"/>
              <w:bottom w:val="single" w:sz="4" w:space="0" w:color="A0B28A"/>
              <w:right w:val="single" w:sz="4" w:space="0" w:color="A0B28A"/>
            </w:tcBorders>
          </w:tcPr>
          <w:p w14:paraId="71934751" w14:textId="77777777" w:rsidR="00C04EAB" w:rsidRPr="000D08B5" w:rsidRDefault="00C04EAB" w:rsidP="00C04EAB">
            <w:pPr>
              <w:pStyle w:val="TableParagraph"/>
              <w:spacing w:before="100" w:beforeAutospacing="1" w:after="100" w:afterAutospacing="1"/>
              <w:ind w:left="173" w:right="359" w:hanging="1"/>
              <w:rPr>
                <w:rFonts w:ascii="Calibri" w:eastAsia="Corbel" w:hAnsi="Calibri" w:cs="Corbel"/>
              </w:rPr>
            </w:pPr>
            <w:r w:rsidRPr="000D08B5">
              <w:rPr>
                <w:rFonts w:ascii="Calibri" w:hAnsi="Calibri"/>
                <w:color w:val="231F20"/>
              </w:rPr>
              <w:t>Students</w:t>
            </w:r>
            <w:r w:rsidRPr="000D08B5">
              <w:rPr>
                <w:rFonts w:ascii="Calibri" w:hAnsi="Calibri"/>
                <w:color w:val="231F20"/>
                <w:spacing w:val="-6"/>
              </w:rPr>
              <w:t xml:space="preserve"> </w:t>
            </w:r>
            <w:r w:rsidRPr="000D08B5">
              <w:rPr>
                <w:rFonts w:ascii="Calibri" w:hAnsi="Calibri"/>
                <w:color w:val="231F20"/>
              </w:rPr>
              <w:t>will</w:t>
            </w:r>
            <w:r w:rsidRPr="000D08B5">
              <w:rPr>
                <w:rFonts w:ascii="Calibri" w:hAnsi="Calibri"/>
                <w:color w:val="231F20"/>
                <w:spacing w:val="-5"/>
              </w:rPr>
              <w:t xml:space="preserve"> </w:t>
            </w:r>
            <w:r w:rsidRPr="000D08B5">
              <w:rPr>
                <w:rFonts w:ascii="Calibri" w:hAnsi="Calibri"/>
                <w:color w:val="231F20"/>
              </w:rPr>
              <w:t>master</w:t>
            </w:r>
            <w:r w:rsidRPr="000D08B5">
              <w:rPr>
                <w:rFonts w:ascii="Calibri" w:hAnsi="Calibri"/>
                <w:color w:val="231F20"/>
                <w:spacing w:val="-6"/>
              </w:rPr>
              <w:t xml:space="preserve"> </w:t>
            </w:r>
            <w:r w:rsidRPr="000D08B5">
              <w:rPr>
                <w:rFonts w:ascii="Calibri" w:hAnsi="Calibri"/>
                <w:color w:val="231F20"/>
                <w:spacing w:val="-1"/>
              </w:rPr>
              <w:t>the</w:t>
            </w:r>
            <w:r w:rsidRPr="000D08B5">
              <w:rPr>
                <w:rFonts w:ascii="Calibri" w:hAnsi="Calibri"/>
                <w:color w:val="231F20"/>
                <w:spacing w:val="-4"/>
              </w:rPr>
              <w:t xml:space="preserve"> </w:t>
            </w:r>
            <w:r w:rsidRPr="000D08B5">
              <w:rPr>
                <w:rFonts w:ascii="Calibri" w:hAnsi="Calibri"/>
                <w:color w:val="231F20"/>
              </w:rPr>
              <w:t>use</w:t>
            </w:r>
            <w:r w:rsidRPr="000D08B5">
              <w:rPr>
                <w:rFonts w:ascii="Calibri" w:hAnsi="Calibri"/>
                <w:color w:val="231F20"/>
                <w:spacing w:val="-6"/>
              </w:rPr>
              <w:t xml:space="preserve"> </w:t>
            </w:r>
            <w:r w:rsidRPr="000D08B5">
              <w:rPr>
                <w:rFonts w:ascii="Calibri" w:hAnsi="Calibri"/>
                <w:color w:val="231F20"/>
                <w:spacing w:val="-1"/>
              </w:rPr>
              <w:t>of</w:t>
            </w:r>
            <w:r w:rsidRPr="000D08B5">
              <w:rPr>
                <w:rFonts w:ascii="Calibri" w:hAnsi="Calibri"/>
                <w:color w:val="231F20"/>
                <w:spacing w:val="-4"/>
              </w:rPr>
              <w:t xml:space="preserve"> </w:t>
            </w:r>
            <w:r w:rsidRPr="000D08B5">
              <w:rPr>
                <w:rFonts w:ascii="Calibri" w:hAnsi="Calibri"/>
                <w:color w:val="231F20"/>
              </w:rPr>
              <w:t>digital</w:t>
            </w:r>
            <w:r w:rsidRPr="000D08B5">
              <w:rPr>
                <w:rFonts w:ascii="Calibri" w:hAnsi="Calibri"/>
                <w:color w:val="231F20"/>
                <w:spacing w:val="-6"/>
              </w:rPr>
              <w:t xml:space="preserve"> </w:t>
            </w:r>
            <w:r w:rsidRPr="000D08B5">
              <w:rPr>
                <w:rFonts w:ascii="Calibri" w:hAnsi="Calibri"/>
                <w:color w:val="231F20"/>
                <w:spacing w:val="-1"/>
              </w:rPr>
              <w:t>tools</w:t>
            </w:r>
            <w:r w:rsidRPr="000D08B5">
              <w:rPr>
                <w:rFonts w:ascii="Calibri" w:hAnsi="Calibri"/>
                <w:color w:val="231F20"/>
                <w:spacing w:val="-4"/>
              </w:rPr>
              <w:t xml:space="preserve"> </w:t>
            </w:r>
            <w:r w:rsidRPr="000D08B5">
              <w:rPr>
                <w:rFonts w:ascii="Calibri" w:hAnsi="Calibri"/>
                <w:color w:val="231F20"/>
              </w:rPr>
              <w:t>for</w:t>
            </w:r>
            <w:r w:rsidRPr="000D08B5">
              <w:rPr>
                <w:rFonts w:ascii="Calibri" w:hAnsi="Calibri"/>
                <w:color w:val="231F20"/>
                <w:spacing w:val="-6"/>
              </w:rPr>
              <w:t xml:space="preserve"> </w:t>
            </w:r>
            <w:r w:rsidRPr="000D08B5">
              <w:rPr>
                <w:rFonts w:ascii="Calibri" w:hAnsi="Calibri"/>
                <w:color w:val="231F20"/>
              </w:rPr>
              <w:t>learning</w:t>
            </w:r>
            <w:r w:rsidRPr="000D08B5">
              <w:rPr>
                <w:rFonts w:ascii="Calibri" w:hAnsi="Calibri"/>
                <w:color w:val="231F20"/>
                <w:spacing w:val="24"/>
                <w:w w:val="99"/>
              </w:rPr>
              <w:t xml:space="preserve"> </w:t>
            </w:r>
            <w:r w:rsidRPr="000D08B5">
              <w:rPr>
                <w:rFonts w:ascii="Calibri" w:hAnsi="Calibri"/>
                <w:color w:val="231F20"/>
                <w:spacing w:val="-1"/>
              </w:rPr>
              <w:t>to</w:t>
            </w:r>
            <w:r w:rsidRPr="000D08B5">
              <w:rPr>
                <w:rFonts w:ascii="Calibri" w:hAnsi="Calibri"/>
                <w:color w:val="231F20"/>
                <w:spacing w:val="-5"/>
              </w:rPr>
              <w:t xml:space="preserve"> </w:t>
            </w:r>
            <w:r w:rsidRPr="000D08B5">
              <w:rPr>
                <w:rFonts w:ascii="Calibri" w:hAnsi="Calibri"/>
                <w:color w:val="231F20"/>
                <w:spacing w:val="-2"/>
              </w:rPr>
              <w:t>gather,</w:t>
            </w:r>
            <w:r w:rsidRPr="000D08B5">
              <w:rPr>
                <w:rFonts w:ascii="Calibri" w:hAnsi="Calibri"/>
                <w:color w:val="231F20"/>
                <w:spacing w:val="-4"/>
              </w:rPr>
              <w:t xml:space="preserve"> </w:t>
            </w:r>
            <w:r w:rsidRPr="000D08B5">
              <w:rPr>
                <w:rFonts w:ascii="Calibri" w:hAnsi="Calibri"/>
                <w:color w:val="231F20"/>
                <w:spacing w:val="-1"/>
              </w:rPr>
              <w:t>evaluate</w:t>
            </w:r>
            <w:r w:rsidR="00EB7C73">
              <w:rPr>
                <w:rFonts w:ascii="Calibri" w:hAnsi="Calibri"/>
                <w:color w:val="231F20"/>
                <w:spacing w:val="-1"/>
              </w:rPr>
              <w:t>,</w:t>
            </w:r>
            <w:r w:rsidRPr="000D08B5">
              <w:rPr>
                <w:rFonts w:ascii="Calibri" w:hAnsi="Calibri"/>
                <w:color w:val="231F20"/>
                <w:spacing w:val="-4"/>
              </w:rPr>
              <w:t xml:space="preserve"> </w:t>
            </w:r>
            <w:r w:rsidRPr="000D08B5">
              <w:rPr>
                <w:rFonts w:ascii="Calibri" w:hAnsi="Calibri"/>
                <w:color w:val="231F20"/>
              </w:rPr>
              <w:t>and</w:t>
            </w:r>
            <w:r w:rsidRPr="000D08B5">
              <w:rPr>
                <w:rFonts w:ascii="Calibri" w:hAnsi="Calibri"/>
                <w:color w:val="231F20"/>
                <w:spacing w:val="-6"/>
              </w:rPr>
              <w:t xml:space="preserve"> </w:t>
            </w:r>
            <w:r w:rsidRPr="000D08B5">
              <w:rPr>
                <w:rFonts w:ascii="Calibri" w:hAnsi="Calibri"/>
                <w:color w:val="231F20"/>
              </w:rPr>
              <w:t>apply</w:t>
            </w:r>
            <w:r w:rsidRPr="000D08B5">
              <w:rPr>
                <w:rFonts w:ascii="Calibri" w:hAnsi="Calibri"/>
                <w:color w:val="231F20"/>
                <w:spacing w:val="-5"/>
              </w:rPr>
              <w:t xml:space="preserve"> </w:t>
            </w:r>
            <w:r w:rsidRPr="000D08B5">
              <w:rPr>
                <w:rFonts w:ascii="Calibri" w:hAnsi="Calibri"/>
                <w:color w:val="231F20"/>
              </w:rPr>
              <w:t>information</w:t>
            </w:r>
            <w:r w:rsidRPr="000D08B5">
              <w:rPr>
                <w:rFonts w:ascii="Calibri" w:hAnsi="Calibri"/>
                <w:color w:val="231F20"/>
                <w:spacing w:val="-5"/>
              </w:rPr>
              <w:t xml:space="preserve"> </w:t>
            </w:r>
            <w:r w:rsidRPr="000D08B5">
              <w:rPr>
                <w:rFonts w:ascii="Calibri" w:hAnsi="Calibri"/>
                <w:color w:val="231F20"/>
                <w:spacing w:val="-1"/>
              </w:rPr>
              <w:t>to</w:t>
            </w:r>
            <w:r w:rsidRPr="000D08B5">
              <w:rPr>
                <w:rFonts w:ascii="Calibri" w:hAnsi="Calibri"/>
                <w:color w:val="231F20"/>
                <w:spacing w:val="-4"/>
              </w:rPr>
              <w:t xml:space="preserve"> </w:t>
            </w:r>
            <w:r w:rsidRPr="000D08B5">
              <w:rPr>
                <w:rFonts w:ascii="Calibri" w:hAnsi="Calibri"/>
                <w:color w:val="231F20"/>
                <w:spacing w:val="-1"/>
              </w:rPr>
              <w:t>solve</w:t>
            </w:r>
            <w:r w:rsidRPr="000D08B5">
              <w:rPr>
                <w:rFonts w:ascii="Calibri" w:hAnsi="Calibri"/>
                <w:color w:val="231F20"/>
                <w:spacing w:val="20"/>
                <w:w w:val="99"/>
              </w:rPr>
              <w:t xml:space="preserve"> </w:t>
            </w:r>
            <w:r w:rsidRPr="000D08B5">
              <w:rPr>
                <w:rFonts w:ascii="Calibri" w:hAnsi="Calibri"/>
                <w:color w:val="231F20"/>
              </w:rPr>
              <w:t>problems</w:t>
            </w:r>
            <w:r w:rsidRPr="000D08B5">
              <w:rPr>
                <w:rFonts w:ascii="Calibri" w:hAnsi="Calibri"/>
                <w:color w:val="231F20"/>
                <w:spacing w:val="-6"/>
              </w:rPr>
              <w:t xml:space="preserve"> </w:t>
            </w:r>
            <w:r w:rsidRPr="000D08B5">
              <w:rPr>
                <w:rFonts w:ascii="Calibri" w:hAnsi="Calibri"/>
                <w:color w:val="231F20"/>
              </w:rPr>
              <w:t>and</w:t>
            </w:r>
            <w:r w:rsidRPr="000D08B5">
              <w:rPr>
                <w:rFonts w:ascii="Calibri" w:hAnsi="Calibri"/>
                <w:color w:val="231F20"/>
                <w:spacing w:val="-5"/>
              </w:rPr>
              <w:t xml:space="preserve"> </w:t>
            </w:r>
            <w:r w:rsidRPr="000D08B5">
              <w:rPr>
                <w:rFonts w:ascii="Calibri" w:hAnsi="Calibri"/>
                <w:color w:val="231F20"/>
                <w:spacing w:val="-2"/>
              </w:rPr>
              <w:t>accomplish</w:t>
            </w:r>
            <w:r w:rsidRPr="000D08B5">
              <w:rPr>
                <w:rFonts w:ascii="Calibri" w:hAnsi="Calibri"/>
                <w:color w:val="231F20"/>
                <w:spacing w:val="-4"/>
              </w:rPr>
              <w:t xml:space="preserve"> </w:t>
            </w:r>
            <w:r w:rsidRPr="000D08B5">
              <w:rPr>
                <w:rFonts w:ascii="Calibri" w:hAnsi="Calibri"/>
                <w:color w:val="231F20"/>
                <w:spacing w:val="-1"/>
              </w:rPr>
              <w:t>tasks.</w:t>
            </w:r>
          </w:p>
        </w:tc>
      </w:tr>
      <w:tr w:rsidR="00C04EAB" w:rsidRPr="000D08B5" w14:paraId="1CBCE5F9" w14:textId="77777777" w:rsidTr="00C04EAB">
        <w:trPr>
          <w:trHeight w:val="20"/>
        </w:trPr>
        <w:tc>
          <w:tcPr>
            <w:tcW w:w="3240" w:type="dxa"/>
            <w:tcBorders>
              <w:top w:val="single" w:sz="4" w:space="0" w:color="A0B28A"/>
              <w:left w:val="single" w:sz="4" w:space="0" w:color="A0B28A"/>
              <w:bottom w:val="single" w:sz="4" w:space="0" w:color="A0B28A"/>
              <w:right w:val="single" w:sz="4" w:space="0" w:color="A0B28A"/>
            </w:tcBorders>
            <w:vAlign w:val="center"/>
          </w:tcPr>
          <w:p w14:paraId="0CD48747" w14:textId="77777777" w:rsidR="00C04EAB" w:rsidRPr="000D08B5" w:rsidRDefault="00C04EAB" w:rsidP="00C04EAB">
            <w:pPr>
              <w:pStyle w:val="TableParagraph"/>
              <w:spacing w:before="100" w:beforeAutospacing="1" w:after="100" w:afterAutospacing="1"/>
              <w:ind w:left="175" w:right="47"/>
              <w:rPr>
                <w:rFonts w:ascii="Calibri" w:eastAsia="Corbel" w:hAnsi="Calibri" w:cs="Corbel"/>
              </w:rPr>
            </w:pPr>
            <w:r w:rsidRPr="000D08B5">
              <w:rPr>
                <w:rFonts w:ascii="Calibri" w:hAnsi="Calibri"/>
                <w:color w:val="231F20"/>
                <w:spacing w:val="-1"/>
              </w:rPr>
              <w:t>11th</w:t>
            </w:r>
            <w:r w:rsidRPr="000D08B5">
              <w:rPr>
                <w:rFonts w:ascii="Calibri" w:hAnsi="Calibri"/>
                <w:color w:val="231F20"/>
                <w:spacing w:val="-14"/>
              </w:rPr>
              <w:t xml:space="preserve"> </w:t>
            </w:r>
            <w:r w:rsidRPr="000D08B5">
              <w:rPr>
                <w:rFonts w:ascii="Calibri" w:hAnsi="Calibri"/>
                <w:color w:val="231F20"/>
              </w:rPr>
              <w:t>Grade</w:t>
            </w:r>
            <w:r w:rsidRPr="000D08B5">
              <w:rPr>
                <w:rFonts w:ascii="Calibri" w:hAnsi="Calibri"/>
                <w:color w:val="231F20"/>
                <w:spacing w:val="-16"/>
              </w:rPr>
              <w:t xml:space="preserve"> </w:t>
            </w:r>
            <w:r w:rsidRPr="000D08B5">
              <w:rPr>
                <w:rFonts w:ascii="Calibri" w:hAnsi="Calibri"/>
                <w:color w:val="231F20"/>
                <w:spacing w:val="-1"/>
              </w:rPr>
              <w:t>Algebra</w:t>
            </w:r>
            <w:r w:rsidRPr="000D08B5">
              <w:rPr>
                <w:rFonts w:ascii="Calibri" w:hAnsi="Calibri"/>
                <w:color w:val="231F20"/>
                <w:spacing w:val="-6"/>
              </w:rPr>
              <w:t xml:space="preserve"> </w:t>
            </w:r>
            <w:r w:rsidRPr="000D08B5">
              <w:rPr>
                <w:rFonts w:ascii="Calibri" w:hAnsi="Calibri"/>
                <w:color w:val="231F20"/>
              </w:rPr>
              <w:t>II</w:t>
            </w:r>
          </w:p>
        </w:tc>
        <w:tc>
          <w:tcPr>
            <w:tcW w:w="5747" w:type="dxa"/>
            <w:tcBorders>
              <w:top w:val="single" w:sz="4" w:space="0" w:color="A0B28A"/>
              <w:left w:val="single" w:sz="4" w:space="0" w:color="A0B28A"/>
              <w:bottom w:val="single" w:sz="4" w:space="0" w:color="A0B28A"/>
              <w:right w:val="single" w:sz="4" w:space="0" w:color="A0B28A"/>
            </w:tcBorders>
          </w:tcPr>
          <w:p w14:paraId="50566065" w14:textId="77777777" w:rsidR="00C04EAB" w:rsidRPr="000D08B5" w:rsidRDefault="00C04EAB" w:rsidP="00C04EAB">
            <w:pPr>
              <w:pStyle w:val="TableParagraph"/>
              <w:spacing w:before="100" w:beforeAutospacing="1" w:after="100" w:afterAutospacing="1"/>
              <w:ind w:left="174" w:right="61"/>
              <w:rPr>
                <w:rFonts w:ascii="Calibri" w:eastAsia="Corbel" w:hAnsi="Calibri" w:cs="Corbel"/>
              </w:rPr>
            </w:pPr>
            <w:r w:rsidRPr="000D08B5">
              <w:rPr>
                <w:rFonts w:ascii="Calibri" w:hAnsi="Calibri"/>
                <w:color w:val="231F20"/>
              </w:rPr>
              <w:t>Students</w:t>
            </w:r>
            <w:r w:rsidRPr="000D08B5">
              <w:rPr>
                <w:rFonts w:ascii="Calibri" w:hAnsi="Calibri"/>
                <w:color w:val="231F20"/>
                <w:spacing w:val="-7"/>
              </w:rPr>
              <w:t xml:space="preserve"> </w:t>
            </w:r>
            <w:r w:rsidRPr="000D08B5">
              <w:rPr>
                <w:rFonts w:ascii="Calibri" w:hAnsi="Calibri"/>
                <w:color w:val="231F20"/>
              </w:rPr>
              <w:t>will</w:t>
            </w:r>
            <w:r w:rsidRPr="000D08B5">
              <w:rPr>
                <w:rFonts w:ascii="Calibri" w:hAnsi="Calibri"/>
                <w:color w:val="231F20"/>
                <w:spacing w:val="-6"/>
              </w:rPr>
              <w:t xml:space="preserve"> </w:t>
            </w:r>
            <w:r w:rsidRPr="000D08B5">
              <w:rPr>
                <w:rFonts w:ascii="Calibri" w:hAnsi="Calibri"/>
                <w:color w:val="231F20"/>
              </w:rPr>
              <w:t>be</w:t>
            </w:r>
            <w:r w:rsidRPr="000D08B5">
              <w:rPr>
                <w:rFonts w:ascii="Calibri" w:hAnsi="Calibri"/>
                <w:color w:val="231F20"/>
                <w:spacing w:val="-6"/>
              </w:rPr>
              <w:t xml:space="preserve"> </w:t>
            </w:r>
            <w:r w:rsidRPr="000D08B5">
              <w:rPr>
                <w:rFonts w:ascii="Calibri" w:hAnsi="Calibri"/>
                <w:color w:val="231F20"/>
              </w:rPr>
              <w:t>able</w:t>
            </w:r>
            <w:r w:rsidRPr="000D08B5">
              <w:rPr>
                <w:rFonts w:ascii="Calibri" w:hAnsi="Calibri"/>
                <w:color w:val="231F20"/>
                <w:spacing w:val="-6"/>
              </w:rPr>
              <w:t xml:space="preserve"> </w:t>
            </w:r>
            <w:r w:rsidRPr="000D08B5">
              <w:rPr>
                <w:rFonts w:ascii="Calibri" w:hAnsi="Calibri"/>
                <w:color w:val="231F20"/>
                <w:spacing w:val="-1"/>
              </w:rPr>
              <w:t>to</w:t>
            </w:r>
            <w:r w:rsidRPr="000D08B5">
              <w:rPr>
                <w:rFonts w:ascii="Calibri" w:hAnsi="Calibri"/>
                <w:color w:val="231F20"/>
                <w:spacing w:val="-6"/>
              </w:rPr>
              <w:t xml:space="preserve"> </w:t>
            </w:r>
            <w:r w:rsidRPr="000D08B5">
              <w:rPr>
                <w:rFonts w:ascii="Calibri" w:hAnsi="Calibri"/>
                <w:color w:val="231F20"/>
              </w:rPr>
              <w:t>analyze</w:t>
            </w:r>
            <w:r w:rsidRPr="000D08B5">
              <w:rPr>
                <w:rFonts w:ascii="Calibri" w:hAnsi="Calibri"/>
                <w:color w:val="231F20"/>
                <w:spacing w:val="-6"/>
              </w:rPr>
              <w:t xml:space="preserve"> </w:t>
            </w:r>
            <w:r w:rsidRPr="000D08B5">
              <w:rPr>
                <w:rFonts w:ascii="Calibri" w:hAnsi="Calibri"/>
                <w:color w:val="231F20"/>
                <w:spacing w:val="-1"/>
              </w:rPr>
              <w:t>complex,</w:t>
            </w:r>
            <w:r w:rsidRPr="000D08B5">
              <w:rPr>
                <w:rFonts w:ascii="Calibri" w:hAnsi="Calibri"/>
                <w:color w:val="231F20"/>
                <w:spacing w:val="-5"/>
              </w:rPr>
              <w:t xml:space="preserve"> </w:t>
            </w:r>
            <w:r w:rsidRPr="000D08B5">
              <w:rPr>
                <w:rFonts w:ascii="Calibri" w:hAnsi="Calibri"/>
                <w:color w:val="231F20"/>
              </w:rPr>
              <w:t>real-world</w:t>
            </w:r>
            <w:r w:rsidRPr="000D08B5">
              <w:rPr>
                <w:rFonts w:ascii="Calibri" w:hAnsi="Calibri"/>
                <w:color w:val="231F20"/>
                <w:spacing w:val="23"/>
                <w:w w:val="99"/>
              </w:rPr>
              <w:t xml:space="preserve"> </w:t>
            </w:r>
            <w:r w:rsidRPr="000D08B5">
              <w:rPr>
                <w:rFonts w:ascii="Calibri" w:hAnsi="Calibri"/>
                <w:color w:val="231F20"/>
                <w:spacing w:val="-1"/>
              </w:rPr>
              <w:t>scenarios</w:t>
            </w:r>
            <w:r w:rsidRPr="000D08B5">
              <w:rPr>
                <w:rFonts w:ascii="Calibri" w:hAnsi="Calibri"/>
                <w:color w:val="231F20"/>
                <w:spacing w:val="-7"/>
              </w:rPr>
              <w:t xml:space="preserve"> </w:t>
            </w:r>
            <w:r w:rsidRPr="000D08B5">
              <w:rPr>
                <w:rFonts w:ascii="Calibri" w:hAnsi="Calibri"/>
                <w:color w:val="231F20"/>
              </w:rPr>
              <w:t>using</w:t>
            </w:r>
            <w:r w:rsidRPr="000D08B5">
              <w:rPr>
                <w:rFonts w:ascii="Calibri" w:hAnsi="Calibri"/>
                <w:color w:val="231F20"/>
                <w:spacing w:val="-8"/>
              </w:rPr>
              <w:t xml:space="preserve"> </w:t>
            </w:r>
            <w:r w:rsidRPr="000D08B5">
              <w:rPr>
                <w:rFonts w:ascii="Calibri" w:hAnsi="Calibri"/>
                <w:color w:val="231F20"/>
              </w:rPr>
              <w:t>mathematical</w:t>
            </w:r>
            <w:r w:rsidRPr="000D08B5">
              <w:rPr>
                <w:rFonts w:ascii="Calibri" w:hAnsi="Calibri"/>
                <w:color w:val="231F20"/>
                <w:spacing w:val="-8"/>
              </w:rPr>
              <w:t xml:space="preserve"> </w:t>
            </w:r>
            <w:r w:rsidRPr="000D08B5">
              <w:rPr>
                <w:rFonts w:ascii="Calibri" w:hAnsi="Calibri"/>
                <w:color w:val="231F20"/>
              </w:rPr>
              <w:t>models</w:t>
            </w:r>
            <w:r w:rsidRPr="000D08B5">
              <w:rPr>
                <w:rFonts w:ascii="Calibri" w:hAnsi="Calibri"/>
                <w:color w:val="231F20"/>
                <w:spacing w:val="-7"/>
              </w:rPr>
              <w:t xml:space="preserve"> </w:t>
            </w:r>
            <w:r w:rsidRPr="000D08B5">
              <w:rPr>
                <w:rFonts w:ascii="Calibri" w:hAnsi="Calibri"/>
                <w:color w:val="231F20"/>
                <w:spacing w:val="-1"/>
              </w:rPr>
              <w:t>to</w:t>
            </w:r>
            <w:r w:rsidRPr="000D08B5">
              <w:rPr>
                <w:rFonts w:ascii="Calibri" w:hAnsi="Calibri"/>
                <w:color w:val="231F20"/>
                <w:spacing w:val="-7"/>
              </w:rPr>
              <w:t xml:space="preserve"> </w:t>
            </w:r>
            <w:r w:rsidRPr="000D08B5">
              <w:rPr>
                <w:rFonts w:ascii="Calibri" w:hAnsi="Calibri"/>
                <w:color w:val="231F20"/>
              </w:rPr>
              <w:t>interpret</w:t>
            </w:r>
            <w:r w:rsidRPr="000D08B5">
              <w:rPr>
                <w:rFonts w:ascii="Calibri" w:hAnsi="Calibri"/>
                <w:color w:val="231F20"/>
                <w:spacing w:val="-7"/>
              </w:rPr>
              <w:t xml:space="preserve"> </w:t>
            </w:r>
            <w:r w:rsidRPr="000D08B5">
              <w:rPr>
                <w:rFonts w:ascii="Calibri" w:hAnsi="Calibri"/>
                <w:color w:val="231F20"/>
              </w:rPr>
              <w:t>and</w:t>
            </w:r>
            <w:r w:rsidRPr="000D08B5">
              <w:rPr>
                <w:rFonts w:ascii="Calibri" w:hAnsi="Calibri"/>
                <w:color w:val="231F20"/>
                <w:spacing w:val="23"/>
                <w:w w:val="99"/>
              </w:rPr>
              <w:t xml:space="preserve"> </w:t>
            </w:r>
            <w:r w:rsidRPr="000D08B5">
              <w:rPr>
                <w:rFonts w:ascii="Calibri" w:hAnsi="Calibri"/>
                <w:color w:val="231F20"/>
                <w:spacing w:val="-1"/>
              </w:rPr>
              <w:t>solve</w:t>
            </w:r>
            <w:r w:rsidRPr="000D08B5">
              <w:rPr>
                <w:rFonts w:ascii="Calibri" w:hAnsi="Calibri"/>
                <w:color w:val="231F20"/>
                <w:spacing w:val="-16"/>
              </w:rPr>
              <w:t xml:space="preserve"> </w:t>
            </w:r>
            <w:r w:rsidRPr="000D08B5">
              <w:rPr>
                <w:rFonts w:ascii="Calibri" w:hAnsi="Calibri"/>
                <w:color w:val="231F20"/>
              </w:rPr>
              <w:t>problems.</w:t>
            </w:r>
          </w:p>
        </w:tc>
      </w:tr>
      <w:tr w:rsidR="00C04EAB" w:rsidRPr="000D08B5" w14:paraId="35CF43CE" w14:textId="77777777" w:rsidTr="00C04EAB">
        <w:trPr>
          <w:trHeight w:val="20"/>
        </w:trPr>
        <w:tc>
          <w:tcPr>
            <w:tcW w:w="3240" w:type="dxa"/>
            <w:tcBorders>
              <w:top w:val="single" w:sz="4" w:space="0" w:color="A0B28A"/>
              <w:left w:val="single" w:sz="4" w:space="0" w:color="A0B28A"/>
              <w:bottom w:val="single" w:sz="4" w:space="0" w:color="A0B28A"/>
              <w:right w:val="single" w:sz="4" w:space="0" w:color="A0B28A"/>
            </w:tcBorders>
            <w:vAlign w:val="center"/>
          </w:tcPr>
          <w:p w14:paraId="15CF4EC9" w14:textId="77777777" w:rsidR="00C04EAB" w:rsidRPr="000D08B5" w:rsidRDefault="00C04EAB" w:rsidP="00C04EAB">
            <w:pPr>
              <w:pStyle w:val="TableParagraph"/>
              <w:spacing w:before="100" w:beforeAutospacing="1" w:after="100" w:afterAutospacing="1"/>
              <w:ind w:left="175" w:right="47"/>
              <w:rPr>
                <w:rFonts w:ascii="Calibri" w:eastAsia="Corbel" w:hAnsi="Calibri" w:cs="Corbel"/>
              </w:rPr>
            </w:pPr>
            <w:r w:rsidRPr="000D08B5">
              <w:rPr>
                <w:rFonts w:ascii="Calibri" w:hAnsi="Calibri"/>
                <w:color w:val="231F20"/>
                <w:spacing w:val="-1"/>
              </w:rPr>
              <w:t>9th</w:t>
            </w:r>
            <w:r w:rsidRPr="000D08B5">
              <w:rPr>
                <w:rFonts w:ascii="Calibri" w:hAnsi="Calibri"/>
                <w:color w:val="231F20"/>
                <w:spacing w:val="-12"/>
              </w:rPr>
              <w:t xml:space="preserve"> </w:t>
            </w:r>
            <w:r w:rsidRPr="000D08B5">
              <w:rPr>
                <w:rFonts w:ascii="Calibri" w:hAnsi="Calibri"/>
                <w:color w:val="231F20"/>
              </w:rPr>
              <w:t>Grade</w:t>
            </w:r>
            <w:r w:rsidRPr="000D08B5">
              <w:rPr>
                <w:rFonts w:ascii="Calibri" w:hAnsi="Calibri"/>
                <w:color w:val="231F20"/>
                <w:spacing w:val="-5"/>
              </w:rPr>
              <w:t xml:space="preserve"> </w:t>
            </w:r>
            <w:r w:rsidRPr="000D08B5">
              <w:rPr>
                <w:rFonts w:ascii="Calibri" w:hAnsi="Calibri"/>
                <w:color w:val="231F20"/>
                <w:spacing w:val="-1"/>
              </w:rPr>
              <w:t>English/</w:t>
            </w:r>
            <w:r w:rsidRPr="000D08B5">
              <w:rPr>
                <w:rFonts w:ascii="Calibri" w:hAnsi="Calibri"/>
                <w:color w:val="231F20"/>
                <w:spacing w:val="21"/>
              </w:rPr>
              <w:t xml:space="preserve"> </w:t>
            </w:r>
            <w:r w:rsidRPr="000D08B5">
              <w:rPr>
                <w:rFonts w:ascii="Calibri" w:hAnsi="Calibri"/>
                <w:color w:val="231F20"/>
              </w:rPr>
              <w:t>Language</w:t>
            </w:r>
            <w:r w:rsidRPr="000D08B5">
              <w:rPr>
                <w:rFonts w:ascii="Calibri" w:hAnsi="Calibri"/>
                <w:color w:val="231F20"/>
                <w:spacing w:val="-23"/>
              </w:rPr>
              <w:t xml:space="preserve"> </w:t>
            </w:r>
            <w:r w:rsidRPr="000D08B5">
              <w:rPr>
                <w:rFonts w:ascii="Calibri" w:hAnsi="Calibri"/>
                <w:color w:val="231F20"/>
                <w:spacing w:val="-1"/>
              </w:rPr>
              <w:t>Arts</w:t>
            </w:r>
          </w:p>
        </w:tc>
        <w:tc>
          <w:tcPr>
            <w:tcW w:w="5747" w:type="dxa"/>
            <w:tcBorders>
              <w:top w:val="single" w:sz="4" w:space="0" w:color="A0B28A"/>
              <w:left w:val="single" w:sz="4" w:space="0" w:color="A0B28A"/>
              <w:bottom w:val="single" w:sz="4" w:space="0" w:color="A0B28A"/>
              <w:right w:val="single" w:sz="4" w:space="0" w:color="A0B28A"/>
            </w:tcBorders>
          </w:tcPr>
          <w:p w14:paraId="4D0E39E1" w14:textId="77777777" w:rsidR="00C04EAB" w:rsidRPr="000D08B5" w:rsidRDefault="00C04EAB" w:rsidP="00C04EAB">
            <w:pPr>
              <w:pStyle w:val="TableParagraph"/>
              <w:spacing w:before="100" w:beforeAutospacing="1" w:after="100" w:afterAutospacing="1"/>
              <w:ind w:left="174" w:right="213"/>
              <w:rPr>
                <w:rFonts w:ascii="Calibri" w:eastAsia="Corbel" w:hAnsi="Calibri" w:cs="Corbel"/>
              </w:rPr>
            </w:pPr>
            <w:r w:rsidRPr="000D08B5">
              <w:rPr>
                <w:rFonts w:ascii="Calibri" w:hAnsi="Calibri"/>
                <w:color w:val="231F20"/>
              </w:rPr>
              <w:t>Students</w:t>
            </w:r>
            <w:r w:rsidRPr="000D08B5">
              <w:rPr>
                <w:rFonts w:ascii="Calibri" w:hAnsi="Calibri"/>
                <w:color w:val="231F20"/>
                <w:spacing w:val="-6"/>
              </w:rPr>
              <w:t xml:space="preserve"> </w:t>
            </w:r>
            <w:r w:rsidRPr="000D08B5">
              <w:rPr>
                <w:rFonts w:ascii="Calibri" w:hAnsi="Calibri"/>
                <w:color w:val="231F20"/>
              </w:rPr>
              <w:t>will</w:t>
            </w:r>
            <w:r w:rsidRPr="000D08B5">
              <w:rPr>
                <w:rFonts w:ascii="Calibri" w:hAnsi="Calibri"/>
                <w:color w:val="231F20"/>
                <w:spacing w:val="-5"/>
              </w:rPr>
              <w:t xml:space="preserve"> </w:t>
            </w:r>
            <w:r w:rsidRPr="000D08B5">
              <w:rPr>
                <w:rFonts w:ascii="Calibri" w:hAnsi="Calibri"/>
                <w:color w:val="231F20"/>
                <w:spacing w:val="-1"/>
              </w:rPr>
              <w:t>cite</w:t>
            </w:r>
            <w:r w:rsidRPr="000D08B5">
              <w:rPr>
                <w:rFonts w:ascii="Calibri" w:hAnsi="Calibri"/>
                <w:color w:val="231F20"/>
                <w:spacing w:val="-5"/>
              </w:rPr>
              <w:t xml:space="preserve"> </w:t>
            </w:r>
            <w:r w:rsidRPr="000D08B5">
              <w:rPr>
                <w:rFonts w:ascii="Calibri" w:hAnsi="Calibri"/>
                <w:color w:val="231F20"/>
                <w:spacing w:val="-1"/>
              </w:rPr>
              <w:t>strong</w:t>
            </w:r>
            <w:r w:rsidRPr="000D08B5">
              <w:rPr>
                <w:rFonts w:ascii="Calibri" w:hAnsi="Calibri"/>
                <w:color w:val="231F20"/>
                <w:spacing w:val="-5"/>
              </w:rPr>
              <w:t xml:space="preserve"> </w:t>
            </w:r>
            <w:r w:rsidRPr="000D08B5">
              <w:rPr>
                <w:rFonts w:ascii="Calibri" w:hAnsi="Calibri"/>
                <w:color w:val="231F20"/>
              </w:rPr>
              <w:t>and</w:t>
            </w:r>
            <w:r w:rsidRPr="000D08B5">
              <w:rPr>
                <w:rFonts w:ascii="Calibri" w:hAnsi="Calibri"/>
                <w:color w:val="231F20"/>
                <w:spacing w:val="-5"/>
              </w:rPr>
              <w:t xml:space="preserve"> </w:t>
            </w:r>
            <w:r w:rsidRPr="000D08B5">
              <w:rPr>
                <w:rFonts w:ascii="Calibri" w:hAnsi="Calibri"/>
                <w:color w:val="231F20"/>
                <w:spacing w:val="-1"/>
              </w:rPr>
              <w:t>thorough</w:t>
            </w:r>
            <w:r w:rsidRPr="000D08B5">
              <w:rPr>
                <w:rFonts w:ascii="Calibri" w:hAnsi="Calibri"/>
                <w:color w:val="231F20"/>
                <w:spacing w:val="-5"/>
              </w:rPr>
              <w:t xml:space="preserve"> </w:t>
            </w:r>
            <w:r w:rsidRPr="000D08B5">
              <w:rPr>
                <w:rFonts w:ascii="Calibri" w:hAnsi="Calibri"/>
                <w:color w:val="231F20"/>
                <w:spacing w:val="-1"/>
              </w:rPr>
              <w:t>textual</w:t>
            </w:r>
            <w:r w:rsidRPr="000D08B5">
              <w:rPr>
                <w:rFonts w:ascii="Calibri" w:hAnsi="Calibri"/>
                <w:color w:val="231F20"/>
                <w:spacing w:val="-4"/>
              </w:rPr>
              <w:t xml:space="preserve"> </w:t>
            </w:r>
            <w:r w:rsidRPr="000D08B5">
              <w:rPr>
                <w:rFonts w:ascii="Calibri" w:hAnsi="Calibri"/>
                <w:color w:val="231F20"/>
                <w:spacing w:val="-1"/>
              </w:rPr>
              <w:t>evidence</w:t>
            </w:r>
            <w:r w:rsidRPr="000D08B5">
              <w:rPr>
                <w:rFonts w:ascii="Calibri" w:hAnsi="Calibri"/>
                <w:color w:val="231F20"/>
                <w:spacing w:val="21"/>
                <w:w w:val="99"/>
              </w:rPr>
              <w:t xml:space="preserve"> </w:t>
            </w:r>
            <w:r w:rsidRPr="000D08B5">
              <w:rPr>
                <w:rFonts w:ascii="Calibri" w:hAnsi="Calibri"/>
                <w:color w:val="231F20"/>
                <w:spacing w:val="-1"/>
              </w:rPr>
              <w:t>to</w:t>
            </w:r>
            <w:r w:rsidRPr="000D08B5">
              <w:rPr>
                <w:rFonts w:ascii="Calibri" w:hAnsi="Calibri"/>
                <w:color w:val="231F20"/>
                <w:spacing w:val="-2"/>
              </w:rPr>
              <w:t xml:space="preserve"> </w:t>
            </w:r>
            <w:r w:rsidRPr="000D08B5">
              <w:rPr>
                <w:rFonts w:ascii="Calibri" w:hAnsi="Calibri"/>
                <w:color w:val="231F20"/>
                <w:spacing w:val="-1"/>
              </w:rPr>
              <w:t>support</w:t>
            </w:r>
            <w:r w:rsidRPr="000D08B5">
              <w:rPr>
                <w:rFonts w:ascii="Calibri" w:hAnsi="Calibri"/>
                <w:color w:val="231F20"/>
                <w:spacing w:val="-2"/>
              </w:rPr>
              <w:t xml:space="preserve"> </w:t>
            </w:r>
            <w:r w:rsidRPr="000D08B5">
              <w:rPr>
                <w:rFonts w:ascii="Calibri" w:hAnsi="Calibri"/>
                <w:color w:val="231F20"/>
              </w:rPr>
              <w:t>analysis</w:t>
            </w:r>
            <w:r w:rsidRPr="000D08B5">
              <w:rPr>
                <w:rFonts w:ascii="Calibri" w:hAnsi="Calibri"/>
                <w:color w:val="231F20"/>
                <w:spacing w:val="-4"/>
              </w:rPr>
              <w:t xml:space="preserve"> </w:t>
            </w:r>
            <w:r w:rsidRPr="000D08B5">
              <w:rPr>
                <w:rFonts w:ascii="Calibri" w:hAnsi="Calibri"/>
                <w:color w:val="231F20"/>
                <w:spacing w:val="-1"/>
              </w:rPr>
              <w:t>of</w:t>
            </w:r>
            <w:r w:rsidRPr="000D08B5">
              <w:rPr>
                <w:rFonts w:ascii="Calibri" w:hAnsi="Calibri"/>
                <w:color w:val="231F20"/>
                <w:spacing w:val="-2"/>
              </w:rPr>
              <w:t xml:space="preserve"> </w:t>
            </w:r>
            <w:r w:rsidRPr="000D08B5">
              <w:rPr>
                <w:rFonts w:ascii="Calibri" w:hAnsi="Calibri"/>
                <w:color w:val="231F20"/>
              </w:rPr>
              <w:t>what</w:t>
            </w:r>
            <w:r w:rsidRPr="000D08B5">
              <w:rPr>
                <w:rFonts w:ascii="Calibri" w:hAnsi="Calibri"/>
                <w:color w:val="231F20"/>
                <w:spacing w:val="-3"/>
              </w:rPr>
              <w:t xml:space="preserve"> </w:t>
            </w:r>
            <w:r w:rsidRPr="000D08B5">
              <w:rPr>
                <w:rFonts w:ascii="Calibri" w:hAnsi="Calibri"/>
                <w:color w:val="231F20"/>
                <w:spacing w:val="-1"/>
              </w:rPr>
              <w:t>the</w:t>
            </w:r>
            <w:r w:rsidRPr="000D08B5">
              <w:rPr>
                <w:rFonts w:ascii="Calibri" w:hAnsi="Calibri"/>
                <w:color w:val="231F20"/>
                <w:spacing w:val="-2"/>
              </w:rPr>
              <w:t xml:space="preserve"> </w:t>
            </w:r>
            <w:r w:rsidRPr="000D08B5">
              <w:rPr>
                <w:rFonts w:ascii="Calibri" w:hAnsi="Calibri"/>
                <w:color w:val="231F20"/>
                <w:spacing w:val="-1"/>
              </w:rPr>
              <w:t>text</w:t>
            </w:r>
            <w:r w:rsidRPr="000D08B5">
              <w:rPr>
                <w:rFonts w:ascii="Calibri" w:hAnsi="Calibri"/>
                <w:color w:val="231F20"/>
                <w:spacing w:val="-2"/>
              </w:rPr>
              <w:t xml:space="preserve"> </w:t>
            </w:r>
            <w:r w:rsidRPr="000D08B5">
              <w:rPr>
                <w:rFonts w:ascii="Calibri" w:hAnsi="Calibri"/>
                <w:color w:val="231F20"/>
                <w:spacing w:val="-1"/>
              </w:rPr>
              <w:t>says</w:t>
            </w:r>
            <w:r w:rsidRPr="000D08B5">
              <w:rPr>
                <w:rFonts w:ascii="Calibri" w:hAnsi="Calibri"/>
                <w:color w:val="231F20"/>
                <w:spacing w:val="-2"/>
              </w:rPr>
              <w:t xml:space="preserve"> </w:t>
            </w:r>
            <w:r w:rsidRPr="000D08B5">
              <w:rPr>
                <w:rFonts w:ascii="Calibri" w:hAnsi="Calibri"/>
                <w:color w:val="231F20"/>
              </w:rPr>
              <w:t>explicitly</w:t>
            </w:r>
            <w:r w:rsidRPr="000D08B5">
              <w:rPr>
                <w:rFonts w:ascii="Calibri" w:hAnsi="Calibri"/>
                <w:color w:val="231F20"/>
                <w:spacing w:val="-4"/>
              </w:rPr>
              <w:t xml:space="preserve"> </w:t>
            </w:r>
            <w:r w:rsidRPr="000D08B5">
              <w:rPr>
                <w:rFonts w:ascii="Calibri" w:hAnsi="Calibri"/>
                <w:color w:val="231F20"/>
              </w:rPr>
              <w:t>as</w:t>
            </w:r>
            <w:r w:rsidRPr="000D08B5">
              <w:rPr>
                <w:rFonts w:ascii="Calibri" w:hAnsi="Calibri"/>
                <w:color w:val="231F20"/>
                <w:spacing w:val="-2"/>
              </w:rPr>
              <w:t xml:space="preserve"> </w:t>
            </w:r>
            <w:r w:rsidRPr="000D08B5">
              <w:rPr>
                <w:rFonts w:ascii="Calibri" w:hAnsi="Calibri"/>
                <w:color w:val="231F20"/>
              </w:rPr>
              <w:t>well</w:t>
            </w:r>
            <w:r w:rsidRPr="000D08B5">
              <w:rPr>
                <w:rFonts w:ascii="Calibri" w:hAnsi="Calibri"/>
                <w:color w:val="231F20"/>
                <w:spacing w:val="27"/>
                <w:w w:val="99"/>
              </w:rPr>
              <w:t xml:space="preserve"> </w:t>
            </w:r>
            <w:r w:rsidRPr="000D08B5">
              <w:rPr>
                <w:rFonts w:ascii="Calibri" w:hAnsi="Calibri"/>
                <w:color w:val="231F20"/>
              </w:rPr>
              <w:t>as</w:t>
            </w:r>
            <w:r w:rsidRPr="000D08B5">
              <w:rPr>
                <w:rFonts w:ascii="Calibri" w:hAnsi="Calibri"/>
                <w:color w:val="231F20"/>
                <w:spacing w:val="-6"/>
              </w:rPr>
              <w:t xml:space="preserve"> </w:t>
            </w:r>
            <w:r w:rsidRPr="000D08B5">
              <w:rPr>
                <w:rFonts w:ascii="Calibri" w:hAnsi="Calibri"/>
                <w:color w:val="231F20"/>
              </w:rPr>
              <w:t>inferences</w:t>
            </w:r>
            <w:r w:rsidRPr="000D08B5">
              <w:rPr>
                <w:rFonts w:ascii="Calibri" w:hAnsi="Calibri"/>
                <w:color w:val="231F20"/>
                <w:spacing w:val="-6"/>
              </w:rPr>
              <w:t xml:space="preserve"> </w:t>
            </w:r>
            <w:r w:rsidRPr="000D08B5">
              <w:rPr>
                <w:rFonts w:ascii="Calibri" w:hAnsi="Calibri"/>
                <w:color w:val="231F20"/>
              </w:rPr>
              <w:t>drawn</w:t>
            </w:r>
            <w:r w:rsidRPr="000D08B5">
              <w:rPr>
                <w:rFonts w:ascii="Calibri" w:hAnsi="Calibri"/>
                <w:color w:val="231F20"/>
                <w:spacing w:val="-6"/>
              </w:rPr>
              <w:t xml:space="preserve"> </w:t>
            </w:r>
            <w:r w:rsidRPr="000D08B5">
              <w:rPr>
                <w:rFonts w:ascii="Calibri" w:hAnsi="Calibri"/>
                <w:color w:val="231F20"/>
              </w:rPr>
              <w:t>from</w:t>
            </w:r>
            <w:r w:rsidRPr="000D08B5">
              <w:rPr>
                <w:rFonts w:ascii="Calibri" w:hAnsi="Calibri"/>
                <w:color w:val="231F20"/>
                <w:spacing w:val="-6"/>
              </w:rPr>
              <w:t xml:space="preserve"> </w:t>
            </w:r>
            <w:r w:rsidRPr="000D08B5">
              <w:rPr>
                <w:rFonts w:ascii="Calibri" w:hAnsi="Calibri"/>
                <w:color w:val="231F20"/>
                <w:spacing w:val="-1"/>
              </w:rPr>
              <w:t>the</w:t>
            </w:r>
            <w:r w:rsidRPr="000D08B5">
              <w:rPr>
                <w:rFonts w:ascii="Calibri" w:hAnsi="Calibri"/>
                <w:color w:val="231F20"/>
                <w:spacing w:val="-5"/>
              </w:rPr>
              <w:t xml:space="preserve"> </w:t>
            </w:r>
            <w:r w:rsidRPr="000D08B5">
              <w:rPr>
                <w:rFonts w:ascii="Calibri" w:hAnsi="Calibri"/>
                <w:color w:val="231F20"/>
                <w:spacing w:val="-1"/>
              </w:rPr>
              <w:t>text.</w:t>
            </w:r>
          </w:p>
        </w:tc>
      </w:tr>
      <w:tr w:rsidR="00C04EAB" w:rsidRPr="000D08B5" w14:paraId="7451A4FC" w14:textId="77777777" w:rsidTr="00C04EAB">
        <w:trPr>
          <w:trHeight w:val="20"/>
        </w:trPr>
        <w:tc>
          <w:tcPr>
            <w:tcW w:w="3240" w:type="dxa"/>
            <w:tcBorders>
              <w:top w:val="single" w:sz="4" w:space="0" w:color="A0B28A"/>
              <w:left w:val="single" w:sz="4" w:space="0" w:color="A0B28A"/>
              <w:bottom w:val="single" w:sz="4" w:space="0" w:color="A0B28A"/>
              <w:right w:val="single" w:sz="4" w:space="0" w:color="A0B28A"/>
            </w:tcBorders>
          </w:tcPr>
          <w:p w14:paraId="6B691238" w14:textId="77777777" w:rsidR="00C04EAB" w:rsidRPr="000D08B5" w:rsidRDefault="00C04EAB" w:rsidP="00C04EAB">
            <w:pPr>
              <w:pStyle w:val="TableParagraph"/>
              <w:spacing w:before="100" w:beforeAutospacing="1" w:after="100" w:afterAutospacing="1"/>
              <w:ind w:left="175" w:right="47"/>
              <w:rPr>
                <w:rFonts w:ascii="Calibri" w:eastAsia="Corbel" w:hAnsi="Calibri" w:cs="Corbel"/>
              </w:rPr>
            </w:pPr>
            <w:r w:rsidRPr="000D08B5">
              <w:rPr>
                <w:rFonts w:ascii="Calibri" w:hAnsi="Calibri"/>
                <w:color w:val="231F20"/>
                <w:spacing w:val="-1"/>
              </w:rPr>
              <w:t>1st</w:t>
            </w:r>
            <w:r w:rsidRPr="000D08B5">
              <w:rPr>
                <w:rFonts w:ascii="Calibri" w:hAnsi="Calibri"/>
                <w:color w:val="231F20"/>
                <w:spacing w:val="-4"/>
              </w:rPr>
              <w:t xml:space="preserve"> </w:t>
            </w:r>
            <w:r w:rsidRPr="000D08B5">
              <w:rPr>
                <w:rFonts w:ascii="Calibri" w:hAnsi="Calibri"/>
                <w:color w:val="231F20"/>
              </w:rPr>
              <w:t>and</w:t>
            </w:r>
            <w:r w:rsidRPr="000D08B5">
              <w:rPr>
                <w:rFonts w:ascii="Calibri" w:hAnsi="Calibri"/>
                <w:color w:val="231F20"/>
                <w:spacing w:val="-5"/>
              </w:rPr>
              <w:t xml:space="preserve"> </w:t>
            </w:r>
            <w:r w:rsidRPr="000D08B5">
              <w:rPr>
                <w:rFonts w:ascii="Calibri" w:hAnsi="Calibri"/>
                <w:color w:val="231F20"/>
              </w:rPr>
              <w:t>2nd</w:t>
            </w:r>
            <w:r w:rsidRPr="000D08B5">
              <w:rPr>
                <w:rFonts w:ascii="Calibri" w:hAnsi="Calibri"/>
                <w:color w:val="231F20"/>
                <w:spacing w:val="-13"/>
              </w:rPr>
              <w:t xml:space="preserve"> </w:t>
            </w:r>
            <w:r w:rsidRPr="000D08B5">
              <w:rPr>
                <w:rFonts w:ascii="Calibri" w:hAnsi="Calibri"/>
                <w:color w:val="231F20"/>
              </w:rPr>
              <w:t>Grade</w:t>
            </w:r>
            <w:r w:rsidRPr="000D08B5">
              <w:rPr>
                <w:rFonts w:ascii="Calibri" w:hAnsi="Calibri"/>
                <w:color w:val="231F20"/>
                <w:spacing w:val="-20"/>
              </w:rPr>
              <w:t xml:space="preserve"> </w:t>
            </w:r>
            <w:r w:rsidRPr="000D08B5">
              <w:rPr>
                <w:rFonts w:ascii="Calibri" w:hAnsi="Calibri"/>
                <w:color w:val="231F20"/>
                <w:spacing w:val="-1"/>
              </w:rPr>
              <w:t>Tier</w:t>
            </w:r>
            <w:r w:rsidRPr="000D08B5">
              <w:rPr>
                <w:rFonts w:ascii="Calibri" w:hAnsi="Calibri"/>
                <w:color w:val="231F20"/>
                <w:spacing w:val="-4"/>
              </w:rPr>
              <w:t xml:space="preserve"> </w:t>
            </w:r>
            <w:r w:rsidRPr="000D08B5">
              <w:rPr>
                <w:rFonts w:ascii="Calibri" w:hAnsi="Calibri"/>
                <w:color w:val="231F20"/>
              </w:rPr>
              <w:t>3</w:t>
            </w:r>
            <w:r w:rsidRPr="000D08B5">
              <w:rPr>
                <w:rFonts w:ascii="Calibri" w:hAnsi="Calibri"/>
                <w:color w:val="231F20"/>
                <w:spacing w:val="22"/>
              </w:rPr>
              <w:t xml:space="preserve"> </w:t>
            </w:r>
            <w:r w:rsidRPr="000D08B5">
              <w:rPr>
                <w:rFonts w:ascii="Calibri" w:hAnsi="Calibri"/>
                <w:color w:val="231F20"/>
                <w:spacing w:val="-1"/>
              </w:rPr>
              <w:t>Reading</w:t>
            </w:r>
          </w:p>
        </w:tc>
        <w:tc>
          <w:tcPr>
            <w:tcW w:w="5747" w:type="dxa"/>
            <w:tcBorders>
              <w:top w:val="single" w:sz="4" w:space="0" w:color="A0B28A"/>
              <w:left w:val="single" w:sz="4" w:space="0" w:color="A0B28A"/>
              <w:bottom w:val="single" w:sz="4" w:space="0" w:color="A0B28A"/>
              <w:right w:val="single" w:sz="4" w:space="0" w:color="A0B28A"/>
            </w:tcBorders>
          </w:tcPr>
          <w:p w14:paraId="38ECED20" w14:textId="77777777" w:rsidR="00C04EAB" w:rsidRPr="000D08B5" w:rsidRDefault="00C04EAB" w:rsidP="00C04EAB">
            <w:pPr>
              <w:pStyle w:val="TableParagraph"/>
              <w:spacing w:before="100" w:beforeAutospacing="1" w:after="100" w:afterAutospacing="1"/>
              <w:ind w:left="174" w:right="61"/>
              <w:rPr>
                <w:rFonts w:ascii="Calibri" w:eastAsia="Corbel" w:hAnsi="Calibri" w:cs="Corbel"/>
              </w:rPr>
            </w:pPr>
            <w:r w:rsidRPr="000D08B5">
              <w:rPr>
                <w:rFonts w:ascii="Calibri" w:hAnsi="Calibri"/>
                <w:color w:val="231F20"/>
              </w:rPr>
              <w:t>Students</w:t>
            </w:r>
            <w:r w:rsidRPr="000D08B5">
              <w:rPr>
                <w:rFonts w:ascii="Calibri" w:hAnsi="Calibri"/>
                <w:color w:val="231F20"/>
                <w:spacing w:val="-8"/>
              </w:rPr>
              <w:t xml:space="preserve"> </w:t>
            </w:r>
            <w:r w:rsidRPr="000D08B5">
              <w:rPr>
                <w:rFonts w:ascii="Calibri" w:hAnsi="Calibri"/>
                <w:color w:val="231F20"/>
              </w:rPr>
              <w:t>will</w:t>
            </w:r>
            <w:r w:rsidRPr="000D08B5">
              <w:rPr>
                <w:rFonts w:ascii="Calibri" w:hAnsi="Calibri"/>
                <w:color w:val="231F20"/>
                <w:spacing w:val="-7"/>
              </w:rPr>
              <w:t xml:space="preserve"> </w:t>
            </w:r>
            <w:r w:rsidRPr="000D08B5">
              <w:rPr>
                <w:rFonts w:ascii="Calibri" w:hAnsi="Calibri"/>
                <w:color w:val="231F20"/>
              </w:rPr>
              <w:t>improve</w:t>
            </w:r>
            <w:r w:rsidRPr="000D08B5">
              <w:rPr>
                <w:rFonts w:ascii="Calibri" w:hAnsi="Calibri"/>
                <w:color w:val="231F20"/>
                <w:spacing w:val="-6"/>
              </w:rPr>
              <w:t xml:space="preserve"> </w:t>
            </w:r>
            <w:r w:rsidRPr="000D08B5">
              <w:rPr>
                <w:rFonts w:ascii="Calibri" w:hAnsi="Calibri"/>
                <w:color w:val="231F20"/>
              </w:rPr>
              <w:t>reading</w:t>
            </w:r>
            <w:r w:rsidRPr="000D08B5">
              <w:rPr>
                <w:rFonts w:ascii="Calibri" w:hAnsi="Calibri"/>
                <w:color w:val="231F20"/>
                <w:spacing w:val="-7"/>
              </w:rPr>
              <w:t xml:space="preserve"> </w:t>
            </w:r>
            <w:r w:rsidRPr="000D08B5">
              <w:rPr>
                <w:rFonts w:ascii="Calibri" w:hAnsi="Calibri"/>
                <w:color w:val="231F20"/>
                <w:spacing w:val="-2"/>
              </w:rPr>
              <w:t>accuracy</w:t>
            </w:r>
            <w:r w:rsidRPr="000D08B5">
              <w:rPr>
                <w:rFonts w:ascii="Calibri" w:hAnsi="Calibri"/>
                <w:color w:val="231F20"/>
                <w:spacing w:val="-6"/>
              </w:rPr>
              <w:t xml:space="preserve"> </w:t>
            </w:r>
            <w:r w:rsidRPr="000D08B5">
              <w:rPr>
                <w:rFonts w:ascii="Calibri" w:hAnsi="Calibri"/>
                <w:color w:val="231F20"/>
              </w:rPr>
              <w:t>and</w:t>
            </w:r>
            <w:r w:rsidRPr="000D08B5">
              <w:rPr>
                <w:rFonts w:ascii="Calibri" w:hAnsi="Calibri"/>
                <w:color w:val="231F20"/>
                <w:spacing w:val="26"/>
                <w:w w:val="99"/>
              </w:rPr>
              <w:t xml:space="preserve"> </w:t>
            </w:r>
            <w:r w:rsidRPr="000D08B5">
              <w:rPr>
                <w:rFonts w:ascii="Calibri" w:hAnsi="Calibri"/>
                <w:color w:val="231F20"/>
                <w:spacing w:val="-1"/>
              </w:rPr>
              <w:t>comprehension</w:t>
            </w:r>
            <w:r w:rsidRPr="000D08B5">
              <w:rPr>
                <w:rFonts w:ascii="Calibri" w:hAnsi="Calibri"/>
                <w:color w:val="231F20"/>
                <w:spacing w:val="-3"/>
              </w:rPr>
              <w:t xml:space="preserve"> </w:t>
            </w:r>
            <w:r w:rsidRPr="000D08B5">
              <w:rPr>
                <w:rFonts w:ascii="Calibri" w:hAnsi="Calibri"/>
                <w:color w:val="231F20"/>
              </w:rPr>
              <w:t>leading</w:t>
            </w:r>
            <w:r w:rsidRPr="000D08B5">
              <w:rPr>
                <w:rFonts w:ascii="Calibri" w:hAnsi="Calibri"/>
                <w:color w:val="231F20"/>
                <w:spacing w:val="-5"/>
              </w:rPr>
              <w:t xml:space="preserve"> </w:t>
            </w:r>
            <w:r w:rsidRPr="000D08B5">
              <w:rPr>
                <w:rFonts w:ascii="Calibri" w:hAnsi="Calibri"/>
                <w:color w:val="231F20"/>
                <w:spacing w:val="-1"/>
              </w:rPr>
              <w:t>to</w:t>
            </w:r>
            <w:r w:rsidRPr="000D08B5">
              <w:rPr>
                <w:rFonts w:ascii="Calibri" w:hAnsi="Calibri"/>
                <w:color w:val="231F20"/>
                <w:spacing w:val="-5"/>
              </w:rPr>
              <w:t xml:space="preserve"> </w:t>
            </w:r>
            <w:r w:rsidRPr="000D08B5">
              <w:rPr>
                <w:rFonts w:ascii="Calibri" w:hAnsi="Calibri"/>
                <w:color w:val="231F20"/>
              </w:rPr>
              <w:t>an</w:t>
            </w:r>
            <w:r w:rsidRPr="000D08B5">
              <w:rPr>
                <w:rFonts w:ascii="Calibri" w:hAnsi="Calibri"/>
                <w:color w:val="231F20"/>
                <w:spacing w:val="-6"/>
              </w:rPr>
              <w:t xml:space="preserve"> </w:t>
            </w:r>
            <w:r w:rsidRPr="000D08B5">
              <w:rPr>
                <w:rFonts w:ascii="Calibri" w:hAnsi="Calibri"/>
                <w:color w:val="231F20"/>
              </w:rPr>
              <w:t>improved</w:t>
            </w:r>
            <w:r w:rsidRPr="000D08B5">
              <w:rPr>
                <w:rFonts w:ascii="Calibri" w:hAnsi="Calibri"/>
                <w:color w:val="231F20"/>
                <w:spacing w:val="-4"/>
              </w:rPr>
              <w:t xml:space="preserve"> </w:t>
            </w:r>
            <w:r w:rsidRPr="000D08B5">
              <w:rPr>
                <w:rFonts w:ascii="Calibri" w:hAnsi="Calibri"/>
                <w:color w:val="231F20"/>
              </w:rPr>
              <w:t>attitude</w:t>
            </w:r>
            <w:r w:rsidRPr="000D08B5">
              <w:rPr>
                <w:rFonts w:ascii="Calibri" w:hAnsi="Calibri"/>
                <w:color w:val="231F20"/>
                <w:spacing w:val="-6"/>
              </w:rPr>
              <w:t xml:space="preserve"> </w:t>
            </w:r>
            <w:r w:rsidRPr="000D08B5">
              <w:rPr>
                <w:rFonts w:ascii="Calibri" w:hAnsi="Calibri"/>
                <w:color w:val="231F20"/>
              </w:rPr>
              <w:t>and</w:t>
            </w:r>
            <w:r w:rsidRPr="000D08B5">
              <w:rPr>
                <w:rFonts w:ascii="Calibri" w:hAnsi="Calibri"/>
                <w:color w:val="231F20"/>
                <w:spacing w:val="23"/>
                <w:w w:val="99"/>
              </w:rPr>
              <w:t xml:space="preserve"> </w:t>
            </w:r>
            <w:r w:rsidRPr="000D08B5">
              <w:rPr>
                <w:rFonts w:ascii="Calibri" w:hAnsi="Calibri"/>
                <w:color w:val="231F20"/>
              </w:rPr>
              <w:t>approach</w:t>
            </w:r>
            <w:r w:rsidRPr="000D08B5">
              <w:rPr>
                <w:rFonts w:ascii="Calibri" w:hAnsi="Calibri"/>
                <w:color w:val="231F20"/>
                <w:spacing w:val="-9"/>
              </w:rPr>
              <w:t xml:space="preserve"> </w:t>
            </w:r>
            <w:r w:rsidRPr="000D08B5">
              <w:rPr>
                <w:rFonts w:ascii="Calibri" w:hAnsi="Calibri"/>
                <w:color w:val="231F20"/>
                <w:spacing w:val="-1"/>
              </w:rPr>
              <w:t>toward</w:t>
            </w:r>
            <w:r w:rsidRPr="000D08B5">
              <w:rPr>
                <w:rFonts w:ascii="Calibri" w:hAnsi="Calibri"/>
                <w:color w:val="231F20"/>
                <w:spacing w:val="-7"/>
              </w:rPr>
              <w:t xml:space="preserve"> </w:t>
            </w:r>
            <w:r w:rsidRPr="000D08B5">
              <w:rPr>
                <w:rFonts w:ascii="Calibri" w:hAnsi="Calibri"/>
                <w:color w:val="231F20"/>
              </w:rPr>
              <w:t>more</w:t>
            </w:r>
            <w:r w:rsidRPr="000D08B5">
              <w:rPr>
                <w:rFonts w:ascii="Calibri" w:hAnsi="Calibri"/>
                <w:color w:val="231F20"/>
                <w:spacing w:val="-9"/>
              </w:rPr>
              <w:t xml:space="preserve"> </w:t>
            </w:r>
            <w:r w:rsidRPr="000D08B5">
              <w:rPr>
                <w:rFonts w:ascii="Calibri" w:hAnsi="Calibri"/>
                <w:color w:val="231F20"/>
                <w:spacing w:val="-1"/>
              </w:rPr>
              <w:t>complex</w:t>
            </w:r>
            <w:r w:rsidRPr="000D08B5">
              <w:rPr>
                <w:rFonts w:ascii="Calibri" w:hAnsi="Calibri"/>
                <w:color w:val="231F20"/>
                <w:spacing w:val="-7"/>
              </w:rPr>
              <w:t xml:space="preserve"> </w:t>
            </w:r>
            <w:r w:rsidRPr="000D08B5">
              <w:rPr>
                <w:rFonts w:ascii="Calibri" w:hAnsi="Calibri"/>
                <w:color w:val="231F20"/>
              </w:rPr>
              <w:t>reading</w:t>
            </w:r>
            <w:r w:rsidRPr="000D08B5">
              <w:rPr>
                <w:rFonts w:ascii="Calibri" w:hAnsi="Calibri"/>
                <w:color w:val="231F20"/>
                <w:spacing w:val="-7"/>
              </w:rPr>
              <w:t xml:space="preserve"> </w:t>
            </w:r>
            <w:r w:rsidRPr="000D08B5">
              <w:rPr>
                <w:rFonts w:ascii="Calibri" w:hAnsi="Calibri"/>
                <w:color w:val="231F20"/>
                <w:spacing w:val="-1"/>
              </w:rPr>
              <w:t>tasks.</w:t>
            </w:r>
          </w:p>
        </w:tc>
      </w:tr>
    </w:tbl>
    <w:p w14:paraId="7B3358DF" w14:textId="77777777" w:rsidR="00C04EAB" w:rsidRPr="000D08B5" w:rsidRDefault="00C04EAB" w:rsidP="00C04EAB">
      <w:pPr>
        <w:pStyle w:val="BodyText"/>
        <w:rPr>
          <w:rFonts w:cs="Corbel"/>
          <w:b/>
          <w:szCs w:val="28"/>
        </w:rPr>
      </w:pPr>
      <w:r w:rsidRPr="000D08B5">
        <w:rPr>
          <w:b/>
        </w:rPr>
        <w:t>Step 2:</w:t>
      </w:r>
      <w:r w:rsidRPr="000D08B5">
        <w:rPr>
          <w:b/>
          <w:spacing w:val="-7"/>
        </w:rPr>
        <w:t xml:space="preserve"> </w:t>
      </w:r>
      <w:r w:rsidRPr="000D08B5">
        <w:rPr>
          <w:b/>
        </w:rPr>
        <w:t>Select Indicators of</w:t>
      </w:r>
      <w:r w:rsidRPr="000D08B5">
        <w:rPr>
          <w:b/>
          <w:spacing w:val="-13"/>
        </w:rPr>
        <w:t xml:space="preserve"> </w:t>
      </w:r>
      <w:r w:rsidRPr="000D08B5">
        <w:rPr>
          <w:b/>
        </w:rPr>
        <w:t>Academic</w:t>
      </w:r>
      <w:r w:rsidRPr="000D08B5">
        <w:rPr>
          <w:b/>
          <w:spacing w:val="-12"/>
        </w:rPr>
        <w:t xml:space="preserve"> </w:t>
      </w:r>
      <w:r w:rsidRPr="000D08B5">
        <w:rPr>
          <w:b/>
        </w:rPr>
        <w:t xml:space="preserve">Growth and </w:t>
      </w:r>
      <w:r w:rsidRPr="000D08B5">
        <w:rPr>
          <w:b/>
          <w:spacing w:val="-1"/>
        </w:rPr>
        <w:t>Development</w:t>
      </w:r>
      <w:r w:rsidRPr="000D08B5">
        <w:rPr>
          <w:b/>
        </w:rPr>
        <w:t xml:space="preserve"> </w:t>
      </w:r>
      <w:r w:rsidRPr="000D08B5">
        <w:rPr>
          <w:b/>
          <w:spacing w:val="-1"/>
        </w:rPr>
        <w:t>(IAGDs)</w:t>
      </w:r>
    </w:p>
    <w:p w14:paraId="7BE550A1" w14:textId="77777777" w:rsidR="00C04EAB" w:rsidRPr="000D08B5" w:rsidRDefault="00C04EAB" w:rsidP="00C04EAB">
      <w:pPr>
        <w:pStyle w:val="BodyText"/>
      </w:pPr>
      <w:r w:rsidRPr="000D08B5">
        <w:t>An Indicator of Academic Growth and Development (IAGD) is an assessment/measure of progress to include a quantitative target that will demonstrate whether the SLO was met. Each SLO must include at least one IAGD but may include multiple, differentiated IAGDs where appropriate. Teachers whose students take a standardized assessment will create one SLO with an IAGD(s) using that assessment and one SLO with an IAGD(s) based on a minimum of one non-standardized measure and a maximum of one additional standardized measure. All other teachers will develop their two SLOs with IAGDs based on non-standardized measures. Use the following flow chart to determine appropriate IAGDs.</w:t>
      </w:r>
      <w:r w:rsidR="00A51468" w:rsidRPr="000D08B5">
        <w:rPr>
          <w:noProof/>
          <w:sz w:val="26"/>
          <w:szCs w:val="26"/>
        </w:rPr>
        <w:t xml:space="preserve"> </w:t>
      </w:r>
    </w:p>
    <w:p w14:paraId="275326CD" w14:textId="77777777" w:rsidR="00C04EAB" w:rsidRPr="000D08B5" w:rsidRDefault="00C2540E" w:rsidP="00C2540E">
      <w:pPr>
        <w:pStyle w:val="BodyText"/>
        <w:tabs>
          <w:tab w:val="left" w:pos="1647"/>
        </w:tabs>
        <w:ind w:left="540"/>
        <w:rPr>
          <w:bCs/>
        </w:rPr>
      </w:pPr>
      <w:r w:rsidRPr="000D08B5">
        <w:rPr>
          <w:noProof/>
          <w:sz w:val="26"/>
          <w:szCs w:val="26"/>
        </w:rPr>
        <mc:AlternateContent>
          <mc:Choice Requires="wpg">
            <w:drawing>
              <wp:inline distT="0" distB="0" distL="0" distR="0" wp14:anchorId="0A797F60" wp14:editId="72184F01">
                <wp:extent cx="5924550" cy="1428750"/>
                <wp:effectExtent l="0" t="0" r="19050" b="19050"/>
                <wp:docPr id="75" name="Group 75"/>
                <wp:cNvGraphicFramePr/>
                <a:graphic xmlns:a="http://schemas.openxmlformats.org/drawingml/2006/main">
                  <a:graphicData uri="http://schemas.microsoft.com/office/word/2010/wordprocessingGroup">
                    <wpg:wgp>
                      <wpg:cNvGrpSpPr/>
                      <wpg:grpSpPr>
                        <a:xfrm>
                          <a:off x="0" y="0"/>
                          <a:ext cx="5924550" cy="1428750"/>
                          <a:chOff x="0" y="0"/>
                          <a:chExt cx="5924550" cy="1428750"/>
                        </a:xfrm>
                      </wpg:grpSpPr>
                      <wps:wsp>
                        <wps:cNvPr id="70" name="Rounded Rectangle 70"/>
                        <wps:cNvSpPr/>
                        <wps:spPr>
                          <a:xfrm>
                            <a:off x="0" y="128588"/>
                            <a:ext cx="1660207" cy="1300162"/>
                          </a:xfrm>
                          <a:prstGeom prst="roundRect">
                            <a:avLst/>
                          </a:prstGeom>
                          <a:solidFill>
                            <a:schemeClr val="accent3">
                              <a:lumMod val="40000"/>
                              <a:lumOff val="60000"/>
                            </a:schemeClr>
                          </a:solidFill>
                          <a:ln>
                            <a:solidFill>
                              <a:srgbClr val="53833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858BEF" w14:textId="77777777" w:rsidR="003A4D05" w:rsidRPr="00C2540E" w:rsidRDefault="003A4D05" w:rsidP="00A51468">
                              <w:pPr>
                                <w:jc w:val="center"/>
                                <w:rPr>
                                  <w:color w:val="000000" w:themeColor="text1"/>
                                </w:rPr>
                              </w:pPr>
                              <w:r w:rsidRPr="00C2540E">
                                <w:rPr>
                                  <w:color w:val="000000" w:themeColor="text1"/>
                                </w:rPr>
                                <w:t>Will the students take a standardized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ight Arrow 71"/>
                        <wps:cNvSpPr/>
                        <wps:spPr>
                          <a:xfrm>
                            <a:off x="1662113" y="190500"/>
                            <a:ext cx="623628" cy="523875"/>
                          </a:xfrm>
                          <a:prstGeom prst="rightArrow">
                            <a:avLst/>
                          </a:prstGeom>
                          <a:solidFill>
                            <a:srgbClr val="53833B"/>
                          </a:solidFill>
                          <a:ln>
                            <a:solidFill>
                              <a:srgbClr val="53833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AB00D6" w14:textId="77777777" w:rsidR="003A4D05" w:rsidRPr="00C2540E" w:rsidRDefault="003A4D05" w:rsidP="00A51468">
                              <w:pPr>
                                <w:jc w:val="center"/>
                                <w:rPr>
                                  <w:color w:val="FFFFFF" w:themeColor="background1"/>
                                </w:rPr>
                              </w:pPr>
                              <w:r w:rsidRPr="00C2540E">
                                <w:rPr>
                                  <w:color w:val="FFFFFF" w:themeColor="background1"/>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ight Arrow 72"/>
                        <wps:cNvSpPr/>
                        <wps:spPr>
                          <a:xfrm>
                            <a:off x="1662113" y="866775"/>
                            <a:ext cx="623628" cy="523875"/>
                          </a:xfrm>
                          <a:prstGeom prst="rightArrow">
                            <a:avLst/>
                          </a:prstGeom>
                          <a:solidFill>
                            <a:srgbClr val="53833B"/>
                          </a:solidFill>
                          <a:ln>
                            <a:solidFill>
                              <a:srgbClr val="53833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3A268B" w14:textId="77777777" w:rsidR="003A4D05" w:rsidRPr="00C2540E" w:rsidRDefault="003A4D05" w:rsidP="00A51468">
                              <w:pPr>
                                <w:jc w:val="center"/>
                                <w:rPr>
                                  <w:color w:val="FFFFFF" w:themeColor="background1"/>
                                </w:rPr>
                              </w:pPr>
                              <w:r w:rsidRPr="00C2540E">
                                <w:rPr>
                                  <w:color w:val="FFFFFF" w:themeColor="background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ounded Rectangle 73"/>
                        <wps:cNvSpPr/>
                        <wps:spPr>
                          <a:xfrm>
                            <a:off x="2309813" y="0"/>
                            <a:ext cx="3614737" cy="848043"/>
                          </a:xfrm>
                          <a:prstGeom prst="roundRect">
                            <a:avLst/>
                          </a:prstGeom>
                          <a:noFill/>
                          <a:ln>
                            <a:solidFill>
                              <a:srgbClr val="53833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458CF6" w14:textId="77777777" w:rsidR="003A4D05" w:rsidRPr="00C2540E" w:rsidRDefault="003A4D05" w:rsidP="00A51468">
                              <w:pPr>
                                <w:rPr>
                                  <w:color w:val="000000" w:themeColor="text1"/>
                                </w:rPr>
                              </w:pPr>
                              <w:r w:rsidRPr="00C2540E">
                                <w:rPr>
                                  <w:color w:val="000000" w:themeColor="text1"/>
                                </w:rPr>
                                <w:t>Set one SLO and corresponding IAGD(s) based on this assessment and one SLO and IAGD(s) based on a minimum of one non-standardized assessment(s) and a maximum of one standardized assessment(s)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ounded Rectangle 74"/>
                        <wps:cNvSpPr/>
                        <wps:spPr>
                          <a:xfrm>
                            <a:off x="2309813" y="909638"/>
                            <a:ext cx="3614420" cy="481013"/>
                          </a:xfrm>
                          <a:prstGeom prst="roundRect">
                            <a:avLst/>
                          </a:prstGeom>
                          <a:noFill/>
                          <a:ln>
                            <a:solidFill>
                              <a:srgbClr val="53833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65A20E" w14:textId="77777777" w:rsidR="003A4D05" w:rsidRPr="00C2540E" w:rsidRDefault="003A4D05" w:rsidP="00A51468">
                              <w:pPr>
                                <w:rPr>
                                  <w:color w:val="000000" w:themeColor="text1"/>
                                </w:rPr>
                              </w:pPr>
                              <w:r w:rsidRPr="00C2540E">
                                <w:rPr>
                                  <w:color w:val="000000" w:themeColor="text1"/>
                                </w:rPr>
                                <w:t>Set two SLOs and corresponding IAGDs based on non-standardized assessments.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A797F60" id="Group 75" o:spid="_x0000_s1100" style="width:466.5pt;height:112.5pt;mso-position-horizontal-relative:char;mso-position-vertical-relative:line" coordsize="59245,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nqKgQAAOsXAAAOAAAAZHJzL2Uyb0RvYy54bWzsWNtu2zgQfV9g/4HQe2PdLMtGlMKbboIF&#10;0jZIuugzTVEXQCK5JB05/foOSUl2nKQN3N0ukNoPsngbDg9njmbm9O2mbdAdlarmLPOCE99DlBGe&#10;16zMvL8/XbxJPaQ0ZjluOKOZd0+V9/bs999OO7GgIa94k1OJQAhTi05kXqW1WEwmilS0xeqEC8pg&#10;sOCyxRqaspzkEncgvW0moe8nk47LXEhOqFLQ+84NemdWflFQoj8WhaIaNZkHumn7lPa5Ms/J2Sle&#10;lBKLqia9GvgALVpcM9h0FPUOa4zWsn4kqq2J5IoX+oTwdsKLoibUngFOE/h7p7mUfC3sWcpFV4oR&#10;JoB2D6eDxZIPd5dS3IprCUh0ogQsbMucZVPI1vyDlmhjIbsfIaMbjQh0TudhPJ0CsgTGgjhMZ9Cw&#10;oJIKkH+0jlR/fmflZNh48kCdToCBqC0G6scwuK2woBZatQAMriWq88ybwUEYbsFOb/ia5TRHN2BB&#10;mJUNRTBmIbLzR8DUQgF2z6IVhOk0TR0gA2RBkvihP+shi3w/SEIzYzw4Xgip9CXlLTIvmQdmwHKj&#10;iTUxfHeltJs/zDP7K97U+UXdNLZh/IeeNxLdYbB8TAhlOrLLm3X7nueuP/bh57SDbnNfdnoydINK&#10;1hONJKvgg00a9nhfWa7GXadRGkV/9EfbWQlSzVK43wE9+6bvG2oENuyGFnAdYF2h1XhUYfcwgRuq&#10;cE5d9/RZpa1AI7kAdEbZvYCngAp6nfv5Zim1XDIu9r+lmLubcYXdmTM9Lm5rxuVTAho97uzmDyA5&#10;aAxKerPaWFONZ0ZJ07Xi+T3Yr+SO3JQgFzWYzRVW+hpLYDMwamBo/REeRcO7zOP9m4cqLr881W/m&#10;g4PBqIc6YMfMU/+ssaQeav5i4HrzII4NndpGPJ2F0JC7I6vdEbZuzzmYYQDfAkHsq5mvm+G1kLz9&#10;DES+NLvCEGYE9s48ouXQONeOteFTQOhyaacBhQqsr9itIEa4Adp4xKfNZyxF7zsa3O4DH9wdL/a8&#10;x801KxlfrjUvautaW1z7KwDqcWj/9xwEKPUcVJeVRkspeYdm1jKMWsBW32cf4JgwCCIPGVae++Ab&#10;zssHDkrCKAnh02xYexpGwNq9yQ+cPzDLwEBGFauJRXkPRENVBsIdH4fGS6jAMcEhK48k8m+QiP00&#10;bY39SCKvhUTCJ0nExhkHkUiaJDNHEvAt7CO4I4nYsOqXj0Tmx0jkdUYiED88mw1Fw6W/KB4JI3+e&#10;9vHIXigSJUE8i/p0KI1TP7aifzAbYtykQhAhHyOMbQr3MH/6KWmKqwYcI4zXl6bE3yCH+GBymPvz&#10;JNormBiGiE2GabKVOA18IBJnvM9lKy+plxwZwlRY/v9CxnTMbI+FjJ9VyLClVago25peX/02Jevd&#10;ti18bGv0Z18BAAD//wMAUEsDBBQABgAIAAAAIQAH2nRM3AAAAAUBAAAPAAAAZHJzL2Rvd25yZXYu&#10;eG1sTI9PS8NAEMXvgt9hGcGb3fyhojGbUop6KoKtIN6myTQJzc6G7DZJv72jF708eLzhvd/kq9l2&#10;aqTBt44NxIsIFHHpqpZrAx/7l7sHUD4gV9g5JgMX8rAqrq9yzCo38TuNu1ArKWGfoYEmhD7T2pcN&#10;WfQL1xNLdnSDxSB2qHU14CTlttNJFN1riy3LQoM9bRoqT7uzNfA64bRO4+dxezpuLl/75dvnNiZj&#10;bm/m9ROoQHP4O4YffEGHQpgO7syVV50BeST8qmSPaSr2YCBJlhHoItf/6YtvAAAA//8DAFBLAQIt&#10;ABQABgAIAAAAIQC2gziS/gAAAOEBAAATAAAAAAAAAAAAAAAAAAAAAABbQ29udGVudF9UeXBlc10u&#10;eG1sUEsBAi0AFAAGAAgAAAAhADj9If/WAAAAlAEAAAsAAAAAAAAAAAAAAAAALwEAAF9yZWxzLy5y&#10;ZWxzUEsBAi0AFAAGAAgAAAAhAIJSmeoqBAAA6xcAAA4AAAAAAAAAAAAAAAAALgIAAGRycy9lMm9E&#10;b2MueG1sUEsBAi0AFAAGAAgAAAAhAAfadEzcAAAABQEAAA8AAAAAAAAAAAAAAAAAhAYAAGRycy9k&#10;b3ducmV2LnhtbFBLBQYAAAAABAAEAPMAAACNBwAAAAA=&#10;">
                <v:roundrect id="Rounded Rectangle 70" o:spid="_x0000_s1101" style="position:absolute;top:1285;width:16602;height:130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lsuwAAANsAAAAPAAAAZHJzL2Rvd25yZXYueG1sRE+7CsIw&#10;FN0F/yFcwU1THVSqUUSxCE4+50tzbYvNTUmi1r83g+B4OO/FqjW1eJHzlWUFo2ECgji3uuJCweW8&#10;G8xA+ICssbZMCj7kYbXsdhaYavvmI71OoRAxhH2KCsoQmlRKn5dk0A9tQxy5u3UGQ4SukNrhO4ab&#10;Wo6TZCINVhwbSmxoU1L+OD2NAmc2swt7f7jenrdt1m6zq5lmSvV77XoOIlAb/uKfe68VTOP6+CX+&#10;ALn8AgAA//8DAFBLAQItABQABgAIAAAAIQDb4fbL7gAAAIUBAAATAAAAAAAAAAAAAAAAAAAAAABb&#10;Q29udGVudF9UeXBlc10ueG1sUEsBAi0AFAAGAAgAAAAhAFr0LFu/AAAAFQEAAAsAAAAAAAAAAAAA&#10;AAAAHwEAAF9yZWxzLy5yZWxzUEsBAi0AFAAGAAgAAAAhAIm9OWy7AAAA2wAAAA8AAAAAAAAAAAAA&#10;AAAABwIAAGRycy9kb3ducmV2LnhtbFBLBQYAAAAAAwADALcAAADvAgAAAAA=&#10;" fillcolor="#d6e3bc [1302]" strokecolor="#53833b" strokeweight="2pt">
                  <v:textbox>
                    <w:txbxContent>
                      <w:p w14:paraId="5B858BEF" w14:textId="77777777" w:rsidR="003A4D05" w:rsidRPr="00C2540E" w:rsidRDefault="003A4D05" w:rsidP="00A51468">
                        <w:pPr>
                          <w:jc w:val="center"/>
                          <w:rPr>
                            <w:color w:val="000000" w:themeColor="text1"/>
                          </w:rPr>
                        </w:pPr>
                        <w:r w:rsidRPr="00C2540E">
                          <w:rPr>
                            <w:color w:val="000000" w:themeColor="text1"/>
                          </w:rPr>
                          <w:t>Will the students take a standardized assessment?</w:t>
                        </w:r>
                      </w:p>
                    </w:txbxContent>
                  </v:textbox>
                </v:roundrect>
                <v:shape id="Right Arrow 71" o:spid="_x0000_s1102" type="#_x0000_t13" style="position:absolute;left:16621;top:1905;width:6236;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NwywQAAANsAAAAPAAAAZHJzL2Rvd25yZXYueG1sRI9Bi8Iw&#10;FITvgv8hPMGbpq6oS20qsiK4t62u92fzbIvNS2mirf/eLCx4HGbmGybZ9KYWD2pdZVnBbBqBIM6t&#10;rrhQ8HvaTz5BOI+ssbZMCp7kYJMOBwnG2nac0ePoCxEg7GJUUHrfxFK6vCSDbmob4uBdbWvQB9kW&#10;UrfYBbip5UcULaXBisNCiQ19lZTfjnejYOHMwmbz/ryTls/f20vxk506pcajfrsG4an37/B/+6AV&#10;rGbw9yX8AJm+AAAA//8DAFBLAQItABQABgAIAAAAIQDb4fbL7gAAAIUBAAATAAAAAAAAAAAAAAAA&#10;AAAAAABbQ29udGVudF9UeXBlc10ueG1sUEsBAi0AFAAGAAgAAAAhAFr0LFu/AAAAFQEAAAsAAAAA&#10;AAAAAAAAAAAAHwEAAF9yZWxzLy5yZWxzUEsBAi0AFAAGAAgAAAAhAOHU3DLBAAAA2wAAAA8AAAAA&#10;AAAAAAAAAAAABwIAAGRycy9kb3ducmV2LnhtbFBLBQYAAAAAAwADALcAAAD1AgAAAAA=&#10;" adj="12528" fillcolor="#53833b" strokecolor="#53833b" strokeweight="2pt">
                  <v:textbox>
                    <w:txbxContent>
                      <w:p w14:paraId="61AB00D6" w14:textId="77777777" w:rsidR="003A4D05" w:rsidRPr="00C2540E" w:rsidRDefault="003A4D05" w:rsidP="00A51468">
                        <w:pPr>
                          <w:jc w:val="center"/>
                          <w:rPr>
                            <w:color w:val="FFFFFF" w:themeColor="background1"/>
                          </w:rPr>
                        </w:pPr>
                        <w:r w:rsidRPr="00C2540E">
                          <w:rPr>
                            <w:color w:val="FFFFFF" w:themeColor="background1"/>
                          </w:rPr>
                          <w:t>YES</w:t>
                        </w:r>
                      </w:p>
                    </w:txbxContent>
                  </v:textbox>
                </v:shape>
                <v:shape id="Right Arrow 72" o:spid="_x0000_s1103" type="#_x0000_t13" style="position:absolute;left:16621;top:8667;width:6236;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kJFwQAAANsAAAAPAAAAZHJzL2Rvd25yZXYueG1sRI9Bi8Iw&#10;FITvC/sfwhO8ramKutSmIiuC3ra63p/Nsy02L6WJtv57Iyx4HGbmGyZZ9aYWd2pdZVnBeBSBIM6t&#10;rrhQ8Hfcfn2DcB5ZY22ZFDzIwSr9/Egw1rbjjO4HX4gAYRejgtL7JpbS5SUZdCPbEAfvYluDPsi2&#10;kLrFLsBNLSdRNJcGKw4LJTb0U1J+PdyMgpkzM5tN+9NGWj7t1+fiNzt2Sg0H/XoJwlPv3+H/9k4r&#10;WEzg9SX8AJk+AQAA//8DAFBLAQItABQABgAIAAAAIQDb4fbL7gAAAIUBAAATAAAAAAAAAAAAAAAA&#10;AAAAAABbQ29udGVudF9UeXBlc10ueG1sUEsBAi0AFAAGAAgAAAAhAFr0LFu/AAAAFQEAAAsAAAAA&#10;AAAAAAAAAAAAHwEAAF9yZWxzLy5yZWxzUEsBAi0AFAAGAAgAAAAhABEGQkXBAAAA2wAAAA8AAAAA&#10;AAAAAAAAAAAABwIAAGRycy9kb3ducmV2LnhtbFBLBQYAAAAAAwADALcAAAD1AgAAAAA=&#10;" adj="12528" fillcolor="#53833b" strokecolor="#53833b" strokeweight="2pt">
                  <v:textbox>
                    <w:txbxContent>
                      <w:p w14:paraId="163A268B" w14:textId="77777777" w:rsidR="003A4D05" w:rsidRPr="00C2540E" w:rsidRDefault="003A4D05" w:rsidP="00A51468">
                        <w:pPr>
                          <w:jc w:val="center"/>
                          <w:rPr>
                            <w:color w:val="FFFFFF" w:themeColor="background1"/>
                          </w:rPr>
                        </w:pPr>
                        <w:r w:rsidRPr="00C2540E">
                          <w:rPr>
                            <w:color w:val="FFFFFF" w:themeColor="background1"/>
                          </w:rPr>
                          <w:t>NO</w:t>
                        </w:r>
                      </w:p>
                    </w:txbxContent>
                  </v:textbox>
                </v:shape>
                <v:roundrect id="Rounded Rectangle 73" o:spid="_x0000_s1104" style="position:absolute;left:23098;width:36147;height:8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m0xgAAANsAAAAPAAAAZHJzL2Rvd25yZXYueG1sRI9fa8JA&#10;EMTfC36HYwXf6kVTqkRPkaBFKFjqH8S3JbcmwdxeyJ0x/fZeodDHYXZ+szNfdqYSLTWutKxgNIxA&#10;EGdWl5wrOB42r1MQziNrrCyTgh9ysFz0XuaYaPvgb2r3PhcBwi5BBYX3dSKlywoy6Ia2Jg7e1TYG&#10;fZBNLnWDjwA3lRxH0bs0WHJoKLCmtKDstr+b8MbpkL5156942+r485J+HNfVbq3UoN+tZiA8df7/&#10;+C+91QomMfxuCQCQiycAAAD//wMAUEsBAi0AFAAGAAgAAAAhANvh9svuAAAAhQEAABMAAAAAAAAA&#10;AAAAAAAAAAAAAFtDb250ZW50X1R5cGVzXS54bWxQSwECLQAUAAYACAAAACEAWvQsW78AAAAVAQAA&#10;CwAAAAAAAAAAAAAAAAAfAQAAX3JlbHMvLnJlbHNQSwECLQAUAAYACAAAACEAc2XptMYAAADbAAAA&#10;DwAAAAAAAAAAAAAAAAAHAgAAZHJzL2Rvd25yZXYueG1sUEsFBgAAAAADAAMAtwAAAPoCAAAAAA==&#10;" filled="f" strokecolor="#53833b" strokeweight="2pt">
                  <v:textbox>
                    <w:txbxContent>
                      <w:p w14:paraId="2B458CF6" w14:textId="77777777" w:rsidR="003A4D05" w:rsidRPr="00C2540E" w:rsidRDefault="003A4D05" w:rsidP="00A51468">
                        <w:pPr>
                          <w:rPr>
                            <w:color w:val="000000" w:themeColor="text1"/>
                          </w:rPr>
                        </w:pPr>
                        <w:r w:rsidRPr="00C2540E">
                          <w:rPr>
                            <w:color w:val="000000" w:themeColor="text1"/>
                          </w:rPr>
                          <w:t>Set one SLO and corresponding IAGD(s) based on this assessment and one SLO and IAGD(s) based on a minimum of one non-standardized assessment(s) and a maximum of one standardized assessment(s)</w:t>
                        </w:r>
                      </w:p>
                    </w:txbxContent>
                  </v:textbox>
                </v:roundrect>
                <v:roundrect id="Rounded Rectangle 74" o:spid="_x0000_s1105" style="position:absolute;left:23098;top:9096;width:36144;height:4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HHAxgAAANsAAAAPAAAAZHJzL2Rvd25yZXYueG1sRI9fa8JA&#10;EMTfC/0Oxwp9qxcbsRI9pYS0CIJS/yC+Lbk1Cc3thdw1xm/vCYU+DrPzm535sje16Kh1lWUFo2EE&#10;gji3uuJCwWH/+ToF4TyyxtoyKbiRg+Xi+WmOibZX/qZu5wsRIOwSVFB63yRSurwkg25oG+LgXWxr&#10;0AfZFlK3eA1wU8u3KJpIgxWHhhIbSkvKf3a/Jrxx3Kfj/rSNV52O1+f065DVm0ypl0H/MQPhqff/&#10;x3/plVbwPobHlgAAubgDAAD//wMAUEsBAi0AFAAGAAgAAAAhANvh9svuAAAAhQEAABMAAAAAAAAA&#10;AAAAAAAAAAAAAFtDb250ZW50X1R5cGVzXS54bWxQSwECLQAUAAYACAAAACEAWvQsW78AAAAVAQAA&#10;CwAAAAAAAAAAAAAAAAAfAQAAX3JlbHMvLnJlbHNQSwECLQAUAAYACAAAACEA/IxxwMYAAADbAAAA&#10;DwAAAAAAAAAAAAAAAAAHAgAAZHJzL2Rvd25yZXYueG1sUEsFBgAAAAADAAMAtwAAAPoCAAAAAA==&#10;" filled="f" strokecolor="#53833b" strokeweight="2pt">
                  <v:textbox>
                    <w:txbxContent>
                      <w:p w14:paraId="1E65A20E" w14:textId="77777777" w:rsidR="003A4D05" w:rsidRPr="00C2540E" w:rsidRDefault="003A4D05" w:rsidP="00A51468">
                        <w:pPr>
                          <w:rPr>
                            <w:color w:val="000000" w:themeColor="text1"/>
                          </w:rPr>
                        </w:pPr>
                        <w:r w:rsidRPr="00C2540E">
                          <w:rPr>
                            <w:color w:val="000000" w:themeColor="text1"/>
                          </w:rPr>
                          <w:t>Set two SLOs and corresponding IAGDs based on non-standardized assessments.</w:t>
                        </w:r>
                      </w:p>
                    </w:txbxContent>
                  </v:textbox>
                </v:roundrect>
                <w10:anchorlock/>
              </v:group>
            </w:pict>
          </mc:Fallback>
        </mc:AlternateContent>
      </w:r>
    </w:p>
    <w:p w14:paraId="3C04591E" w14:textId="77777777" w:rsidR="00637F2E" w:rsidRDefault="001E3897" w:rsidP="00C2540E">
      <w:pPr>
        <w:pStyle w:val="BodyText"/>
      </w:pPr>
      <w:r w:rsidRPr="000D08B5">
        <w:rPr>
          <w:noProof/>
        </w:rPr>
        <mc:AlternateContent>
          <mc:Choice Requires="wpg">
            <w:drawing>
              <wp:anchor distT="0" distB="0" distL="114300" distR="114300" simplePos="0" relativeHeight="251616768" behindDoc="1" locked="0" layoutInCell="1" allowOverlap="1" wp14:anchorId="299BBDFE" wp14:editId="56D49103">
                <wp:simplePos x="0" y="0"/>
                <wp:positionH relativeFrom="page">
                  <wp:posOffset>4594860</wp:posOffset>
                </wp:positionH>
                <wp:positionV relativeFrom="paragraph">
                  <wp:posOffset>1276985</wp:posOffset>
                </wp:positionV>
                <wp:extent cx="2575560" cy="1554480"/>
                <wp:effectExtent l="0" t="0" r="0" b="7620"/>
                <wp:wrapSquare wrapText="bothSides"/>
                <wp:docPr id="23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5560" cy="1554480"/>
                          <a:chOff x="7387" y="137"/>
                          <a:chExt cx="4493" cy="2765"/>
                        </a:xfrm>
                      </wpg:grpSpPr>
                      <wps:wsp>
                        <wps:cNvPr id="240" name="Freeform 243"/>
                        <wps:cNvSpPr>
                          <a:spLocks/>
                        </wps:cNvSpPr>
                        <wps:spPr bwMode="auto">
                          <a:xfrm>
                            <a:off x="7387" y="137"/>
                            <a:ext cx="4493" cy="2765"/>
                          </a:xfrm>
                          <a:custGeom>
                            <a:avLst/>
                            <a:gdLst>
                              <a:gd name="T0" fmla="+- 0 11880 7387"/>
                              <a:gd name="T1" fmla="*/ T0 w 4493"/>
                              <a:gd name="T2" fmla="+- 0 137 137"/>
                              <a:gd name="T3" fmla="*/ 137 h 2765"/>
                              <a:gd name="T4" fmla="+- 0 7747 7387"/>
                              <a:gd name="T5" fmla="*/ T4 w 4493"/>
                              <a:gd name="T6" fmla="+- 0 137 137"/>
                              <a:gd name="T7" fmla="*/ 137 h 2765"/>
                              <a:gd name="T8" fmla="+- 0 7650 7387"/>
                              <a:gd name="T9" fmla="*/ T8 w 4493"/>
                              <a:gd name="T10" fmla="+- 0 137 137"/>
                              <a:gd name="T11" fmla="*/ 137 h 2765"/>
                              <a:gd name="T12" fmla="+- 0 7572 7387"/>
                              <a:gd name="T13" fmla="*/ T12 w 4493"/>
                              <a:gd name="T14" fmla="+- 0 140 137"/>
                              <a:gd name="T15" fmla="*/ 140 h 2765"/>
                              <a:gd name="T16" fmla="+- 0 7511 7387"/>
                              <a:gd name="T17" fmla="*/ T16 w 4493"/>
                              <a:gd name="T18" fmla="+- 0 147 137"/>
                              <a:gd name="T19" fmla="*/ 147 h 2765"/>
                              <a:gd name="T20" fmla="+- 0 7447 7387"/>
                              <a:gd name="T21" fmla="*/ T20 w 4493"/>
                              <a:gd name="T22" fmla="+- 0 170 137"/>
                              <a:gd name="T23" fmla="*/ 170 h 2765"/>
                              <a:gd name="T24" fmla="+- 0 7403 7387"/>
                              <a:gd name="T25" fmla="*/ T24 w 4493"/>
                              <a:gd name="T26" fmla="+- 0 236 137"/>
                              <a:gd name="T27" fmla="*/ 236 h 2765"/>
                              <a:gd name="T28" fmla="+- 0 7390 7387"/>
                              <a:gd name="T29" fmla="*/ T28 w 4493"/>
                              <a:gd name="T30" fmla="+- 0 321 137"/>
                              <a:gd name="T31" fmla="*/ 321 h 2765"/>
                              <a:gd name="T32" fmla="+- 0 7388 7387"/>
                              <a:gd name="T33" fmla="*/ T32 w 4493"/>
                              <a:gd name="T34" fmla="+- 0 399 137"/>
                              <a:gd name="T35" fmla="*/ 399 h 2765"/>
                              <a:gd name="T36" fmla="+- 0 7387 7387"/>
                              <a:gd name="T37" fmla="*/ T36 w 4493"/>
                              <a:gd name="T38" fmla="+- 0 446 137"/>
                              <a:gd name="T39" fmla="*/ 446 h 2765"/>
                              <a:gd name="T40" fmla="+- 0 7387 7387"/>
                              <a:gd name="T41" fmla="*/ T40 w 4493"/>
                              <a:gd name="T42" fmla="+- 0 2593 137"/>
                              <a:gd name="T43" fmla="*/ 2593 h 2765"/>
                              <a:gd name="T44" fmla="+- 0 7388 7387"/>
                              <a:gd name="T45" fmla="*/ T44 w 4493"/>
                              <a:gd name="T46" fmla="+- 0 2681 137"/>
                              <a:gd name="T47" fmla="*/ 2681 h 2765"/>
                              <a:gd name="T48" fmla="+- 0 7393 7387"/>
                              <a:gd name="T49" fmla="*/ T48 w 4493"/>
                              <a:gd name="T50" fmla="+- 0 2750 137"/>
                              <a:gd name="T51" fmla="*/ 2750 h 2765"/>
                              <a:gd name="T52" fmla="+- 0 7410 7387"/>
                              <a:gd name="T53" fmla="*/ T52 w 4493"/>
                              <a:gd name="T54" fmla="+- 0 2824 137"/>
                              <a:gd name="T55" fmla="*/ 2824 h 2765"/>
                              <a:gd name="T56" fmla="+- 0 7465 7387"/>
                              <a:gd name="T57" fmla="*/ T56 w 4493"/>
                              <a:gd name="T58" fmla="+- 0 2879 137"/>
                              <a:gd name="T59" fmla="*/ 2879 h 2765"/>
                              <a:gd name="T60" fmla="+- 0 7539 7387"/>
                              <a:gd name="T61" fmla="*/ T60 w 4493"/>
                              <a:gd name="T62" fmla="+- 0 2896 137"/>
                              <a:gd name="T63" fmla="*/ 2896 h 2765"/>
                              <a:gd name="T64" fmla="+- 0 7608 7387"/>
                              <a:gd name="T65" fmla="*/ T64 w 4493"/>
                              <a:gd name="T66" fmla="+- 0 2900 137"/>
                              <a:gd name="T67" fmla="*/ 2900 h 2765"/>
                              <a:gd name="T68" fmla="+- 0 11880 7387"/>
                              <a:gd name="T69" fmla="*/ T68 w 4493"/>
                              <a:gd name="T70" fmla="+- 0 2902 137"/>
                              <a:gd name="T71" fmla="*/ 2902 h 2765"/>
                              <a:gd name="T72" fmla="+- 0 11880 7387"/>
                              <a:gd name="T73" fmla="*/ T72 w 4493"/>
                              <a:gd name="T74" fmla="+- 0 137 137"/>
                              <a:gd name="T75" fmla="*/ 137 h 2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493" h="2765">
                                <a:moveTo>
                                  <a:pt x="4493" y="0"/>
                                </a:moveTo>
                                <a:lnTo>
                                  <a:pt x="360" y="0"/>
                                </a:lnTo>
                                <a:lnTo>
                                  <a:pt x="263" y="0"/>
                                </a:lnTo>
                                <a:lnTo>
                                  <a:pt x="185" y="3"/>
                                </a:lnTo>
                                <a:lnTo>
                                  <a:pt x="124" y="10"/>
                                </a:lnTo>
                                <a:lnTo>
                                  <a:pt x="60" y="33"/>
                                </a:lnTo>
                                <a:lnTo>
                                  <a:pt x="16" y="99"/>
                                </a:lnTo>
                                <a:lnTo>
                                  <a:pt x="3" y="184"/>
                                </a:lnTo>
                                <a:lnTo>
                                  <a:pt x="1" y="262"/>
                                </a:lnTo>
                                <a:lnTo>
                                  <a:pt x="0" y="309"/>
                                </a:lnTo>
                                <a:lnTo>
                                  <a:pt x="0" y="2456"/>
                                </a:lnTo>
                                <a:lnTo>
                                  <a:pt x="1" y="2544"/>
                                </a:lnTo>
                                <a:lnTo>
                                  <a:pt x="6" y="2613"/>
                                </a:lnTo>
                                <a:lnTo>
                                  <a:pt x="23" y="2687"/>
                                </a:lnTo>
                                <a:lnTo>
                                  <a:pt x="78" y="2742"/>
                                </a:lnTo>
                                <a:lnTo>
                                  <a:pt x="152" y="2759"/>
                                </a:lnTo>
                                <a:lnTo>
                                  <a:pt x="221" y="2763"/>
                                </a:lnTo>
                                <a:lnTo>
                                  <a:pt x="4493" y="2765"/>
                                </a:lnTo>
                                <a:lnTo>
                                  <a:pt x="4493" y="0"/>
                                </a:lnTo>
                                <a:close/>
                              </a:path>
                            </a:pathLst>
                          </a:custGeom>
                          <a:solidFill>
                            <a:srgbClr val="DCE1D3"/>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B18BA2" w14:textId="77777777" w:rsidR="003A4D05" w:rsidRPr="001E3897" w:rsidRDefault="003A4D05" w:rsidP="00F67C7A">
                              <w:pPr>
                                <w:jc w:val="center"/>
                                <w:rPr>
                                  <w:b/>
                                  <w:color w:val="53833B"/>
                                </w:rPr>
                              </w:pPr>
                              <w:r w:rsidRPr="001E3897">
                                <w:rPr>
                                  <w:b/>
                                  <w:color w:val="53833B"/>
                                  <w:spacing w:val="-1"/>
                                </w:rPr>
                                <w:t>IAGDs</w:t>
                              </w:r>
                              <w:r w:rsidRPr="001E3897">
                                <w:rPr>
                                  <w:b/>
                                  <w:color w:val="53833B"/>
                                  <w:spacing w:val="-6"/>
                                </w:rPr>
                                <w:t xml:space="preserve"> </w:t>
                              </w:r>
                              <w:r w:rsidRPr="001E3897">
                                <w:rPr>
                                  <w:b/>
                                  <w:color w:val="53833B"/>
                                </w:rPr>
                                <w:t>should</w:t>
                              </w:r>
                              <w:r w:rsidRPr="001E3897">
                                <w:rPr>
                                  <w:b/>
                                  <w:color w:val="53833B"/>
                                  <w:spacing w:val="-7"/>
                                </w:rPr>
                                <w:t xml:space="preserve"> </w:t>
                              </w:r>
                              <w:r w:rsidRPr="001E3897">
                                <w:rPr>
                                  <w:b/>
                                  <w:color w:val="53833B"/>
                                  <w:spacing w:val="-1"/>
                                </w:rPr>
                                <w:t>be</w:t>
                              </w:r>
                              <w:r w:rsidRPr="001E3897">
                                <w:rPr>
                                  <w:b/>
                                  <w:color w:val="53833B"/>
                                  <w:spacing w:val="-5"/>
                                </w:rPr>
                                <w:t xml:space="preserve"> </w:t>
                              </w:r>
                              <w:r w:rsidRPr="001E3897">
                                <w:rPr>
                                  <w:b/>
                                  <w:color w:val="53833B"/>
                                </w:rPr>
                                <w:t>written</w:t>
                              </w:r>
                              <w:r w:rsidRPr="001E3897">
                                <w:rPr>
                                  <w:b/>
                                  <w:color w:val="53833B"/>
                                  <w:spacing w:val="-6"/>
                                </w:rPr>
                                <w:t xml:space="preserve"> </w:t>
                              </w:r>
                              <w:r w:rsidRPr="001E3897">
                                <w:rPr>
                                  <w:b/>
                                  <w:color w:val="53833B"/>
                                </w:rPr>
                                <w:t>in</w:t>
                              </w:r>
                              <w:r w:rsidRPr="001E3897">
                                <w:rPr>
                                  <w:b/>
                                  <w:color w:val="53833B"/>
                                  <w:spacing w:val="23"/>
                                  <w:w w:val="99"/>
                                </w:rPr>
                                <w:t xml:space="preserve"> </w:t>
                              </w:r>
                              <w:r w:rsidRPr="001E3897">
                                <w:rPr>
                                  <w:b/>
                                  <w:color w:val="53833B"/>
                                </w:rPr>
                                <w:t>SMART goal language:</w:t>
                              </w:r>
                            </w:p>
                            <w:tbl>
                              <w:tblPr>
                                <w:tblW w:w="0" w:type="auto"/>
                                <w:tblLayout w:type="fixed"/>
                                <w:tblCellMar>
                                  <w:left w:w="0" w:type="dxa"/>
                                  <w:right w:w="0" w:type="dxa"/>
                                </w:tblCellMar>
                                <w:tblLook w:val="01E0" w:firstRow="1" w:lastRow="1" w:firstColumn="1" w:lastColumn="1" w:noHBand="0" w:noVBand="0"/>
                              </w:tblPr>
                              <w:tblGrid>
                                <w:gridCol w:w="360"/>
                                <w:gridCol w:w="504"/>
                                <w:gridCol w:w="2658"/>
                              </w:tblGrid>
                              <w:tr w:rsidR="003A4D05" w14:paraId="54577320" w14:textId="77777777" w:rsidTr="00AF10A6">
                                <w:trPr>
                                  <w:trHeight w:hRule="exact" w:val="389"/>
                                </w:trPr>
                                <w:tc>
                                  <w:tcPr>
                                    <w:tcW w:w="360" w:type="dxa"/>
                                    <w:tcBorders>
                                      <w:top w:val="nil"/>
                                      <w:left w:val="nil"/>
                                      <w:bottom w:val="nil"/>
                                      <w:right w:val="nil"/>
                                    </w:tcBorders>
                                  </w:tcPr>
                                  <w:p w14:paraId="5B46B1D2" w14:textId="77777777" w:rsidR="003A4D05" w:rsidRPr="001E3897" w:rsidRDefault="003A4D05" w:rsidP="00F67C7A">
                                    <w:pPr>
                                      <w:pStyle w:val="TableParagraph"/>
                                      <w:spacing w:before="53"/>
                                      <w:ind w:left="55"/>
                                      <w:rPr>
                                        <w:rFonts w:eastAsia="Corbel" w:cs="Corbel"/>
                                      </w:rPr>
                                    </w:pPr>
                                    <w:r w:rsidRPr="001E3897">
                                      <w:rPr>
                                        <w:b/>
                                        <w:color w:val="231F20"/>
                                      </w:rPr>
                                      <w:t>S</w:t>
                                    </w:r>
                                  </w:p>
                                </w:tc>
                                <w:tc>
                                  <w:tcPr>
                                    <w:tcW w:w="504" w:type="dxa"/>
                                    <w:tcBorders>
                                      <w:top w:val="nil"/>
                                      <w:left w:val="nil"/>
                                      <w:bottom w:val="nil"/>
                                      <w:right w:val="nil"/>
                                    </w:tcBorders>
                                  </w:tcPr>
                                  <w:p w14:paraId="4220BBAD" w14:textId="77777777" w:rsidR="003A4D05" w:rsidRPr="001E3897" w:rsidRDefault="003A4D05" w:rsidP="00F67C7A">
                                    <w:pPr>
                                      <w:pStyle w:val="TableParagraph"/>
                                      <w:spacing w:before="53"/>
                                      <w:ind w:left="150"/>
                                      <w:rPr>
                                        <w:rFonts w:eastAsia="Corbel" w:cs="Corbel"/>
                                      </w:rPr>
                                    </w:pPr>
                                    <w:r w:rsidRPr="001E3897">
                                      <w:rPr>
                                        <w:b/>
                                        <w:color w:val="231F20"/>
                                      </w:rPr>
                                      <w:t>=</w:t>
                                    </w:r>
                                  </w:p>
                                </w:tc>
                                <w:tc>
                                  <w:tcPr>
                                    <w:tcW w:w="2658" w:type="dxa"/>
                                    <w:tcBorders>
                                      <w:top w:val="nil"/>
                                      <w:left w:val="nil"/>
                                      <w:bottom w:val="nil"/>
                                      <w:right w:val="nil"/>
                                    </w:tcBorders>
                                  </w:tcPr>
                                  <w:p w14:paraId="7CCCB562" w14:textId="77777777" w:rsidR="003A4D05" w:rsidRPr="001E3897" w:rsidRDefault="003A4D05" w:rsidP="00F67C7A">
                                    <w:pPr>
                                      <w:pStyle w:val="TableParagraph"/>
                                      <w:spacing w:before="53"/>
                                      <w:ind w:left="226"/>
                                      <w:rPr>
                                        <w:rFonts w:eastAsia="Corbel" w:cs="Corbel"/>
                                      </w:rPr>
                                    </w:pPr>
                                    <w:r w:rsidRPr="001E3897">
                                      <w:rPr>
                                        <w:b/>
                                        <w:color w:val="231F20"/>
                                      </w:rPr>
                                      <w:t>Specific</w:t>
                                    </w:r>
                                    <w:r w:rsidRPr="001E3897">
                                      <w:rPr>
                                        <w:b/>
                                        <w:color w:val="231F20"/>
                                        <w:spacing w:val="-5"/>
                                      </w:rPr>
                                      <w:t xml:space="preserve"> </w:t>
                                    </w:r>
                                    <w:r w:rsidRPr="001E3897">
                                      <w:rPr>
                                        <w:b/>
                                        <w:color w:val="231F20"/>
                                      </w:rPr>
                                      <w:t>and</w:t>
                                    </w:r>
                                    <w:r w:rsidRPr="001E3897">
                                      <w:rPr>
                                        <w:b/>
                                        <w:color w:val="231F20"/>
                                        <w:spacing w:val="-11"/>
                                      </w:rPr>
                                      <w:t xml:space="preserve"> </w:t>
                                    </w:r>
                                    <w:r w:rsidRPr="001E3897">
                                      <w:rPr>
                                        <w:b/>
                                        <w:color w:val="231F20"/>
                                      </w:rPr>
                                      <w:t>Strategic</w:t>
                                    </w:r>
                                  </w:p>
                                </w:tc>
                              </w:tr>
                              <w:tr w:rsidR="003A4D05" w14:paraId="4EECFDB9" w14:textId="77777777" w:rsidTr="00AF10A6">
                                <w:trPr>
                                  <w:trHeight w:hRule="exact" w:val="350"/>
                                </w:trPr>
                                <w:tc>
                                  <w:tcPr>
                                    <w:tcW w:w="360" w:type="dxa"/>
                                    <w:tcBorders>
                                      <w:top w:val="nil"/>
                                      <w:left w:val="nil"/>
                                      <w:bottom w:val="nil"/>
                                      <w:right w:val="nil"/>
                                    </w:tcBorders>
                                  </w:tcPr>
                                  <w:p w14:paraId="39E87CA6" w14:textId="77777777" w:rsidR="003A4D05" w:rsidRPr="001E3897" w:rsidRDefault="003A4D05" w:rsidP="00F67C7A">
                                    <w:pPr>
                                      <w:pStyle w:val="TableParagraph"/>
                                      <w:spacing w:before="13"/>
                                      <w:ind w:left="55"/>
                                      <w:rPr>
                                        <w:rFonts w:eastAsia="Corbel" w:cs="Corbel"/>
                                      </w:rPr>
                                    </w:pPr>
                                    <w:r w:rsidRPr="001E3897">
                                      <w:rPr>
                                        <w:b/>
                                        <w:color w:val="231F20"/>
                                      </w:rPr>
                                      <w:t>M</w:t>
                                    </w:r>
                                  </w:p>
                                </w:tc>
                                <w:tc>
                                  <w:tcPr>
                                    <w:tcW w:w="504" w:type="dxa"/>
                                    <w:tcBorders>
                                      <w:top w:val="nil"/>
                                      <w:left w:val="nil"/>
                                      <w:bottom w:val="nil"/>
                                      <w:right w:val="nil"/>
                                    </w:tcBorders>
                                  </w:tcPr>
                                  <w:p w14:paraId="2702C6F8" w14:textId="77777777" w:rsidR="003A4D05" w:rsidRPr="001E3897" w:rsidRDefault="003A4D05" w:rsidP="00F67C7A">
                                    <w:pPr>
                                      <w:pStyle w:val="TableParagraph"/>
                                      <w:spacing w:before="13"/>
                                      <w:ind w:left="150"/>
                                      <w:rPr>
                                        <w:rFonts w:eastAsia="Corbel" w:cs="Corbel"/>
                                      </w:rPr>
                                    </w:pPr>
                                    <w:r w:rsidRPr="001E3897">
                                      <w:rPr>
                                        <w:b/>
                                        <w:color w:val="231F20"/>
                                      </w:rPr>
                                      <w:t>=</w:t>
                                    </w:r>
                                  </w:p>
                                </w:tc>
                                <w:tc>
                                  <w:tcPr>
                                    <w:tcW w:w="2658" w:type="dxa"/>
                                    <w:tcBorders>
                                      <w:top w:val="nil"/>
                                      <w:left w:val="nil"/>
                                      <w:bottom w:val="nil"/>
                                      <w:right w:val="nil"/>
                                    </w:tcBorders>
                                  </w:tcPr>
                                  <w:p w14:paraId="3097E9B1" w14:textId="77777777" w:rsidR="003A4D05" w:rsidRPr="001E3897" w:rsidRDefault="003A4D05" w:rsidP="00F67C7A">
                                    <w:pPr>
                                      <w:pStyle w:val="TableParagraph"/>
                                      <w:spacing w:before="13"/>
                                      <w:ind w:left="226"/>
                                      <w:rPr>
                                        <w:rFonts w:eastAsia="Corbel" w:cs="Corbel"/>
                                      </w:rPr>
                                    </w:pPr>
                                    <w:r w:rsidRPr="001E3897">
                                      <w:rPr>
                                        <w:b/>
                                        <w:color w:val="231F20"/>
                                        <w:spacing w:val="-1"/>
                                      </w:rPr>
                                      <w:t>Measurable</w:t>
                                    </w:r>
                                  </w:p>
                                </w:tc>
                              </w:tr>
                              <w:tr w:rsidR="003A4D05" w14:paraId="7339734C" w14:textId="77777777" w:rsidTr="00AF10A6">
                                <w:trPr>
                                  <w:trHeight w:hRule="exact" w:val="350"/>
                                </w:trPr>
                                <w:tc>
                                  <w:tcPr>
                                    <w:tcW w:w="360" w:type="dxa"/>
                                    <w:tcBorders>
                                      <w:top w:val="nil"/>
                                      <w:left w:val="nil"/>
                                      <w:bottom w:val="nil"/>
                                      <w:right w:val="nil"/>
                                    </w:tcBorders>
                                  </w:tcPr>
                                  <w:p w14:paraId="74CE748D" w14:textId="77777777" w:rsidR="003A4D05" w:rsidRPr="001E3897" w:rsidRDefault="003A4D05" w:rsidP="00F67C7A">
                                    <w:pPr>
                                      <w:pStyle w:val="TableParagraph"/>
                                      <w:spacing w:before="13"/>
                                      <w:ind w:left="55"/>
                                      <w:rPr>
                                        <w:rFonts w:eastAsia="Corbel" w:cs="Corbel"/>
                                      </w:rPr>
                                    </w:pPr>
                                    <w:r w:rsidRPr="001E3897">
                                      <w:rPr>
                                        <w:b/>
                                        <w:color w:val="231F20"/>
                                      </w:rPr>
                                      <w:t>A</w:t>
                                    </w:r>
                                  </w:p>
                                </w:tc>
                                <w:tc>
                                  <w:tcPr>
                                    <w:tcW w:w="504" w:type="dxa"/>
                                    <w:tcBorders>
                                      <w:top w:val="nil"/>
                                      <w:left w:val="nil"/>
                                      <w:bottom w:val="nil"/>
                                      <w:right w:val="nil"/>
                                    </w:tcBorders>
                                  </w:tcPr>
                                  <w:p w14:paraId="2F5A36F7" w14:textId="77777777" w:rsidR="003A4D05" w:rsidRPr="001E3897" w:rsidRDefault="003A4D05" w:rsidP="00F67C7A">
                                    <w:pPr>
                                      <w:pStyle w:val="TableParagraph"/>
                                      <w:spacing w:before="13"/>
                                      <w:ind w:left="150"/>
                                      <w:rPr>
                                        <w:rFonts w:eastAsia="Corbel" w:cs="Corbel"/>
                                      </w:rPr>
                                    </w:pPr>
                                    <w:r w:rsidRPr="001E3897">
                                      <w:rPr>
                                        <w:b/>
                                        <w:color w:val="231F20"/>
                                      </w:rPr>
                                      <w:t>=</w:t>
                                    </w:r>
                                  </w:p>
                                </w:tc>
                                <w:tc>
                                  <w:tcPr>
                                    <w:tcW w:w="2658" w:type="dxa"/>
                                    <w:tcBorders>
                                      <w:top w:val="nil"/>
                                      <w:left w:val="nil"/>
                                      <w:bottom w:val="nil"/>
                                      <w:right w:val="nil"/>
                                    </w:tcBorders>
                                  </w:tcPr>
                                  <w:p w14:paraId="32FB7161" w14:textId="77777777" w:rsidR="003A4D05" w:rsidRPr="001E3897" w:rsidRDefault="003A4D05" w:rsidP="00F67C7A">
                                    <w:pPr>
                                      <w:pStyle w:val="TableParagraph"/>
                                      <w:spacing w:before="13"/>
                                      <w:ind w:left="226"/>
                                      <w:rPr>
                                        <w:rFonts w:eastAsia="Corbel" w:cs="Corbel"/>
                                      </w:rPr>
                                    </w:pPr>
                                    <w:r w:rsidRPr="001E3897">
                                      <w:rPr>
                                        <w:b/>
                                        <w:color w:val="231F20"/>
                                      </w:rPr>
                                      <w:t>Aligned and</w:t>
                                    </w:r>
                                    <w:r w:rsidRPr="001E3897">
                                      <w:rPr>
                                        <w:b/>
                                        <w:color w:val="231F20"/>
                                        <w:spacing w:val="-12"/>
                                      </w:rPr>
                                      <w:t xml:space="preserve"> </w:t>
                                    </w:r>
                                    <w:r w:rsidRPr="001E3897">
                                      <w:rPr>
                                        <w:b/>
                                        <w:color w:val="231F20"/>
                                      </w:rPr>
                                      <w:t>Attainable</w:t>
                                    </w:r>
                                  </w:p>
                                </w:tc>
                              </w:tr>
                              <w:tr w:rsidR="003A4D05" w14:paraId="461E51A7" w14:textId="77777777" w:rsidTr="00AF10A6">
                                <w:trPr>
                                  <w:trHeight w:hRule="exact" w:val="350"/>
                                </w:trPr>
                                <w:tc>
                                  <w:tcPr>
                                    <w:tcW w:w="360" w:type="dxa"/>
                                    <w:tcBorders>
                                      <w:top w:val="nil"/>
                                      <w:left w:val="nil"/>
                                      <w:bottom w:val="nil"/>
                                      <w:right w:val="nil"/>
                                    </w:tcBorders>
                                  </w:tcPr>
                                  <w:p w14:paraId="7E091B5F" w14:textId="77777777" w:rsidR="003A4D05" w:rsidRPr="001E3897" w:rsidRDefault="003A4D05" w:rsidP="00F67C7A">
                                    <w:pPr>
                                      <w:pStyle w:val="TableParagraph"/>
                                      <w:spacing w:before="13"/>
                                      <w:ind w:left="55"/>
                                      <w:rPr>
                                        <w:rFonts w:eastAsia="Corbel" w:cs="Corbel"/>
                                      </w:rPr>
                                    </w:pPr>
                                    <w:r w:rsidRPr="001E3897">
                                      <w:rPr>
                                        <w:b/>
                                        <w:color w:val="231F20"/>
                                      </w:rPr>
                                      <w:t>R</w:t>
                                    </w:r>
                                  </w:p>
                                </w:tc>
                                <w:tc>
                                  <w:tcPr>
                                    <w:tcW w:w="504" w:type="dxa"/>
                                    <w:tcBorders>
                                      <w:top w:val="nil"/>
                                      <w:left w:val="nil"/>
                                      <w:bottom w:val="nil"/>
                                      <w:right w:val="nil"/>
                                    </w:tcBorders>
                                  </w:tcPr>
                                  <w:p w14:paraId="3E6C19F3" w14:textId="77777777" w:rsidR="003A4D05" w:rsidRPr="001E3897" w:rsidRDefault="003A4D05" w:rsidP="00F67C7A">
                                    <w:pPr>
                                      <w:pStyle w:val="TableParagraph"/>
                                      <w:spacing w:before="13"/>
                                      <w:ind w:left="150"/>
                                      <w:rPr>
                                        <w:rFonts w:eastAsia="Corbel" w:cs="Corbel"/>
                                      </w:rPr>
                                    </w:pPr>
                                    <w:r w:rsidRPr="001E3897">
                                      <w:rPr>
                                        <w:b/>
                                        <w:color w:val="231F20"/>
                                      </w:rPr>
                                      <w:t>=</w:t>
                                    </w:r>
                                  </w:p>
                                </w:tc>
                                <w:tc>
                                  <w:tcPr>
                                    <w:tcW w:w="2658" w:type="dxa"/>
                                    <w:tcBorders>
                                      <w:top w:val="nil"/>
                                      <w:left w:val="nil"/>
                                      <w:bottom w:val="nil"/>
                                      <w:right w:val="nil"/>
                                    </w:tcBorders>
                                  </w:tcPr>
                                  <w:p w14:paraId="542C64A8" w14:textId="77777777" w:rsidR="003A4D05" w:rsidRPr="001E3897" w:rsidRDefault="003A4D05" w:rsidP="00F67C7A">
                                    <w:pPr>
                                      <w:pStyle w:val="TableParagraph"/>
                                      <w:spacing w:before="13"/>
                                      <w:ind w:left="226"/>
                                      <w:rPr>
                                        <w:rFonts w:eastAsia="Corbel" w:cs="Corbel"/>
                                      </w:rPr>
                                    </w:pPr>
                                    <w:r w:rsidRPr="001E3897">
                                      <w:rPr>
                                        <w:b/>
                                        <w:color w:val="231F20"/>
                                        <w:spacing w:val="-1"/>
                                      </w:rPr>
                                      <w:t>Results-Oriented</w:t>
                                    </w:r>
                                  </w:p>
                                </w:tc>
                              </w:tr>
                              <w:tr w:rsidR="003A4D05" w14:paraId="19C4BD73" w14:textId="77777777" w:rsidTr="00AF10A6">
                                <w:trPr>
                                  <w:trHeight w:hRule="exact" w:val="302"/>
                                </w:trPr>
                                <w:tc>
                                  <w:tcPr>
                                    <w:tcW w:w="360" w:type="dxa"/>
                                    <w:tcBorders>
                                      <w:top w:val="nil"/>
                                      <w:left w:val="nil"/>
                                      <w:bottom w:val="nil"/>
                                      <w:right w:val="nil"/>
                                    </w:tcBorders>
                                  </w:tcPr>
                                  <w:p w14:paraId="142F5E98" w14:textId="77777777" w:rsidR="003A4D05" w:rsidRPr="001E3897" w:rsidRDefault="003A4D05" w:rsidP="00F67C7A">
                                    <w:pPr>
                                      <w:pStyle w:val="TableParagraph"/>
                                      <w:spacing w:before="13" w:line="288" w:lineRule="exact"/>
                                      <w:ind w:left="55"/>
                                      <w:rPr>
                                        <w:rFonts w:eastAsia="Corbel" w:cs="Corbel"/>
                                      </w:rPr>
                                    </w:pPr>
                                    <w:r w:rsidRPr="001E3897">
                                      <w:rPr>
                                        <w:b/>
                                        <w:color w:val="231F20"/>
                                      </w:rPr>
                                      <w:t>T</w:t>
                                    </w:r>
                                  </w:p>
                                </w:tc>
                                <w:tc>
                                  <w:tcPr>
                                    <w:tcW w:w="504" w:type="dxa"/>
                                    <w:tcBorders>
                                      <w:top w:val="nil"/>
                                      <w:left w:val="nil"/>
                                      <w:bottom w:val="nil"/>
                                      <w:right w:val="nil"/>
                                    </w:tcBorders>
                                  </w:tcPr>
                                  <w:p w14:paraId="784CA869" w14:textId="77777777" w:rsidR="003A4D05" w:rsidRPr="001E3897" w:rsidRDefault="003A4D05" w:rsidP="00F67C7A">
                                    <w:pPr>
                                      <w:pStyle w:val="TableParagraph"/>
                                      <w:spacing w:before="13" w:line="288" w:lineRule="exact"/>
                                      <w:ind w:left="150"/>
                                      <w:rPr>
                                        <w:rFonts w:eastAsia="Corbel" w:cs="Corbel"/>
                                      </w:rPr>
                                    </w:pPr>
                                    <w:r w:rsidRPr="001E3897">
                                      <w:rPr>
                                        <w:b/>
                                        <w:color w:val="231F20"/>
                                      </w:rPr>
                                      <w:t>=</w:t>
                                    </w:r>
                                  </w:p>
                                </w:tc>
                                <w:tc>
                                  <w:tcPr>
                                    <w:tcW w:w="2658" w:type="dxa"/>
                                    <w:tcBorders>
                                      <w:top w:val="nil"/>
                                      <w:left w:val="nil"/>
                                      <w:bottom w:val="nil"/>
                                      <w:right w:val="nil"/>
                                    </w:tcBorders>
                                  </w:tcPr>
                                  <w:p w14:paraId="2FE5B104" w14:textId="77777777" w:rsidR="003A4D05" w:rsidRPr="001E3897" w:rsidRDefault="003A4D05" w:rsidP="00F67C7A">
                                    <w:pPr>
                                      <w:pStyle w:val="TableParagraph"/>
                                      <w:spacing w:before="13" w:line="288" w:lineRule="exact"/>
                                      <w:ind w:left="226"/>
                                      <w:rPr>
                                        <w:rFonts w:eastAsia="Corbel" w:cs="Corbel"/>
                                      </w:rPr>
                                    </w:pPr>
                                    <w:r w:rsidRPr="001E3897">
                                      <w:rPr>
                                        <w:b/>
                                        <w:color w:val="231F20"/>
                                        <w:spacing w:val="-1"/>
                                      </w:rPr>
                                      <w:t>Time-Bound</w:t>
                                    </w:r>
                                  </w:p>
                                </w:tc>
                              </w:tr>
                            </w:tbl>
                            <w:p w14:paraId="2BA493D5" w14:textId="77777777" w:rsidR="003A4D05" w:rsidRDefault="003A4D05" w:rsidP="00F67C7A">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9BBDFE" id="Group 242" o:spid="_x0000_s1106" style="position:absolute;left:0;text-align:left;margin-left:361.8pt;margin-top:100.55pt;width:202.8pt;height:122.4pt;z-index:-251699712;mso-position-horizontal-relative:page;mso-position-vertical-relative:text" coordorigin="7387,137" coordsize="4493,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XdDNwYAAJsXAAAOAAAAZHJzL2Uyb0RvYy54bWykWNuO2zYQfS/QfyD02CKxSVGibMQbFLvZ&#10;oEDaBoj6AbIsX1BZVCXt2snXd4Y0bXJDaoX0ZSUtj4dn5nDI4bx7fz7W5Lnq+oNsVhF9O49I1ZRy&#10;c2h2q+jv/PFNFpF+KJpNUcumWkVfqz56f/fzT+9O7bJici/rTdURMNL0y1O7ivbD0C5ns77cV8ei&#10;fyvbqoHBreyOxQCf3W626YoTWD/WMzafp7OT7DZtJ8uq7+G/D3owulP2t9uqHP7abvtqIPUqAm6D&#10;+tupv2v8O7t7Vyx3XdHuD+WFRvEDLI7FoYFJr6YeiqEgT93hO1PHQ9nJXm6Ht6U8zuR2eygr5QN4&#10;Q+cvvPnYyadW+bJbnnbtNUwQ2hdx+mGz5Z/PH7v2S/u50+zh9ZMs/+khLrNTu1va4/i902CyPv0h&#10;N6Bn8TRI5fh52x3RBLhEziq+X6/xrc4DKeGfLBFJkoIMJYzRJOE8uyhQ7kEm/J2IMxERHI6FFqfc&#10;f7j8nPNFrH/LRJrg6KxY6nkV1ws31B4WU3+LV///4vVlX7SVkqHHeHzuyGEDznBwpCmOEITHrqpw&#10;iRLGY6SF8wPQRLW3Q2qNIKyHyL8azO+DYiI6EpJiWT71w8dKKlmK50/9oBf7Bt6U2JsL/Rwc2R5r&#10;WPe/viFzQmmWzYma8/IDg6MG98uM5HNyImr6FyBmQNpYLMhVyt11RtBRzwiWYJjsiZEUUuiK4gal&#10;TAnBhZdWYmBIiwdopQY0RguW3gRasKVZ4YKl6I/WwsCQVhagRV/E3h8uakc+HC/qxl4kgnkDRu3w&#10;55SFuLnxpxzWhsnKm0jUDj9i/FpSVwCRUOrnZmuQ0zTEzRWBwtLwcbM1QIyfG3NFEDyw0JgtQ86C&#10;GeDKQIU3bswWATEBbq4Igs9jb9yYLUPOQmnAXBlYnPrixmwREBPg5oog4oU/E5gtQ85CuRC7MsSM&#10;+rjFtgiI8XOLXRFgO8u8cYttGfI4lAuxK0O8WHi52SIgJsDNFQG3Wj83W4YcZPDvuLErA+deTWNb&#10;BMT4ueGpZu9uIW7cliGHtPdz464MLFnEvsDBuXnbeRUowM6VIagqt4XIeSgbuCsESzPvkuO2DgoU&#10;YOcKAfngz1VuS5HzUD4krhRMwEHj2eQSWwkF8rNLXCkEp/5sTWwt8iSUEYkrBctgz/Gxs5VQoAA7&#10;VwrB08SbE4mtRZ6EciJxpWCZ8CZsYiuhQH52WLTaWZHECy+71NYiT0NZkbpSsGzhTdnUVkKBAuxc&#10;KUQ69+91UDTfsixPQ1mRulKwxdy77lJbCQUKsHOlCJeXqS1GnobSQrhawMzMt/CELYUC+ekJV4sw&#10;PWGrkUNp5d/xhCsGpISXnS0FYm7k4FKzMzV6sTdle3luLnU7vJECr9dzdfFqZY8XpxzchWtTri4g&#10;YAJQWOQHwDA7gtUV61UwyIJgKEKh1H8VjcWlgpsb2jgTCqtIwReTrGMJhnConqaQwapIwad5ioUK&#10;wqHGmGIdawcFn+Yq1M4aPs1VPGHRur5Tvhp3PPIUfJqreAYhHE6PKa7ioaDg01zFXVrBp7mK2ybC&#10;YcObQgb3MQWf5iruKwiHHWGKdcxzBXdc1fG/pGAHfaWXHaUuItBRWuMUxbItBsxc80pOq0hf1ffQ&#10;OMDmBY4c5XOVS4UZMIU1AqZWTRGY8AaoGxsY43Fk4cyoebbKHMPj41UUzXQwTeSNDfPUtiiDXQ1s&#10;wXVVh9AMm6eGXXhBXoyh8CoIthZmbRgb5qltafI04+O2lCkGB+rYjDpc8Xx8Ro1iPElHjem1yqB7&#10;NQrTTrIU9sMxangNhGBAVWkWswmDeepwCDhFESegoh6zR7HMU0CobcaA7LKVwnIcZ3hdlqZFAyvT&#10;cDNPzfGKfLlKylr2lSaDmaFOkWuKYGZZnape1ofN46GuMTH6bre+rzvyXED/9uH+A30wXB1Yrc66&#10;RuLPjM+qgakbbLojN5zXZ9W5gwgBCLtva7n5Cv23Tuq+MPSx4WUvu28ROUFPeBX1/z4VXRWR+vcG&#10;mogLyvF6NKgPDt0V+OjskbU9UjQlmFpFQwTHNb7eD7rx/NR2h90eZqJqG2jkb9BE3R6wPQd9TMPq&#10;8gF9TPWmOsDw5rSY7W+FuvXU7/4DAAD//wMAUEsDBBQABgAIAAAAIQBXvYlP4wAAAAwBAAAPAAAA&#10;ZHJzL2Rvd25yZXYueG1sTI/LTsMwEEX3SPyDNUjsqGP3AQ1xqqoCVlUlWiTEzo2nSdR4HMVukv49&#10;7gqWo3t075lsNdqG9dj52pECMUmAIRXO1FQq+Dq8P70A80GT0Y0jVHBFD6v8/i7TqXEDfWK/DyWL&#10;JeRTraAKoU0590WFVvuJa5FidnKd1SGeXclNp4dYbhsuk2TBra4pLlS6xU2FxXl/sQo+Bj2sp+Kt&#10;355Pm+vPYb773gpU6vFhXL8CCziGPxhu+lEd8uh0dBcynjUKnuV0EVEFMhEC2I0QcimBHRXMZvMl&#10;8Dzj/5/IfwEAAP//AwBQSwECLQAUAAYACAAAACEAtoM4kv4AAADhAQAAEwAAAAAAAAAAAAAAAAAA&#10;AAAAW0NvbnRlbnRfVHlwZXNdLnhtbFBLAQItABQABgAIAAAAIQA4/SH/1gAAAJQBAAALAAAAAAAA&#10;AAAAAAAAAC8BAABfcmVscy8ucmVsc1BLAQItABQABgAIAAAAIQDvNXdDNwYAAJsXAAAOAAAAAAAA&#10;AAAAAAAAAC4CAABkcnMvZTJvRG9jLnhtbFBLAQItABQABgAIAAAAIQBXvYlP4wAAAAwBAAAPAAAA&#10;AAAAAAAAAAAAAJEIAABkcnMvZG93bnJldi54bWxQSwUGAAAAAAQABADzAAAAoQkAAAAA&#10;">
                <v:shape id="Freeform 243" o:spid="_x0000_s1107" style="position:absolute;left:7387;top:137;width:4493;height:2765;visibility:visible;mso-wrap-style:square;v-text-anchor:top" coordsize="4493,27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HhvwAAANwAAAAPAAAAZHJzL2Rvd25yZXYueG1sRE9Ni8Iw&#10;EL0v+B/CCN7W1LosUo0iSkGPWz14HJuxLTaTkqRa/705LHh8vO/VZjCteJDzjWUFs2kCgri0uuFK&#10;wfmUfy9A+ICssbVMCl7kYbMefa0w0/bJf/QoQiViCPsMFdQhdJmUvqzJoJ/ajjhyN+sMhghdJbXD&#10;Zww3rUyT5FcabDg21NjRrqbyXvRGwe1aOHe87O/7NN9tZW76+azolZqMh+0SRKAhfMT/7oNWkP7E&#10;+fFMPAJy/QYAAP//AwBQSwECLQAUAAYACAAAACEA2+H2y+4AAACFAQAAEwAAAAAAAAAAAAAAAAAA&#10;AAAAW0NvbnRlbnRfVHlwZXNdLnhtbFBLAQItABQABgAIAAAAIQBa9CxbvwAAABUBAAALAAAAAAAA&#10;AAAAAAAAAB8BAABfcmVscy8ucmVsc1BLAQItABQABgAIAAAAIQBpxIHhvwAAANwAAAAPAAAAAAAA&#10;AAAAAAAAAAcCAABkcnMvZG93bnJldi54bWxQSwUGAAAAAAMAAwC3AAAA8wIAAAAA&#10;" adj="-11796480,,5400" path="m4493,l360,,263,,185,3r-61,7l60,33,16,99,3,184,1,262,,309,,2456r1,88l6,2613r17,74l78,2742r74,17l221,2763r4272,2l4493,xe" fillcolor="#dce1d3" stroked="f">
                  <v:stroke joinstyle="round"/>
                  <v:formulas/>
                  <v:path arrowok="t" o:connecttype="custom" o:connectlocs="4493,137;360,137;263,137;185,140;124,147;60,170;16,236;3,321;1,399;0,446;0,2593;1,2681;6,2750;23,2824;78,2879;152,2896;221,2900;4493,2902;4493,137" o:connectangles="0,0,0,0,0,0,0,0,0,0,0,0,0,0,0,0,0,0,0" textboxrect="0,0,4493,2765"/>
                  <v:textbox>
                    <w:txbxContent>
                      <w:p w14:paraId="69B18BA2" w14:textId="77777777" w:rsidR="003A4D05" w:rsidRPr="001E3897" w:rsidRDefault="003A4D05" w:rsidP="00F67C7A">
                        <w:pPr>
                          <w:jc w:val="center"/>
                          <w:rPr>
                            <w:b/>
                            <w:color w:val="53833B"/>
                          </w:rPr>
                        </w:pPr>
                        <w:r w:rsidRPr="001E3897">
                          <w:rPr>
                            <w:b/>
                            <w:color w:val="53833B"/>
                            <w:spacing w:val="-1"/>
                          </w:rPr>
                          <w:t>IAGDs</w:t>
                        </w:r>
                        <w:r w:rsidRPr="001E3897">
                          <w:rPr>
                            <w:b/>
                            <w:color w:val="53833B"/>
                            <w:spacing w:val="-6"/>
                          </w:rPr>
                          <w:t xml:space="preserve"> </w:t>
                        </w:r>
                        <w:r w:rsidRPr="001E3897">
                          <w:rPr>
                            <w:b/>
                            <w:color w:val="53833B"/>
                          </w:rPr>
                          <w:t>should</w:t>
                        </w:r>
                        <w:r w:rsidRPr="001E3897">
                          <w:rPr>
                            <w:b/>
                            <w:color w:val="53833B"/>
                            <w:spacing w:val="-7"/>
                          </w:rPr>
                          <w:t xml:space="preserve"> </w:t>
                        </w:r>
                        <w:r w:rsidRPr="001E3897">
                          <w:rPr>
                            <w:b/>
                            <w:color w:val="53833B"/>
                            <w:spacing w:val="-1"/>
                          </w:rPr>
                          <w:t>be</w:t>
                        </w:r>
                        <w:r w:rsidRPr="001E3897">
                          <w:rPr>
                            <w:b/>
                            <w:color w:val="53833B"/>
                            <w:spacing w:val="-5"/>
                          </w:rPr>
                          <w:t xml:space="preserve"> </w:t>
                        </w:r>
                        <w:r w:rsidRPr="001E3897">
                          <w:rPr>
                            <w:b/>
                            <w:color w:val="53833B"/>
                          </w:rPr>
                          <w:t>written</w:t>
                        </w:r>
                        <w:r w:rsidRPr="001E3897">
                          <w:rPr>
                            <w:b/>
                            <w:color w:val="53833B"/>
                            <w:spacing w:val="-6"/>
                          </w:rPr>
                          <w:t xml:space="preserve"> </w:t>
                        </w:r>
                        <w:r w:rsidRPr="001E3897">
                          <w:rPr>
                            <w:b/>
                            <w:color w:val="53833B"/>
                          </w:rPr>
                          <w:t>in</w:t>
                        </w:r>
                        <w:r w:rsidRPr="001E3897">
                          <w:rPr>
                            <w:b/>
                            <w:color w:val="53833B"/>
                            <w:spacing w:val="23"/>
                            <w:w w:val="99"/>
                          </w:rPr>
                          <w:t xml:space="preserve"> </w:t>
                        </w:r>
                        <w:r w:rsidRPr="001E3897">
                          <w:rPr>
                            <w:b/>
                            <w:color w:val="53833B"/>
                          </w:rPr>
                          <w:t>SMART goal language:</w:t>
                        </w:r>
                      </w:p>
                      <w:tbl>
                        <w:tblPr>
                          <w:tblW w:w="0" w:type="auto"/>
                          <w:tblLayout w:type="fixed"/>
                          <w:tblCellMar>
                            <w:left w:w="0" w:type="dxa"/>
                            <w:right w:w="0" w:type="dxa"/>
                          </w:tblCellMar>
                          <w:tblLook w:val="01E0" w:firstRow="1" w:lastRow="1" w:firstColumn="1" w:lastColumn="1" w:noHBand="0" w:noVBand="0"/>
                        </w:tblPr>
                        <w:tblGrid>
                          <w:gridCol w:w="360"/>
                          <w:gridCol w:w="504"/>
                          <w:gridCol w:w="2658"/>
                        </w:tblGrid>
                        <w:tr w:rsidR="003A4D05" w14:paraId="54577320" w14:textId="77777777" w:rsidTr="00AF10A6">
                          <w:trPr>
                            <w:trHeight w:hRule="exact" w:val="389"/>
                          </w:trPr>
                          <w:tc>
                            <w:tcPr>
                              <w:tcW w:w="360" w:type="dxa"/>
                              <w:tcBorders>
                                <w:top w:val="nil"/>
                                <w:left w:val="nil"/>
                                <w:bottom w:val="nil"/>
                                <w:right w:val="nil"/>
                              </w:tcBorders>
                            </w:tcPr>
                            <w:p w14:paraId="5B46B1D2" w14:textId="77777777" w:rsidR="003A4D05" w:rsidRPr="001E3897" w:rsidRDefault="003A4D05" w:rsidP="00F67C7A">
                              <w:pPr>
                                <w:pStyle w:val="TableParagraph"/>
                                <w:spacing w:before="53"/>
                                <w:ind w:left="55"/>
                                <w:rPr>
                                  <w:rFonts w:eastAsia="Corbel" w:cs="Corbel"/>
                                </w:rPr>
                              </w:pPr>
                              <w:r w:rsidRPr="001E3897">
                                <w:rPr>
                                  <w:b/>
                                  <w:color w:val="231F20"/>
                                </w:rPr>
                                <w:t>S</w:t>
                              </w:r>
                            </w:p>
                          </w:tc>
                          <w:tc>
                            <w:tcPr>
                              <w:tcW w:w="504" w:type="dxa"/>
                              <w:tcBorders>
                                <w:top w:val="nil"/>
                                <w:left w:val="nil"/>
                                <w:bottom w:val="nil"/>
                                <w:right w:val="nil"/>
                              </w:tcBorders>
                            </w:tcPr>
                            <w:p w14:paraId="4220BBAD" w14:textId="77777777" w:rsidR="003A4D05" w:rsidRPr="001E3897" w:rsidRDefault="003A4D05" w:rsidP="00F67C7A">
                              <w:pPr>
                                <w:pStyle w:val="TableParagraph"/>
                                <w:spacing w:before="53"/>
                                <w:ind w:left="150"/>
                                <w:rPr>
                                  <w:rFonts w:eastAsia="Corbel" w:cs="Corbel"/>
                                </w:rPr>
                              </w:pPr>
                              <w:r w:rsidRPr="001E3897">
                                <w:rPr>
                                  <w:b/>
                                  <w:color w:val="231F20"/>
                                </w:rPr>
                                <w:t>=</w:t>
                              </w:r>
                            </w:p>
                          </w:tc>
                          <w:tc>
                            <w:tcPr>
                              <w:tcW w:w="2658" w:type="dxa"/>
                              <w:tcBorders>
                                <w:top w:val="nil"/>
                                <w:left w:val="nil"/>
                                <w:bottom w:val="nil"/>
                                <w:right w:val="nil"/>
                              </w:tcBorders>
                            </w:tcPr>
                            <w:p w14:paraId="7CCCB562" w14:textId="77777777" w:rsidR="003A4D05" w:rsidRPr="001E3897" w:rsidRDefault="003A4D05" w:rsidP="00F67C7A">
                              <w:pPr>
                                <w:pStyle w:val="TableParagraph"/>
                                <w:spacing w:before="53"/>
                                <w:ind w:left="226"/>
                                <w:rPr>
                                  <w:rFonts w:eastAsia="Corbel" w:cs="Corbel"/>
                                </w:rPr>
                              </w:pPr>
                              <w:r w:rsidRPr="001E3897">
                                <w:rPr>
                                  <w:b/>
                                  <w:color w:val="231F20"/>
                                </w:rPr>
                                <w:t>Specific</w:t>
                              </w:r>
                              <w:r w:rsidRPr="001E3897">
                                <w:rPr>
                                  <w:b/>
                                  <w:color w:val="231F20"/>
                                  <w:spacing w:val="-5"/>
                                </w:rPr>
                                <w:t xml:space="preserve"> </w:t>
                              </w:r>
                              <w:r w:rsidRPr="001E3897">
                                <w:rPr>
                                  <w:b/>
                                  <w:color w:val="231F20"/>
                                </w:rPr>
                                <w:t>and</w:t>
                              </w:r>
                              <w:r w:rsidRPr="001E3897">
                                <w:rPr>
                                  <w:b/>
                                  <w:color w:val="231F20"/>
                                  <w:spacing w:val="-11"/>
                                </w:rPr>
                                <w:t xml:space="preserve"> </w:t>
                              </w:r>
                              <w:r w:rsidRPr="001E3897">
                                <w:rPr>
                                  <w:b/>
                                  <w:color w:val="231F20"/>
                                </w:rPr>
                                <w:t>Strategic</w:t>
                              </w:r>
                            </w:p>
                          </w:tc>
                        </w:tr>
                        <w:tr w:rsidR="003A4D05" w14:paraId="4EECFDB9" w14:textId="77777777" w:rsidTr="00AF10A6">
                          <w:trPr>
                            <w:trHeight w:hRule="exact" w:val="350"/>
                          </w:trPr>
                          <w:tc>
                            <w:tcPr>
                              <w:tcW w:w="360" w:type="dxa"/>
                              <w:tcBorders>
                                <w:top w:val="nil"/>
                                <w:left w:val="nil"/>
                                <w:bottom w:val="nil"/>
                                <w:right w:val="nil"/>
                              </w:tcBorders>
                            </w:tcPr>
                            <w:p w14:paraId="39E87CA6" w14:textId="77777777" w:rsidR="003A4D05" w:rsidRPr="001E3897" w:rsidRDefault="003A4D05" w:rsidP="00F67C7A">
                              <w:pPr>
                                <w:pStyle w:val="TableParagraph"/>
                                <w:spacing w:before="13"/>
                                <w:ind w:left="55"/>
                                <w:rPr>
                                  <w:rFonts w:eastAsia="Corbel" w:cs="Corbel"/>
                                </w:rPr>
                              </w:pPr>
                              <w:r w:rsidRPr="001E3897">
                                <w:rPr>
                                  <w:b/>
                                  <w:color w:val="231F20"/>
                                </w:rPr>
                                <w:t>M</w:t>
                              </w:r>
                            </w:p>
                          </w:tc>
                          <w:tc>
                            <w:tcPr>
                              <w:tcW w:w="504" w:type="dxa"/>
                              <w:tcBorders>
                                <w:top w:val="nil"/>
                                <w:left w:val="nil"/>
                                <w:bottom w:val="nil"/>
                                <w:right w:val="nil"/>
                              </w:tcBorders>
                            </w:tcPr>
                            <w:p w14:paraId="2702C6F8" w14:textId="77777777" w:rsidR="003A4D05" w:rsidRPr="001E3897" w:rsidRDefault="003A4D05" w:rsidP="00F67C7A">
                              <w:pPr>
                                <w:pStyle w:val="TableParagraph"/>
                                <w:spacing w:before="13"/>
                                <w:ind w:left="150"/>
                                <w:rPr>
                                  <w:rFonts w:eastAsia="Corbel" w:cs="Corbel"/>
                                </w:rPr>
                              </w:pPr>
                              <w:r w:rsidRPr="001E3897">
                                <w:rPr>
                                  <w:b/>
                                  <w:color w:val="231F20"/>
                                </w:rPr>
                                <w:t>=</w:t>
                              </w:r>
                            </w:p>
                          </w:tc>
                          <w:tc>
                            <w:tcPr>
                              <w:tcW w:w="2658" w:type="dxa"/>
                              <w:tcBorders>
                                <w:top w:val="nil"/>
                                <w:left w:val="nil"/>
                                <w:bottom w:val="nil"/>
                                <w:right w:val="nil"/>
                              </w:tcBorders>
                            </w:tcPr>
                            <w:p w14:paraId="3097E9B1" w14:textId="77777777" w:rsidR="003A4D05" w:rsidRPr="001E3897" w:rsidRDefault="003A4D05" w:rsidP="00F67C7A">
                              <w:pPr>
                                <w:pStyle w:val="TableParagraph"/>
                                <w:spacing w:before="13"/>
                                <w:ind w:left="226"/>
                                <w:rPr>
                                  <w:rFonts w:eastAsia="Corbel" w:cs="Corbel"/>
                                </w:rPr>
                              </w:pPr>
                              <w:r w:rsidRPr="001E3897">
                                <w:rPr>
                                  <w:b/>
                                  <w:color w:val="231F20"/>
                                  <w:spacing w:val="-1"/>
                                </w:rPr>
                                <w:t>Measurable</w:t>
                              </w:r>
                            </w:p>
                          </w:tc>
                        </w:tr>
                        <w:tr w:rsidR="003A4D05" w14:paraId="7339734C" w14:textId="77777777" w:rsidTr="00AF10A6">
                          <w:trPr>
                            <w:trHeight w:hRule="exact" w:val="350"/>
                          </w:trPr>
                          <w:tc>
                            <w:tcPr>
                              <w:tcW w:w="360" w:type="dxa"/>
                              <w:tcBorders>
                                <w:top w:val="nil"/>
                                <w:left w:val="nil"/>
                                <w:bottom w:val="nil"/>
                                <w:right w:val="nil"/>
                              </w:tcBorders>
                            </w:tcPr>
                            <w:p w14:paraId="74CE748D" w14:textId="77777777" w:rsidR="003A4D05" w:rsidRPr="001E3897" w:rsidRDefault="003A4D05" w:rsidP="00F67C7A">
                              <w:pPr>
                                <w:pStyle w:val="TableParagraph"/>
                                <w:spacing w:before="13"/>
                                <w:ind w:left="55"/>
                                <w:rPr>
                                  <w:rFonts w:eastAsia="Corbel" w:cs="Corbel"/>
                                </w:rPr>
                              </w:pPr>
                              <w:r w:rsidRPr="001E3897">
                                <w:rPr>
                                  <w:b/>
                                  <w:color w:val="231F20"/>
                                </w:rPr>
                                <w:t>A</w:t>
                              </w:r>
                            </w:p>
                          </w:tc>
                          <w:tc>
                            <w:tcPr>
                              <w:tcW w:w="504" w:type="dxa"/>
                              <w:tcBorders>
                                <w:top w:val="nil"/>
                                <w:left w:val="nil"/>
                                <w:bottom w:val="nil"/>
                                <w:right w:val="nil"/>
                              </w:tcBorders>
                            </w:tcPr>
                            <w:p w14:paraId="2F5A36F7" w14:textId="77777777" w:rsidR="003A4D05" w:rsidRPr="001E3897" w:rsidRDefault="003A4D05" w:rsidP="00F67C7A">
                              <w:pPr>
                                <w:pStyle w:val="TableParagraph"/>
                                <w:spacing w:before="13"/>
                                <w:ind w:left="150"/>
                                <w:rPr>
                                  <w:rFonts w:eastAsia="Corbel" w:cs="Corbel"/>
                                </w:rPr>
                              </w:pPr>
                              <w:r w:rsidRPr="001E3897">
                                <w:rPr>
                                  <w:b/>
                                  <w:color w:val="231F20"/>
                                </w:rPr>
                                <w:t>=</w:t>
                              </w:r>
                            </w:p>
                          </w:tc>
                          <w:tc>
                            <w:tcPr>
                              <w:tcW w:w="2658" w:type="dxa"/>
                              <w:tcBorders>
                                <w:top w:val="nil"/>
                                <w:left w:val="nil"/>
                                <w:bottom w:val="nil"/>
                                <w:right w:val="nil"/>
                              </w:tcBorders>
                            </w:tcPr>
                            <w:p w14:paraId="32FB7161" w14:textId="77777777" w:rsidR="003A4D05" w:rsidRPr="001E3897" w:rsidRDefault="003A4D05" w:rsidP="00F67C7A">
                              <w:pPr>
                                <w:pStyle w:val="TableParagraph"/>
                                <w:spacing w:before="13"/>
                                <w:ind w:left="226"/>
                                <w:rPr>
                                  <w:rFonts w:eastAsia="Corbel" w:cs="Corbel"/>
                                </w:rPr>
                              </w:pPr>
                              <w:r w:rsidRPr="001E3897">
                                <w:rPr>
                                  <w:b/>
                                  <w:color w:val="231F20"/>
                                </w:rPr>
                                <w:t>Aligned and</w:t>
                              </w:r>
                              <w:r w:rsidRPr="001E3897">
                                <w:rPr>
                                  <w:b/>
                                  <w:color w:val="231F20"/>
                                  <w:spacing w:val="-12"/>
                                </w:rPr>
                                <w:t xml:space="preserve"> </w:t>
                              </w:r>
                              <w:r w:rsidRPr="001E3897">
                                <w:rPr>
                                  <w:b/>
                                  <w:color w:val="231F20"/>
                                </w:rPr>
                                <w:t>Attainable</w:t>
                              </w:r>
                            </w:p>
                          </w:tc>
                        </w:tr>
                        <w:tr w:rsidR="003A4D05" w14:paraId="461E51A7" w14:textId="77777777" w:rsidTr="00AF10A6">
                          <w:trPr>
                            <w:trHeight w:hRule="exact" w:val="350"/>
                          </w:trPr>
                          <w:tc>
                            <w:tcPr>
                              <w:tcW w:w="360" w:type="dxa"/>
                              <w:tcBorders>
                                <w:top w:val="nil"/>
                                <w:left w:val="nil"/>
                                <w:bottom w:val="nil"/>
                                <w:right w:val="nil"/>
                              </w:tcBorders>
                            </w:tcPr>
                            <w:p w14:paraId="7E091B5F" w14:textId="77777777" w:rsidR="003A4D05" w:rsidRPr="001E3897" w:rsidRDefault="003A4D05" w:rsidP="00F67C7A">
                              <w:pPr>
                                <w:pStyle w:val="TableParagraph"/>
                                <w:spacing w:before="13"/>
                                <w:ind w:left="55"/>
                                <w:rPr>
                                  <w:rFonts w:eastAsia="Corbel" w:cs="Corbel"/>
                                </w:rPr>
                              </w:pPr>
                              <w:r w:rsidRPr="001E3897">
                                <w:rPr>
                                  <w:b/>
                                  <w:color w:val="231F20"/>
                                </w:rPr>
                                <w:t>R</w:t>
                              </w:r>
                            </w:p>
                          </w:tc>
                          <w:tc>
                            <w:tcPr>
                              <w:tcW w:w="504" w:type="dxa"/>
                              <w:tcBorders>
                                <w:top w:val="nil"/>
                                <w:left w:val="nil"/>
                                <w:bottom w:val="nil"/>
                                <w:right w:val="nil"/>
                              </w:tcBorders>
                            </w:tcPr>
                            <w:p w14:paraId="3E6C19F3" w14:textId="77777777" w:rsidR="003A4D05" w:rsidRPr="001E3897" w:rsidRDefault="003A4D05" w:rsidP="00F67C7A">
                              <w:pPr>
                                <w:pStyle w:val="TableParagraph"/>
                                <w:spacing w:before="13"/>
                                <w:ind w:left="150"/>
                                <w:rPr>
                                  <w:rFonts w:eastAsia="Corbel" w:cs="Corbel"/>
                                </w:rPr>
                              </w:pPr>
                              <w:r w:rsidRPr="001E3897">
                                <w:rPr>
                                  <w:b/>
                                  <w:color w:val="231F20"/>
                                </w:rPr>
                                <w:t>=</w:t>
                              </w:r>
                            </w:p>
                          </w:tc>
                          <w:tc>
                            <w:tcPr>
                              <w:tcW w:w="2658" w:type="dxa"/>
                              <w:tcBorders>
                                <w:top w:val="nil"/>
                                <w:left w:val="nil"/>
                                <w:bottom w:val="nil"/>
                                <w:right w:val="nil"/>
                              </w:tcBorders>
                            </w:tcPr>
                            <w:p w14:paraId="542C64A8" w14:textId="77777777" w:rsidR="003A4D05" w:rsidRPr="001E3897" w:rsidRDefault="003A4D05" w:rsidP="00F67C7A">
                              <w:pPr>
                                <w:pStyle w:val="TableParagraph"/>
                                <w:spacing w:before="13"/>
                                <w:ind w:left="226"/>
                                <w:rPr>
                                  <w:rFonts w:eastAsia="Corbel" w:cs="Corbel"/>
                                </w:rPr>
                              </w:pPr>
                              <w:r w:rsidRPr="001E3897">
                                <w:rPr>
                                  <w:b/>
                                  <w:color w:val="231F20"/>
                                  <w:spacing w:val="-1"/>
                                </w:rPr>
                                <w:t>Results-Oriented</w:t>
                              </w:r>
                            </w:p>
                          </w:tc>
                        </w:tr>
                        <w:tr w:rsidR="003A4D05" w14:paraId="19C4BD73" w14:textId="77777777" w:rsidTr="00AF10A6">
                          <w:trPr>
                            <w:trHeight w:hRule="exact" w:val="302"/>
                          </w:trPr>
                          <w:tc>
                            <w:tcPr>
                              <w:tcW w:w="360" w:type="dxa"/>
                              <w:tcBorders>
                                <w:top w:val="nil"/>
                                <w:left w:val="nil"/>
                                <w:bottom w:val="nil"/>
                                <w:right w:val="nil"/>
                              </w:tcBorders>
                            </w:tcPr>
                            <w:p w14:paraId="142F5E98" w14:textId="77777777" w:rsidR="003A4D05" w:rsidRPr="001E3897" w:rsidRDefault="003A4D05" w:rsidP="00F67C7A">
                              <w:pPr>
                                <w:pStyle w:val="TableParagraph"/>
                                <w:spacing w:before="13" w:line="288" w:lineRule="exact"/>
                                <w:ind w:left="55"/>
                                <w:rPr>
                                  <w:rFonts w:eastAsia="Corbel" w:cs="Corbel"/>
                                </w:rPr>
                              </w:pPr>
                              <w:r w:rsidRPr="001E3897">
                                <w:rPr>
                                  <w:b/>
                                  <w:color w:val="231F20"/>
                                </w:rPr>
                                <w:t>T</w:t>
                              </w:r>
                            </w:p>
                          </w:tc>
                          <w:tc>
                            <w:tcPr>
                              <w:tcW w:w="504" w:type="dxa"/>
                              <w:tcBorders>
                                <w:top w:val="nil"/>
                                <w:left w:val="nil"/>
                                <w:bottom w:val="nil"/>
                                <w:right w:val="nil"/>
                              </w:tcBorders>
                            </w:tcPr>
                            <w:p w14:paraId="784CA869" w14:textId="77777777" w:rsidR="003A4D05" w:rsidRPr="001E3897" w:rsidRDefault="003A4D05" w:rsidP="00F67C7A">
                              <w:pPr>
                                <w:pStyle w:val="TableParagraph"/>
                                <w:spacing w:before="13" w:line="288" w:lineRule="exact"/>
                                <w:ind w:left="150"/>
                                <w:rPr>
                                  <w:rFonts w:eastAsia="Corbel" w:cs="Corbel"/>
                                </w:rPr>
                              </w:pPr>
                              <w:r w:rsidRPr="001E3897">
                                <w:rPr>
                                  <w:b/>
                                  <w:color w:val="231F20"/>
                                </w:rPr>
                                <w:t>=</w:t>
                              </w:r>
                            </w:p>
                          </w:tc>
                          <w:tc>
                            <w:tcPr>
                              <w:tcW w:w="2658" w:type="dxa"/>
                              <w:tcBorders>
                                <w:top w:val="nil"/>
                                <w:left w:val="nil"/>
                                <w:bottom w:val="nil"/>
                                <w:right w:val="nil"/>
                              </w:tcBorders>
                            </w:tcPr>
                            <w:p w14:paraId="2FE5B104" w14:textId="77777777" w:rsidR="003A4D05" w:rsidRPr="001E3897" w:rsidRDefault="003A4D05" w:rsidP="00F67C7A">
                              <w:pPr>
                                <w:pStyle w:val="TableParagraph"/>
                                <w:spacing w:before="13" w:line="288" w:lineRule="exact"/>
                                <w:ind w:left="226"/>
                                <w:rPr>
                                  <w:rFonts w:eastAsia="Corbel" w:cs="Corbel"/>
                                </w:rPr>
                              </w:pPr>
                              <w:r w:rsidRPr="001E3897">
                                <w:rPr>
                                  <w:b/>
                                  <w:color w:val="231F20"/>
                                  <w:spacing w:val="-1"/>
                                </w:rPr>
                                <w:t>Time-Bound</w:t>
                              </w:r>
                            </w:p>
                          </w:tc>
                        </w:tr>
                      </w:tbl>
                      <w:p w14:paraId="2BA493D5" w14:textId="77777777" w:rsidR="003A4D05" w:rsidRDefault="003A4D05" w:rsidP="00F67C7A">
                        <w:pPr>
                          <w:jc w:val="center"/>
                        </w:pPr>
                      </w:p>
                    </w:txbxContent>
                  </v:textbox>
                </v:shape>
                <w10:wrap type="square" anchorx="page"/>
              </v:group>
            </w:pict>
          </mc:Fallback>
        </mc:AlternateContent>
      </w:r>
      <w:r w:rsidR="002075A6" w:rsidRPr="000D08B5">
        <w:t xml:space="preserve">*One half (22.5%) of the indicators of academic growth and development used as evidence of whether goals/objectives are met shall not be determined by a single isolated </w:t>
      </w:r>
      <w:r w:rsidR="0002004E" w:rsidRPr="000D08B5">
        <w:t>standard</w:t>
      </w:r>
      <w:r w:rsidR="002075A6" w:rsidRPr="000D08B5">
        <w:t xml:space="preserve">ized test score, but shall be determined through the comparison of data across </w:t>
      </w:r>
      <w:r w:rsidR="0002004E" w:rsidRPr="000D08B5">
        <w:t>assess</w:t>
      </w:r>
      <w:r w:rsidR="002075A6" w:rsidRPr="000D08B5">
        <w:t xml:space="preserve">ments administered over time, including </w:t>
      </w:r>
      <w:r w:rsidR="00835332" w:rsidRPr="000D08B5">
        <w:t xml:space="preserve">a </w:t>
      </w:r>
      <w:r w:rsidR="002075A6" w:rsidRPr="000D08B5">
        <w:t>standardized indicator for grades and subjects where available</w:t>
      </w:r>
      <w:r w:rsidR="00835332" w:rsidRPr="000D08B5">
        <w:t xml:space="preserve"> and appropriate</w:t>
      </w:r>
      <w:r w:rsidR="002075A6" w:rsidRPr="000D08B5">
        <w:t xml:space="preserve">. Those without an available standardized indicator will select, through mutual agreement subject to the local dispute-resolution process of the </w:t>
      </w:r>
      <w:r w:rsidR="002075A6" w:rsidRPr="000D08B5">
        <w:rPr>
          <w:i/>
        </w:rPr>
        <w:t>Guidelines for Educator Evaluation</w:t>
      </w:r>
      <w:r w:rsidR="002075A6" w:rsidRPr="000D08B5">
        <w:t>, an additio</w:t>
      </w:r>
      <w:r w:rsidR="006C64EC">
        <w:t>nal non-standardized indicator</w:t>
      </w:r>
      <w:r w:rsidR="002075A6" w:rsidRPr="000D08B5">
        <w:t>.</w:t>
      </w:r>
    </w:p>
    <w:p w14:paraId="0DDBBB27" w14:textId="77777777" w:rsidR="00637F2E" w:rsidRDefault="00637F2E">
      <w:pPr>
        <w:rPr>
          <w:rFonts w:ascii="Calibri" w:eastAsia="Corbel" w:hAnsi="Calibri"/>
          <w:szCs w:val="24"/>
        </w:rPr>
      </w:pPr>
      <w:r>
        <w:br w:type="page"/>
      </w:r>
    </w:p>
    <w:p w14:paraId="41A7862F" w14:textId="77777777" w:rsidR="004F39D7" w:rsidRPr="000D08B5" w:rsidRDefault="002075A6" w:rsidP="00F67C7A">
      <w:pPr>
        <w:pStyle w:val="BodyText"/>
      </w:pPr>
      <w:r w:rsidRPr="000D08B5">
        <w:lastRenderedPageBreak/>
        <w:t xml:space="preserve">For the other half (22.5%) of the </w:t>
      </w:r>
      <w:r w:rsidR="008500EA" w:rsidRPr="000D08B5">
        <w:t>IAGDs</w:t>
      </w:r>
      <w:r w:rsidRPr="000D08B5">
        <w:t>, there may be</w:t>
      </w:r>
      <w:r w:rsidR="009D13C9" w:rsidRPr="000D08B5">
        <w:t xml:space="preserve"> a</w:t>
      </w:r>
      <w:r w:rsidRPr="000D08B5">
        <w:t>:</w:t>
      </w:r>
    </w:p>
    <w:p w14:paraId="52D389B2" w14:textId="77777777" w:rsidR="00F26F88" w:rsidRPr="000D08B5" w:rsidRDefault="00F67C7A" w:rsidP="00C05FE4">
      <w:pPr>
        <w:pStyle w:val="BodyText"/>
        <w:numPr>
          <w:ilvl w:val="0"/>
          <w:numId w:val="85"/>
        </w:numPr>
      </w:pPr>
      <w:r w:rsidRPr="000D08B5">
        <w:t>M</w:t>
      </w:r>
      <w:r w:rsidR="002E2847" w:rsidRPr="000D08B5">
        <w:t>inimum of one non-standardized indicator</w:t>
      </w:r>
      <w:r w:rsidR="00F26F88" w:rsidRPr="000D08B5">
        <w:t>, and</w:t>
      </w:r>
    </w:p>
    <w:p w14:paraId="18565C97" w14:textId="77777777" w:rsidR="00F26F88" w:rsidRPr="000D08B5" w:rsidRDefault="00F67C7A" w:rsidP="00C05FE4">
      <w:pPr>
        <w:pStyle w:val="BodyText"/>
        <w:numPr>
          <w:ilvl w:val="0"/>
          <w:numId w:val="85"/>
        </w:numPr>
      </w:pPr>
      <w:r w:rsidRPr="000D08B5">
        <w:t>M</w:t>
      </w:r>
      <w:r w:rsidR="00F26F88" w:rsidRPr="000D08B5">
        <w:t>aximum of one additional standardized indicator, if there is mutual agreement.</w:t>
      </w:r>
    </w:p>
    <w:p w14:paraId="442AC80D" w14:textId="77777777" w:rsidR="004F39D7" w:rsidRPr="000D08B5" w:rsidRDefault="002075A6" w:rsidP="001E3897">
      <w:pPr>
        <w:pStyle w:val="BodyText"/>
        <w:jc w:val="both"/>
      </w:pPr>
      <w:r w:rsidRPr="000D08B5">
        <w:rPr>
          <w:color w:val="231F20"/>
        </w:rPr>
        <w:t>In</w:t>
      </w:r>
      <w:r w:rsidRPr="000D08B5">
        <w:rPr>
          <w:color w:val="231F20"/>
          <w:spacing w:val="-14"/>
        </w:rPr>
        <w:t xml:space="preserve"> </w:t>
      </w:r>
      <w:r w:rsidRPr="000D08B5">
        <w:rPr>
          <w:color w:val="231F20"/>
          <w:spacing w:val="-1"/>
        </w:rPr>
        <w:t>the</w:t>
      </w:r>
      <w:r w:rsidRPr="000D08B5">
        <w:rPr>
          <w:color w:val="231F20"/>
          <w:spacing w:val="-14"/>
        </w:rPr>
        <w:t xml:space="preserve"> </w:t>
      </w:r>
      <w:r w:rsidRPr="000D08B5">
        <w:rPr>
          <w:color w:val="231F20"/>
          <w:spacing w:val="-1"/>
        </w:rPr>
        <w:t>calculation</w:t>
      </w:r>
      <w:r w:rsidRPr="000D08B5">
        <w:rPr>
          <w:color w:val="231F20"/>
          <w:spacing w:val="-13"/>
        </w:rPr>
        <w:t xml:space="preserve"> </w:t>
      </w:r>
      <w:r w:rsidRPr="000D08B5">
        <w:rPr>
          <w:color w:val="231F20"/>
          <w:spacing w:val="-1"/>
        </w:rPr>
        <w:t>to</w:t>
      </w:r>
      <w:r w:rsidRPr="000D08B5">
        <w:rPr>
          <w:color w:val="231F20"/>
          <w:spacing w:val="-13"/>
        </w:rPr>
        <w:t xml:space="preserve"> </w:t>
      </w:r>
      <w:r w:rsidRPr="000D08B5">
        <w:rPr>
          <w:color w:val="231F20"/>
          <w:spacing w:val="-1"/>
        </w:rPr>
        <w:t>determine</w:t>
      </w:r>
      <w:r w:rsidRPr="000D08B5">
        <w:rPr>
          <w:color w:val="231F20"/>
          <w:spacing w:val="-14"/>
        </w:rPr>
        <w:t xml:space="preserve"> </w:t>
      </w:r>
      <w:r w:rsidRPr="000D08B5">
        <w:rPr>
          <w:color w:val="231F20"/>
          <w:spacing w:val="-1"/>
        </w:rPr>
        <w:t>the</w:t>
      </w:r>
      <w:r w:rsidRPr="000D08B5">
        <w:rPr>
          <w:color w:val="231F20"/>
          <w:spacing w:val="-14"/>
        </w:rPr>
        <w:t xml:space="preserve"> </w:t>
      </w:r>
      <w:r w:rsidRPr="000D08B5">
        <w:rPr>
          <w:color w:val="231F20"/>
          <w:spacing w:val="-1"/>
        </w:rPr>
        <w:t>summative</w:t>
      </w:r>
      <w:r w:rsidR="001E3897" w:rsidRPr="000D08B5">
        <w:t xml:space="preserve"> </w:t>
      </w:r>
      <w:r w:rsidRPr="000D08B5">
        <w:rPr>
          <w:color w:val="231F20"/>
          <w:spacing w:val="-1"/>
        </w:rPr>
        <w:t>student</w:t>
      </w:r>
      <w:r w:rsidRPr="000D08B5">
        <w:rPr>
          <w:color w:val="231F20"/>
          <w:spacing w:val="17"/>
        </w:rPr>
        <w:t xml:space="preserve"> </w:t>
      </w:r>
      <w:r w:rsidRPr="000D08B5">
        <w:rPr>
          <w:color w:val="231F20"/>
        </w:rPr>
        <w:t>growth</w:t>
      </w:r>
      <w:r w:rsidRPr="000D08B5">
        <w:rPr>
          <w:color w:val="231F20"/>
          <w:spacing w:val="16"/>
        </w:rPr>
        <w:t xml:space="preserve"> </w:t>
      </w:r>
      <w:r w:rsidRPr="000D08B5">
        <w:rPr>
          <w:color w:val="231F20"/>
        </w:rPr>
        <w:t>and</w:t>
      </w:r>
      <w:r w:rsidRPr="000D08B5">
        <w:rPr>
          <w:color w:val="231F20"/>
          <w:spacing w:val="16"/>
        </w:rPr>
        <w:t xml:space="preserve"> </w:t>
      </w:r>
      <w:r w:rsidRPr="000D08B5">
        <w:rPr>
          <w:color w:val="231F20"/>
          <w:spacing w:val="-1"/>
        </w:rPr>
        <w:t>development</w:t>
      </w:r>
      <w:r w:rsidRPr="000D08B5">
        <w:rPr>
          <w:color w:val="231F20"/>
          <w:spacing w:val="16"/>
        </w:rPr>
        <w:t xml:space="preserve"> </w:t>
      </w:r>
      <w:r w:rsidRPr="000D08B5">
        <w:rPr>
          <w:color w:val="231F20"/>
        </w:rPr>
        <w:t>rating,</w:t>
      </w:r>
      <w:r w:rsidRPr="000D08B5">
        <w:rPr>
          <w:color w:val="231F20"/>
          <w:spacing w:val="16"/>
        </w:rPr>
        <w:t xml:space="preserve"> </w:t>
      </w:r>
      <w:r w:rsidRPr="000D08B5">
        <w:rPr>
          <w:color w:val="231F20"/>
          <w:spacing w:val="-1"/>
        </w:rPr>
        <w:t>the</w:t>
      </w:r>
      <w:r w:rsidRPr="000D08B5">
        <w:rPr>
          <w:color w:val="231F20"/>
          <w:spacing w:val="20"/>
          <w:w w:val="99"/>
        </w:rPr>
        <w:t xml:space="preserve"> </w:t>
      </w:r>
      <w:r w:rsidRPr="000D08B5">
        <w:rPr>
          <w:color w:val="231F20"/>
          <w:spacing w:val="-3"/>
        </w:rPr>
        <w:t>SLOs</w:t>
      </w:r>
      <w:r w:rsidRPr="000D08B5">
        <w:rPr>
          <w:color w:val="231F20"/>
          <w:spacing w:val="-7"/>
        </w:rPr>
        <w:t xml:space="preserve"> </w:t>
      </w:r>
      <w:r w:rsidRPr="000D08B5">
        <w:rPr>
          <w:color w:val="231F20"/>
        </w:rPr>
        <w:t>are</w:t>
      </w:r>
      <w:r w:rsidRPr="000D08B5">
        <w:rPr>
          <w:color w:val="231F20"/>
          <w:spacing w:val="-8"/>
        </w:rPr>
        <w:t xml:space="preserve"> </w:t>
      </w:r>
      <w:r w:rsidRPr="000D08B5">
        <w:rPr>
          <w:color w:val="231F20"/>
        </w:rPr>
        <w:t>weighted</w:t>
      </w:r>
      <w:r w:rsidRPr="000D08B5">
        <w:rPr>
          <w:color w:val="231F20"/>
          <w:spacing w:val="-8"/>
        </w:rPr>
        <w:t xml:space="preserve"> </w:t>
      </w:r>
      <w:r w:rsidRPr="000D08B5">
        <w:rPr>
          <w:color w:val="231F20"/>
          <w:spacing w:val="-2"/>
        </w:rPr>
        <w:t>equally,</w:t>
      </w:r>
      <w:r w:rsidRPr="000D08B5">
        <w:rPr>
          <w:color w:val="231F20"/>
          <w:spacing w:val="-7"/>
        </w:rPr>
        <w:t xml:space="preserve"> </w:t>
      </w:r>
      <w:r w:rsidRPr="000D08B5">
        <w:rPr>
          <w:color w:val="231F20"/>
        </w:rPr>
        <w:t>each</w:t>
      </w:r>
      <w:r w:rsidRPr="000D08B5">
        <w:rPr>
          <w:color w:val="231F20"/>
          <w:spacing w:val="-8"/>
        </w:rPr>
        <w:t xml:space="preserve"> </w:t>
      </w:r>
      <w:r w:rsidRPr="000D08B5">
        <w:rPr>
          <w:color w:val="231F20"/>
        </w:rPr>
        <w:t>representing</w:t>
      </w:r>
      <w:r w:rsidRPr="000D08B5">
        <w:rPr>
          <w:color w:val="231F20"/>
          <w:spacing w:val="28"/>
          <w:w w:val="99"/>
        </w:rPr>
        <w:t xml:space="preserve"> </w:t>
      </w:r>
      <w:r w:rsidR="00AF10A6" w:rsidRPr="000D08B5">
        <w:rPr>
          <w:color w:val="231F20"/>
          <w:spacing w:val="-3"/>
        </w:rPr>
        <w:t>22.5%</w:t>
      </w:r>
      <w:r w:rsidRPr="000D08B5">
        <w:rPr>
          <w:color w:val="231F20"/>
          <w:spacing w:val="18"/>
          <w:position w:val="8"/>
          <w:sz w:val="14"/>
        </w:rPr>
        <w:t xml:space="preserve"> </w:t>
      </w:r>
      <w:r w:rsidRPr="000D08B5">
        <w:rPr>
          <w:color w:val="231F20"/>
        </w:rPr>
        <w:t>of</w:t>
      </w:r>
      <w:r w:rsidRPr="000D08B5">
        <w:rPr>
          <w:color w:val="231F20"/>
          <w:spacing w:val="-2"/>
        </w:rPr>
        <w:t xml:space="preserve"> </w:t>
      </w:r>
      <w:r w:rsidRPr="000D08B5">
        <w:rPr>
          <w:color w:val="231F20"/>
        </w:rPr>
        <w:t>the</w:t>
      </w:r>
      <w:r w:rsidRPr="000D08B5">
        <w:rPr>
          <w:color w:val="231F20"/>
          <w:spacing w:val="-2"/>
        </w:rPr>
        <w:t xml:space="preserve"> </w:t>
      </w:r>
      <w:r w:rsidRPr="000D08B5">
        <w:rPr>
          <w:color w:val="231F20"/>
        </w:rPr>
        <w:t>final</w:t>
      </w:r>
      <w:r w:rsidRPr="000D08B5">
        <w:rPr>
          <w:color w:val="231F20"/>
          <w:spacing w:val="-2"/>
        </w:rPr>
        <w:t xml:space="preserve"> </w:t>
      </w:r>
      <w:r w:rsidRPr="000D08B5">
        <w:rPr>
          <w:color w:val="231F20"/>
        </w:rPr>
        <w:t>summative</w:t>
      </w:r>
      <w:r w:rsidRPr="000D08B5">
        <w:rPr>
          <w:color w:val="231F20"/>
          <w:spacing w:val="-2"/>
        </w:rPr>
        <w:t xml:space="preserve"> </w:t>
      </w:r>
      <w:r w:rsidRPr="000D08B5">
        <w:rPr>
          <w:color w:val="231F20"/>
        </w:rPr>
        <w:t>rating.</w:t>
      </w:r>
    </w:p>
    <w:p w14:paraId="3849613B" w14:textId="77777777" w:rsidR="009D13C9" w:rsidRPr="000D08B5" w:rsidRDefault="009D13C9" w:rsidP="009D13C9">
      <w:pPr>
        <w:pStyle w:val="BodyText"/>
      </w:pPr>
      <w:r w:rsidRPr="000D08B5">
        <w:t xml:space="preserve">The SEED model uses a specific definition of “standardized assessment.” As stated in the </w:t>
      </w:r>
      <w:r w:rsidRPr="000D08B5">
        <w:rPr>
          <w:i/>
        </w:rPr>
        <w:t>Connecticut Guidelines for Educator Evaluation</w:t>
      </w:r>
      <w:r w:rsidRPr="000D08B5">
        <w:t>, a standardized assessment is characterized by the following attributes:</w:t>
      </w:r>
    </w:p>
    <w:p w14:paraId="7223EB59" w14:textId="77777777" w:rsidR="004F39D7" w:rsidRPr="000D08B5" w:rsidRDefault="002075A6" w:rsidP="00C05FE4">
      <w:pPr>
        <w:pStyle w:val="BodyText"/>
        <w:numPr>
          <w:ilvl w:val="0"/>
          <w:numId w:val="30"/>
        </w:numPr>
      </w:pPr>
      <w:r w:rsidRPr="000D08B5">
        <w:t>Administered and scored in a consistent – or “standard” – manner;</w:t>
      </w:r>
    </w:p>
    <w:p w14:paraId="6708AA25" w14:textId="77777777" w:rsidR="004F39D7" w:rsidRPr="000D08B5" w:rsidRDefault="002075A6" w:rsidP="00C05FE4">
      <w:pPr>
        <w:pStyle w:val="BodyText"/>
        <w:numPr>
          <w:ilvl w:val="0"/>
          <w:numId w:val="30"/>
        </w:numPr>
      </w:pPr>
      <w:r w:rsidRPr="000D08B5">
        <w:t>Aligned to a set of academic or performance “standards;”</w:t>
      </w:r>
    </w:p>
    <w:p w14:paraId="52742E2C" w14:textId="77777777" w:rsidR="004F39D7" w:rsidRPr="000D08B5" w:rsidRDefault="00F26F88" w:rsidP="00C05FE4">
      <w:pPr>
        <w:pStyle w:val="BodyText"/>
        <w:numPr>
          <w:ilvl w:val="0"/>
          <w:numId w:val="30"/>
        </w:numPr>
      </w:pPr>
      <w:r w:rsidRPr="000D08B5">
        <w:t>Commonly</w:t>
      </w:r>
      <w:r w:rsidR="002075A6" w:rsidRPr="000D08B5">
        <w:t>-administered (e.g., nation-</w:t>
      </w:r>
      <w:r w:rsidR="008134C7">
        <w:t xml:space="preserve"> </w:t>
      </w:r>
      <w:r w:rsidR="002075A6" w:rsidRPr="000D08B5">
        <w:t>or statewide);</w:t>
      </w:r>
      <w:r w:rsidRPr="000D08B5">
        <w:t xml:space="preserve"> and</w:t>
      </w:r>
    </w:p>
    <w:p w14:paraId="4E1C3AEE" w14:textId="77777777" w:rsidR="004F39D7" w:rsidRPr="000D08B5" w:rsidRDefault="002075A6" w:rsidP="00C05FE4">
      <w:pPr>
        <w:pStyle w:val="BodyText"/>
        <w:numPr>
          <w:ilvl w:val="0"/>
          <w:numId w:val="30"/>
        </w:numPr>
      </w:pPr>
      <w:r w:rsidRPr="000D08B5">
        <w:t>Often administered only once a year, although some standardized assessments are administered two or three times per year.</w:t>
      </w:r>
    </w:p>
    <w:p w14:paraId="2C0D9A59" w14:textId="77777777" w:rsidR="004F39D7" w:rsidRPr="000D08B5" w:rsidRDefault="002075A6" w:rsidP="009D13C9">
      <w:pPr>
        <w:pStyle w:val="BodyText"/>
      </w:pPr>
      <w:r w:rsidRPr="000D08B5">
        <w:t>IAGDs should be rigorous, attainable and meet or exceed district expectations (rigorous targets reflect both greater depth of knowledge and complexity of thinking required for success). Each indicator should make clear:</w:t>
      </w:r>
    </w:p>
    <w:p w14:paraId="20E712AA" w14:textId="77777777" w:rsidR="004F39D7" w:rsidRPr="000D08B5" w:rsidRDefault="002075A6" w:rsidP="00C05FE4">
      <w:pPr>
        <w:pStyle w:val="BodyText"/>
        <w:numPr>
          <w:ilvl w:val="0"/>
          <w:numId w:val="31"/>
        </w:numPr>
      </w:pPr>
      <w:r w:rsidRPr="000D08B5">
        <w:t>What evidence/measure of progress will be examined;</w:t>
      </w:r>
    </w:p>
    <w:p w14:paraId="5BC3BE6D" w14:textId="77777777" w:rsidR="004F39D7" w:rsidRPr="000D08B5" w:rsidRDefault="002075A6" w:rsidP="00C05FE4">
      <w:pPr>
        <w:pStyle w:val="BodyText"/>
        <w:numPr>
          <w:ilvl w:val="0"/>
          <w:numId w:val="31"/>
        </w:numPr>
      </w:pPr>
      <w:r w:rsidRPr="000D08B5">
        <w:t>What level of performance is targeted; and</w:t>
      </w:r>
    </w:p>
    <w:p w14:paraId="7F6D3E0D" w14:textId="77777777" w:rsidR="004F39D7" w:rsidRPr="000D08B5" w:rsidRDefault="002075A6" w:rsidP="00C05FE4">
      <w:pPr>
        <w:pStyle w:val="BodyText"/>
        <w:numPr>
          <w:ilvl w:val="0"/>
          <w:numId w:val="31"/>
        </w:numPr>
      </w:pPr>
      <w:r w:rsidRPr="000D08B5">
        <w:t>What proportion of students is projected to achieve the targeted performance level.</w:t>
      </w:r>
    </w:p>
    <w:p w14:paraId="1CF26C7D" w14:textId="77777777" w:rsidR="004F39D7" w:rsidRPr="000D08B5" w:rsidRDefault="002075A6" w:rsidP="009D13C9">
      <w:pPr>
        <w:pStyle w:val="BodyText"/>
      </w:pPr>
      <w:r w:rsidRPr="000D08B5">
        <w:t>IAGDs can also address student subgroups, such as high or low-performing students or EL students. It is through the Phase 1 examination of student data that teachers will determine what level of performance to target for which population(s) of students.</w:t>
      </w:r>
    </w:p>
    <w:p w14:paraId="1B38C351" w14:textId="77777777" w:rsidR="00444012" w:rsidRDefault="002075A6" w:rsidP="009D13C9">
      <w:pPr>
        <w:pStyle w:val="BodyText"/>
      </w:pPr>
      <w:r w:rsidRPr="000D08B5">
        <w:t xml:space="preserve">IAGDs are unique to the teacher’s particular students; teachers with similar assignments may use the same assessment(s)/measure of progress for their SLOs, but it is unlikely they would have identical targets established for student performance. For example, all </w:t>
      </w:r>
      <w:r w:rsidR="008500EA" w:rsidRPr="000D08B5">
        <w:t>second</w:t>
      </w:r>
      <w:r w:rsidRPr="000D08B5">
        <w:t xml:space="preserve"> grade teachers in a district might set the same SLO and use the same reading assessment (measure of progress) to measure their SLOs, but the target(s) and/or the proportion of students expected to achieve proficiency would likely</w:t>
      </w:r>
      <w:r w:rsidR="008500EA" w:rsidRPr="000D08B5">
        <w:t xml:space="preserve"> vary among second</w:t>
      </w:r>
      <w:r w:rsidRPr="000D08B5">
        <w:t xml:space="preserve"> grade teachers. Additionally, individual teachers may establish multiple differentiated targets for students achieving at various performance levels.</w:t>
      </w:r>
      <w:r w:rsidR="00444012">
        <w:br w:type="page"/>
      </w:r>
    </w:p>
    <w:p w14:paraId="6BA9ADF9" w14:textId="77777777" w:rsidR="00091EF5" w:rsidRPr="000D08B5" w:rsidRDefault="002075A6" w:rsidP="009D13C9">
      <w:pPr>
        <w:pStyle w:val="BodyText"/>
      </w:pPr>
      <w:r w:rsidRPr="000D08B5">
        <w:lastRenderedPageBreak/>
        <w:t>Taken together, an SLO and its IAGD(s) provide the evidence that the objective was met. The following are some examples of</w:t>
      </w:r>
      <w:r w:rsidR="008134C7">
        <w:t xml:space="preserve"> SLOs and</w:t>
      </w:r>
      <w:r w:rsidRPr="000D08B5">
        <w:t xml:space="preserve"> IAGDs:</w:t>
      </w:r>
    </w:p>
    <w:tbl>
      <w:tblPr>
        <w:tblW w:w="10060" w:type="dxa"/>
        <w:tblInd w:w="112" w:type="dxa"/>
        <w:tblLayout w:type="fixed"/>
        <w:tblCellMar>
          <w:left w:w="0" w:type="dxa"/>
          <w:right w:w="0" w:type="dxa"/>
        </w:tblCellMar>
        <w:tblLook w:val="01E0" w:firstRow="1" w:lastRow="1" w:firstColumn="1" w:lastColumn="1" w:noHBand="0" w:noVBand="0"/>
      </w:tblPr>
      <w:tblGrid>
        <w:gridCol w:w="1833"/>
        <w:gridCol w:w="2304"/>
        <w:gridCol w:w="5923"/>
      </w:tblGrid>
      <w:tr w:rsidR="004F39D7" w:rsidRPr="000D08B5" w14:paraId="181A7A8D" w14:textId="77777777" w:rsidTr="001E3897">
        <w:trPr>
          <w:trHeight w:hRule="exact" w:val="358"/>
        </w:trPr>
        <w:tc>
          <w:tcPr>
            <w:tcW w:w="1833" w:type="dxa"/>
            <w:tcBorders>
              <w:top w:val="single" w:sz="8" w:space="0" w:color="A0B28A"/>
              <w:left w:val="single" w:sz="8" w:space="0" w:color="A0B28A"/>
              <w:bottom w:val="single" w:sz="8" w:space="0" w:color="A0B28A"/>
              <w:right w:val="single" w:sz="8" w:space="0" w:color="A0B28A"/>
            </w:tcBorders>
            <w:shd w:val="clear" w:color="auto" w:fill="53833B"/>
            <w:vAlign w:val="center"/>
          </w:tcPr>
          <w:p w14:paraId="67842875" w14:textId="77777777" w:rsidR="004F39D7" w:rsidRPr="000D08B5" w:rsidRDefault="002075A6" w:rsidP="001E3897">
            <w:pPr>
              <w:pStyle w:val="TableParagraph"/>
              <w:spacing w:before="30"/>
              <w:ind w:left="169" w:right="41"/>
              <w:jc w:val="center"/>
              <w:rPr>
                <w:rFonts w:ascii="Calibri" w:eastAsia="Corbel" w:hAnsi="Calibri" w:cs="Corbel"/>
              </w:rPr>
            </w:pPr>
            <w:r w:rsidRPr="000D08B5">
              <w:rPr>
                <w:rFonts w:ascii="Calibri" w:hAnsi="Calibri"/>
                <w:b/>
                <w:color w:val="FFFFFF"/>
              </w:rPr>
              <w:t>Grade/Subject</w:t>
            </w:r>
          </w:p>
        </w:tc>
        <w:tc>
          <w:tcPr>
            <w:tcW w:w="2304" w:type="dxa"/>
            <w:tcBorders>
              <w:top w:val="single" w:sz="8" w:space="0" w:color="A0B28A"/>
              <w:left w:val="single" w:sz="8" w:space="0" w:color="A0B28A"/>
              <w:bottom w:val="single" w:sz="8" w:space="0" w:color="A0B28A"/>
              <w:right w:val="single" w:sz="8" w:space="0" w:color="A0B28A"/>
            </w:tcBorders>
            <w:shd w:val="clear" w:color="auto" w:fill="53833B"/>
            <w:vAlign w:val="center"/>
          </w:tcPr>
          <w:p w14:paraId="54110C36" w14:textId="77777777" w:rsidR="004F39D7" w:rsidRPr="000D08B5" w:rsidRDefault="002075A6" w:rsidP="001E3897">
            <w:pPr>
              <w:pStyle w:val="TableParagraph"/>
              <w:spacing w:before="30"/>
              <w:ind w:left="169" w:right="120"/>
              <w:jc w:val="center"/>
              <w:rPr>
                <w:rFonts w:ascii="Calibri" w:eastAsia="Corbel" w:hAnsi="Calibri" w:cs="Corbel"/>
              </w:rPr>
            </w:pPr>
            <w:r w:rsidRPr="000D08B5">
              <w:rPr>
                <w:rFonts w:ascii="Calibri" w:hAnsi="Calibri"/>
                <w:b/>
                <w:color w:val="FFFFFF"/>
                <w:spacing w:val="-4"/>
              </w:rPr>
              <w:t>SLO</w:t>
            </w:r>
          </w:p>
        </w:tc>
        <w:tc>
          <w:tcPr>
            <w:tcW w:w="5923" w:type="dxa"/>
            <w:tcBorders>
              <w:top w:val="single" w:sz="8" w:space="0" w:color="A0B28A"/>
              <w:left w:val="single" w:sz="8" w:space="0" w:color="A0B28A"/>
              <w:bottom w:val="single" w:sz="8" w:space="0" w:color="A0B28A"/>
              <w:right w:val="single" w:sz="8" w:space="0" w:color="A0B28A"/>
            </w:tcBorders>
            <w:shd w:val="clear" w:color="auto" w:fill="53833B"/>
            <w:vAlign w:val="center"/>
          </w:tcPr>
          <w:p w14:paraId="2D0E4930" w14:textId="77777777" w:rsidR="004F39D7" w:rsidRPr="000D08B5" w:rsidRDefault="002075A6" w:rsidP="001E3897">
            <w:pPr>
              <w:pStyle w:val="TableParagraph"/>
              <w:spacing w:before="30"/>
              <w:ind w:left="169"/>
              <w:jc w:val="center"/>
              <w:rPr>
                <w:rFonts w:ascii="Calibri" w:eastAsia="Corbel" w:hAnsi="Calibri" w:cs="Corbel"/>
              </w:rPr>
            </w:pPr>
            <w:r w:rsidRPr="000D08B5">
              <w:rPr>
                <w:rFonts w:ascii="Calibri" w:hAnsi="Calibri"/>
                <w:b/>
                <w:color w:val="FFFFFF"/>
                <w:spacing w:val="-1"/>
              </w:rPr>
              <w:t>IAGD(s)</w:t>
            </w:r>
          </w:p>
        </w:tc>
      </w:tr>
      <w:tr w:rsidR="004F39D7" w:rsidRPr="000D08B5" w14:paraId="6FA2897C" w14:textId="77777777" w:rsidTr="001E3897">
        <w:trPr>
          <w:trHeight w:hRule="exact" w:val="1952"/>
        </w:trPr>
        <w:tc>
          <w:tcPr>
            <w:tcW w:w="1833" w:type="dxa"/>
            <w:tcBorders>
              <w:top w:val="single" w:sz="8" w:space="0" w:color="A0B28A"/>
              <w:left w:val="single" w:sz="8" w:space="0" w:color="A0B28A"/>
              <w:bottom w:val="single" w:sz="8" w:space="0" w:color="A0B28A"/>
              <w:right w:val="single" w:sz="8" w:space="0" w:color="A0B28A"/>
            </w:tcBorders>
          </w:tcPr>
          <w:p w14:paraId="4ADC2AF8" w14:textId="77777777" w:rsidR="004F6808" w:rsidRDefault="002075A6">
            <w:pPr>
              <w:pStyle w:val="TableParagraph"/>
              <w:spacing w:before="47" w:line="264" w:lineRule="exact"/>
              <w:ind w:left="169" w:right="41"/>
              <w:rPr>
                <w:rFonts w:ascii="Calibri" w:hAnsi="Calibri"/>
                <w:b/>
                <w:color w:val="231F20"/>
                <w:spacing w:val="21"/>
                <w:w w:val="99"/>
              </w:rPr>
            </w:pPr>
            <w:r w:rsidRPr="000D08B5">
              <w:rPr>
                <w:rFonts w:ascii="Calibri" w:hAnsi="Calibri"/>
                <w:b/>
                <w:color w:val="231F20"/>
                <w:spacing w:val="-1"/>
              </w:rPr>
              <w:t>6th</w:t>
            </w:r>
            <w:r w:rsidRPr="000D08B5">
              <w:rPr>
                <w:rFonts w:ascii="Calibri" w:hAnsi="Calibri"/>
                <w:b/>
                <w:color w:val="231F20"/>
                <w:spacing w:val="-17"/>
              </w:rPr>
              <w:t xml:space="preserve"> </w:t>
            </w:r>
            <w:r w:rsidRPr="000D08B5">
              <w:rPr>
                <w:rFonts w:ascii="Calibri" w:hAnsi="Calibri"/>
                <w:b/>
                <w:color w:val="231F20"/>
                <w:spacing w:val="-1"/>
              </w:rPr>
              <w:t>Grade</w:t>
            </w:r>
            <w:r w:rsidRPr="000D08B5">
              <w:rPr>
                <w:rFonts w:ascii="Calibri" w:hAnsi="Calibri"/>
                <w:b/>
                <w:color w:val="231F20"/>
                <w:spacing w:val="21"/>
                <w:w w:val="99"/>
              </w:rPr>
              <w:t xml:space="preserve"> </w:t>
            </w:r>
          </w:p>
          <w:p w14:paraId="7B694B53" w14:textId="77777777" w:rsidR="004F39D7" w:rsidRPr="000D08B5" w:rsidRDefault="002075A6">
            <w:pPr>
              <w:pStyle w:val="TableParagraph"/>
              <w:spacing w:before="47" w:line="264" w:lineRule="exact"/>
              <w:ind w:left="169" w:right="41"/>
              <w:rPr>
                <w:rFonts w:ascii="Calibri" w:eastAsia="Corbel" w:hAnsi="Calibri" w:cs="Corbel"/>
              </w:rPr>
            </w:pPr>
            <w:r w:rsidRPr="000D08B5">
              <w:rPr>
                <w:rFonts w:ascii="Calibri" w:hAnsi="Calibri"/>
                <w:b/>
                <w:color w:val="231F20"/>
                <w:spacing w:val="-1"/>
              </w:rPr>
              <w:t>Social</w:t>
            </w:r>
            <w:r w:rsidRPr="000D08B5">
              <w:rPr>
                <w:rFonts w:ascii="Calibri" w:hAnsi="Calibri"/>
                <w:b/>
                <w:color w:val="231F20"/>
                <w:spacing w:val="-20"/>
              </w:rPr>
              <w:t xml:space="preserve"> </w:t>
            </w:r>
            <w:r w:rsidRPr="000D08B5">
              <w:rPr>
                <w:rFonts w:ascii="Calibri" w:hAnsi="Calibri"/>
                <w:b/>
                <w:color w:val="231F20"/>
                <w:spacing w:val="-1"/>
              </w:rPr>
              <w:t>Studies</w:t>
            </w:r>
          </w:p>
        </w:tc>
        <w:tc>
          <w:tcPr>
            <w:tcW w:w="2304" w:type="dxa"/>
            <w:tcBorders>
              <w:top w:val="single" w:sz="8" w:space="0" w:color="A0B28A"/>
              <w:left w:val="single" w:sz="8" w:space="0" w:color="A0B28A"/>
              <w:bottom w:val="single" w:sz="8" w:space="0" w:color="A0B28A"/>
              <w:right w:val="single" w:sz="8" w:space="0" w:color="A0B28A"/>
            </w:tcBorders>
          </w:tcPr>
          <w:p w14:paraId="117BAA30" w14:textId="77777777" w:rsidR="004F39D7" w:rsidRPr="000D08B5" w:rsidRDefault="002075A6">
            <w:pPr>
              <w:pStyle w:val="TableParagraph"/>
              <w:spacing w:before="52" w:line="220" w:lineRule="exact"/>
              <w:ind w:left="170" w:right="120"/>
              <w:rPr>
                <w:rFonts w:ascii="Calibri" w:eastAsia="Corbel" w:hAnsi="Calibri" w:cs="Corbel"/>
              </w:rPr>
            </w:pPr>
            <w:r w:rsidRPr="000D08B5">
              <w:rPr>
                <w:rFonts w:ascii="Calibri" w:hAnsi="Calibri"/>
                <w:color w:val="231F20"/>
              </w:rPr>
              <w:t>Students</w:t>
            </w:r>
            <w:r w:rsidRPr="000D08B5">
              <w:rPr>
                <w:rFonts w:ascii="Calibri" w:hAnsi="Calibri"/>
                <w:color w:val="231F20"/>
                <w:spacing w:val="-10"/>
              </w:rPr>
              <w:t xml:space="preserve"> </w:t>
            </w:r>
            <w:r w:rsidRPr="000D08B5">
              <w:rPr>
                <w:rFonts w:ascii="Calibri" w:hAnsi="Calibri"/>
                <w:color w:val="231F20"/>
              </w:rPr>
              <w:t>will</w:t>
            </w:r>
            <w:r w:rsidRPr="000D08B5">
              <w:rPr>
                <w:rFonts w:ascii="Calibri" w:hAnsi="Calibri"/>
                <w:color w:val="231F20"/>
                <w:spacing w:val="-10"/>
              </w:rPr>
              <w:t xml:space="preserve"> </w:t>
            </w:r>
            <w:r w:rsidRPr="000D08B5">
              <w:rPr>
                <w:rFonts w:ascii="Calibri" w:hAnsi="Calibri"/>
                <w:color w:val="231F20"/>
              </w:rPr>
              <w:t>produce</w:t>
            </w:r>
            <w:r w:rsidRPr="000D08B5">
              <w:rPr>
                <w:rFonts w:ascii="Calibri" w:hAnsi="Calibri"/>
                <w:color w:val="231F20"/>
                <w:w w:val="99"/>
              </w:rPr>
              <w:t xml:space="preserve"> </w:t>
            </w:r>
            <w:r w:rsidRPr="000D08B5">
              <w:rPr>
                <w:rFonts w:ascii="Calibri" w:hAnsi="Calibri"/>
                <w:color w:val="231F20"/>
              </w:rPr>
              <w:t>effective</w:t>
            </w:r>
            <w:r w:rsidRPr="000D08B5">
              <w:rPr>
                <w:rFonts w:ascii="Calibri" w:hAnsi="Calibri"/>
                <w:color w:val="231F20"/>
                <w:spacing w:val="-4"/>
              </w:rPr>
              <w:t xml:space="preserve"> </w:t>
            </w:r>
            <w:r w:rsidRPr="000D08B5">
              <w:rPr>
                <w:rFonts w:ascii="Calibri" w:hAnsi="Calibri"/>
                <w:color w:val="231F20"/>
              </w:rPr>
              <w:t>and</w:t>
            </w:r>
            <w:r w:rsidRPr="000D08B5">
              <w:rPr>
                <w:rFonts w:ascii="Calibri" w:hAnsi="Calibri"/>
                <w:color w:val="231F20"/>
                <w:spacing w:val="-4"/>
              </w:rPr>
              <w:t xml:space="preserve"> </w:t>
            </w:r>
            <w:r w:rsidRPr="000D08B5">
              <w:rPr>
                <w:rFonts w:ascii="Calibri" w:hAnsi="Calibri"/>
                <w:color w:val="231F20"/>
              </w:rPr>
              <w:t>well- grounded</w:t>
            </w:r>
            <w:r w:rsidRPr="000D08B5">
              <w:rPr>
                <w:rFonts w:ascii="Calibri" w:hAnsi="Calibri"/>
                <w:color w:val="231F20"/>
                <w:spacing w:val="-4"/>
              </w:rPr>
              <w:t xml:space="preserve"> </w:t>
            </w:r>
            <w:r w:rsidRPr="000D08B5">
              <w:rPr>
                <w:rFonts w:ascii="Calibri" w:hAnsi="Calibri"/>
                <w:color w:val="231F20"/>
              </w:rPr>
              <w:t>writing</w:t>
            </w:r>
            <w:r w:rsidRPr="000D08B5">
              <w:rPr>
                <w:rFonts w:ascii="Calibri" w:hAnsi="Calibri"/>
                <w:color w:val="231F20"/>
                <w:spacing w:val="-4"/>
              </w:rPr>
              <w:t xml:space="preserve"> </w:t>
            </w:r>
            <w:r w:rsidRPr="000D08B5">
              <w:rPr>
                <w:rFonts w:ascii="Calibri" w:hAnsi="Calibri"/>
                <w:color w:val="231F20"/>
              </w:rPr>
              <w:t>for</w:t>
            </w:r>
            <w:r w:rsidRPr="000D08B5">
              <w:rPr>
                <w:rFonts w:ascii="Calibri" w:hAnsi="Calibri"/>
                <w:color w:val="231F20"/>
                <w:spacing w:val="-4"/>
              </w:rPr>
              <w:t xml:space="preserve"> </w:t>
            </w:r>
            <w:r w:rsidRPr="000D08B5">
              <w:rPr>
                <w:rFonts w:ascii="Calibri" w:hAnsi="Calibri"/>
                <w:color w:val="231F20"/>
              </w:rPr>
              <w:t>a</w:t>
            </w:r>
            <w:r w:rsidRPr="000D08B5">
              <w:rPr>
                <w:rFonts w:ascii="Calibri" w:hAnsi="Calibri"/>
                <w:color w:val="231F20"/>
                <w:w w:val="99"/>
              </w:rPr>
              <w:t xml:space="preserve"> </w:t>
            </w:r>
            <w:r w:rsidRPr="000D08B5">
              <w:rPr>
                <w:rFonts w:ascii="Calibri" w:hAnsi="Calibri"/>
                <w:color w:val="231F20"/>
              </w:rPr>
              <w:t>range</w:t>
            </w:r>
            <w:r w:rsidRPr="000D08B5">
              <w:rPr>
                <w:rFonts w:ascii="Calibri" w:hAnsi="Calibri"/>
                <w:color w:val="231F20"/>
                <w:spacing w:val="-6"/>
              </w:rPr>
              <w:t xml:space="preserve"> </w:t>
            </w:r>
            <w:r w:rsidRPr="000D08B5">
              <w:rPr>
                <w:rFonts w:ascii="Calibri" w:hAnsi="Calibri"/>
                <w:color w:val="231F20"/>
                <w:spacing w:val="-1"/>
              </w:rPr>
              <w:t>of</w:t>
            </w:r>
            <w:r w:rsidRPr="000D08B5">
              <w:rPr>
                <w:rFonts w:ascii="Calibri" w:hAnsi="Calibri"/>
                <w:color w:val="231F20"/>
                <w:spacing w:val="-5"/>
              </w:rPr>
              <w:t xml:space="preserve"> </w:t>
            </w:r>
            <w:r w:rsidRPr="000D08B5">
              <w:rPr>
                <w:rFonts w:ascii="Calibri" w:hAnsi="Calibri"/>
                <w:color w:val="231F20"/>
              </w:rPr>
              <w:t>purposes</w:t>
            </w:r>
            <w:r w:rsidRPr="000D08B5">
              <w:rPr>
                <w:rFonts w:ascii="Calibri" w:hAnsi="Calibri"/>
                <w:color w:val="231F20"/>
                <w:spacing w:val="-6"/>
              </w:rPr>
              <w:t xml:space="preserve"> </w:t>
            </w:r>
            <w:r w:rsidRPr="000D08B5">
              <w:rPr>
                <w:rFonts w:ascii="Calibri" w:hAnsi="Calibri"/>
                <w:color w:val="231F20"/>
              </w:rPr>
              <w:t>and</w:t>
            </w:r>
            <w:r w:rsidRPr="000D08B5">
              <w:rPr>
                <w:rFonts w:ascii="Calibri" w:hAnsi="Calibri"/>
                <w:color w:val="231F20"/>
                <w:spacing w:val="21"/>
                <w:w w:val="99"/>
              </w:rPr>
              <w:t xml:space="preserve"> </w:t>
            </w:r>
            <w:r w:rsidRPr="000D08B5">
              <w:rPr>
                <w:rFonts w:ascii="Calibri" w:hAnsi="Calibri"/>
                <w:color w:val="231F20"/>
              </w:rPr>
              <w:t>audiences.</w:t>
            </w:r>
          </w:p>
        </w:tc>
        <w:tc>
          <w:tcPr>
            <w:tcW w:w="5923" w:type="dxa"/>
            <w:tcBorders>
              <w:top w:val="single" w:sz="8" w:space="0" w:color="A0B28A"/>
              <w:left w:val="single" w:sz="8" w:space="0" w:color="A0B28A"/>
              <w:bottom w:val="single" w:sz="8" w:space="0" w:color="A0B28A"/>
              <w:right w:val="single" w:sz="8" w:space="0" w:color="A0B28A"/>
            </w:tcBorders>
          </w:tcPr>
          <w:p w14:paraId="503CB0CE" w14:textId="77777777" w:rsidR="004F39D7" w:rsidRPr="000D08B5" w:rsidRDefault="002075A6">
            <w:pPr>
              <w:pStyle w:val="TableParagraph"/>
              <w:spacing w:before="30"/>
              <w:ind w:left="169" w:right="925"/>
              <w:rPr>
                <w:rFonts w:ascii="Calibri" w:eastAsia="Corbel" w:hAnsi="Calibri" w:cs="Corbel"/>
              </w:rPr>
            </w:pPr>
            <w:r w:rsidRPr="000D08B5">
              <w:rPr>
                <w:rFonts w:ascii="Calibri" w:hAnsi="Calibri"/>
                <w:b/>
                <w:color w:val="231F20"/>
                <w:spacing w:val="-1"/>
              </w:rPr>
              <w:t>By</w:t>
            </w:r>
            <w:r w:rsidRPr="000D08B5">
              <w:rPr>
                <w:rFonts w:ascii="Calibri" w:hAnsi="Calibri"/>
                <w:b/>
                <w:color w:val="231F20"/>
                <w:spacing w:val="-4"/>
              </w:rPr>
              <w:t xml:space="preserve"> </w:t>
            </w:r>
            <w:r w:rsidRPr="000D08B5">
              <w:rPr>
                <w:rFonts w:ascii="Calibri" w:hAnsi="Calibri"/>
                <w:b/>
                <w:color w:val="231F20"/>
                <w:spacing w:val="-1"/>
              </w:rPr>
              <w:t>May</w:t>
            </w:r>
            <w:r w:rsidRPr="000D08B5">
              <w:rPr>
                <w:rFonts w:ascii="Calibri" w:hAnsi="Calibri"/>
                <w:b/>
                <w:color w:val="231F20"/>
                <w:spacing w:val="-4"/>
              </w:rPr>
              <w:t xml:space="preserve"> </w:t>
            </w:r>
            <w:r w:rsidRPr="000D08B5">
              <w:rPr>
                <w:rFonts w:ascii="Calibri" w:hAnsi="Calibri"/>
                <w:b/>
                <w:color w:val="231F20"/>
              </w:rPr>
              <w:t>15:</w:t>
            </w:r>
          </w:p>
          <w:p w14:paraId="43579F9C" w14:textId="77777777" w:rsidR="001E3897" w:rsidRPr="000D08B5" w:rsidRDefault="002075A6" w:rsidP="00C05FE4">
            <w:pPr>
              <w:pStyle w:val="TableParagraph"/>
              <w:numPr>
                <w:ilvl w:val="0"/>
                <w:numId w:val="87"/>
              </w:numPr>
              <w:spacing w:before="22" w:line="220" w:lineRule="exact"/>
              <w:ind w:left="331" w:right="925" w:hanging="209"/>
              <w:rPr>
                <w:rFonts w:ascii="Calibri" w:eastAsia="Corbel" w:hAnsi="Calibri" w:cs="Corbel"/>
              </w:rPr>
            </w:pPr>
            <w:r w:rsidRPr="000D08B5">
              <w:rPr>
                <w:rFonts w:ascii="Calibri" w:hAnsi="Calibri"/>
                <w:color w:val="231F20"/>
              </w:rPr>
              <w:t>Students</w:t>
            </w:r>
            <w:r w:rsidRPr="000D08B5">
              <w:rPr>
                <w:rFonts w:ascii="Calibri" w:hAnsi="Calibri"/>
                <w:color w:val="231F20"/>
                <w:spacing w:val="-1"/>
              </w:rPr>
              <w:t xml:space="preserve"> </w:t>
            </w:r>
            <w:r w:rsidRPr="000D08B5">
              <w:rPr>
                <w:rFonts w:ascii="Calibri" w:hAnsi="Calibri"/>
                <w:color w:val="231F20"/>
              </w:rPr>
              <w:t>who</w:t>
            </w:r>
            <w:r w:rsidRPr="000D08B5">
              <w:rPr>
                <w:rFonts w:ascii="Calibri" w:hAnsi="Calibri"/>
                <w:color w:val="231F20"/>
                <w:spacing w:val="-1"/>
              </w:rPr>
              <w:t xml:space="preserve"> scored</w:t>
            </w:r>
            <w:r w:rsidRPr="000D08B5">
              <w:rPr>
                <w:rFonts w:ascii="Calibri" w:hAnsi="Calibri"/>
                <w:color w:val="231F20"/>
              </w:rPr>
              <w:t xml:space="preserve"> a 0-1</w:t>
            </w:r>
            <w:r w:rsidRPr="000D08B5">
              <w:rPr>
                <w:rFonts w:ascii="Calibri" w:hAnsi="Calibri"/>
                <w:color w:val="231F20"/>
                <w:spacing w:val="-1"/>
              </w:rPr>
              <w:t xml:space="preserve"> out</w:t>
            </w:r>
            <w:r w:rsidRPr="000D08B5">
              <w:rPr>
                <w:rFonts w:ascii="Calibri" w:hAnsi="Calibri"/>
                <w:color w:val="231F20"/>
              </w:rPr>
              <w:t xml:space="preserve"> </w:t>
            </w:r>
            <w:r w:rsidRPr="000D08B5">
              <w:rPr>
                <w:rFonts w:ascii="Calibri" w:hAnsi="Calibri"/>
                <w:color w:val="231F20"/>
                <w:spacing w:val="-1"/>
              </w:rPr>
              <w:t>of</w:t>
            </w:r>
            <w:r w:rsidRPr="000D08B5">
              <w:rPr>
                <w:rFonts w:ascii="Calibri" w:hAnsi="Calibri"/>
                <w:color w:val="231F20"/>
              </w:rPr>
              <w:t xml:space="preserve"> </w:t>
            </w:r>
            <w:r w:rsidRPr="000D08B5">
              <w:rPr>
                <w:rFonts w:ascii="Calibri" w:hAnsi="Calibri"/>
                <w:color w:val="231F20"/>
                <w:spacing w:val="-1"/>
              </w:rPr>
              <w:t>12</w:t>
            </w:r>
            <w:r w:rsidRPr="000D08B5">
              <w:rPr>
                <w:rFonts w:ascii="Calibri" w:hAnsi="Calibri"/>
                <w:color w:val="231F20"/>
              </w:rPr>
              <w:t xml:space="preserve"> </w:t>
            </w:r>
            <w:r w:rsidRPr="000D08B5">
              <w:rPr>
                <w:rFonts w:ascii="Calibri" w:hAnsi="Calibri"/>
                <w:color w:val="231F20"/>
                <w:spacing w:val="-1"/>
              </w:rPr>
              <w:t>on the</w:t>
            </w:r>
            <w:r w:rsidRPr="000D08B5">
              <w:rPr>
                <w:rFonts w:ascii="Calibri" w:hAnsi="Calibri"/>
                <w:color w:val="231F20"/>
                <w:spacing w:val="25"/>
                <w:w w:val="99"/>
              </w:rPr>
              <w:t xml:space="preserve"> </w:t>
            </w:r>
            <w:r w:rsidRPr="000D08B5">
              <w:rPr>
                <w:rFonts w:ascii="Calibri" w:hAnsi="Calibri"/>
                <w:color w:val="231F20"/>
              </w:rPr>
              <w:t>pre-assessment</w:t>
            </w:r>
            <w:r w:rsidRPr="000D08B5">
              <w:rPr>
                <w:rFonts w:ascii="Calibri" w:hAnsi="Calibri"/>
                <w:color w:val="231F20"/>
                <w:spacing w:val="-7"/>
              </w:rPr>
              <w:t xml:space="preserve"> </w:t>
            </w:r>
            <w:r w:rsidRPr="000D08B5">
              <w:rPr>
                <w:rFonts w:ascii="Calibri" w:hAnsi="Calibri"/>
                <w:color w:val="231F20"/>
              </w:rPr>
              <w:t>will</w:t>
            </w:r>
            <w:r w:rsidRPr="000D08B5">
              <w:rPr>
                <w:rFonts w:ascii="Calibri" w:hAnsi="Calibri"/>
                <w:color w:val="231F20"/>
                <w:spacing w:val="-5"/>
              </w:rPr>
              <w:t xml:space="preserve"> </w:t>
            </w:r>
            <w:r w:rsidRPr="000D08B5">
              <w:rPr>
                <w:rFonts w:ascii="Calibri" w:hAnsi="Calibri"/>
                <w:color w:val="231F20"/>
                <w:spacing w:val="-1"/>
              </w:rPr>
              <w:t>score</w:t>
            </w:r>
            <w:r w:rsidRPr="000D08B5">
              <w:rPr>
                <w:rFonts w:ascii="Calibri" w:hAnsi="Calibri"/>
                <w:color w:val="231F20"/>
                <w:spacing w:val="-4"/>
              </w:rPr>
              <w:t xml:space="preserve"> </w:t>
            </w:r>
            <w:r w:rsidRPr="000D08B5">
              <w:rPr>
                <w:rFonts w:ascii="Calibri" w:hAnsi="Calibri"/>
                <w:color w:val="231F20"/>
              </w:rPr>
              <w:t>6</w:t>
            </w:r>
            <w:r w:rsidRPr="000D08B5">
              <w:rPr>
                <w:rFonts w:ascii="Calibri" w:hAnsi="Calibri"/>
                <w:color w:val="231F20"/>
                <w:spacing w:val="-5"/>
              </w:rPr>
              <w:t xml:space="preserve"> </w:t>
            </w:r>
            <w:r w:rsidRPr="000D08B5">
              <w:rPr>
                <w:rFonts w:ascii="Calibri" w:hAnsi="Calibri"/>
                <w:color w:val="231F20"/>
                <w:spacing w:val="-1"/>
              </w:rPr>
              <w:t>or</w:t>
            </w:r>
            <w:r w:rsidRPr="000D08B5">
              <w:rPr>
                <w:rFonts w:ascii="Calibri" w:hAnsi="Calibri"/>
                <w:color w:val="231F20"/>
                <w:spacing w:val="-4"/>
              </w:rPr>
              <w:t xml:space="preserve"> </w:t>
            </w:r>
            <w:r w:rsidRPr="000D08B5">
              <w:rPr>
                <w:rFonts w:ascii="Calibri" w:hAnsi="Calibri"/>
                <w:color w:val="231F20"/>
              </w:rPr>
              <w:t>better</w:t>
            </w:r>
            <w:r w:rsidR="008500EA" w:rsidRPr="000D08B5">
              <w:rPr>
                <w:rFonts w:ascii="Calibri" w:hAnsi="Calibri"/>
                <w:color w:val="231F20"/>
              </w:rPr>
              <w:t>.</w:t>
            </w:r>
          </w:p>
          <w:p w14:paraId="1392F62C" w14:textId="77777777" w:rsidR="004F39D7" w:rsidRPr="000D08B5" w:rsidRDefault="002075A6" w:rsidP="00C05FE4">
            <w:pPr>
              <w:pStyle w:val="TableParagraph"/>
              <w:numPr>
                <w:ilvl w:val="0"/>
                <w:numId w:val="87"/>
              </w:numPr>
              <w:spacing w:before="22" w:line="220" w:lineRule="exact"/>
              <w:ind w:left="331" w:right="925" w:hanging="209"/>
              <w:rPr>
                <w:rFonts w:ascii="Calibri" w:eastAsia="Corbel" w:hAnsi="Calibri" w:cs="Corbel"/>
              </w:rPr>
            </w:pPr>
            <w:r w:rsidRPr="000D08B5">
              <w:rPr>
                <w:rFonts w:ascii="Calibri" w:hAnsi="Calibri"/>
                <w:color w:val="231F20"/>
                <w:w w:val="105"/>
              </w:rPr>
              <w:t>Students</w:t>
            </w:r>
            <w:r w:rsidRPr="000D08B5">
              <w:rPr>
                <w:rFonts w:ascii="Calibri" w:hAnsi="Calibri"/>
                <w:color w:val="231F20"/>
                <w:spacing w:val="-19"/>
                <w:w w:val="105"/>
              </w:rPr>
              <w:t xml:space="preserve"> </w:t>
            </w:r>
            <w:r w:rsidRPr="000D08B5">
              <w:rPr>
                <w:rFonts w:ascii="Calibri" w:hAnsi="Calibri"/>
                <w:color w:val="231F20"/>
                <w:w w:val="105"/>
              </w:rPr>
              <w:t>who</w:t>
            </w:r>
            <w:r w:rsidRPr="000D08B5">
              <w:rPr>
                <w:rFonts w:ascii="Calibri" w:hAnsi="Calibri"/>
                <w:color w:val="231F20"/>
                <w:spacing w:val="-20"/>
                <w:w w:val="105"/>
              </w:rPr>
              <w:t xml:space="preserve"> </w:t>
            </w:r>
            <w:r w:rsidRPr="000D08B5">
              <w:rPr>
                <w:rFonts w:ascii="Calibri" w:hAnsi="Calibri"/>
                <w:color w:val="231F20"/>
                <w:spacing w:val="-2"/>
                <w:w w:val="105"/>
              </w:rPr>
              <w:t>scored</w:t>
            </w:r>
            <w:r w:rsidRPr="000D08B5">
              <w:rPr>
                <w:rFonts w:ascii="Calibri" w:hAnsi="Calibri"/>
                <w:color w:val="231F20"/>
                <w:spacing w:val="-19"/>
                <w:w w:val="105"/>
              </w:rPr>
              <w:t xml:space="preserve"> </w:t>
            </w:r>
            <w:r w:rsidRPr="000D08B5">
              <w:rPr>
                <w:rFonts w:ascii="Calibri" w:hAnsi="Calibri"/>
                <w:color w:val="231F20"/>
                <w:w w:val="105"/>
              </w:rPr>
              <w:t>a</w:t>
            </w:r>
            <w:r w:rsidRPr="000D08B5">
              <w:rPr>
                <w:rFonts w:ascii="Calibri" w:hAnsi="Calibri"/>
                <w:color w:val="231F20"/>
                <w:spacing w:val="-19"/>
                <w:w w:val="105"/>
              </w:rPr>
              <w:t xml:space="preserve"> </w:t>
            </w:r>
            <w:r w:rsidRPr="000D08B5">
              <w:rPr>
                <w:rFonts w:ascii="Calibri" w:hAnsi="Calibri"/>
                <w:color w:val="231F20"/>
                <w:w w:val="105"/>
              </w:rPr>
              <w:t>2-4</w:t>
            </w:r>
            <w:r w:rsidRPr="000D08B5">
              <w:rPr>
                <w:rFonts w:ascii="Calibri" w:hAnsi="Calibri"/>
                <w:color w:val="231F20"/>
                <w:spacing w:val="-20"/>
                <w:w w:val="105"/>
              </w:rPr>
              <w:t xml:space="preserve"> </w:t>
            </w:r>
            <w:r w:rsidRPr="000D08B5">
              <w:rPr>
                <w:rFonts w:ascii="Calibri" w:hAnsi="Calibri"/>
                <w:color w:val="231F20"/>
                <w:w w:val="105"/>
              </w:rPr>
              <w:t>will</w:t>
            </w:r>
            <w:r w:rsidRPr="000D08B5">
              <w:rPr>
                <w:rFonts w:ascii="Calibri" w:hAnsi="Calibri"/>
                <w:color w:val="231F20"/>
                <w:spacing w:val="-19"/>
                <w:w w:val="105"/>
              </w:rPr>
              <w:t xml:space="preserve"> </w:t>
            </w:r>
            <w:r w:rsidRPr="000D08B5">
              <w:rPr>
                <w:rFonts w:ascii="Calibri" w:hAnsi="Calibri"/>
                <w:color w:val="231F20"/>
                <w:spacing w:val="-2"/>
                <w:w w:val="105"/>
              </w:rPr>
              <w:t>score</w:t>
            </w:r>
            <w:r w:rsidRPr="000D08B5">
              <w:rPr>
                <w:rFonts w:ascii="Calibri" w:hAnsi="Calibri"/>
                <w:color w:val="231F20"/>
                <w:spacing w:val="-19"/>
                <w:w w:val="105"/>
              </w:rPr>
              <w:t xml:space="preserve"> </w:t>
            </w:r>
            <w:r w:rsidRPr="000D08B5">
              <w:rPr>
                <w:rFonts w:ascii="Calibri" w:hAnsi="Calibri"/>
                <w:color w:val="231F20"/>
                <w:w w:val="105"/>
              </w:rPr>
              <w:t>8</w:t>
            </w:r>
            <w:r w:rsidRPr="000D08B5">
              <w:rPr>
                <w:rFonts w:ascii="Calibri" w:hAnsi="Calibri"/>
                <w:color w:val="231F20"/>
                <w:spacing w:val="-20"/>
                <w:w w:val="105"/>
              </w:rPr>
              <w:t xml:space="preserve"> </w:t>
            </w:r>
            <w:r w:rsidRPr="000D08B5">
              <w:rPr>
                <w:rFonts w:ascii="Calibri" w:hAnsi="Calibri"/>
                <w:color w:val="231F20"/>
                <w:spacing w:val="-2"/>
                <w:w w:val="105"/>
              </w:rPr>
              <w:t>or</w:t>
            </w:r>
            <w:r w:rsidRPr="000D08B5">
              <w:rPr>
                <w:rFonts w:ascii="Calibri" w:hAnsi="Calibri"/>
                <w:color w:val="231F20"/>
                <w:spacing w:val="-19"/>
                <w:w w:val="105"/>
              </w:rPr>
              <w:t xml:space="preserve"> </w:t>
            </w:r>
            <w:r w:rsidRPr="000D08B5">
              <w:rPr>
                <w:rFonts w:ascii="Calibri" w:hAnsi="Calibri"/>
                <w:color w:val="231F20"/>
                <w:spacing w:val="-3"/>
                <w:w w:val="105"/>
              </w:rPr>
              <w:t>better.</w:t>
            </w:r>
          </w:p>
          <w:p w14:paraId="07FAA8F0" w14:textId="77777777" w:rsidR="004F39D7" w:rsidRPr="000D08B5" w:rsidRDefault="002075A6" w:rsidP="00C05FE4">
            <w:pPr>
              <w:pStyle w:val="TableParagraph"/>
              <w:numPr>
                <w:ilvl w:val="0"/>
                <w:numId w:val="87"/>
              </w:numPr>
              <w:spacing w:line="220" w:lineRule="exact"/>
              <w:ind w:left="331" w:right="925" w:hanging="209"/>
              <w:rPr>
                <w:rFonts w:ascii="Calibri" w:eastAsia="Corbel" w:hAnsi="Calibri" w:cs="Corbel"/>
              </w:rPr>
            </w:pPr>
            <w:r w:rsidRPr="000D08B5">
              <w:rPr>
                <w:rFonts w:ascii="Calibri" w:hAnsi="Calibri"/>
                <w:color w:val="231F20"/>
                <w:w w:val="105"/>
              </w:rPr>
              <w:t>Students</w:t>
            </w:r>
            <w:r w:rsidRPr="000D08B5">
              <w:rPr>
                <w:rFonts w:ascii="Calibri" w:hAnsi="Calibri"/>
                <w:color w:val="231F20"/>
                <w:spacing w:val="-21"/>
                <w:w w:val="105"/>
              </w:rPr>
              <w:t xml:space="preserve"> </w:t>
            </w:r>
            <w:r w:rsidRPr="000D08B5">
              <w:rPr>
                <w:rFonts w:ascii="Calibri" w:hAnsi="Calibri"/>
                <w:color w:val="231F20"/>
                <w:w w:val="105"/>
              </w:rPr>
              <w:t>who</w:t>
            </w:r>
            <w:r w:rsidRPr="000D08B5">
              <w:rPr>
                <w:rFonts w:ascii="Calibri" w:hAnsi="Calibri"/>
                <w:color w:val="231F20"/>
                <w:spacing w:val="-21"/>
                <w:w w:val="105"/>
              </w:rPr>
              <w:t xml:space="preserve"> </w:t>
            </w:r>
            <w:r w:rsidRPr="000D08B5">
              <w:rPr>
                <w:rFonts w:ascii="Calibri" w:hAnsi="Calibri"/>
                <w:color w:val="231F20"/>
                <w:spacing w:val="-2"/>
                <w:w w:val="105"/>
              </w:rPr>
              <w:t>scored</w:t>
            </w:r>
            <w:r w:rsidRPr="000D08B5">
              <w:rPr>
                <w:rFonts w:ascii="Calibri" w:hAnsi="Calibri"/>
                <w:color w:val="231F20"/>
                <w:spacing w:val="-21"/>
                <w:w w:val="105"/>
              </w:rPr>
              <w:t xml:space="preserve"> </w:t>
            </w:r>
            <w:r w:rsidRPr="000D08B5">
              <w:rPr>
                <w:rFonts w:ascii="Calibri" w:hAnsi="Calibri"/>
                <w:color w:val="231F20"/>
                <w:w w:val="105"/>
              </w:rPr>
              <w:t>5-6</w:t>
            </w:r>
            <w:r w:rsidRPr="000D08B5">
              <w:rPr>
                <w:rFonts w:ascii="Calibri" w:hAnsi="Calibri"/>
                <w:color w:val="231F20"/>
                <w:spacing w:val="-20"/>
                <w:w w:val="105"/>
              </w:rPr>
              <w:t xml:space="preserve"> </w:t>
            </w:r>
            <w:r w:rsidRPr="000D08B5">
              <w:rPr>
                <w:rFonts w:ascii="Calibri" w:hAnsi="Calibri"/>
                <w:color w:val="231F20"/>
                <w:w w:val="105"/>
              </w:rPr>
              <w:t>will</w:t>
            </w:r>
            <w:r w:rsidRPr="000D08B5">
              <w:rPr>
                <w:rFonts w:ascii="Calibri" w:hAnsi="Calibri"/>
                <w:color w:val="231F20"/>
                <w:spacing w:val="-21"/>
                <w:w w:val="105"/>
              </w:rPr>
              <w:t xml:space="preserve"> </w:t>
            </w:r>
            <w:r w:rsidRPr="000D08B5">
              <w:rPr>
                <w:rFonts w:ascii="Calibri" w:hAnsi="Calibri"/>
                <w:color w:val="231F20"/>
                <w:spacing w:val="-2"/>
                <w:w w:val="105"/>
              </w:rPr>
              <w:t>score</w:t>
            </w:r>
            <w:r w:rsidRPr="000D08B5">
              <w:rPr>
                <w:rFonts w:ascii="Calibri" w:hAnsi="Calibri"/>
                <w:color w:val="231F20"/>
                <w:spacing w:val="-20"/>
                <w:w w:val="105"/>
              </w:rPr>
              <w:t xml:space="preserve"> </w:t>
            </w:r>
            <w:r w:rsidRPr="000D08B5">
              <w:rPr>
                <w:rFonts w:ascii="Calibri" w:hAnsi="Calibri"/>
                <w:color w:val="231F20"/>
                <w:w w:val="105"/>
              </w:rPr>
              <w:t>9</w:t>
            </w:r>
            <w:r w:rsidRPr="000D08B5">
              <w:rPr>
                <w:rFonts w:ascii="Calibri" w:hAnsi="Calibri"/>
                <w:color w:val="231F20"/>
                <w:spacing w:val="-21"/>
                <w:w w:val="105"/>
              </w:rPr>
              <w:t xml:space="preserve"> </w:t>
            </w:r>
            <w:r w:rsidRPr="000D08B5">
              <w:rPr>
                <w:rFonts w:ascii="Calibri" w:hAnsi="Calibri"/>
                <w:color w:val="231F20"/>
                <w:spacing w:val="-2"/>
                <w:w w:val="105"/>
              </w:rPr>
              <w:t>or</w:t>
            </w:r>
            <w:r w:rsidRPr="000D08B5">
              <w:rPr>
                <w:rFonts w:ascii="Calibri" w:hAnsi="Calibri"/>
                <w:color w:val="231F20"/>
                <w:spacing w:val="-21"/>
                <w:w w:val="105"/>
              </w:rPr>
              <w:t xml:space="preserve"> </w:t>
            </w:r>
            <w:r w:rsidRPr="000D08B5">
              <w:rPr>
                <w:rFonts w:ascii="Calibri" w:hAnsi="Calibri"/>
                <w:color w:val="231F20"/>
                <w:spacing w:val="-3"/>
                <w:w w:val="105"/>
              </w:rPr>
              <w:t>better.</w:t>
            </w:r>
          </w:p>
          <w:p w14:paraId="362FC672" w14:textId="77777777" w:rsidR="004F39D7" w:rsidRPr="000D08B5" w:rsidRDefault="002075A6" w:rsidP="00C05FE4">
            <w:pPr>
              <w:pStyle w:val="TableParagraph"/>
              <w:numPr>
                <w:ilvl w:val="0"/>
                <w:numId w:val="87"/>
              </w:numPr>
              <w:spacing w:line="232" w:lineRule="exact"/>
              <w:ind w:left="331" w:right="925" w:hanging="209"/>
              <w:rPr>
                <w:rFonts w:ascii="Calibri" w:eastAsia="Corbel" w:hAnsi="Calibri" w:cs="Corbel"/>
              </w:rPr>
            </w:pPr>
            <w:r w:rsidRPr="000D08B5">
              <w:rPr>
                <w:rFonts w:ascii="Calibri" w:hAnsi="Calibri"/>
                <w:color w:val="231F20"/>
                <w:w w:val="105"/>
              </w:rPr>
              <w:t>Students</w:t>
            </w:r>
            <w:r w:rsidRPr="000D08B5">
              <w:rPr>
                <w:rFonts w:ascii="Calibri" w:hAnsi="Calibri"/>
                <w:color w:val="231F20"/>
                <w:spacing w:val="-21"/>
                <w:w w:val="105"/>
              </w:rPr>
              <w:t xml:space="preserve"> </w:t>
            </w:r>
            <w:r w:rsidRPr="000D08B5">
              <w:rPr>
                <w:rFonts w:ascii="Calibri" w:hAnsi="Calibri"/>
                <w:color w:val="231F20"/>
                <w:w w:val="105"/>
              </w:rPr>
              <w:t>who</w:t>
            </w:r>
            <w:r w:rsidRPr="000D08B5">
              <w:rPr>
                <w:rFonts w:ascii="Calibri" w:hAnsi="Calibri"/>
                <w:color w:val="231F20"/>
                <w:spacing w:val="-20"/>
                <w:w w:val="105"/>
              </w:rPr>
              <w:t xml:space="preserve"> </w:t>
            </w:r>
            <w:r w:rsidRPr="000D08B5">
              <w:rPr>
                <w:rFonts w:ascii="Calibri" w:hAnsi="Calibri"/>
                <w:color w:val="231F20"/>
                <w:spacing w:val="-2"/>
                <w:w w:val="105"/>
              </w:rPr>
              <w:t>scored</w:t>
            </w:r>
            <w:r w:rsidRPr="000D08B5">
              <w:rPr>
                <w:rFonts w:ascii="Calibri" w:hAnsi="Calibri"/>
                <w:color w:val="231F20"/>
                <w:spacing w:val="-21"/>
                <w:w w:val="105"/>
              </w:rPr>
              <w:t xml:space="preserve"> </w:t>
            </w:r>
            <w:r w:rsidRPr="000D08B5">
              <w:rPr>
                <w:rFonts w:ascii="Calibri" w:hAnsi="Calibri"/>
                <w:color w:val="231F20"/>
                <w:w w:val="105"/>
              </w:rPr>
              <w:t>7</w:t>
            </w:r>
            <w:r w:rsidRPr="000D08B5">
              <w:rPr>
                <w:rFonts w:ascii="Calibri" w:hAnsi="Calibri"/>
                <w:color w:val="231F20"/>
                <w:spacing w:val="-20"/>
                <w:w w:val="105"/>
              </w:rPr>
              <w:t xml:space="preserve"> </w:t>
            </w:r>
            <w:r w:rsidRPr="000D08B5">
              <w:rPr>
                <w:rFonts w:ascii="Calibri" w:hAnsi="Calibri"/>
                <w:color w:val="231F20"/>
                <w:w w:val="105"/>
              </w:rPr>
              <w:t>will</w:t>
            </w:r>
            <w:r w:rsidRPr="000D08B5">
              <w:rPr>
                <w:rFonts w:ascii="Calibri" w:hAnsi="Calibri"/>
                <w:color w:val="231F20"/>
                <w:spacing w:val="-20"/>
                <w:w w:val="105"/>
              </w:rPr>
              <w:t xml:space="preserve"> </w:t>
            </w:r>
            <w:r w:rsidRPr="000D08B5">
              <w:rPr>
                <w:rFonts w:ascii="Calibri" w:hAnsi="Calibri"/>
                <w:color w:val="231F20"/>
                <w:spacing w:val="-2"/>
                <w:w w:val="105"/>
              </w:rPr>
              <w:t>score</w:t>
            </w:r>
            <w:r w:rsidRPr="000D08B5">
              <w:rPr>
                <w:rFonts w:ascii="Calibri" w:hAnsi="Calibri"/>
                <w:color w:val="231F20"/>
                <w:spacing w:val="-20"/>
                <w:w w:val="105"/>
              </w:rPr>
              <w:t xml:space="preserve"> </w:t>
            </w:r>
            <w:r w:rsidRPr="000D08B5">
              <w:rPr>
                <w:rFonts w:ascii="Calibri" w:hAnsi="Calibri"/>
                <w:color w:val="231F20"/>
                <w:spacing w:val="-2"/>
                <w:w w:val="105"/>
              </w:rPr>
              <w:t>10</w:t>
            </w:r>
            <w:r w:rsidRPr="000D08B5">
              <w:rPr>
                <w:rFonts w:ascii="Calibri" w:hAnsi="Calibri"/>
                <w:color w:val="231F20"/>
                <w:spacing w:val="-20"/>
                <w:w w:val="105"/>
              </w:rPr>
              <w:t xml:space="preserve"> </w:t>
            </w:r>
            <w:r w:rsidRPr="000D08B5">
              <w:rPr>
                <w:rFonts w:ascii="Calibri" w:hAnsi="Calibri"/>
                <w:color w:val="231F20"/>
                <w:spacing w:val="-2"/>
                <w:w w:val="105"/>
              </w:rPr>
              <w:t>or</w:t>
            </w:r>
            <w:r w:rsidRPr="000D08B5">
              <w:rPr>
                <w:rFonts w:ascii="Calibri" w:hAnsi="Calibri"/>
                <w:color w:val="231F20"/>
                <w:spacing w:val="-20"/>
                <w:w w:val="105"/>
              </w:rPr>
              <w:t xml:space="preserve"> </w:t>
            </w:r>
            <w:r w:rsidRPr="000D08B5">
              <w:rPr>
                <w:rFonts w:ascii="Calibri" w:hAnsi="Calibri"/>
                <w:color w:val="231F20"/>
                <w:w w:val="105"/>
              </w:rPr>
              <w:t>better</w:t>
            </w:r>
            <w:r w:rsidR="008500EA" w:rsidRPr="000D08B5">
              <w:rPr>
                <w:rFonts w:ascii="Calibri" w:hAnsi="Calibri"/>
                <w:color w:val="231F20"/>
                <w:w w:val="105"/>
              </w:rPr>
              <w:t>.</w:t>
            </w:r>
          </w:p>
          <w:p w14:paraId="61DCD349" w14:textId="77777777" w:rsidR="004F39D7" w:rsidRPr="000D08B5" w:rsidRDefault="002075A6">
            <w:pPr>
              <w:pStyle w:val="TableParagraph"/>
              <w:spacing w:before="72" w:line="180" w:lineRule="exact"/>
              <w:ind w:left="226" w:right="48" w:hanging="57"/>
              <w:rPr>
                <w:rFonts w:ascii="Calibri" w:eastAsia="Corbel" w:hAnsi="Calibri" w:cs="Corbel"/>
              </w:rPr>
            </w:pPr>
            <w:r w:rsidRPr="000D08B5">
              <w:rPr>
                <w:rFonts w:ascii="Calibri" w:hAnsi="Calibri"/>
                <w:i/>
                <w:color w:val="231F20"/>
                <w:position w:val="6"/>
              </w:rPr>
              <w:t>*</w:t>
            </w:r>
            <w:r w:rsidRPr="000D08B5">
              <w:rPr>
                <w:rFonts w:ascii="Calibri" w:hAnsi="Calibri"/>
                <w:i/>
                <w:color w:val="231F20"/>
              </w:rPr>
              <w:t>This</w:t>
            </w:r>
            <w:r w:rsidRPr="000D08B5">
              <w:rPr>
                <w:rFonts w:ascii="Calibri" w:hAnsi="Calibri"/>
                <w:i/>
                <w:color w:val="231F20"/>
                <w:spacing w:val="-1"/>
              </w:rPr>
              <w:t xml:space="preserve"> </w:t>
            </w:r>
            <w:r w:rsidRPr="000D08B5">
              <w:rPr>
                <w:rFonts w:ascii="Calibri" w:hAnsi="Calibri"/>
                <w:i/>
                <w:color w:val="231F20"/>
              </w:rPr>
              <w:t>is</w:t>
            </w:r>
            <w:r w:rsidRPr="000D08B5">
              <w:rPr>
                <w:rFonts w:ascii="Calibri" w:hAnsi="Calibri"/>
                <w:i/>
                <w:color w:val="231F20"/>
                <w:spacing w:val="-1"/>
              </w:rPr>
              <w:t xml:space="preserve"> </w:t>
            </w:r>
            <w:r w:rsidRPr="000D08B5">
              <w:rPr>
                <w:rFonts w:ascii="Calibri" w:hAnsi="Calibri"/>
                <w:i/>
                <w:color w:val="231F20"/>
              </w:rPr>
              <w:t>one</w:t>
            </w:r>
            <w:r w:rsidRPr="000D08B5">
              <w:rPr>
                <w:rFonts w:ascii="Calibri" w:hAnsi="Calibri"/>
                <w:i/>
                <w:color w:val="231F20"/>
                <w:spacing w:val="-1"/>
              </w:rPr>
              <w:t xml:space="preserve"> </w:t>
            </w:r>
            <w:r w:rsidRPr="000D08B5">
              <w:rPr>
                <w:rFonts w:ascii="Calibri" w:hAnsi="Calibri"/>
                <w:i/>
                <w:color w:val="231F20"/>
                <w:spacing w:val="-2"/>
              </w:rPr>
              <w:t>IAGD</w:t>
            </w:r>
            <w:r w:rsidRPr="000D08B5">
              <w:rPr>
                <w:rFonts w:ascii="Calibri" w:hAnsi="Calibri"/>
                <w:i/>
                <w:color w:val="231F20"/>
                <w:spacing w:val="-1"/>
              </w:rPr>
              <w:t xml:space="preserve"> (assessment/measure </w:t>
            </w:r>
            <w:r w:rsidRPr="000D08B5">
              <w:rPr>
                <w:rFonts w:ascii="Calibri" w:hAnsi="Calibri"/>
                <w:i/>
                <w:color w:val="231F20"/>
              </w:rPr>
              <w:t>of</w:t>
            </w:r>
            <w:r w:rsidRPr="000D08B5">
              <w:rPr>
                <w:rFonts w:ascii="Calibri" w:hAnsi="Calibri"/>
                <w:i/>
                <w:color w:val="231F20"/>
                <w:spacing w:val="-1"/>
              </w:rPr>
              <w:t xml:space="preserve"> </w:t>
            </w:r>
            <w:r w:rsidRPr="000D08B5">
              <w:rPr>
                <w:rFonts w:ascii="Calibri" w:hAnsi="Calibri"/>
                <w:i/>
                <w:color w:val="231F20"/>
              </w:rPr>
              <w:t>progress) that</w:t>
            </w:r>
            <w:r w:rsidRPr="000D08B5">
              <w:rPr>
                <w:rFonts w:ascii="Calibri" w:hAnsi="Calibri"/>
                <w:i/>
                <w:color w:val="231F20"/>
                <w:spacing w:val="-1"/>
              </w:rPr>
              <w:t xml:space="preserve"> </w:t>
            </w:r>
            <w:r w:rsidRPr="000D08B5">
              <w:rPr>
                <w:rFonts w:ascii="Calibri" w:hAnsi="Calibri"/>
                <w:i/>
                <w:color w:val="231F20"/>
              </w:rPr>
              <w:t>outlines</w:t>
            </w:r>
            <w:r w:rsidRPr="000D08B5">
              <w:rPr>
                <w:rFonts w:ascii="Calibri" w:hAnsi="Calibri"/>
                <w:i/>
                <w:color w:val="231F20"/>
                <w:spacing w:val="-1"/>
              </w:rPr>
              <w:t xml:space="preserve"> </w:t>
            </w:r>
            <w:r w:rsidRPr="000D08B5">
              <w:rPr>
                <w:rFonts w:ascii="Calibri" w:hAnsi="Calibri"/>
                <w:i/>
                <w:color w:val="231F20"/>
              </w:rPr>
              <w:t>differentiated</w:t>
            </w:r>
            <w:r w:rsidRPr="000D08B5">
              <w:rPr>
                <w:rFonts w:ascii="Calibri" w:hAnsi="Calibri"/>
                <w:i/>
                <w:color w:val="231F20"/>
                <w:spacing w:val="37"/>
                <w:w w:val="99"/>
              </w:rPr>
              <w:t xml:space="preserve"> </w:t>
            </w:r>
            <w:r w:rsidRPr="000D08B5">
              <w:rPr>
                <w:rFonts w:ascii="Calibri" w:hAnsi="Calibri"/>
                <w:i/>
                <w:color w:val="231F20"/>
              </w:rPr>
              <w:t>targets based on pre-assessments.</w:t>
            </w:r>
          </w:p>
        </w:tc>
      </w:tr>
      <w:tr w:rsidR="004F39D7" w:rsidRPr="000D08B5" w14:paraId="703D5FE5" w14:textId="77777777" w:rsidTr="001E3897">
        <w:trPr>
          <w:trHeight w:hRule="exact" w:val="1649"/>
        </w:trPr>
        <w:tc>
          <w:tcPr>
            <w:tcW w:w="1833" w:type="dxa"/>
            <w:tcBorders>
              <w:top w:val="single" w:sz="8" w:space="0" w:color="A0B28A"/>
              <w:left w:val="single" w:sz="8" w:space="0" w:color="A0B28A"/>
              <w:bottom w:val="single" w:sz="8" w:space="0" w:color="A0B28A"/>
              <w:right w:val="single" w:sz="8" w:space="0" w:color="A0B28A"/>
            </w:tcBorders>
          </w:tcPr>
          <w:p w14:paraId="49813E73" w14:textId="77777777" w:rsidR="004F39D7" w:rsidRPr="000D08B5" w:rsidRDefault="002075A6">
            <w:pPr>
              <w:pStyle w:val="TableParagraph"/>
              <w:spacing w:before="70" w:line="198" w:lineRule="auto"/>
              <w:ind w:left="169" w:right="41"/>
              <w:rPr>
                <w:rFonts w:ascii="Calibri" w:eastAsia="Corbel" w:hAnsi="Calibri" w:cs="Corbel"/>
              </w:rPr>
            </w:pPr>
            <w:r w:rsidRPr="000D08B5">
              <w:rPr>
                <w:rFonts w:ascii="Calibri" w:hAnsi="Calibri"/>
                <w:b/>
                <w:color w:val="231F20"/>
              </w:rPr>
              <w:t>9th</w:t>
            </w:r>
            <w:r w:rsidRPr="000D08B5">
              <w:rPr>
                <w:rFonts w:ascii="Calibri" w:hAnsi="Calibri"/>
                <w:b/>
                <w:color w:val="231F20"/>
                <w:spacing w:val="-20"/>
              </w:rPr>
              <w:t xml:space="preserve"> </w:t>
            </w:r>
            <w:r w:rsidRPr="000D08B5">
              <w:rPr>
                <w:rFonts w:ascii="Calibri" w:hAnsi="Calibri"/>
                <w:b/>
                <w:color w:val="231F20"/>
                <w:spacing w:val="-1"/>
              </w:rPr>
              <w:t>Grade</w:t>
            </w:r>
            <w:r w:rsidRPr="000D08B5">
              <w:rPr>
                <w:rFonts w:ascii="Calibri" w:hAnsi="Calibri"/>
                <w:b/>
                <w:color w:val="231F20"/>
                <w:spacing w:val="20"/>
                <w:w w:val="99"/>
              </w:rPr>
              <w:t xml:space="preserve"> </w:t>
            </w:r>
            <w:r w:rsidRPr="000D08B5">
              <w:rPr>
                <w:rFonts w:ascii="Calibri" w:hAnsi="Calibri"/>
                <w:b/>
                <w:color w:val="231F20"/>
                <w:w w:val="95"/>
              </w:rPr>
              <w:t>Information</w:t>
            </w:r>
            <w:r w:rsidRPr="000D08B5">
              <w:rPr>
                <w:rFonts w:ascii="Calibri" w:hAnsi="Calibri"/>
                <w:b/>
                <w:color w:val="231F20"/>
                <w:w w:val="99"/>
              </w:rPr>
              <w:t xml:space="preserve"> </w:t>
            </w:r>
            <w:r w:rsidRPr="000D08B5">
              <w:rPr>
                <w:rFonts w:ascii="Calibri" w:hAnsi="Calibri"/>
                <w:b/>
                <w:color w:val="231F20"/>
              </w:rPr>
              <w:t>Literacy</w:t>
            </w:r>
          </w:p>
        </w:tc>
        <w:tc>
          <w:tcPr>
            <w:tcW w:w="2304" w:type="dxa"/>
            <w:tcBorders>
              <w:top w:val="single" w:sz="8" w:space="0" w:color="A0B28A"/>
              <w:left w:val="single" w:sz="8" w:space="0" w:color="A0B28A"/>
              <w:bottom w:val="single" w:sz="8" w:space="0" w:color="A0B28A"/>
              <w:right w:val="single" w:sz="8" w:space="0" w:color="A0B28A"/>
            </w:tcBorders>
          </w:tcPr>
          <w:p w14:paraId="7E45AAE6" w14:textId="77777777" w:rsidR="004F39D7" w:rsidRPr="000D08B5" w:rsidRDefault="002075A6">
            <w:pPr>
              <w:pStyle w:val="TableParagraph"/>
              <w:spacing w:before="52" w:line="220" w:lineRule="exact"/>
              <w:ind w:left="170" w:right="120"/>
              <w:rPr>
                <w:rFonts w:ascii="Calibri" w:eastAsia="Corbel" w:hAnsi="Calibri" w:cs="Corbel"/>
              </w:rPr>
            </w:pPr>
            <w:r w:rsidRPr="000D08B5">
              <w:rPr>
                <w:rFonts w:ascii="Calibri" w:hAnsi="Calibri"/>
                <w:color w:val="231F20"/>
              </w:rPr>
              <w:t>Students</w:t>
            </w:r>
            <w:r w:rsidRPr="000D08B5">
              <w:rPr>
                <w:rFonts w:ascii="Calibri" w:hAnsi="Calibri"/>
                <w:color w:val="231F20"/>
                <w:spacing w:val="-10"/>
              </w:rPr>
              <w:t xml:space="preserve"> </w:t>
            </w:r>
            <w:r w:rsidRPr="000D08B5">
              <w:rPr>
                <w:rFonts w:ascii="Calibri" w:hAnsi="Calibri"/>
                <w:color w:val="231F20"/>
              </w:rPr>
              <w:t>will</w:t>
            </w:r>
            <w:r w:rsidRPr="000D08B5">
              <w:rPr>
                <w:rFonts w:ascii="Calibri" w:hAnsi="Calibri"/>
                <w:color w:val="231F20"/>
                <w:spacing w:val="-9"/>
              </w:rPr>
              <w:t xml:space="preserve"> </w:t>
            </w:r>
            <w:r w:rsidRPr="000D08B5">
              <w:rPr>
                <w:rFonts w:ascii="Calibri" w:hAnsi="Calibri"/>
                <w:color w:val="231F20"/>
              </w:rPr>
              <w:t>master</w:t>
            </w:r>
            <w:r w:rsidRPr="000D08B5">
              <w:rPr>
                <w:rFonts w:ascii="Calibri" w:hAnsi="Calibri"/>
                <w:color w:val="231F20"/>
                <w:w w:val="99"/>
              </w:rPr>
              <w:t xml:space="preserve"> </w:t>
            </w:r>
            <w:r w:rsidRPr="000D08B5">
              <w:rPr>
                <w:rFonts w:ascii="Calibri" w:hAnsi="Calibri"/>
                <w:color w:val="231F20"/>
                <w:spacing w:val="-1"/>
              </w:rPr>
              <w:t>the</w:t>
            </w:r>
            <w:r w:rsidRPr="000D08B5">
              <w:rPr>
                <w:rFonts w:ascii="Calibri" w:hAnsi="Calibri"/>
                <w:color w:val="231F20"/>
                <w:spacing w:val="-3"/>
              </w:rPr>
              <w:t xml:space="preserve"> </w:t>
            </w:r>
            <w:r w:rsidRPr="000D08B5">
              <w:rPr>
                <w:rFonts w:ascii="Calibri" w:hAnsi="Calibri"/>
                <w:color w:val="231F20"/>
              </w:rPr>
              <w:t>use</w:t>
            </w:r>
            <w:r w:rsidRPr="000D08B5">
              <w:rPr>
                <w:rFonts w:ascii="Calibri" w:hAnsi="Calibri"/>
                <w:color w:val="231F20"/>
                <w:spacing w:val="-4"/>
              </w:rPr>
              <w:t xml:space="preserve"> </w:t>
            </w:r>
            <w:r w:rsidRPr="000D08B5">
              <w:rPr>
                <w:rFonts w:ascii="Calibri" w:hAnsi="Calibri"/>
                <w:color w:val="231F20"/>
                <w:spacing w:val="-1"/>
              </w:rPr>
              <w:t>of</w:t>
            </w:r>
            <w:r w:rsidRPr="000D08B5">
              <w:rPr>
                <w:rFonts w:ascii="Calibri" w:hAnsi="Calibri"/>
                <w:color w:val="231F20"/>
                <w:spacing w:val="-3"/>
              </w:rPr>
              <w:t xml:space="preserve"> </w:t>
            </w:r>
            <w:r w:rsidRPr="000D08B5">
              <w:rPr>
                <w:rFonts w:ascii="Calibri" w:hAnsi="Calibri"/>
                <w:color w:val="231F20"/>
              </w:rPr>
              <w:t>digital</w:t>
            </w:r>
            <w:r w:rsidRPr="000D08B5">
              <w:rPr>
                <w:rFonts w:ascii="Calibri" w:hAnsi="Calibri"/>
                <w:color w:val="231F20"/>
                <w:spacing w:val="-3"/>
              </w:rPr>
              <w:t xml:space="preserve"> </w:t>
            </w:r>
            <w:r w:rsidRPr="000D08B5">
              <w:rPr>
                <w:rFonts w:ascii="Calibri" w:hAnsi="Calibri"/>
                <w:color w:val="231F20"/>
                <w:spacing w:val="-1"/>
              </w:rPr>
              <w:t>tools</w:t>
            </w:r>
            <w:r w:rsidRPr="000D08B5">
              <w:rPr>
                <w:rFonts w:ascii="Calibri" w:hAnsi="Calibri"/>
                <w:color w:val="231F20"/>
                <w:spacing w:val="22"/>
              </w:rPr>
              <w:t xml:space="preserve"> </w:t>
            </w:r>
            <w:r w:rsidRPr="000D08B5">
              <w:rPr>
                <w:rFonts w:ascii="Calibri" w:hAnsi="Calibri"/>
                <w:color w:val="231F20"/>
              </w:rPr>
              <w:t>for</w:t>
            </w:r>
            <w:r w:rsidRPr="000D08B5">
              <w:rPr>
                <w:rFonts w:ascii="Calibri" w:hAnsi="Calibri"/>
                <w:color w:val="231F20"/>
                <w:spacing w:val="-6"/>
              </w:rPr>
              <w:t xml:space="preserve"> </w:t>
            </w:r>
            <w:r w:rsidRPr="000D08B5">
              <w:rPr>
                <w:rFonts w:ascii="Calibri" w:hAnsi="Calibri"/>
                <w:color w:val="231F20"/>
              </w:rPr>
              <w:t>learning</w:t>
            </w:r>
            <w:r w:rsidRPr="000D08B5">
              <w:rPr>
                <w:rFonts w:ascii="Calibri" w:hAnsi="Calibri"/>
                <w:color w:val="231F20"/>
                <w:spacing w:val="-5"/>
              </w:rPr>
              <w:t xml:space="preserve"> </w:t>
            </w:r>
            <w:r w:rsidRPr="000D08B5">
              <w:rPr>
                <w:rFonts w:ascii="Calibri" w:hAnsi="Calibri"/>
                <w:color w:val="231F20"/>
                <w:spacing w:val="-1"/>
              </w:rPr>
              <w:t>to</w:t>
            </w:r>
            <w:r w:rsidRPr="000D08B5">
              <w:rPr>
                <w:rFonts w:ascii="Calibri" w:hAnsi="Calibri"/>
                <w:color w:val="231F20"/>
                <w:spacing w:val="-4"/>
              </w:rPr>
              <w:t xml:space="preserve"> </w:t>
            </w:r>
            <w:r w:rsidRPr="000D08B5">
              <w:rPr>
                <w:rFonts w:ascii="Calibri" w:hAnsi="Calibri"/>
                <w:color w:val="231F20"/>
                <w:spacing w:val="-2"/>
              </w:rPr>
              <w:t>gather,</w:t>
            </w:r>
            <w:r w:rsidRPr="000D08B5">
              <w:rPr>
                <w:rFonts w:ascii="Calibri" w:hAnsi="Calibri"/>
                <w:color w:val="231F20"/>
                <w:spacing w:val="25"/>
                <w:w w:val="99"/>
              </w:rPr>
              <w:t xml:space="preserve"> </w:t>
            </w:r>
            <w:r w:rsidRPr="000D08B5">
              <w:rPr>
                <w:rFonts w:ascii="Calibri" w:hAnsi="Calibri"/>
                <w:color w:val="231F20"/>
                <w:spacing w:val="-1"/>
              </w:rPr>
              <w:t>evaluate</w:t>
            </w:r>
            <w:r w:rsidRPr="000D08B5">
              <w:rPr>
                <w:rFonts w:ascii="Calibri" w:hAnsi="Calibri"/>
                <w:color w:val="231F20"/>
                <w:spacing w:val="-8"/>
              </w:rPr>
              <w:t xml:space="preserve"> </w:t>
            </w:r>
            <w:r w:rsidRPr="000D08B5">
              <w:rPr>
                <w:rFonts w:ascii="Calibri" w:hAnsi="Calibri"/>
                <w:color w:val="231F20"/>
              </w:rPr>
              <w:t>and</w:t>
            </w:r>
            <w:r w:rsidRPr="000D08B5">
              <w:rPr>
                <w:rFonts w:ascii="Calibri" w:hAnsi="Calibri"/>
                <w:color w:val="231F20"/>
                <w:spacing w:val="-8"/>
              </w:rPr>
              <w:t xml:space="preserve"> </w:t>
            </w:r>
            <w:r w:rsidRPr="000D08B5">
              <w:rPr>
                <w:rFonts w:ascii="Calibri" w:hAnsi="Calibri"/>
                <w:color w:val="231F20"/>
              </w:rPr>
              <w:t>apply</w:t>
            </w:r>
            <w:r w:rsidRPr="000D08B5">
              <w:rPr>
                <w:rFonts w:ascii="Calibri" w:hAnsi="Calibri"/>
                <w:color w:val="231F20"/>
                <w:spacing w:val="27"/>
                <w:w w:val="99"/>
              </w:rPr>
              <w:t xml:space="preserve"> </w:t>
            </w:r>
            <w:r w:rsidRPr="000D08B5">
              <w:rPr>
                <w:rFonts w:ascii="Calibri" w:hAnsi="Calibri"/>
                <w:color w:val="231F20"/>
              </w:rPr>
              <w:t>information</w:t>
            </w:r>
            <w:r w:rsidRPr="000D08B5">
              <w:rPr>
                <w:rFonts w:ascii="Calibri" w:hAnsi="Calibri"/>
                <w:color w:val="231F20"/>
                <w:spacing w:val="-4"/>
              </w:rPr>
              <w:t xml:space="preserve"> </w:t>
            </w:r>
            <w:r w:rsidRPr="000D08B5">
              <w:rPr>
                <w:rFonts w:ascii="Calibri" w:hAnsi="Calibri"/>
                <w:color w:val="231F20"/>
                <w:spacing w:val="-1"/>
              </w:rPr>
              <w:t>to</w:t>
            </w:r>
            <w:r w:rsidRPr="000D08B5">
              <w:rPr>
                <w:rFonts w:ascii="Calibri" w:hAnsi="Calibri"/>
                <w:color w:val="231F20"/>
                <w:spacing w:val="-2"/>
              </w:rPr>
              <w:t xml:space="preserve"> </w:t>
            </w:r>
            <w:r w:rsidRPr="000D08B5">
              <w:rPr>
                <w:rFonts w:ascii="Calibri" w:hAnsi="Calibri"/>
                <w:color w:val="231F20"/>
                <w:spacing w:val="-1"/>
              </w:rPr>
              <w:t>solve</w:t>
            </w:r>
            <w:r w:rsidRPr="000D08B5">
              <w:rPr>
                <w:rFonts w:ascii="Calibri" w:hAnsi="Calibri"/>
                <w:color w:val="231F20"/>
                <w:spacing w:val="21"/>
                <w:w w:val="99"/>
              </w:rPr>
              <w:t xml:space="preserve"> </w:t>
            </w:r>
            <w:r w:rsidRPr="000D08B5">
              <w:rPr>
                <w:rFonts w:ascii="Calibri" w:hAnsi="Calibri"/>
                <w:color w:val="231F20"/>
              </w:rPr>
              <w:t>problems</w:t>
            </w:r>
            <w:r w:rsidRPr="000D08B5">
              <w:rPr>
                <w:rFonts w:ascii="Calibri" w:hAnsi="Calibri"/>
                <w:color w:val="231F20"/>
                <w:spacing w:val="-7"/>
              </w:rPr>
              <w:t xml:space="preserve"> </w:t>
            </w:r>
            <w:r w:rsidRPr="000D08B5">
              <w:rPr>
                <w:rFonts w:ascii="Calibri" w:hAnsi="Calibri"/>
                <w:color w:val="231F20"/>
              </w:rPr>
              <w:t>and</w:t>
            </w:r>
            <w:r w:rsidRPr="000D08B5">
              <w:rPr>
                <w:rFonts w:ascii="Calibri" w:hAnsi="Calibri"/>
                <w:color w:val="231F20"/>
                <w:spacing w:val="-7"/>
              </w:rPr>
              <w:t xml:space="preserve"> </w:t>
            </w:r>
            <w:r w:rsidR="0002004E" w:rsidRPr="000D08B5">
              <w:rPr>
                <w:rFonts w:ascii="Calibri" w:hAnsi="Calibri"/>
                <w:color w:val="231F20"/>
                <w:spacing w:val="-1"/>
              </w:rPr>
              <w:t>accom</w:t>
            </w:r>
            <w:r w:rsidRPr="000D08B5">
              <w:rPr>
                <w:rFonts w:ascii="Calibri" w:hAnsi="Calibri"/>
                <w:color w:val="231F20"/>
              </w:rPr>
              <w:t>plish</w:t>
            </w:r>
            <w:r w:rsidRPr="000D08B5">
              <w:rPr>
                <w:rFonts w:ascii="Calibri" w:hAnsi="Calibri"/>
                <w:color w:val="231F20"/>
                <w:spacing w:val="-1"/>
              </w:rPr>
              <w:t xml:space="preserve"> tasks.</w:t>
            </w:r>
          </w:p>
        </w:tc>
        <w:tc>
          <w:tcPr>
            <w:tcW w:w="5923" w:type="dxa"/>
            <w:tcBorders>
              <w:top w:val="single" w:sz="8" w:space="0" w:color="A0B28A"/>
              <w:left w:val="single" w:sz="8" w:space="0" w:color="A0B28A"/>
              <w:bottom w:val="single" w:sz="8" w:space="0" w:color="A0B28A"/>
              <w:right w:val="single" w:sz="8" w:space="0" w:color="A0B28A"/>
            </w:tcBorders>
          </w:tcPr>
          <w:p w14:paraId="51BA33B0" w14:textId="77777777" w:rsidR="004F39D7" w:rsidRPr="000D08B5" w:rsidRDefault="002075A6">
            <w:pPr>
              <w:pStyle w:val="TableParagraph"/>
              <w:spacing w:before="30"/>
              <w:ind w:left="169" w:right="925"/>
              <w:rPr>
                <w:rFonts w:ascii="Calibri" w:eastAsia="Corbel" w:hAnsi="Calibri" w:cs="Corbel"/>
              </w:rPr>
            </w:pPr>
            <w:r w:rsidRPr="000D08B5">
              <w:rPr>
                <w:rFonts w:ascii="Calibri" w:hAnsi="Calibri"/>
                <w:b/>
                <w:color w:val="231F20"/>
                <w:spacing w:val="-1"/>
              </w:rPr>
              <w:t>By</w:t>
            </w:r>
            <w:r w:rsidRPr="000D08B5">
              <w:rPr>
                <w:rFonts w:ascii="Calibri" w:hAnsi="Calibri"/>
                <w:b/>
                <w:color w:val="231F20"/>
                <w:spacing w:val="-4"/>
              </w:rPr>
              <w:t xml:space="preserve"> </w:t>
            </w:r>
            <w:r w:rsidRPr="000D08B5">
              <w:rPr>
                <w:rFonts w:ascii="Calibri" w:hAnsi="Calibri"/>
                <w:b/>
                <w:color w:val="231F20"/>
                <w:spacing w:val="-1"/>
              </w:rPr>
              <w:t>May</w:t>
            </w:r>
            <w:r w:rsidRPr="000D08B5">
              <w:rPr>
                <w:rFonts w:ascii="Calibri" w:hAnsi="Calibri"/>
                <w:b/>
                <w:color w:val="231F20"/>
                <w:spacing w:val="-4"/>
              </w:rPr>
              <w:t xml:space="preserve"> </w:t>
            </w:r>
            <w:r w:rsidRPr="000D08B5">
              <w:rPr>
                <w:rFonts w:ascii="Calibri" w:hAnsi="Calibri"/>
                <w:b/>
                <w:color w:val="231F20"/>
              </w:rPr>
              <w:t>30:</w:t>
            </w:r>
          </w:p>
          <w:p w14:paraId="6F5DC3C5" w14:textId="77777777" w:rsidR="004F39D7" w:rsidRPr="000D08B5" w:rsidRDefault="001E3897" w:rsidP="00C05FE4">
            <w:pPr>
              <w:pStyle w:val="TableParagraph"/>
              <w:numPr>
                <w:ilvl w:val="0"/>
                <w:numId w:val="88"/>
              </w:numPr>
              <w:spacing w:before="22" w:line="220" w:lineRule="exact"/>
              <w:ind w:left="331" w:right="48" w:hanging="180"/>
              <w:rPr>
                <w:rFonts w:ascii="Calibri" w:eastAsia="Corbel" w:hAnsi="Calibri" w:cs="Corbel"/>
              </w:rPr>
            </w:pPr>
            <w:r w:rsidRPr="000D08B5">
              <w:rPr>
                <w:rFonts w:ascii="Calibri" w:hAnsi="Calibri"/>
                <w:color w:val="231F20"/>
                <w:spacing w:val="-1"/>
              </w:rPr>
              <w:t>90%</w:t>
            </w:r>
            <w:r w:rsidR="002075A6" w:rsidRPr="000D08B5">
              <w:rPr>
                <w:rFonts w:ascii="Calibri" w:hAnsi="Calibri"/>
                <w:color w:val="231F20"/>
                <w:spacing w:val="-1"/>
              </w:rPr>
              <w:t>-</w:t>
            </w:r>
            <w:r w:rsidRPr="000D08B5">
              <w:rPr>
                <w:rFonts w:ascii="Calibri" w:hAnsi="Calibri"/>
                <w:color w:val="231F20"/>
                <w:spacing w:val="-1"/>
              </w:rPr>
              <w:t>100%</w:t>
            </w:r>
            <w:r w:rsidR="002075A6" w:rsidRPr="000D08B5">
              <w:rPr>
                <w:rFonts w:ascii="Calibri" w:hAnsi="Calibri"/>
                <w:color w:val="231F20"/>
                <w:spacing w:val="19"/>
                <w:position w:val="7"/>
              </w:rPr>
              <w:t xml:space="preserve"> </w:t>
            </w:r>
            <w:r w:rsidR="002075A6" w:rsidRPr="000D08B5">
              <w:rPr>
                <w:rFonts w:ascii="Calibri" w:hAnsi="Calibri"/>
                <w:color w:val="231F20"/>
              </w:rPr>
              <w:t>of</w:t>
            </w:r>
            <w:r w:rsidR="002075A6" w:rsidRPr="000D08B5">
              <w:rPr>
                <w:rFonts w:ascii="Calibri" w:hAnsi="Calibri"/>
                <w:color w:val="231F20"/>
                <w:spacing w:val="1"/>
              </w:rPr>
              <w:t xml:space="preserve"> </w:t>
            </w:r>
            <w:r w:rsidR="002075A6" w:rsidRPr="000D08B5">
              <w:rPr>
                <w:rFonts w:ascii="Calibri" w:hAnsi="Calibri"/>
                <w:color w:val="231F20"/>
              </w:rPr>
              <w:t>all</w:t>
            </w:r>
            <w:r w:rsidR="002075A6" w:rsidRPr="000D08B5">
              <w:rPr>
                <w:rFonts w:ascii="Calibri" w:hAnsi="Calibri"/>
                <w:color w:val="231F20"/>
                <w:spacing w:val="1"/>
              </w:rPr>
              <w:t xml:space="preserve"> </w:t>
            </w:r>
            <w:r w:rsidR="002075A6" w:rsidRPr="000D08B5">
              <w:rPr>
                <w:rFonts w:ascii="Calibri" w:hAnsi="Calibri"/>
                <w:color w:val="231F20"/>
              </w:rPr>
              <w:t>students</w:t>
            </w:r>
            <w:r w:rsidR="002075A6" w:rsidRPr="000D08B5">
              <w:rPr>
                <w:rFonts w:ascii="Calibri" w:hAnsi="Calibri"/>
                <w:color w:val="231F20"/>
                <w:spacing w:val="1"/>
              </w:rPr>
              <w:t xml:space="preserve"> </w:t>
            </w:r>
            <w:r w:rsidR="002075A6" w:rsidRPr="000D08B5">
              <w:rPr>
                <w:rFonts w:ascii="Calibri" w:hAnsi="Calibri"/>
                <w:color w:val="231F20"/>
              </w:rPr>
              <w:t>will</w:t>
            </w:r>
            <w:r w:rsidR="002075A6" w:rsidRPr="000D08B5">
              <w:rPr>
                <w:rFonts w:ascii="Calibri" w:hAnsi="Calibri"/>
                <w:color w:val="231F20"/>
                <w:spacing w:val="1"/>
              </w:rPr>
              <w:t xml:space="preserve"> </w:t>
            </w:r>
            <w:r w:rsidR="002075A6" w:rsidRPr="000D08B5">
              <w:rPr>
                <w:rFonts w:ascii="Calibri" w:hAnsi="Calibri"/>
                <w:color w:val="231F20"/>
              </w:rPr>
              <w:t>be</w:t>
            </w:r>
            <w:r w:rsidR="002075A6" w:rsidRPr="000D08B5">
              <w:rPr>
                <w:rFonts w:ascii="Calibri" w:hAnsi="Calibri"/>
                <w:color w:val="231F20"/>
                <w:spacing w:val="1"/>
              </w:rPr>
              <w:t xml:space="preserve"> </w:t>
            </w:r>
            <w:r w:rsidR="002075A6" w:rsidRPr="000D08B5">
              <w:rPr>
                <w:rFonts w:ascii="Calibri" w:hAnsi="Calibri"/>
                <w:color w:val="231F20"/>
              </w:rPr>
              <w:t>proficient</w:t>
            </w:r>
            <w:r w:rsidR="002075A6" w:rsidRPr="000D08B5">
              <w:rPr>
                <w:rFonts w:ascii="Calibri" w:hAnsi="Calibri"/>
                <w:color w:val="231F20"/>
                <w:spacing w:val="1"/>
              </w:rPr>
              <w:t xml:space="preserve"> </w:t>
            </w:r>
            <w:r w:rsidR="002075A6" w:rsidRPr="000D08B5">
              <w:rPr>
                <w:rFonts w:ascii="Calibri" w:hAnsi="Calibri"/>
                <w:color w:val="231F20"/>
              </w:rPr>
              <w:t>(scoring</w:t>
            </w:r>
            <w:r w:rsidR="002075A6" w:rsidRPr="000D08B5">
              <w:rPr>
                <w:rFonts w:ascii="Calibri" w:hAnsi="Calibri"/>
                <w:color w:val="231F20"/>
                <w:spacing w:val="1"/>
              </w:rPr>
              <w:t xml:space="preserve"> </w:t>
            </w:r>
            <w:r w:rsidR="002075A6" w:rsidRPr="000D08B5">
              <w:rPr>
                <w:rFonts w:ascii="Calibri" w:hAnsi="Calibri"/>
                <w:color w:val="231F20"/>
              </w:rPr>
              <w:t>a</w:t>
            </w:r>
            <w:r w:rsidR="002075A6" w:rsidRPr="000D08B5">
              <w:rPr>
                <w:rFonts w:ascii="Calibri" w:hAnsi="Calibri"/>
                <w:color w:val="231F20"/>
                <w:spacing w:val="1"/>
              </w:rPr>
              <w:t xml:space="preserve"> </w:t>
            </w:r>
            <w:r w:rsidR="002075A6" w:rsidRPr="000D08B5">
              <w:rPr>
                <w:rFonts w:ascii="Calibri" w:hAnsi="Calibri"/>
                <w:color w:val="231F20"/>
              </w:rPr>
              <w:t>3</w:t>
            </w:r>
            <w:r w:rsidR="002075A6" w:rsidRPr="000D08B5">
              <w:rPr>
                <w:rFonts w:ascii="Calibri" w:hAnsi="Calibri"/>
                <w:color w:val="231F20"/>
                <w:spacing w:val="1"/>
              </w:rPr>
              <w:t xml:space="preserve"> </w:t>
            </w:r>
            <w:r w:rsidR="002075A6" w:rsidRPr="000D08B5">
              <w:rPr>
                <w:rFonts w:ascii="Calibri" w:hAnsi="Calibri"/>
                <w:color w:val="231F20"/>
              </w:rPr>
              <w:t>or</w:t>
            </w:r>
            <w:r w:rsidR="002075A6" w:rsidRPr="000D08B5">
              <w:rPr>
                <w:rFonts w:ascii="Calibri" w:hAnsi="Calibri"/>
                <w:color w:val="231F20"/>
                <w:spacing w:val="1"/>
              </w:rPr>
              <w:t xml:space="preserve"> </w:t>
            </w:r>
            <w:r w:rsidR="002075A6" w:rsidRPr="000D08B5">
              <w:rPr>
                <w:rFonts w:ascii="Calibri" w:hAnsi="Calibri"/>
                <w:color w:val="231F20"/>
              </w:rPr>
              <w:t>4)</w:t>
            </w:r>
            <w:r w:rsidR="002075A6" w:rsidRPr="000D08B5">
              <w:rPr>
                <w:rFonts w:ascii="Calibri" w:hAnsi="Calibri"/>
                <w:color w:val="231F20"/>
                <w:spacing w:val="1"/>
              </w:rPr>
              <w:t xml:space="preserve"> </w:t>
            </w:r>
            <w:r w:rsidR="002075A6" w:rsidRPr="000D08B5">
              <w:rPr>
                <w:rFonts w:ascii="Calibri" w:hAnsi="Calibri"/>
                <w:color w:val="231F20"/>
              </w:rPr>
              <w:t>or</w:t>
            </w:r>
            <w:r w:rsidR="002075A6" w:rsidRPr="000D08B5">
              <w:rPr>
                <w:rFonts w:ascii="Calibri" w:hAnsi="Calibri"/>
                <w:color w:val="231F20"/>
                <w:spacing w:val="1"/>
              </w:rPr>
              <w:t xml:space="preserve"> </w:t>
            </w:r>
            <w:r w:rsidR="002075A6" w:rsidRPr="000D08B5">
              <w:rPr>
                <w:rFonts w:ascii="Calibri" w:hAnsi="Calibri"/>
                <w:color w:val="231F20"/>
              </w:rPr>
              <w:t>higher</w:t>
            </w:r>
            <w:r w:rsidR="002075A6" w:rsidRPr="000D08B5">
              <w:rPr>
                <w:rFonts w:ascii="Calibri" w:hAnsi="Calibri"/>
                <w:color w:val="231F20"/>
                <w:spacing w:val="26"/>
              </w:rPr>
              <w:t xml:space="preserve"> </w:t>
            </w:r>
            <w:r w:rsidR="002075A6" w:rsidRPr="000D08B5">
              <w:rPr>
                <w:rFonts w:ascii="Calibri" w:hAnsi="Calibri"/>
                <w:color w:val="231F20"/>
              </w:rPr>
              <w:t>on 5 of the 6 standards (as measured by 8 items) on the digital literacy</w:t>
            </w:r>
            <w:r w:rsidR="002075A6" w:rsidRPr="000D08B5">
              <w:rPr>
                <w:rFonts w:ascii="Calibri" w:hAnsi="Calibri"/>
                <w:color w:val="231F20"/>
                <w:spacing w:val="-4"/>
              </w:rPr>
              <w:t xml:space="preserve"> </w:t>
            </w:r>
            <w:r w:rsidR="002075A6" w:rsidRPr="000D08B5">
              <w:rPr>
                <w:rFonts w:ascii="Calibri" w:hAnsi="Calibri"/>
                <w:color w:val="231F20"/>
              </w:rPr>
              <w:t>assessment</w:t>
            </w:r>
            <w:r w:rsidR="002075A6" w:rsidRPr="000D08B5">
              <w:rPr>
                <w:rFonts w:ascii="Calibri" w:hAnsi="Calibri"/>
                <w:color w:val="231F20"/>
                <w:spacing w:val="-4"/>
              </w:rPr>
              <w:t xml:space="preserve"> </w:t>
            </w:r>
            <w:r w:rsidR="002075A6" w:rsidRPr="000D08B5">
              <w:rPr>
                <w:rFonts w:ascii="Calibri" w:hAnsi="Calibri"/>
                <w:color w:val="231F20"/>
              </w:rPr>
              <w:t>rubric.</w:t>
            </w:r>
          </w:p>
          <w:p w14:paraId="7B2C5ECA" w14:textId="77777777" w:rsidR="004F39D7" w:rsidRPr="000D08B5" w:rsidRDefault="002075A6">
            <w:pPr>
              <w:pStyle w:val="TableParagraph"/>
              <w:spacing w:before="82" w:line="180" w:lineRule="exact"/>
              <w:ind w:left="226" w:right="48" w:hanging="57"/>
              <w:rPr>
                <w:rFonts w:ascii="Calibri" w:eastAsia="Corbel" w:hAnsi="Calibri" w:cs="Corbel"/>
              </w:rPr>
            </w:pPr>
            <w:r w:rsidRPr="000D08B5">
              <w:rPr>
                <w:rFonts w:ascii="Calibri" w:hAnsi="Calibri"/>
                <w:i/>
                <w:color w:val="231F20"/>
                <w:position w:val="6"/>
              </w:rPr>
              <w:t>*</w:t>
            </w:r>
            <w:r w:rsidRPr="000D08B5">
              <w:rPr>
                <w:rFonts w:ascii="Calibri" w:hAnsi="Calibri"/>
                <w:i/>
                <w:color w:val="231F20"/>
              </w:rPr>
              <w:t xml:space="preserve">This is one </w:t>
            </w:r>
            <w:r w:rsidRPr="000D08B5">
              <w:rPr>
                <w:rFonts w:ascii="Calibri" w:hAnsi="Calibri"/>
                <w:i/>
                <w:color w:val="231F20"/>
                <w:spacing w:val="-2"/>
              </w:rPr>
              <w:t>IAGD</w:t>
            </w:r>
            <w:r w:rsidRPr="000D08B5">
              <w:rPr>
                <w:rFonts w:ascii="Calibri" w:hAnsi="Calibri"/>
                <w:i/>
                <w:color w:val="231F20"/>
              </w:rPr>
              <w:t xml:space="preserve"> </w:t>
            </w:r>
            <w:r w:rsidRPr="000D08B5">
              <w:rPr>
                <w:rFonts w:ascii="Calibri" w:hAnsi="Calibri"/>
                <w:i/>
                <w:color w:val="231F20"/>
                <w:spacing w:val="-1"/>
              </w:rPr>
              <w:t>(assessment/measure</w:t>
            </w:r>
            <w:r w:rsidRPr="000D08B5">
              <w:rPr>
                <w:rFonts w:ascii="Calibri" w:hAnsi="Calibri"/>
                <w:i/>
                <w:color w:val="231F20"/>
                <w:spacing w:val="1"/>
              </w:rPr>
              <w:t xml:space="preserve"> </w:t>
            </w:r>
            <w:r w:rsidRPr="000D08B5">
              <w:rPr>
                <w:rFonts w:ascii="Calibri" w:hAnsi="Calibri"/>
                <w:i/>
                <w:color w:val="231F20"/>
              </w:rPr>
              <w:t>of progress) illustrating a</w:t>
            </w:r>
            <w:r w:rsidRPr="000D08B5">
              <w:rPr>
                <w:rFonts w:ascii="Calibri" w:hAnsi="Calibri"/>
                <w:i/>
                <w:color w:val="231F20"/>
                <w:spacing w:val="1"/>
              </w:rPr>
              <w:t xml:space="preserve"> </w:t>
            </w:r>
            <w:r w:rsidRPr="000D08B5">
              <w:rPr>
                <w:rFonts w:ascii="Calibri" w:hAnsi="Calibri"/>
                <w:i/>
                <w:color w:val="231F20"/>
              </w:rPr>
              <w:t>minimum</w:t>
            </w:r>
            <w:r w:rsidRPr="000D08B5">
              <w:rPr>
                <w:rFonts w:ascii="Calibri" w:hAnsi="Calibri"/>
                <w:i/>
                <w:color w:val="231F20"/>
                <w:spacing w:val="37"/>
              </w:rPr>
              <w:t xml:space="preserve"> </w:t>
            </w:r>
            <w:r w:rsidRPr="000D08B5">
              <w:rPr>
                <w:rFonts w:ascii="Calibri" w:hAnsi="Calibri"/>
                <w:i/>
                <w:color w:val="231F20"/>
              </w:rPr>
              <w:t>proficiency</w:t>
            </w:r>
            <w:r w:rsidRPr="000D08B5">
              <w:rPr>
                <w:rFonts w:ascii="Calibri" w:hAnsi="Calibri"/>
                <w:i/>
                <w:color w:val="231F20"/>
                <w:spacing w:val="-2"/>
              </w:rPr>
              <w:t xml:space="preserve"> </w:t>
            </w:r>
            <w:r w:rsidRPr="000D08B5">
              <w:rPr>
                <w:rFonts w:ascii="Calibri" w:hAnsi="Calibri"/>
                <w:i/>
                <w:color w:val="231F20"/>
              </w:rPr>
              <w:t>standard</w:t>
            </w:r>
            <w:r w:rsidRPr="000D08B5">
              <w:rPr>
                <w:rFonts w:ascii="Calibri" w:hAnsi="Calibri"/>
                <w:i/>
                <w:color w:val="231F20"/>
                <w:spacing w:val="-1"/>
              </w:rPr>
              <w:t xml:space="preserve"> </w:t>
            </w:r>
            <w:r w:rsidRPr="000D08B5">
              <w:rPr>
                <w:rFonts w:ascii="Calibri" w:hAnsi="Calibri"/>
                <w:i/>
                <w:color w:val="231F20"/>
              </w:rPr>
              <w:t>for</w:t>
            </w:r>
            <w:r w:rsidRPr="000D08B5">
              <w:rPr>
                <w:rFonts w:ascii="Calibri" w:hAnsi="Calibri"/>
                <w:i/>
                <w:color w:val="231F20"/>
                <w:spacing w:val="-1"/>
              </w:rPr>
              <w:t xml:space="preserve"> </w:t>
            </w:r>
            <w:r w:rsidRPr="000D08B5">
              <w:rPr>
                <w:rFonts w:ascii="Calibri" w:hAnsi="Calibri"/>
                <w:i/>
                <w:color w:val="231F20"/>
              </w:rPr>
              <w:t>a</w:t>
            </w:r>
            <w:r w:rsidRPr="000D08B5">
              <w:rPr>
                <w:rFonts w:ascii="Calibri" w:hAnsi="Calibri"/>
                <w:i/>
                <w:color w:val="231F20"/>
                <w:spacing w:val="-1"/>
              </w:rPr>
              <w:t xml:space="preserve"> </w:t>
            </w:r>
            <w:r w:rsidRPr="000D08B5">
              <w:rPr>
                <w:rFonts w:ascii="Calibri" w:hAnsi="Calibri"/>
                <w:i/>
                <w:color w:val="231F20"/>
              </w:rPr>
              <w:t>large</w:t>
            </w:r>
            <w:r w:rsidRPr="000D08B5">
              <w:rPr>
                <w:rFonts w:ascii="Calibri" w:hAnsi="Calibri"/>
                <w:i/>
                <w:color w:val="231F20"/>
                <w:spacing w:val="-1"/>
              </w:rPr>
              <w:t xml:space="preserve"> </w:t>
            </w:r>
            <w:r w:rsidRPr="000D08B5">
              <w:rPr>
                <w:rFonts w:ascii="Calibri" w:hAnsi="Calibri"/>
                <w:i/>
                <w:color w:val="231F20"/>
              </w:rPr>
              <w:t>proportion</w:t>
            </w:r>
            <w:r w:rsidRPr="000D08B5">
              <w:rPr>
                <w:rFonts w:ascii="Calibri" w:hAnsi="Calibri"/>
                <w:i/>
                <w:color w:val="231F20"/>
                <w:spacing w:val="-1"/>
              </w:rPr>
              <w:t xml:space="preserve"> </w:t>
            </w:r>
            <w:r w:rsidRPr="000D08B5">
              <w:rPr>
                <w:rFonts w:ascii="Calibri" w:hAnsi="Calibri"/>
                <w:i/>
                <w:color w:val="231F20"/>
              </w:rPr>
              <w:t>of</w:t>
            </w:r>
            <w:r w:rsidRPr="000D08B5">
              <w:rPr>
                <w:rFonts w:ascii="Calibri" w:hAnsi="Calibri"/>
                <w:i/>
                <w:color w:val="231F20"/>
                <w:spacing w:val="-1"/>
              </w:rPr>
              <w:t xml:space="preserve"> </w:t>
            </w:r>
            <w:r w:rsidRPr="000D08B5">
              <w:rPr>
                <w:rFonts w:ascii="Calibri" w:hAnsi="Calibri"/>
                <w:i/>
                <w:color w:val="231F20"/>
              </w:rPr>
              <w:t>students.</w:t>
            </w:r>
          </w:p>
        </w:tc>
      </w:tr>
      <w:tr w:rsidR="004F39D7" w:rsidRPr="000D08B5" w14:paraId="47D8BC47" w14:textId="77777777" w:rsidTr="001E3897">
        <w:trPr>
          <w:trHeight w:hRule="exact" w:val="1429"/>
        </w:trPr>
        <w:tc>
          <w:tcPr>
            <w:tcW w:w="1833" w:type="dxa"/>
            <w:tcBorders>
              <w:top w:val="single" w:sz="8" w:space="0" w:color="A0B28A"/>
              <w:left w:val="single" w:sz="8" w:space="0" w:color="A0B28A"/>
              <w:bottom w:val="single" w:sz="8" w:space="0" w:color="A0B28A"/>
              <w:right w:val="single" w:sz="8" w:space="0" w:color="A0B28A"/>
            </w:tcBorders>
          </w:tcPr>
          <w:p w14:paraId="7D94BF69" w14:textId="77777777" w:rsidR="004F39D7" w:rsidRPr="000D08B5" w:rsidRDefault="002075A6">
            <w:pPr>
              <w:pStyle w:val="TableParagraph"/>
              <w:spacing w:before="47" w:line="264" w:lineRule="exact"/>
              <w:ind w:left="169" w:right="41"/>
              <w:rPr>
                <w:rFonts w:ascii="Calibri" w:eastAsia="Corbel" w:hAnsi="Calibri" w:cs="Corbel"/>
              </w:rPr>
            </w:pPr>
            <w:r w:rsidRPr="000D08B5">
              <w:rPr>
                <w:rFonts w:ascii="Calibri" w:hAnsi="Calibri"/>
                <w:b/>
                <w:color w:val="231F20"/>
              </w:rPr>
              <w:t>11th</w:t>
            </w:r>
            <w:r w:rsidRPr="000D08B5">
              <w:rPr>
                <w:rFonts w:ascii="Calibri" w:hAnsi="Calibri"/>
                <w:b/>
                <w:color w:val="231F20"/>
                <w:spacing w:val="-21"/>
              </w:rPr>
              <w:t xml:space="preserve"> </w:t>
            </w:r>
            <w:r w:rsidRPr="000D08B5">
              <w:rPr>
                <w:rFonts w:ascii="Calibri" w:hAnsi="Calibri"/>
                <w:b/>
                <w:color w:val="231F20"/>
                <w:spacing w:val="-1"/>
              </w:rPr>
              <w:t>Grade</w:t>
            </w:r>
            <w:r w:rsidRPr="000D08B5">
              <w:rPr>
                <w:rFonts w:ascii="Calibri" w:hAnsi="Calibri"/>
                <w:b/>
                <w:color w:val="231F20"/>
                <w:spacing w:val="20"/>
                <w:w w:val="99"/>
              </w:rPr>
              <w:t xml:space="preserve"> </w:t>
            </w:r>
            <w:r w:rsidRPr="000D08B5">
              <w:rPr>
                <w:rFonts w:ascii="Calibri" w:hAnsi="Calibri"/>
                <w:b/>
                <w:color w:val="231F20"/>
              </w:rPr>
              <w:t>Algebra 2</w:t>
            </w:r>
          </w:p>
        </w:tc>
        <w:tc>
          <w:tcPr>
            <w:tcW w:w="2304" w:type="dxa"/>
            <w:tcBorders>
              <w:top w:val="single" w:sz="8" w:space="0" w:color="A0B28A"/>
              <w:left w:val="single" w:sz="8" w:space="0" w:color="A0B28A"/>
              <w:bottom w:val="single" w:sz="8" w:space="0" w:color="A0B28A"/>
              <w:right w:val="single" w:sz="8" w:space="0" w:color="A0B28A"/>
            </w:tcBorders>
          </w:tcPr>
          <w:p w14:paraId="4E801CA6" w14:textId="77777777" w:rsidR="004F39D7" w:rsidRPr="000D08B5" w:rsidRDefault="002075A6">
            <w:pPr>
              <w:pStyle w:val="TableParagraph"/>
              <w:spacing w:before="52" w:line="220" w:lineRule="exact"/>
              <w:ind w:left="170" w:right="120"/>
              <w:rPr>
                <w:rFonts w:ascii="Calibri" w:eastAsia="Corbel" w:hAnsi="Calibri" w:cs="Corbel"/>
              </w:rPr>
            </w:pPr>
            <w:r w:rsidRPr="000D08B5">
              <w:rPr>
                <w:rFonts w:ascii="Calibri" w:hAnsi="Calibri"/>
                <w:color w:val="231F20"/>
              </w:rPr>
              <w:t>Students</w:t>
            </w:r>
            <w:r w:rsidRPr="000D08B5">
              <w:rPr>
                <w:rFonts w:ascii="Calibri" w:hAnsi="Calibri"/>
                <w:color w:val="231F20"/>
                <w:spacing w:val="-5"/>
              </w:rPr>
              <w:t xml:space="preserve"> </w:t>
            </w:r>
            <w:r w:rsidRPr="000D08B5">
              <w:rPr>
                <w:rFonts w:ascii="Calibri" w:hAnsi="Calibri"/>
                <w:color w:val="231F20"/>
              </w:rPr>
              <w:t>will</w:t>
            </w:r>
            <w:r w:rsidRPr="000D08B5">
              <w:rPr>
                <w:rFonts w:ascii="Calibri" w:hAnsi="Calibri"/>
                <w:color w:val="231F20"/>
                <w:spacing w:val="-5"/>
              </w:rPr>
              <w:t xml:space="preserve"> </w:t>
            </w:r>
            <w:r w:rsidRPr="000D08B5">
              <w:rPr>
                <w:rFonts w:ascii="Calibri" w:hAnsi="Calibri"/>
                <w:color w:val="231F20"/>
              </w:rPr>
              <w:t>be</w:t>
            </w:r>
            <w:r w:rsidRPr="000D08B5">
              <w:rPr>
                <w:rFonts w:ascii="Calibri" w:hAnsi="Calibri"/>
                <w:color w:val="231F20"/>
                <w:spacing w:val="-4"/>
              </w:rPr>
              <w:t xml:space="preserve"> </w:t>
            </w:r>
            <w:r w:rsidRPr="000D08B5">
              <w:rPr>
                <w:rFonts w:ascii="Calibri" w:hAnsi="Calibri"/>
                <w:color w:val="231F20"/>
              </w:rPr>
              <w:t>able</w:t>
            </w:r>
            <w:r w:rsidRPr="000D08B5">
              <w:rPr>
                <w:rFonts w:ascii="Calibri" w:hAnsi="Calibri"/>
                <w:color w:val="231F20"/>
                <w:spacing w:val="-5"/>
              </w:rPr>
              <w:t xml:space="preserve"> </w:t>
            </w:r>
            <w:r w:rsidRPr="000D08B5">
              <w:rPr>
                <w:rFonts w:ascii="Calibri" w:hAnsi="Calibri"/>
                <w:color w:val="231F20"/>
                <w:spacing w:val="-1"/>
              </w:rPr>
              <w:t>to</w:t>
            </w:r>
            <w:r w:rsidRPr="000D08B5">
              <w:rPr>
                <w:rFonts w:ascii="Calibri" w:hAnsi="Calibri"/>
                <w:color w:val="231F20"/>
                <w:spacing w:val="19"/>
              </w:rPr>
              <w:t xml:space="preserve"> </w:t>
            </w:r>
            <w:r w:rsidRPr="000D08B5">
              <w:rPr>
                <w:rFonts w:ascii="Calibri" w:hAnsi="Calibri"/>
                <w:color w:val="231F20"/>
              </w:rPr>
              <w:t>analyze</w:t>
            </w:r>
            <w:r w:rsidRPr="000D08B5">
              <w:rPr>
                <w:rFonts w:ascii="Calibri" w:hAnsi="Calibri"/>
                <w:color w:val="231F20"/>
                <w:spacing w:val="-7"/>
              </w:rPr>
              <w:t xml:space="preserve"> </w:t>
            </w:r>
            <w:r w:rsidRPr="000D08B5">
              <w:rPr>
                <w:rFonts w:ascii="Calibri" w:hAnsi="Calibri"/>
                <w:color w:val="231F20"/>
                <w:spacing w:val="-1"/>
              </w:rPr>
              <w:t>complex,</w:t>
            </w:r>
            <w:r w:rsidRPr="000D08B5">
              <w:rPr>
                <w:rFonts w:ascii="Calibri" w:hAnsi="Calibri"/>
                <w:color w:val="231F20"/>
                <w:spacing w:val="-5"/>
              </w:rPr>
              <w:t xml:space="preserve"> </w:t>
            </w:r>
            <w:r w:rsidRPr="000D08B5">
              <w:rPr>
                <w:rFonts w:ascii="Calibri" w:hAnsi="Calibri"/>
                <w:color w:val="231F20"/>
              </w:rPr>
              <w:t>real-</w:t>
            </w:r>
            <w:r w:rsidRPr="000D08B5">
              <w:rPr>
                <w:rFonts w:ascii="Calibri" w:hAnsi="Calibri"/>
                <w:color w:val="231F20"/>
                <w:spacing w:val="22"/>
                <w:w w:val="99"/>
              </w:rPr>
              <w:t xml:space="preserve"> </w:t>
            </w:r>
            <w:r w:rsidRPr="000D08B5">
              <w:rPr>
                <w:rFonts w:ascii="Calibri" w:hAnsi="Calibri"/>
                <w:color w:val="231F20"/>
              </w:rPr>
              <w:t>world</w:t>
            </w:r>
            <w:r w:rsidRPr="000D08B5">
              <w:rPr>
                <w:rFonts w:ascii="Calibri" w:hAnsi="Calibri"/>
                <w:color w:val="231F20"/>
                <w:spacing w:val="-6"/>
              </w:rPr>
              <w:t xml:space="preserve"> </w:t>
            </w:r>
            <w:r w:rsidRPr="000D08B5">
              <w:rPr>
                <w:rFonts w:ascii="Calibri" w:hAnsi="Calibri"/>
                <w:color w:val="231F20"/>
                <w:spacing w:val="-1"/>
              </w:rPr>
              <w:t>scenarios</w:t>
            </w:r>
            <w:r w:rsidRPr="000D08B5">
              <w:rPr>
                <w:rFonts w:ascii="Calibri" w:hAnsi="Calibri"/>
                <w:color w:val="231F20"/>
                <w:spacing w:val="-5"/>
              </w:rPr>
              <w:t xml:space="preserve"> </w:t>
            </w:r>
            <w:r w:rsidRPr="000D08B5">
              <w:rPr>
                <w:rFonts w:ascii="Calibri" w:hAnsi="Calibri"/>
                <w:color w:val="231F20"/>
              </w:rPr>
              <w:t>using</w:t>
            </w:r>
            <w:r w:rsidRPr="000D08B5">
              <w:rPr>
                <w:rFonts w:ascii="Calibri" w:hAnsi="Calibri"/>
                <w:color w:val="231F20"/>
                <w:spacing w:val="22"/>
                <w:w w:val="99"/>
              </w:rPr>
              <w:t xml:space="preserve"> </w:t>
            </w:r>
            <w:r w:rsidRPr="000D08B5">
              <w:rPr>
                <w:rFonts w:ascii="Calibri" w:hAnsi="Calibri"/>
                <w:color w:val="231F20"/>
              </w:rPr>
              <w:t>mathematical</w:t>
            </w:r>
            <w:r w:rsidRPr="000D08B5">
              <w:rPr>
                <w:rFonts w:ascii="Calibri" w:hAnsi="Calibri"/>
                <w:color w:val="231F20"/>
                <w:spacing w:val="-20"/>
              </w:rPr>
              <w:t xml:space="preserve"> </w:t>
            </w:r>
            <w:r w:rsidRPr="000D08B5">
              <w:rPr>
                <w:rFonts w:ascii="Calibri" w:hAnsi="Calibri"/>
                <w:color w:val="231F20"/>
              </w:rPr>
              <w:t>models</w:t>
            </w:r>
            <w:r w:rsidRPr="000D08B5">
              <w:rPr>
                <w:rFonts w:ascii="Calibri" w:hAnsi="Calibri"/>
                <w:color w:val="231F20"/>
                <w:w w:val="99"/>
              </w:rPr>
              <w:t xml:space="preserve"> </w:t>
            </w:r>
            <w:r w:rsidRPr="000D08B5">
              <w:rPr>
                <w:rFonts w:ascii="Calibri" w:hAnsi="Calibri"/>
                <w:color w:val="231F20"/>
                <w:spacing w:val="-1"/>
              </w:rPr>
              <w:t>to</w:t>
            </w:r>
            <w:r w:rsidRPr="000D08B5">
              <w:rPr>
                <w:rFonts w:ascii="Calibri" w:hAnsi="Calibri"/>
                <w:color w:val="231F20"/>
                <w:spacing w:val="-5"/>
              </w:rPr>
              <w:t xml:space="preserve"> </w:t>
            </w:r>
            <w:r w:rsidRPr="000D08B5">
              <w:rPr>
                <w:rFonts w:ascii="Calibri" w:hAnsi="Calibri"/>
                <w:color w:val="231F20"/>
              </w:rPr>
              <w:t>interpret</w:t>
            </w:r>
            <w:r w:rsidRPr="000D08B5">
              <w:rPr>
                <w:rFonts w:ascii="Calibri" w:hAnsi="Calibri"/>
                <w:color w:val="231F20"/>
                <w:spacing w:val="-6"/>
              </w:rPr>
              <w:t xml:space="preserve"> </w:t>
            </w:r>
            <w:r w:rsidRPr="000D08B5">
              <w:rPr>
                <w:rFonts w:ascii="Calibri" w:hAnsi="Calibri"/>
                <w:color w:val="231F20"/>
              </w:rPr>
              <w:t>and</w:t>
            </w:r>
            <w:r w:rsidRPr="000D08B5">
              <w:rPr>
                <w:rFonts w:ascii="Calibri" w:hAnsi="Calibri"/>
                <w:color w:val="231F20"/>
                <w:spacing w:val="-6"/>
              </w:rPr>
              <w:t xml:space="preserve"> </w:t>
            </w:r>
            <w:r w:rsidRPr="000D08B5">
              <w:rPr>
                <w:rFonts w:ascii="Calibri" w:hAnsi="Calibri"/>
                <w:color w:val="231F20"/>
                <w:spacing w:val="-1"/>
              </w:rPr>
              <w:t>solve</w:t>
            </w:r>
            <w:r w:rsidRPr="000D08B5">
              <w:rPr>
                <w:rFonts w:ascii="Calibri" w:hAnsi="Calibri"/>
                <w:color w:val="231F20"/>
                <w:spacing w:val="21"/>
                <w:w w:val="99"/>
              </w:rPr>
              <w:t xml:space="preserve"> </w:t>
            </w:r>
            <w:r w:rsidRPr="000D08B5">
              <w:rPr>
                <w:rFonts w:ascii="Calibri" w:hAnsi="Calibri"/>
                <w:color w:val="231F20"/>
              </w:rPr>
              <w:t>problems.</w:t>
            </w:r>
          </w:p>
        </w:tc>
        <w:tc>
          <w:tcPr>
            <w:tcW w:w="5923" w:type="dxa"/>
            <w:tcBorders>
              <w:top w:val="single" w:sz="8" w:space="0" w:color="A0B28A"/>
              <w:left w:val="single" w:sz="8" w:space="0" w:color="A0B28A"/>
              <w:bottom w:val="single" w:sz="8" w:space="0" w:color="A0B28A"/>
              <w:right w:val="single" w:sz="8" w:space="0" w:color="A0B28A"/>
            </w:tcBorders>
          </w:tcPr>
          <w:p w14:paraId="23D7EFBD" w14:textId="77777777" w:rsidR="004F39D7" w:rsidRPr="000D08B5" w:rsidRDefault="002075A6">
            <w:pPr>
              <w:pStyle w:val="TableParagraph"/>
              <w:spacing w:before="30"/>
              <w:ind w:left="169" w:right="925"/>
              <w:rPr>
                <w:rFonts w:ascii="Calibri" w:eastAsia="Corbel" w:hAnsi="Calibri" w:cs="Corbel"/>
              </w:rPr>
            </w:pPr>
            <w:r w:rsidRPr="000D08B5">
              <w:rPr>
                <w:rFonts w:ascii="Calibri" w:hAnsi="Calibri"/>
                <w:b/>
                <w:color w:val="231F20"/>
                <w:spacing w:val="-1"/>
              </w:rPr>
              <w:t>By</w:t>
            </w:r>
            <w:r w:rsidRPr="000D08B5">
              <w:rPr>
                <w:rFonts w:ascii="Calibri" w:hAnsi="Calibri"/>
                <w:b/>
                <w:color w:val="231F20"/>
                <w:spacing w:val="-4"/>
              </w:rPr>
              <w:t xml:space="preserve"> </w:t>
            </w:r>
            <w:r w:rsidRPr="000D08B5">
              <w:rPr>
                <w:rFonts w:ascii="Calibri" w:hAnsi="Calibri"/>
                <w:b/>
                <w:color w:val="231F20"/>
                <w:spacing w:val="-1"/>
              </w:rPr>
              <w:t>May</w:t>
            </w:r>
            <w:r w:rsidRPr="000D08B5">
              <w:rPr>
                <w:rFonts w:ascii="Calibri" w:hAnsi="Calibri"/>
                <w:b/>
                <w:color w:val="231F20"/>
                <w:spacing w:val="-4"/>
              </w:rPr>
              <w:t xml:space="preserve"> </w:t>
            </w:r>
            <w:r w:rsidRPr="000D08B5">
              <w:rPr>
                <w:rFonts w:ascii="Calibri" w:hAnsi="Calibri"/>
                <w:b/>
                <w:color w:val="231F20"/>
              </w:rPr>
              <w:t>15:</w:t>
            </w:r>
          </w:p>
          <w:p w14:paraId="2E14DA90" w14:textId="77777777" w:rsidR="004F39D7" w:rsidRPr="000D08B5" w:rsidRDefault="001E3897" w:rsidP="0091152A">
            <w:pPr>
              <w:pStyle w:val="TableParagraph"/>
              <w:numPr>
                <w:ilvl w:val="0"/>
                <w:numId w:val="88"/>
              </w:numPr>
              <w:spacing w:before="22" w:line="220" w:lineRule="exact"/>
              <w:ind w:left="331" w:right="48" w:hanging="182"/>
              <w:rPr>
                <w:rFonts w:ascii="Calibri" w:eastAsia="Corbel" w:hAnsi="Calibri" w:cs="Corbel"/>
              </w:rPr>
            </w:pPr>
            <w:r w:rsidRPr="000D08B5">
              <w:rPr>
                <w:rFonts w:ascii="Calibri" w:hAnsi="Calibri"/>
                <w:color w:val="231F20"/>
                <w:spacing w:val="-1"/>
              </w:rPr>
              <w:t>80%</w:t>
            </w:r>
            <w:r w:rsidR="002075A6" w:rsidRPr="000D08B5">
              <w:rPr>
                <w:rFonts w:ascii="Calibri" w:hAnsi="Calibri"/>
                <w:color w:val="231F20"/>
                <w:spacing w:val="18"/>
                <w:position w:val="7"/>
              </w:rPr>
              <w:t xml:space="preserve"> </w:t>
            </w:r>
            <w:r w:rsidR="002075A6" w:rsidRPr="000D08B5">
              <w:rPr>
                <w:rFonts w:ascii="Calibri" w:hAnsi="Calibri"/>
                <w:color w:val="231F20"/>
                <w:spacing w:val="-1"/>
              </w:rPr>
              <w:t>of</w:t>
            </w:r>
            <w:r w:rsidR="002075A6" w:rsidRPr="000D08B5">
              <w:rPr>
                <w:rFonts w:ascii="Calibri" w:hAnsi="Calibri"/>
                <w:color w:val="231F20"/>
                <w:spacing w:val="-9"/>
              </w:rPr>
              <w:t xml:space="preserve"> </w:t>
            </w:r>
            <w:r w:rsidR="002075A6" w:rsidRPr="000D08B5">
              <w:rPr>
                <w:rFonts w:ascii="Calibri" w:hAnsi="Calibri"/>
                <w:color w:val="231F20"/>
                <w:spacing w:val="-1"/>
              </w:rPr>
              <w:t>Algebra</w:t>
            </w:r>
            <w:r w:rsidR="002075A6" w:rsidRPr="000D08B5">
              <w:rPr>
                <w:rFonts w:ascii="Calibri" w:hAnsi="Calibri"/>
                <w:color w:val="231F20"/>
              </w:rPr>
              <w:t xml:space="preserve"> 2 </w:t>
            </w:r>
            <w:r w:rsidR="002075A6" w:rsidRPr="000D08B5">
              <w:rPr>
                <w:rFonts w:ascii="Calibri" w:hAnsi="Calibri"/>
                <w:color w:val="231F20"/>
                <w:spacing w:val="-1"/>
              </w:rPr>
              <w:t>students</w:t>
            </w:r>
            <w:r w:rsidR="002075A6" w:rsidRPr="000D08B5">
              <w:rPr>
                <w:rFonts w:ascii="Calibri" w:hAnsi="Calibri"/>
                <w:color w:val="231F20"/>
              </w:rPr>
              <w:t xml:space="preserve"> will</w:t>
            </w:r>
            <w:r w:rsidR="002075A6" w:rsidRPr="000D08B5">
              <w:rPr>
                <w:rFonts w:ascii="Calibri" w:hAnsi="Calibri"/>
                <w:color w:val="231F20"/>
                <w:spacing w:val="-1"/>
              </w:rPr>
              <w:t xml:space="preserve"> score</w:t>
            </w:r>
            <w:r w:rsidR="002075A6" w:rsidRPr="000D08B5">
              <w:rPr>
                <w:rFonts w:ascii="Calibri" w:hAnsi="Calibri"/>
                <w:color w:val="231F20"/>
              </w:rPr>
              <w:t xml:space="preserve"> an</w:t>
            </w:r>
            <w:r w:rsidR="002075A6" w:rsidRPr="000D08B5">
              <w:rPr>
                <w:rFonts w:ascii="Calibri" w:hAnsi="Calibri"/>
                <w:color w:val="231F20"/>
                <w:spacing w:val="-1"/>
              </w:rPr>
              <w:t xml:space="preserve"> </w:t>
            </w:r>
            <w:r w:rsidR="002075A6" w:rsidRPr="000D08B5">
              <w:rPr>
                <w:rFonts w:ascii="Calibri" w:hAnsi="Calibri"/>
                <w:color w:val="231F20"/>
              </w:rPr>
              <w:t>85</w:t>
            </w:r>
            <w:r w:rsidR="002075A6" w:rsidRPr="000D08B5">
              <w:rPr>
                <w:rFonts w:ascii="Calibri" w:hAnsi="Calibri"/>
                <w:color w:val="231F20"/>
                <w:spacing w:val="-1"/>
              </w:rPr>
              <w:t xml:space="preserve"> or</w:t>
            </w:r>
            <w:r w:rsidR="002075A6" w:rsidRPr="000D08B5">
              <w:rPr>
                <w:rFonts w:ascii="Calibri" w:hAnsi="Calibri"/>
                <w:color w:val="231F20"/>
              </w:rPr>
              <w:t xml:space="preserve"> better</w:t>
            </w:r>
            <w:r w:rsidR="002075A6" w:rsidRPr="000D08B5">
              <w:rPr>
                <w:rFonts w:ascii="Calibri" w:hAnsi="Calibri"/>
                <w:color w:val="231F20"/>
                <w:spacing w:val="-1"/>
              </w:rPr>
              <w:t xml:space="preserve"> on </w:t>
            </w:r>
            <w:r w:rsidR="002075A6" w:rsidRPr="000D08B5">
              <w:rPr>
                <w:rFonts w:ascii="Calibri" w:hAnsi="Calibri"/>
                <w:color w:val="231F20"/>
              </w:rPr>
              <w:t>a district</w:t>
            </w:r>
            <w:r w:rsidR="002075A6" w:rsidRPr="000D08B5">
              <w:rPr>
                <w:rFonts w:ascii="Calibri" w:hAnsi="Calibri"/>
                <w:color w:val="231F20"/>
                <w:spacing w:val="29"/>
              </w:rPr>
              <w:t xml:space="preserve"> </w:t>
            </w:r>
            <w:r w:rsidR="002075A6" w:rsidRPr="000D08B5">
              <w:rPr>
                <w:rFonts w:ascii="Calibri" w:hAnsi="Calibri"/>
                <w:color w:val="231F20"/>
                <w:spacing w:val="-1"/>
              </w:rPr>
              <w:t>Algebra</w:t>
            </w:r>
            <w:r w:rsidR="002075A6" w:rsidRPr="000D08B5">
              <w:rPr>
                <w:rFonts w:ascii="Calibri" w:hAnsi="Calibri"/>
                <w:color w:val="231F20"/>
                <w:spacing w:val="-8"/>
              </w:rPr>
              <w:t xml:space="preserve"> </w:t>
            </w:r>
            <w:r w:rsidR="002075A6" w:rsidRPr="000D08B5">
              <w:rPr>
                <w:rFonts w:ascii="Calibri" w:hAnsi="Calibri"/>
                <w:color w:val="231F20"/>
              </w:rPr>
              <w:t>2</w:t>
            </w:r>
            <w:r w:rsidR="002075A6" w:rsidRPr="000D08B5">
              <w:rPr>
                <w:rFonts w:ascii="Calibri" w:hAnsi="Calibri"/>
                <w:color w:val="231F20"/>
                <w:spacing w:val="-7"/>
              </w:rPr>
              <w:t xml:space="preserve"> </w:t>
            </w:r>
            <w:r w:rsidR="002075A6" w:rsidRPr="000D08B5">
              <w:rPr>
                <w:rFonts w:ascii="Calibri" w:hAnsi="Calibri"/>
                <w:color w:val="231F20"/>
              </w:rPr>
              <w:t>math</w:t>
            </w:r>
            <w:r w:rsidR="002075A6" w:rsidRPr="000D08B5">
              <w:rPr>
                <w:rFonts w:ascii="Calibri" w:hAnsi="Calibri"/>
                <w:color w:val="231F20"/>
                <w:spacing w:val="-8"/>
              </w:rPr>
              <w:t xml:space="preserve"> </w:t>
            </w:r>
            <w:r w:rsidR="002075A6" w:rsidRPr="000D08B5">
              <w:rPr>
                <w:rFonts w:ascii="Calibri" w:hAnsi="Calibri"/>
                <w:color w:val="231F20"/>
              </w:rPr>
              <w:t>benchmark.</w:t>
            </w:r>
          </w:p>
          <w:p w14:paraId="711182ED" w14:textId="77777777" w:rsidR="004F39D7" w:rsidRPr="000D08B5" w:rsidRDefault="002075A6">
            <w:pPr>
              <w:pStyle w:val="TableParagraph"/>
              <w:spacing w:before="82" w:line="180" w:lineRule="exact"/>
              <w:ind w:left="226" w:right="48" w:hanging="57"/>
              <w:rPr>
                <w:rFonts w:ascii="Calibri" w:eastAsia="Corbel" w:hAnsi="Calibri" w:cs="Corbel"/>
              </w:rPr>
            </w:pPr>
            <w:r w:rsidRPr="000D08B5">
              <w:rPr>
                <w:rFonts w:ascii="Calibri" w:hAnsi="Calibri"/>
                <w:i/>
                <w:color w:val="231F20"/>
                <w:position w:val="6"/>
              </w:rPr>
              <w:t>*</w:t>
            </w:r>
            <w:r w:rsidRPr="000D08B5">
              <w:rPr>
                <w:rFonts w:ascii="Calibri" w:hAnsi="Calibri"/>
                <w:i/>
                <w:color w:val="231F20"/>
              </w:rPr>
              <w:t xml:space="preserve">This is one </w:t>
            </w:r>
            <w:r w:rsidRPr="000D08B5">
              <w:rPr>
                <w:rFonts w:ascii="Calibri" w:hAnsi="Calibri"/>
                <w:i/>
                <w:color w:val="231F20"/>
                <w:spacing w:val="-2"/>
              </w:rPr>
              <w:t>IAGD</w:t>
            </w:r>
            <w:r w:rsidRPr="000D08B5">
              <w:rPr>
                <w:rFonts w:ascii="Calibri" w:hAnsi="Calibri"/>
                <w:i/>
                <w:color w:val="231F20"/>
              </w:rPr>
              <w:t xml:space="preserve"> </w:t>
            </w:r>
            <w:r w:rsidRPr="000D08B5">
              <w:rPr>
                <w:rFonts w:ascii="Calibri" w:hAnsi="Calibri"/>
                <w:i/>
                <w:color w:val="231F20"/>
                <w:spacing w:val="-1"/>
              </w:rPr>
              <w:t>(assessment/measure</w:t>
            </w:r>
            <w:r w:rsidRPr="000D08B5">
              <w:rPr>
                <w:rFonts w:ascii="Calibri" w:hAnsi="Calibri"/>
                <w:i/>
                <w:color w:val="231F20"/>
                <w:spacing w:val="1"/>
              </w:rPr>
              <w:t xml:space="preserve"> </w:t>
            </w:r>
            <w:r w:rsidRPr="000D08B5">
              <w:rPr>
                <w:rFonts w:ascii="Calibri" w:hAnsi="Calibri"/>
                <w:i/>
                <w:color w:val="231F20"/>
              </w:rPr>
              <w:t>of progress) illustrating a</w:t>
            </w:r>
            <w:r w:rsidRPr="000D08B5">
              <w:rPr>
                <w:rFonts w:ascii="Calibri" w:hAnsi="Calibri"/>
                <w:i/>
                <w:color w:val="231F20"/>
                <w:spacing w:val="1"/>
              </w:rPr>
              <w:t xml:space="preserve"> </w:t>
            </w:r>
            <w:r w:rsidRPr="000D08B5">
              <w:rPr>
                <w:rFonts w:ascii="Calibri" w:hAnsi="Calibri"/>
                <w:i/>
                <w:color w:val="231F20"/>
              </w:rPr>
              <w:t>minimum</w:t>
            </w:r>
            <w:r w:rsidRPr="000D08B5">
              <w:rPr>
                <w:rFonts w:ascii="Calibri" w:hAnsi="Calibri"/>
                <w:i/>
                <w:color w:val="231F20"/>
                <w:spacing w:val="37"/>
              </w:rPr>
              <w:t xml:space="preserve"> </w:t>
            </w:r>
            <w:r w:rsidRPr="000D08B5">
              <w:rPr>
                <w:rFonts w:ascii="Calibri" w:hAnsi="Calibri"/>
                <w:i/>
                <w:color w:val="231F20"/>
              </w:rPr>
              <w:t>proficiency</w:t>
            </w:r>
            <w:r w:rsidRPr="000D08B5">
              <w:rPr>
                <w:rFonts w:ascii="Calibri" w:hAnsi="Calibri"/>
                <w:i/>
                <w:color w:val="231F20"/>
                <w:spacing w:val="-2"/>
              </w:rPr>
              <w:t xml:space="preserve"> </w:t>
            </w:r>
            <w:r w:rsidRPr="000D08B5">
              <w:rPr>
                <w:rFonts w:ascii="Calibri" w:hAnsi="Calibri"/>
                <w:i/>
                <w:color w:val="231F20"/>
              </w:rPr>
              <w:t>standard</w:t>
            </w:r>
            <w:r w:rsidRPr="000D08B5">
              <w:rPr>
                <w:rFonts w:ascii="Calibri" w:hAnsi="Calibri"/>
                <w:i/>
                <w:color w:val="231F20"/>
                <w:spacing w:val="-1"/>
              </w:rPr>
              <w:t xml:space="preserve"> </w:t>
            </w:r>
            <w:r w:rsidRPr="000D08B5">
              <w:rPr>
                <w:rFonts w:ascii="Calibri" w:hAnsi="Calibri"/>
                <w:i/>
                <w:color w:val="231F20"/>
              </w:rPr>
              <w:t>for</w:t>
            </w:r>
            <w:r w:rsidRPr="000D08B5">
              <w:rPr>
                <w:rFonts w:ascii="Calibri" w:hAnsi="Calibri"/>
                <w:i/>
                <w:color w:val="231F20"/>
                <w:spacing w:val="-1"/>
              </w:rPr>
              <w:t xml:space="preserve"> </w:t>
            </w:r>
            <w:r w:rsidRPr="000D08B5">
              <w:rPr>
                <w:rFonts w:ascii="Calibri" w:hAnsi="Calibri"/>
                <w:i/>
                <w:color w:val="231F20"/>
              </w:rPr>
              <w:t>a</w:t>
            </w:r>
            <w:r w:rsidRPr="000D08B5">
              <w:rPr>
                <w:rFonts w:ascii="Calibri" w:hAnsi="Calibri"/>
                <w:i/>
                <w:color w:val="231F20"/>
                <w:spacing w:val="-1"/>
              </w:rPr>
              <w:t xml:space="preserve"> </w:t>
            </w:r>
            <w:r w:rsidRPr="000D08B5">
              <w:rPr>
                <w:rFonts w:ascii="Calibri" w:hAnsi="Calibri"/>
                <w:i/>
                <w:color w:val="231F20"/>
              </w:rPr>
              <w:t>large</w:t>
            </w:r>
            <w:r w:rsidRPr="000D08B5">
              <w:rPr>
                <w:rFonts w:ascii="Calibri" w:hAnsi="Calibri"/>
                <w:i/>
                <w:color w:val="231F20"/>
                <w:spacing w:val="-1"/>
              </w:rPr>
              <w:t xml:space="preserve"> </w:t>
            </w:r>
            <w:r w:rsidRPr="000D08B5">
              <w:rPr>
                <w:rFonts w:ascii="Calibri" w:hAnsi="Calibri"/>
                <w:i/>
                <w:color w:val="231F20"/>
              </w:rPr>
              <w:t>proportion</w:t>
            </w:r>
            <w:r w:rsidRPr="000D08B5">
              <w:rPr>
                <w:rFonts w:ascii="Calibri" w:hAnsi="Calibri"/>
                <w:i/>
                <w:color w:val="231F20"/>
                <w:spacing w:val="-1"/>
              </w:rPr>
              <w:t xml:space="preserve"> </w:t>
            </w:r>
            <w:r w:rsidRPr="000D08B5">
              <w:rPr>
                <w:rFonts w:ascii="Calibri" w:hAnsi="Calibri"/>
                <w:i/>
                <w:color w:val="231F20"/>
              </w:rPr>
              <w:t>of</w:t>
            </w:r>
            <w:r w:rsidRPr="000D08B5">
              <w:rPr>
                <w:rFonts w:ascii="Calibri" w:hAnsi="Calibri"/>
                <w:i/>
                <w:color w:val="231F20"/>
                <w:spacing w:val="-1"/>
              </w:rPr>
              <w:t xml:space="preserve"> </w:t>
            </w:r>
            <w:r w:rsidRPr="000D08B5">
              <w:rPr>
                <w:rFonts w:ascii="Calibri" w:hAnsi="Calibri"/>
                <w:i/>
                <w:color w:val="231F20"/>
              </w:rPr>
              <w:t>students.</w:t>
            </w:r>
          </w:p>
        </w:tc>
      </w:tr>
      <w:tr w:rsidR="004F39D7" w:rsidRPr="000D08B5" w14:paraId="3B1DB7A4" w14:textId="77777777" w:rsidTr="0091152A">
        <w:trPr>
          <w:trHeight w:hRule="exact" w:val="2270"/>
        </w:trPr>
        <w:tc>
          <w:tcPr>
            <w:tcW w:w="1833" w:type="dxa"/>
            <w:tcBorders>
              <w:top w:val="single" w:sz="8" w:space="0" w:color="A0B28A"/>
              <w:left w:val="single" w:sz="8" w:space="0" w:color="A0B28A"/>
              <w:bottom w:val="single" w:sz="8" w:space="0" w:color="A0B28A"/>
              <w:right w:val="single" w:sz="8" w:space="0" w:color="A0B28A"/>
            </w:tcBorders>
          </w:tcPr>
          <w:p w14:paraId="60BBC522" w14:textId="77777777" w:rsidR="004F39D7" w:rsidRPr="000D08B5" w:rsidRDefault="002075A6">
            <w:pPr>
              <w:pStyle w:val="TableParagraph"/>
              <w:spacing w:before="47" w:line="264" w:lineRule="exact"/>
              <w:ind w:left="169" w:right="534"/>
              <w:rPr>
                <w:rFonts w:ascii="Calibri" w:eastAsia="Corbel" w:hAnsi="Calibri" w:cs="Corbel"/>
              </w:rPr>
            </w:pPr>
            <w:r w:rsidRPr="000D08B5">
              <w:rPr>
                <w:rFonts w:ascii="Calibri" w:hAnsi="Calibri"/>
                <w:b/>
                <w:color w:val="231F20"/>
              </w:rPr>
              <w:t>9th</w:t>
            </w:r>
            <w:r w:rsidRPr="000D08B5">
              <w:rPr>
                <w:rFonts w:ascii="Calibri" w:hAnsi="Calibri"/>
                <w:b/>
                <w:color w:val="231F20"/>
                <w:spacing w:val="-20"/>
              </w:rPr>
              <w:t xml:space="preserve"> </w:t>
            </w:r>
            <w:r w:rsidRPr="000D08B5">
              <w:rPr>
                <w:rFonts w:ascii="Calibri" w:hAnsi="Calibri"/>
                <w:b/>
                <w:color w:val="231F20"/>
                <w:spacing w:val="-1"/>
              </w:rPr>
              <w:t>Grade</w:t>
            </w:r>
            <w:r w:rsidRPr="000D08B5">
              <w:rPr>
                <w:rFonts w:ascii="Calibri" w:hAnsi="Calibri"/>
                <w:b/>
                <w:color w:val="231F20"/>
                <w:spacing w:val="20"/>
                <w:w w:val="99"/>
              </w:rPr>
              <w:t xml:space="preserve"> </w:t>
            </w:r>
            <w:r w:rsidRPr="000D08B5">
              <w:rPr>
                <w:rFonts w:ascii="Calibri" w:hAnsi="Calibri"/>
                <w:b/>
                <w:color w:val="231F20"/>
              </w:rPr>
              <w:t>ELA</w:t>
            </w:r>
          </w:p>
        </w:tc>
        <w:tc>
          <w:tcPr>
            <w:tcW w:w="2304" w:type="dxa"/>
            <w:tcBorders>
              <w:top w:val="single" w:sz="8" w:space="0" w:color="A0B28A"/>
              <w:left w:val="single" w:sz="8" w:space="0" w:color="A0B28A"/>
              <w:bottom w:val="single" w:sz="8" w:space="0" w:color="A0B28A"/>
              <w:right w:val="single" w:sz="8" w:space="0" w:color="A0B28A"/>
            </w:tcBorders>
          </w:tcPr>
          <w:p w14:paraId="1E86A549" w14:textId="77777777" w:rsidR="004F39D7" w:rsidRPr="000D08B5" w:rsidRDefault="002075A6" w:rsidP="008D6098">
            <w:pPr>
              <w:pStyle w:val="TableParagraph"/>
              <w:spacing w:before="52" w:line="220" w:lineRule="exact"/>
              <w:ind w:left="170" w:right="120"/>
              <w:rPr>
                <w:rFonts w:ascii="Calibri" w:eastAsia="Corbel" w:hAnsi="Calibri" w:cs="Corbel"/>
              </w:rPr>
            </w:pPr>
            <w:r w:rsidRPr="000D08B5">
              <w:rPr>
                <w:rFonts w:ascii="Calibri" w:hAnsi="Calibri"/>
                <w:color w:val="231F20"/>
                <w:spacing w:val="-1"/>
              </w:rPr>
              <w:t>Cite</w:t>
            </w:r>
            <w:r w:rsidRPr="000D08B5">
              <w:rPr>
                <w:rFonts w:ascii="Calibri" w:hAnsi="Calibri"/>
                <w:color w:val="231F20"/>
                <w:spacing w:val="-2"/>
              </w:rPr>
              <w:t xml:space="preserve"> </w:t>
            </w:r>
            <w:r w:rsidRPr="000D08B5">
              <w:rPr>
                <w:rFonts w:ascii="Calibri" w:hAnsi="Calibri"/>
                <w:color w:val="231F20"/>
                <w:spacing w:val="-1"/>
              </w:rPr>
              <w:t xml:space="preserve">strong </w:t>
            </w:r>
            <w:r w:rsidRPr="000D08B5">
              <w:rPr>
                <w:rFonts w:ascii="Calibri" w:hAnsi="Calibri"/>
                <w:color w:val="231F20"/>
              </w:rPr>
              <w:t>and</w:t>
            </w:r>
            <w:r w:rsidRPr="000D08B5">
              <w:rPr>
                <w:rFonts w:ascii="Calibri" w:hAnsi="Calibri"/>
                <w:color w:val="231F20"/>
                <w:spacing w:val="-2"/>
              </w:rPr>
              <w:t xml:space="preserve"> </w:t>
            </w:r>
            <w:r w:rsidRPr="000D08B5">
              <w:rPr>
                <w:rFonts w:ascii="Calibri" w:hAnsi="Calibri"/>
                <w:color w:val="231F20"/>
                <w:spacing w:val="-3"/>
              </w:rPr>
              <w:t>th</w:t>
            </w:r>
            <w:r w:rsidR="0002004E" w:rsidRPr="000D08B5">
              <w:rPr>
                <w:rFonts w:ascii="Calibri" w:hAnsi="Calibri"/>
                <w:color w:val="231F20"/>
                <w:spacing w:val="-3"/>
              </w:rPr>
              <w:t>or</w:t>
            </w:r>
            <w:r w:rsidRPr="000D08B5">
              <w:rPr>
                <w:rFonts w:ascii="Calibri" w:hAnsi="Calibri"/>
                <w:color w:val="231F20"/>
                <w:spacing w:val="-1"/>
              </w:rPr>
              <w:t>ough</w:t>
            </w:r>
            <w:r w:rsidRPr="000D08B5">
              <w:rPr>
                <w:rFonts w:ascii="Calibri" w:hAnsi="Calibri"/>
                <w:color w:val="231F20"/>
                <w:spacing w:val="-9"/>
              </w:rPr>
              <w:t xml:space="preserve"> </w:t>
            </w:r>
            <w:r w:rsidRPr="000D08B5">
              <w:rPr>
                <w:rFonts w:ascii="Calibri" w:hAnsi="Calibri"/>
                <w:color w:val="231F20"/>
                <w:spacing w:val="-1"/>
              </w:rPr>
              <w:t>textual</w:t>
            </w:r>
            <w:r w:rsidRPr="000D08B5">
              <w:rPr>
                <w:rFonts w:ascii="Calibri" w:hAnsi="Calibri"/>
                <w:color w:val="231F20"/>
                <w:spacing w:val="-9"/>
              </w:rPr>
              <w:t xml:space="preserve"> </w:t>
            </w:r>
            <w:r w:rsidRPr="000D08B5">
              <w:rPr>
                <w:rFonts w:ascii="Calibri" w:hAnsi="Calibri"/>
                <w:color w:val="231F20"/>
                <w:spacing w:val="-1"/>
              </w:rPr>
              <w:t>evidence</w:t>
            </w:r>
            <w:r w:rsidRPr="000D08B5">
              <w:rPr>
                <w:rFonts w:ascii="Calibri" w:hAnsi="Calibri"/>
                <w:color w:val="231F20"/>
                <w:spacing w:val="29"/>
                <w:w w:val="99"/>
              </w:rPr>
              <w:t xml:space="preserve"> </w:t>
            </w:r>
            <w:r w:rsidRPr="000D08B5">
              <w:rPr>
                <w:rFonts w:ascii="Calibri" w:hAnsi="Calibri"/>
                <w:color w:val="231F20"/>
                <w:spacing w:val="-1"/>
              </w:rPr>
              <w:t>to</w:t>
            </w:r>
            <w:r w:rsidRPr="000D08B5">
              <w:rPr>
                <w:rFonts w:ascii="Calibri" w:hAnsi="Calibri"/>
                <w:color w:val="231F20"/>
                <w:spacing w:val="-4"/>
              </w:rPr>
              <w:t xml:space="preserve"> </w:t>
            </w:r>
            <w:r w:rsidRPr="000D08B5">
              <w:rPr>
                <w:rFonts w:ascii="Calibri" w:hAnsi="Calibri"/>
                <w:color w:val="231F20"/>
                <w:spacing w:val="-1"/>
              </w:rPr>
              <w:t>support</w:t>
            </w:r>
            <w:r w:rsidRPr="000D08B5">
              <w:rPr>
                <w:rFonts w:ascii="Calibri" w:hAnsi="Calibri"/>
                <w:color w:val="231F20"/>
                <w:spacing w:val="-3"/>
              </w:rPr>
              <w:t xml:space="preserve"> </w:t>
            </w:r>
            <w:r w:rsidRPr="000D08B5">
              <w:rPr>
                <w:rFonts w:ascii="Calibri" w:hAnsi="Calibri"/>
                <w:color w:val="231F20"/>
              </w:rPr>
              <w:t>analysis</w:t>
            </w:r>
            <w:r w:rsidR="008D6098" w:rsidRPr="000D08B5">
              <w:rPr>
                <w:rFonts w:ascii="Calibri" w:hAnsi="Calibri"/>
                <w:color w:val="231F20"/>
              </w:rPr>
              <w:t xml:space="preserve"> </w:t>
            </w:r>
            <w:r w:rsidRPr="000D08B5">
              <w:rPr>
                <w:rFonts w:ascii="Calibri" w:hAnsi="Calibri"/>
                <w:color w:val="231F20"/>
                <w:spacing w:val="-1"/>
              </w:rPr>
              <w:t>of</w:t>
            </w:r>
            <w:r w:rsidRPr="000D08B5">
              <w:rPr>
                <w:rFonts w:ascii="Calibri" w:hAnsi="Calibri"/>
                <w:color w:val="231F20"/>
                <w:spacing w:val="-2"/>
              </w:rPr>
              <w:t xml:space="preserve"> </w:t>
            </w:r>
            <w:r w:rsidRPr="000D08B5">
              <w:rPr>
                <w:rFonts w:ascii="Calibri" w:hAnsi="Calibri"/>
                <w:color w:val="231F20"/>
              </w:rPr>
              <w:t>what</w:t>
            </w:r>
            <w:r w:rsidRPr="000D08B5">
              <w:rPr>
                <w:rFonts w:ascii="Calibri" w:hAnsi="Calibri"/>
                <w:color w:val="231F20"/>
                <w:spacing w:val="-2"/>
              </w:rPr>
              <w:t xml:space="preserve"> </w:t>
            </w:r>
            <w:r w:rsidRPr="000D08B5">
              <w:rPr>
                <w:rFonts w:ascii="Calibri" w:hAnsi="Calibri"/>
                <w:color w:val="231F20"/>
                <w:spacing w:val="-1"/>
              </w:rPr>
              <w:t>the</w:t>
            </w:r>
            <w:r w:rsidRPr="000D08B5">
              <w:rPr>
                <w:rFonts w:ascii="Calibri" w:hAnsi="Calibri"/>
                <w:color w:val="231F20"/>
                <w:spacing w:val="-2"/>
              </w:rPr>
              <w:t xml:space="preserve"> </w:t>
            </w:r>
            <w:r w:rsidRPr="000D08B5">
              <w:rPr>
                <w:rFonts w:ascii="Calibri" w:hAnsi="Calibri"/>
                <w:color w:val="231F20"/>
                <w:spacing w:val="-1"/>
              </w:rPr>
              <w:t>text</w:t>
            </w:r>
            <w:r w:rsidRPr="000D08B5">
              <w:rPr>
                <w:rFonts w:ascii="Calibri" w:hAnsi="Calibri"/>
                <w:color w:val="231F20"/>
                <w:spacing w:val="-2"/>
              </w:rPr>
              <w:t xml:space="preserve"> </w:t>
            </w:r>
            <w:r w:rsidRPr="000D08B5">
              <w:rPr>
                <w:rFonts w:ascii="Calibri" w:hAnsi="Calibri"/>
                <w:color w:val="231F20"/>
                <w:spacing w:val="-1"/>
              </w:rPr>
              <w:t>says</w:t>
            </w:r>
            <w:r w:rsidRPr="000D08B5">
              <w:rPr>
                <w:rFonts w:ascii="Calibri" w:hAnsi="Calibri"/>
                <w:color w:val="231F20"/>
                <w:spacing w:val="23"/>
              </w:rPr>
              <w:t xml:space="preserve"> </w:t>
            </w:r>
            <w:r w:rsidRPr="000D08B5">
              <w:rPr>
                <w:rFonts w:ascii="Calibri" w:hAnsi="Calibri"/>
                <w:color w:val="231F20"/>
                <w:spacing w:val="-1"/>
              </w:rPr>
              <w:t>explicitly,</w:t>
            </w:r>
            <w:r w:rsidRPr="000D08B5">
              <w:rPr>
                <w:rFonts w:ascii="Calibri" w:hAnsi="Calibri"/>
                <w:color w:val="231F20"/>
                <w:spacing w:val="-2"/>
              </w:rPr>
              <w:t xml:space="preserve"> </w:t>
            </w:r>
            <w:r w:rsidRPr="000D08B5">
              <w:rPr>
                <w:rFonts w:ascii="Calibri" w:hAnsi="Calibri"/>
                <w:color w:val="231F20"/>
              </w:rPr>
              <w:t>as</w:t>
            </w:r>
            <w:r w:rsidRPr="000D08B5">
              <w:rPr>
                <w:rFonts w:ascii="Calibri" w:hAnsi="Calibri"/>
                <w:color w:val="231F20"/>
                <w:spacing w:val="-2"/>
              </w:rPr>
              <w:t xml:space="preserve"> </w:t>
            </w:r>
            <w:r w:rsidRPr="000D08B5">
              <w:rPr>
                <w:rFonts w:ascii="Calibri" w:hAnsi="Calibri"/>
                <w:color w:val="231F20"/>
              </w:rPr>
              <w:t>well</w:t>
            </w:r>
            <w:r w:rsidRPr="000D08B5">
              <w:rPr>
                <w:rFonts w:ascii="Calibri" w:hAnsi="Calibri"/>
                <w:color w:val="231F20"/>
                <w:spacing w:val="-1"/>
              </w:rPr>
              <w:t xml:space="preserve"> </w:t>
            </w:r>
            <w:r w:rsidRPr="000D08B5">
              <w:rPr>
                <w:rFonts w:ascii="Calibri" w:hAnsi="Calibri"/>
                <w:color w:val="231F20"/>
              </w:rPr>
              <w:t>as</w:t>
            </w:r>
            <w:r w:rsidRPr="000D08B5">
              <w:rPr>
                <w:rFonts w:ascii="Calibri" w:hAnsi="Calibri"/>
                <w:color w:val="231F20"/>
                <w:spacing w:val="23"/>
              </w:rPr>
              <w:t xml:space="preserve"> </w:t>
            </w:r>
            <w:r w:rsidRPr="000D08B5">
              <w:rPr>
                <w:rFonts w:ascii="Calibri" w:hAnsi="Calibri"/>
                <w:color w:val="231F20"/>
              </w:rPr>
              <w:t>inferences</w:t>
            </w:r>
            <w:r w:rsidRPr="000D08B5">
              <w:rPr>
                <w:rFonts w:ascii="Calibri" w:hAnsi="Calibri"/>
                <w:color w:val="231F20"/>
                <w:spacing w:val="-10"/>
              </w:rPr>
              <w:t xml:space="preserve"> </w:t>
            </w:r>
            <w:r w:rsidRPr="000D08B5">
              <w:rPr>
                <w:rFonts w:ascii="Calibri" w:hAnsi="Calibri"/>
                <w:color w:val="231F20"/>
              </w:rPr>
              <w:t>drawn</w:t>
            </w:r>
            <w:r w:rsidRPr="000D08B5">
              <w:rPr>
                <w:rFonts w:ascii="Calibri" w:hAnsi="Calibri"/>
                <w:color w:val="231F20"/>
                <w:spacing w:val="-10"/>
              </w:rPr>
              <w:t xml:space="preserve"> </w:t>
            </w:r>
            <w:r w:rsidRPr="000D08B5">
              <w:rPr>
                <w:rFonts w:ascii="Calibri" w:hAnsi="Calibri"/>
                <w:color w:val="231F20"/>
              </w:rPr>
              <w:t>from</w:t>
            </w:r>
            <w:r w:rsidRPr="000D08B5">
              <w:rPr>
                <w:rFonts w:ascii="Calibri" w:hAnsi="Calibri"/>
                <w:color w:val="231F20"/>
                <w:w w:val="99"/>
              </w:rPr>
              <w:t xml:space="preserve"> </w:t>
            </w:r>
            <w:r w:rsidRPr="000D08B5">
              <w:rPr>
                <w:rFonts w:ascii="Calibri" w:hAnsi="Calibri"/>
                <w:color w:val="231F20"/>
                <w:spacing w:val="-1"/>
              </w:rPr>
              <w:t>the</w:t>
            </w:r>
            <w:r w:rsidRPr="000D08B5">
              <w:rPr>
                <w:rFonts w:ascii="Calibri" w:hAnsi="Calibri"/>
                <w:color w:val="231F20"/>
                <w:spacing w:val="-3"/>
              </w:rPr>
              <w:t xml:space="preserve"> </w:t>
            </w:r>
            <w:r w:rsidRPr="000D08B5">
              <w:rPr>
                <w:rFonts w:ascii="Calibri" w:hAnsi="Calibri"/>
                <w:color w:val="231F20"/>
                <w:spacing w:val="-1"/>
              </w:rPr>
              <w:t>text.</w:t>
            </w:r>
          </w:p>
        </w:tc>
        <w:tc>
          <w:tcPr>
            <w:tcW w:w="5923" w:type="dxa"/>
            <w:tcBorders>
              <w:top w:val="single" w:sz="8" w:space="0" w:color="A0B28A"/>
              <w:left w:val="single" w:sz="8" w:space="0" w:color="A0B28A"/>
              <w:bottom w:val="single" w:sz="8" w:space="0" w:color="A0B28A"/>
              <w:right w:val="single" w:sz="8" w:space="0" w:color="A0B28A"/>
            </w:tcBorders>
          </w:tcPr>
          <w:p w14:paraId="2E7FA5A1" w14:textId="77777777" w:rsidR="004F39D7" w:rsidRPr="000D08B5" w:rsidRDefault="002075A6" w:rsidP="0091152A">
            <w:pPr>
              <w:pStyle w:val="TableParagraph"/>
              <w:spacing w:before="30"/>
              <w:ind w:left="151" w:right="925"/>
              <w:rPr>
                <w:rFonts w:ascii="Calibri" w:eastAsia="Corbel" w:hAnsi="Calibri" w:cs="Corbel"/>
              </w:rPr>
            </w:pPr>
            <w:r w:rsidRPr="000D08B5">
              <w:rPr>
                <w:rFonts w:ascii="Calibri" w:hAnsi="Calibri"/>
                <w:b/>
                <w:color w:val="231F20"/>
                <w:spacing w:val="-1"/>
              </w:rPr>
              <w:t>By</w:t>
            </w:r>
            <w:r w:rsidRPr="000D08B5">
              <w:rPr>
                <w:rFonts w:ascii="Calibri" w:hAnsi="Calibri"/>
                <w:b/>
                <w:color w:val="231F20"/>
                <w:spacing w:val="-9"/>
              </w:rPr>
              <w:t xml:space="preserve"> </w:t>
            </w:r>
            <w:r w:rsidRPr="000D08B5">
              <w:rPr>
                <w:rFonts w:ascii="Calibri" w:hAnsi="Calibri"/>
                <w:b/>
                <w:color w:val="231F20"/>
                <w:spacing w:val="-1"/>
              </w:rPr>
              <w:t>June</w:t>
            </w:r>
            <w:r w:rsidRPr="000D08B5">
              <w:rPr>
                <w:rFonts w:ascii="Calibri" w:hAnsi="Calibri"/>
                <w:b/>
                <w:color w:val="231F20"/>
                <w:spacing w:val="-4"/>
              </w:rPr>
              <w:t xml:space="preserve"> </w:t>
            </w:r>
            <w:r w:rsidRPr="000D08B5">
              <w:rPr>
                <w:rFonts w:ascii="Calibri" w:hAnsi="Calibri"/>
                <w:b/>
                <w:color w:val="231F20"/>
              </w:rPr>
              <w:t>1:</w:t>
            </w:r>
          </w:p>
          <w:p w14:paraId="7201EF98" w14:textId="77777777" w:rsidR="0091152A" w:rsidRPr="000D08B5" w:rsidRDefault="002075A6" w:rsidP="0091152A">
            <w:pPr>
              <w:pStyle w:val="TableParagraph"/>
              <w:numPr>
                <w:ilvl w:val="0"/>
                <w:numId w:val="88"/>
              </w:numPr>
              <w:spacing w:before="22" w:line="220" w:lineRule="exact"/>
              <w:ind w:left="331" w:right="48" w:hanging="182"/>
              <w:rPr>
                <w:rFonts w:ascii="Calibri" w:eastAsia="Corbel" w:hAnsi="Calibri" w:cs="Corbel"/>
              </w:rPr>
            </w:pPr>
            <w:r w:rsidRPr="000D08B5">
              <w:rPr>
                <w:rFonts w:ascii="Calibri" w:hAnsi="Calibri"/>
                <w:color w:val="231F20"/>
                <w:spacing w:val="-2"/>
              </w:rPr>
              <w:t>27</w:t>
            </w:r>
            <w:r w:rsidRPr="000D08B5">
              <w:rPr>
                <w:rFonts w:ascii="Calibri" w:hAnsi="Calibri"/>
                <w:color w:val="231F20"/>
                <w:spacing w:val="-1"/>
              </w:rPr>
              <w:t xml:space="preserve"> students </w:t>
            </w:r>
            <w:r w:rsidRPr="000D08B5">
              <w:rPr>
                <w:rFonts w:ascii="Calibri" w:hAnsi="Calibri"/>
                <w:color w:val="231F20"/>
              </w:rPr>
              <w:t>who</w:t>
            </w:r>
            <w:r w:rsidRPr="000D08B5">
              <w:rPr>
                <w:rFonts w:ascii="Calibri" w:hAnsi="Calibri"/>
                <w:color w:val="231F20"/>
                <w:spacing w:val="-1"/>
              </w:rPr>
              <w:t xml:space="preserve"> scored 50-70</w:t>
            </w:r>
            <w:r w:rsidRPr="000D08B5">
              <w:rPr>
                <w:rFonts w:ascii="Calibri" w:hAnsi="Calibri"/>
                <w:color w:val="231F20"/>
                <w:spacing w:val="-2"/>
              </w:rPr>
              <w:t xml:space="preserve"> </w:t>
            </w:r>
            <w:r w:rsidRPr="000D08B5">
              <w:rPr>
                <w:rFonts w:ascii="Calibri" w:hAnsi="Calibri"/>
                <w:color w:val="231F20"/>
                <w:spacing w:val="-1"/>
              </w:rPr>
              <w:t>on</w:t>
            </w:r>
            <w:r w:rsidRPr="000D08B5">
              <w:rPr>
                <w:rFonts w:ascii="Calibri" w:hAnsi="Calibri"/>
                <w:color w:val="231F20"/>
                <w:spacing w:val="-2"/>
              </w:rPr>
              <w:t xml:space="preserve"> </w:t>
            </w:r>
            <w:r w:rsidRPr="000D08B5">
              <w:rPr>
                <w:rFonts w:ascii="Calibri" w:hAnsi="Calibri"/>
                <w:color w:val="231F20"/>
                <w:spacing w:val="-1"/>
              </w:rPr>
              <w:t xml:space="preserve">the </w:t>
            </w:r>
            <w:r w:rsidRPr="000D08B5">
              <w:rPr>
                <w:rFonts w:ascii="Calibri" w:hAnsi="Calibri"/>
                <w:color w:val="231F20"/>
              </w:rPr>
              <w:t>pre-test</w:t>
            </w:r>
            <w:r w:rsidRPr="000D08B5">
              <w:rPr>
                <w:rFonts w:ascii="Calibri" w:hAnsi="Calibri"/>
                <w:color w:val="231F20"/>
                <w:spacing w:val="-1"/>
              </w:rPr>
              <w:t xml:space="preserve"> </w:t>
            </w:r>
            <w:r w:rsidRPr="000D08B5">
              <w:rPr>
                <w:rFonts w:ascii="Calibri" w:hAnsi="Calibri"/>
                <w:color w:val="231F20"/>
              </w:rPr>
              <w:t>will</w:t>
            </w:r>
            <w:r w:rsidRPr="000D08B5">
              <w:rPr>
                <w:rFonts w:ascii="Calibri" w:hAnsi="Calibri"/>
                <w:color w:val="231F20"/>
                <w:spacing w:val="-2"/>
              </w:rPr>
              <w:t xml:space="preserve"> </w:t>
            </w:r>
            <w:r w:rsidRPr="000D08B5">
              <w:rPr>
                <w:rFonts w:ascii="Calibri" w:hAnsi="Calibri"/>
                <w:color w:val="231F20"/>
              </w:rPr>
              <w:t>increase</w:t>
            </w:r>
            <w:r w:rsidRPr="000D08B5">
              <w:rPr>
                <w:rFonts w:ascii="Calibri" w:hAnsi="Calibri"/>
                <w:color w:val="231F20"/>
                <w:spacing w:val="-2"/>
              </w:rPr>
              <w:t xml:space="preserve"> </w:t>
            </w:r>
            <w:r w:rsidRPr="000D08B5">
              <w:rPr>
                <w:rFonts w:ascii="Calibri" w:hAnsi="Calibri"/>
                <w:color w:val="231F20"/>
                <w:spacing w:val="-1"/>
              </w:rPr>
              <w:t xml:space="preserve">scores </w:t>
            </w:r>
            <w:r w:rsidRPr="000D08B5">
              <w:rPr>
                <w:rFonts w:ascii="Calibri" w:hAnsi="Calibri"/>
                <w:color w:val="231F20"/>
              </w:rPr>
              <w:t>by</w:t>
            </w:r>
            <w:r w:rsidRPr="000D08B5">
              <w:rPr>
                <w:rFonts w:ascii="Calibri" w:hAnsi="Calibri"/>
                <w:color w:val="231F20"/>
                <w:spacing w:val="27"/>
              </w:rPr>
              <w:t xml:space="preserve"> </w:t>
            </w:r>
            <w:r w:rsidRPr="000D08B5">
              <w:rPr>
                <w:rFonts w:ascii="Calibri" w:hAnsi="Calibri"/>
                <w:color w:val="231F20"/>
                <w:spacing w:val="-1"/>
              </w:rPr>
              <w:t xml:space="preserve">18 </w:t>
            </w:r>
            <w:r w:rsidRPr="000D08B5">
              <w:rPr>
                <w:rFonts w:ascii="Calibri" w:hAnsi="Calibri"/>
                <w:color w:val="231F20"/>
              </w:rPr>
              <w:t>points</w:t>
            </w:r>
            <w:r w:rsidRPr="000D08B5">
              <w:rPr>
                <w:rFonts w:ascii="Calibri" w:hAnsi="Calibri"/>
                <w:color w:val="231F20"/>
                <w:spacing w:val="-2"/>
              </w:rPr>
              <w:t xml:space="preserve"> </w:t>
            </w:r>
            <w:r w:rsidRPr="000D08B5">
              <w:rPr>
                <w:rFonts w:ascii="Calibri" w:hAnsi="Calibri"/>
                <w:color w:val="231F20"/>
                <w:spacing w:val="-1"/>
              </w:rPr>
              <w:t>on</w:t>
            </w:r>
            <w:r w:rsidRPr="000D08B5">
              <w:rPr>
                <w:rFonts w:ascii="Calibri" w:hAnsi="Calibri"/>
                <w:color w:val="231F20"/>
                <w:spacing w:val="-2"/>
              </w:rPr>
              <w:t xml:space="preserve"> </w:t>
            </w:r>
            <w:r w:rsidRPr="000D08B5">
              <w:rPr>
                <w:rFonts w:ascii="Calibri" w:hAnsi="Calibri"/>
                <w:color w:val="231F20"/>
                <w:spacing w:val="-1"/>
              </w:rPr>
              <w:t xml:space="preserve">the </w:t>
            </w:r>
            <w:r w:rsidRPr="000D08B5">
              <w:rPr>
                <w:rFonts w:ascii="Calibri" w:hAnsi="Calibri"/>
                <w:color w:val="231F20"/>
              </w:rPr>
              <w:t>post</w:t>
            </w:r>
            <w:r w:rsidRPr="000D08B5">
              <w:rPr>
                <w:rFonts w:ascii="Calibri" w:hAnsi="Calibri"/>
                <w:color w:val="231F20"/>
                <w:spacing w:val="-2"/>
              </w:rPr>
              <w:t xml:space="preserve"> </w:t>
            </w:r>
            <w:r w:rsidRPr="000D08B5">
              <w:rPr>
                <w:rFonts w:ascii="Calibri" w:hAnsi="Calibri"/>
                <w:color w:val="231F20"/>
                <w:spacing w:val="-1"/>
              </w:rPr>
              <w:t>test.</w:t>
            </w:r>
          </w:p>
          <w:p w14:paraId="4F519FD1" w14:textId="77777777" w:rsidR="0091152A" w:rsidRPr="000D08B5" w:rsidRDefault="002075A6" w:rsidP="0091152A">
            <w:pPr>
              <w:pStyle w:val="TableParagraph"/>
              <w:numPr>
                <w:ilvl w:val="0"/>
                <w:numId w:val="88"/>
              </w:numPr>
              <w:spacing w:before="22" w:line="220" w:lineRule="exact"/>
              <w:ind w:left="331" w:right="48" w:hanging="182"/>
              <w:rPr>
                <w:rFonts w:ascii="Calibri" w:eastAsia="Corbel" w:hAnsi="Calibri" w:cs="Corbel"/>
              </w:rPr>
            </w:pPr>
            <w:r w:rsidRPr="000D08B5">
              <w:rPr>
                <w:rFonts w:ascii="Calibri" w:hAnsi="Calibri"/>
                <w:color w:val="231F20"/>
                <w:w w:val="105"/>
              </w:rPr>
              <w:t>40</w:t>
            </w:r>
            <w:r w:rsidRPr="000D08B5">
              <w:rPr>
                <w:rFonts w:ascii="Calibri" w:hAnsi="Calibri"/>
                <w:color w:val="231F20"/>
                <w:spacing w:val="-22"/>
                <w:w w:val="105"/>
              </w:rPr>
              <w:t xml:space="preserve"> </w:t>
            </w:r>
            <w:r w:rsidRPr="000D08B5">
              <w:rPr>
                <w:rFonts w:ascii="Calibri" w:hAnsi="Calibri"/>
                <w:color w:val="231F20"/>
                <w:spacing w:val="-2"/>
                <w:w w:val="105"/>
              </w:rPr>
              <w:t>students</w:t>
            </w:r>
            <w:r w:rsidRPr="000D08B5">
              <w:rPr>
                <w:rFonts w:ascii="Calibri" w:hAnsi="Calibri"/>
                <w:color w:val="231F20"/>
                <w:spacing w:val="-21"/>
                <w:w w:val="105"/>
              </w:rPr>
              <w:t xml:space="preserve"> </w:t>
            </w:r>
            <w:r w:rsidRPr="000D08B5">
              <w:rPr>
                <w:rFonts w:ascii="Calibri" w:hAnsi="Calibri"/>
                <w:color w:val="231F20"/>
                <w:w w:val="105"/>
              </w:rPr>
              <w:t>who</w:t>
            </w:r>
            <w:r w:rsidRPr="000D08B5">
              <w:rPr>
                <w:rFonts w:ascii="Calibri" w:hAnsi="Calibri"/>
                <w:color w:val="231F20"/>
                <w:spacing w:val="-22"/>
                <w:w w:val="105"/>
              </w:rPr>
              <w:t xml:space="preserve"> </w:t>
            </w:r>
            <w:r w:rsidRPr="000D08B5">
              <w:rPr>
                <w:rFonts w:ascii="Calibri" w:hAnsi="Calibri"/>
                <w:color w:val="231F20"/>
                <w:spacing w:val="-2"/>
                <w:w w:val="105"/>
              </w:rPr>
              <w:t>score</w:t>
            </w:r>
            <w:r w:rsidRPr="000D08B5">
              <w:rPr>
                <w:rFonts w:ascii="Calibri" w:hAnsi="Calibri"/>
                <w:color w:val="231F20"/>
                <w:spacing w:val="-22"/>
                <w:w w:val="105"/>
              </w:rPr>
              <w:t xml:space="preserve"> </w:t>
            </w:r>
            <w:r w:rsidRPr="000D08B5">
              <w:rPr>
                <w:rFonts w:ascii="Calibri" w:hAnsi="Calibri"/>
                <w:color w:val="231F20"/>
                <w:spacing w:val="-2"/>
                <w:w w:val="105"/>
              </w:rPr>
              <w:t>30-49</w:t>
            </w:r>
            <w:r w:rsidRPr="000D08B5">
              <w:rPr>
                <w:rFonts w:ascii="Calibri" w:hAnsi="Calibri"/>
                <w:color w:val="231F20"/>
                <w:spacing w:val="-21"/>
                <w:w w:val="105"/>
              </w:rPr>
              <w:t xml:space="preserve"> </w:t>
            </w:r>
            <w:r w:rsidRPr="000D08B5">
              <w:rPr>
                <w:rFonts w:ascii="Calibri" w:hAnsi="Calibri"/>
                <w:color w:val="231F20"/>
                <w:w w:val="105"/>
              </w:rPr>
              <w:t>will</w:t>
            </w:r>
            <w:r w:rsidRPr="000D08B5">
              <w:rPr>
                <w:rFonts w:ascii="Calibri" w:hAnsi="Calibri"/>
                <w:color w:val="231F20"/>
                <w:spacing w:val="-23"/>
                <w:w w:val="105"/>
              </w:rPr>
              <w:t xml:space="preserve"> </w:t>
            </w:r>
            <w:r w:rsidRPr="000D08B5">
              <w:rPr>
                <w:rFonts w:ascii="Calibri" w:hAnsi="Calibri"/>
                <w:color w:val="231F20"/>
                <w:w w:val="105"/>
              </w:rPr>
              <w:t>increase</w:t>
            </w:r>
            <w:r w:rsidRPr="000D08B5">
              <w:rPr>
                <w:rFonts w:ascii="Calibri" w:hAnsi="Calibri"/>
                <w:color w:val="231F20"/>
                <w:spacing w:val="-22"/>
                <w:w w:val="105"/>
              </w:rPr>
              <w:t xml:space="preserve"> </w:t>
            </w:r>
            <w:r w:rsidRPr="000D08B5">
              <w:rPr>
                <w:rFonts w:ascii="Calibri" w:hAnsi="Calibri"/>
                <w:color w:val="231F20"/>
                <w:w w:val="105"/>
              </w:rPr>
              <w:t>by</w:t>
            </w:r>
            <w:r w:rsidRPr="000D08B5">
              <w:rPr>
                <w:rFonts w:ascii="Calibri" w:hAnsi="Calibri"/>
                <w:color w:val="231F20"/>
                <w:spacing w:val="-22"/>
                <w:w w:val="105"/>
              </w:rPr>
              <w:t xml:space="preserve"> </w:t>
            </w:r>
            <w:r w:rsidRPr="000D08B5">
              <w:rPr>
                <w:rFonts w:ascii="Calibri" w:hAnsi="Calibri"/>
                <w:color w:val="231F20"/>
                <w:spacing w:val="-2"/>
                <w:w w:val="105"/>
              </w:rPr>
              <w:t>15</w:t>
            </w:r>
            <w:r w:rsidRPr="000D08B5">
              <w:rPr>
                <w:rFonts w:ascii="Calibri" w:hAnsi="Calibri"/>
                <w:color w:val="231F20"/>
                <w:spacing w:val="-21"/>
                <w:w w:val="105"/>
              </w:rPr>
              <w:t xml:space="preserve"> </w:t>
            </w:r>
            <w:r w:rsidRPr="000D08B5">
              <w:rPr>
                <w:rFonts w:ascii="Calibri" w:hAnsi="Calibri"/>
                <w:color w:val="231F20"/>
                <w:w w:val="105"/>
              </w:rPr>
              <w:t>points.</w:t>
            </w:r>
          </w:p>
          <w:p w14:paraId="096CE9AC" w14:textId="77777777" w:rsidR="004F39D7" w:rsidRPr="000D08B5" w:rsidRDefault="002075A6" w:rsidP="0091152A">
            <w:pPr>
              <w:pStyle w:val="TableParagraph"/>
              <w:numPr>
                <w:ilvl w:val="0"/>
                <w:numId w:val="88"/>
              </w:numPr>
              <w:spacing w:before="22" w:line="220" w:lineRule="exact"/>
              <w:ind w:left="331" w:right="48" w:hanging="182"/>
              <w:rPr>
                <w:rFonts w:ascii="Calibri" w:eastAsia="Corbel" w:hAnsi="Calibri" w:cs="Corbel"/>
              </w:rPr>
            </w:pPr>
            <w:r w:rsidRPr="000D08B5">
              <w:rPr>
                <w:rFonts w:ascii="Calibri" w:hAnsi="Calibri"/>
                <w:color w:val="231F20"/>
                <w:spacing w:val="-2"/>
                <w:w w:val="105"/>
              </w:rPr>
              <w:t>10</w:t>
            </w:r>
            <w:r w:rsidRPr="000D08B5">
              <w:rPr>
                <w:rFonts w:ascii="Calibri" w:hAnsi="Calibri"/>
                <w:color w:val="231F20"/>
                <w:spacing w:val="-22"/>
                <w:w w:val="105"/>
              </w:rPr>
              <w:t xml:space="preserve"> </w:t>
            </w:r>
            <w:r w:rsidRPr="000D08B5">
              <w:rPr>
                <w:rFonts w:ascii="Calibri" w:hAnsi="Calibri"/>
                <w:color w:val="231F20"/>
                <w:spacing w:val="-2"/>
                <w:w w:val="105"/>
              </w:rPr>
              <w:t>students</w:t>
            </w:r>
            <w:r w:rsidRPr="000D08B5">
              <w:rPr>
                <w:rFonts w:ascii="Calibri" w:hAnsi="Calibri"/>
                <w:color w:val="231F20"/>
                <w:spacing w:val="-22"/>
                <w:w w:val="105"/>
              </w:rPr>
              <w:t xml:space="preserve"> </w:t>
            </w:r>
            <w:r w:rsidRPr="000D08B5">
              <w:rPr>
                <w:rFonts w:ascii="Calibri" w:hAnsi="Calibri"/>
                <w:color w:val="231F20"/>
                <w:w w:val="105"/>
              </w:rPr>
              <w:t>who</w:t>
            </w:r>
            <w:r w:rsidRPr="000D08B5">
              <w:rPr>
                <w:rFonts w:ascii="Calibri" w:hAnsi="Calibri"/>
                <w:color w:val="231F20"/>
                <w:spacing w:val="-23"/>
                <w:w w:val="105"/>
              </w:rPr>
              <w:t xml:space="preserve"> </w:t>
            </w:r>
            <w:r w:rsidRPr="000D08B5">
              <w:rPr>
                <w:rFonts w:ascii="Calibri" w:hAnsi="Calibri"/>
                <w:color w:val="231F20"/>
                <w:spacing w:val="-2"/>
                <w:w w:val="105"/>
              </w:rPr>
              <w:t>scored</w:t>
            </w:r>
            <w:r w:rsidRPr="000D08B5">
              <w:rPr>
                <w:rFonts w:ascii="Calibri" w:hAnsi="Calibri"/>
                <w:color w:val="231F20"/>
                <w:spacing w:val="-22"/>
                <w:w w:val="105"/>
              </w:rPr>
              <w:t xml:space="preserve"> </w:t>
            </w:r>
            <w:r w:rsidRPr="000D08B5">
              <w:rPr>
                <w:rFonts w:ascii="Calibri" w:hAnsi="Calibri"/>
                <w:color w:val="231F20"/>
                <w:w w:val="105"/>
              </w:rPr>
              <w:t>0-29</w:t>
            </w:r>
            <w:r w:rsidRPr="000D08B5">
              <w:rPr>
                <w:rFonts w:ascii="Calibri" w:hAnsi="Calibri"/>
                <w:color w:val="231F20"/>
                <w:spacing w:val="-22"/>
                <w:w w:val="105"/>
              </w:rPr>
              <w:t xml:space="preserve"> </w:t>
            </w:r>
            <w:r w:rsidRPr="000D08B5">
              <w:rPr>
                <w:rFonts w:ascii="Calibri" w:hAnsi="Calibri"/>
                <w:color w:val="231F20"/>
                <w:w w:val="105"/>
              </w:rPr>
              <w:t>will</w:t>
            </w:r>
            <w:r w:rsidRPr="000D08B5">
              <w:rPr>
                <w:rFonts w:ascii="Calibri" w:hAnsi="Calibri"/>
                <w:color w:val="231F20"/>
                <w:spacing w:val="-23"/>
                <w:w w:val="105"/>
              </w:rPr>
              <w:t xml:space="preserve"> </w:t>
            </w:r>
            <w:r w:rsidRPr="000D08B5">
              <w:rPr>
                <w:rFonts w:ascii="Calibri" w:hAnsi="Calibri"/>
                <w:color w:val="231F20"/>
                <w:w w:val="105"/>
              </w:rPr>
              <w:t>increase</w:t>
            </w:r>
            <w:r w:rsidRPr="000D08B5">
              <w:rPr>
                <w:rFonts w:ascii="Calibri" w:hAnsi="Calibri"/>
                <w:color w:val="231F20"/>
                <w:spacing w:val="-22"/>
                <w:w w:val="105"/>
              </w:rPr>
              <w:t xml:space="preserve"> </w:t>
            </w:r>
            <w:r w:rsidRPr="000D08B5">
              <w:rPr>
                <w:rFonts w:ascii="Calibri" w:hAnsi="Calibri"/>
                <w:color w:val="231F20"/>
                <w:w w:val="105"/>
              </w:rPr>
              <w:t>by</w:t>
            </w:r>
            <w:r w:rsidRPr="000D08B5">
              <w:rPr>
                <w:rFonts w:ascii="Calibri" w:hAnsi="Calibri"/>
                <w:color w:val="231F20"/>
                <w:spacing w:val="-23"/>
                <w:w w:val="105"/>
              </w:rPr>
              <w:t xml:space="preserve"> </w:t>
            </w:r>
            <w:r w:rsidRPr="000D08B5">
              <w:rPr>
                <w:rFonts w:ascii="Calibri" w:hAnsi="Calibri"/>
                <w:color w:val="231F20"/>
                <w:spacing w:val="-2"/>
                <w:w w:val="105"/>
              </w:rPr>
              <w:t>10</w:t>
            </w:r>
            <w:r w:rsidRPr="000D08B5">
              <w:rPr>
                <w:rFonts w:ascii="Calibri" w:hAnsi="Calibri"/>
                <w:color w:val="231F20"/>
                <w:spacing w:val="-21"/>
                <w:w w:val="105"/>
              </w:rPr>
              <w:t xml:space="preserve"> </w:t>
            </w:r>
            <w:r w:rsidRPr="000D08B5">
              <w:rPr>
                <w:rFonts w:ascii="Calibri" w:hAnsi="Calibri"/>
                <w:color w:val="231F20"/>
                <w:w w:val="105"/>
              </w:rPr>
              <w:t>points.</w:t>
            </w:r>
          </w:p>
          <w:p w14:paraId="324D2FAC" w14:textId="77777777" w:rsidR="0091152A" w:rsidRPr="000D08B5" w:rsidRDefault="0091152A" w:rsidP="0091152A">
            <w:pPr>
              <w:pStyle w:val="TableParagraph"/>
              <w:spacing w:before="22" w:line="220" w:lineRule="exact"/>
              <w:ind w:left="331" w:right="48"/>
              <w:rPr>
                <w:rFonts w:ascii="Calibri" w:eastAsia="Corbel" w:hAnsi="Calibri" w:cs="Corbel"/>
              </w:rPr>
            </w:pPr>
          </w:p>
          <w:p w14:paraId="562A9833" w14:textId="77777777" w:rsidR="004F39D7" w:rsidRPr="000D08B5" w:rsidRDefault="002075A6">
            <w:pPr>
              <w:pStyle w:val="TableParagraph"/>
              <w:spacing w:before="72" w:line="180" w:lineRule="exact"/>
              <w:ind w:left="226" w:right="48" w:hanging="57"/>
              <w:rPr>
                <w:rFonts w:ascii="Calibri" w:eastAsia="Corbel" w:hAnsi="Calibri" w:cs="Corbel"/>
              </w:rPr>
            </w:pPr>
            <w:r w:rsidRPr="000D08B5">
              <w:rPr>
                <w:rFonts w:ascii="Calibri" w:hAnsi="Calibri"/>
                <w:i/>
                <w:color w:val="231F20"/>
                <w:position w:val="6"/>
              </w:rPr>
              <w:t>*</w:t>
            </w:r>
            <w:r w:rsidRPr="000D08B5">
              <w:rPr>
                <w:rFonts w:ascii="Calibri" w:hAnsi="Calibri"/>
                <w:i/>
                <w:color w:val="231F20"/>
              </w:rPr>
              <w:t>This</w:t>
            </w:r>
            <w:r w:rsidRPr="000D08B5">
              <w:rPr>
                <w:rFonts w:ascii="Calibri" w:hAnsi="Calibri"/>
                <w:i/>
                <w:color w:val="231F20"/>
                <w:spacing w:val="-2"/>
              </w:rPr>
              <w:t xml:space="preserve"> </w:t>
            </w:r>
            <w:r w:rsidRPr="000D08B5">
              <w:rPr>
                <w:rFonts w:ascii="Calibri" w:hAnsi="Calibri"/>
                <w:i/>
                <w:color w:val="231F20"/>
              </w:rPr>
              <w:t>is</w:t>
            </w:r>
            <w:r w:rsidRPr="000D08B5">
              <w:rPr>
                <w:rFonts w:ascii="Calibri" w:hAnsi="Calibri"/>
                <w:i/>
                <w:color w:val="231F20"/>
                <w:spacing w:val="-1"/>
              </w:rPr>
              <w:t xml:space="preserve"> </w:t>
            </w:r>
            <w:r w:rsidRPr="000D08B5">
              <w:rPr>
                <w:rFonts w:ascii="Calibri" w:hAnsi="Calibri"/>
                <w:i/>
                <w:color w:val="231F20"/>
              </w:rPr>
              <w:t>one</w:t>
            </w:r>
            <w:r w:rsidRPr="000D08B5">
              <w:rPr>
                <w:rFonts w:ascii="Calibri" w:hAnsi="Calibri"/>
                <w:i/>
                <w:color w:val="231F20"/>
                <w:spacing w:val="-1"/>
              </w:rPr>
              <w:t xml:space="preserve"> </w:t>
            </w:r>
            <w:r w:rsidRPr="000D08B5">
              <w:rPr>
                <w:rFonts w:ascii="Calibri" w:hAnsi="Calibri"/>
                <w:i/>
                <w:color w:val="231F20"/>
                <w:spacing w:val="-2"/>
              </w:rPr>
              <w:t>IAGD</w:t>
            </w:r>
            <w:r w:rsidRPr="000D08B5">
              <w:rPr>
                <w:rFonts w:ascii="Calibri" w:hAnsi="Calibri"/>
                <w:i/>
                <w:color w:val="231F20"/>
                <w:spacing w:val="-1"/>
              </w:rPr>
              <w:t xml:space="preserve"> (assessment/measure </w:t>
            </w:r>
            <w:r w:rsidRPr="000D08B5">
              <w:rPr>
                <w:rFonts w:ascii="Calibri" w:hAnsi="Calibri"/>
                <w:i/>
                <w:color w:val="231F20"/>
              </w:rPr>
              <w:t>of</w:t>
            </w:r>
            <w:r w:rsidRPr="000D08B5">
              <w:rPr>
                <w:rFonts w:ascii="Calibri" w:hAnsi="Calibri"/>
                <w:i/>
                <w:color w:val="231F20"/>
                <w:spacing w:val="-1"/>
              </w:rPr>
              <w:t xml:space="preserve"> </w:t>
            </w:r>
            <w:r w:rsidRPr="000D08B5">
              <w:rPr>
                <w:rFonts w:ascii="Calibri" w:hAnsi="Calibri"/>
                <w:i/>
                <w:color w:val="231F20"/>
              </w:rPr>
              <w:t>progress)</w:t>
            </w:r>
            <w:r w:rsidRPr="000D08B5">
              <w:rPr>
                <w:rFonts w:ascii="Calibri" w:hAnsi="Calibri"/>
                <w:i/>
                <w:color w:val="231F20"/>
                <w:spacing w:val="-1"/>
              </w:rPr>
              <w:t xml:space="preserve"> </w:t>
            </w:r>
            <w:r w:rsidRPr="000D08B5">
              <w:rPr>
                <w:rFonts w:ascii="Calibri" w:hAnsi="Calibri"/>
                <w:i/>
                <w:color w:val="231F20"/>
              </w:rPr>
              <w:t>that</w:t>
            </w:r>
            <w:r w:rsidRPr="000D08B5">
              <w:rPr>
                <w:rFonts w:ascii="Calibri" w:hAnsi="Calibri"/>
                <w:i/>
                <w:color w:val="231F20"/>
                <w:spacing w:val="-1"/>
              </w:rPr>
              <w:t xml:space="preserve"> </w:t>
            </w:r>
            <w:r w:rsidRPr="000D08B5">
              <w:rPr>
                <w:rFonts w:ascii="Calibri" w:hAnsi="Calibri"/>
                <w:i/>
                <w:color w:val="231F20"/>
              </w:rPr>
              <w:t>has</w:t>
            </w:r>
            <w:r w:rsidRPr="000D08B5">
              <w:rPr>
                <w:rFonts w:ascii="Calibri" w:hAnsi="Calibri"/>
                <w:i/>
                <w:color w:val="231F20"/>
                <w:spacing w:val="-1"/>
              </w:rPr>
              <w:t xml:space="preserve"> </w:t>
            </w:r>
            <w:r w:rsidRPr="000D08B5">
              <w:rPr>
                <w:rFonts w:ascii="Calibri" w:hAnsi="Calibri"/>
                <w:i/>
                <w:color w:val="231F20"/>
              </w:rPr>
              <w:t>been</w:t>
            </w:r>
            <w:r w:rsidRPr="000D08B5">
              <w:rPr>
                <w:rFonts w:ascii="Calibri" w:hAnsi="Calibri"/>
                <w:i/>
                <w:color w:val="231F20"/>
                <w:spacing w:val="-1"/>
              </w:rPr>
              <w:t xml:space="preserve"> </w:t>
            </w:r>
            <w:r w:rsidR="0002004E" w:rsidRPr="000D08B5">
              <w:rPr>
                <w:rFonts w:ascii="Calibri" w:hAnsi="Calibri"/>
                <w:i/>
                <w:color w:val="231F20"/>
              </w:rPr>
              <w:t>differenti</w:t>
            </w:r>
            <w:r w:rsidRPr="000D08B5">
              <w:rPr>
                <w:rFonts w:ascii="Calibri" w:hAnsi="Calibri"/>
                <w:i/>
                <w:color w:val="231F20"/>
              </w:rPr>
              <w:t>ated to meet the needs of varied student performance groups.</w:t>
            </w:r>
          </w:p>
        </w:tc>
      </w:tr>
      <w:tr w:rsidR="004F39D7" w:rsidRPr="000D08B5" w14:paraId="5D71C7D4" w14:textId="77777777" w:rsidTr="0091152A">
        <w:trPr>
          <w:trHeight w:hRule="exact" w:val="3692"/>
        </w:trPr>
        <w:tc>
          <w:tcPr>
            <w:tcW w:w="1833" w:type="dxa"/>
            <w:tcBorders>
              <w:top w:val="single" w:sz="8" w:space="0" w:color="A0B28A"/>
              <w:left w:val="single" w:sz="8" w:space="0" w:color="A0B28A"/>
              <w:bottom w:val="single" w:sz="8" w:space="0" w:color="A0B28A"/>
              <w:right w:val="single" w:sz="8" w:space="0" w:color="A0B28A"/>
            </w:tcBorders>
          </w:tcPr>
          <w:p w14:paraId="7E1AE39E" w14:textId="77777777" w:rsidR="004F39D7" w:rsidRPr="000D08B5" w:rsidRDefault="002075A6">
            <w:pPr>
              <w:pStyle w:val="TableParagraph"/>
              <w:spacing w:before="87" w:line="180" w:lineRule="auto"/>
              <w:ind w:left="169" w:right="534"/>
              <w:rPr>
                <w:rFonts w:ascii="Calibri" w:eastAsia="Corbel" w:hAnsi="Calibri" w:cs="Corbel"/>
              </w:rPr>
            </w:pPr>
            <w:r w:rsidRPr="000D08B5">
              <w:rPr>
                <w:rFonts w:ascii="Calibri" w:hAnsi="Calibri"/>
                <w:b/>
                <w:color w:val="231F20"/>
              </w:rPr>
              <w:t>1st</w:t>
            </w:r>
            <w:r w:rsidRPr="000D08B5">
              <w:rPr>
                <w:rFonts w:ascii="Calibri" w:hAnsi="Calibri"/>
                <w:b/>
                <w:color w:val="231F20"/>
                <w:spacing w:val="-9"/>
              </w:rPr>
              <w:t xml:space="preserve"> </w:t>
            </w:r>
            <w:r w:rsidRPr="000D08B5">
              <w:rPr>
                <w:rFonts w:ascii="Calibri" w:hAnsi="Calibri"/>
                <w:b/>
                <w:color w:val="231F20"/>
              </w:rPr>
              <w:t>and</w:t>
            </w:r>
            <w:r w:rsidRPr="000D08B5">
              <w:rPr>
                <w:rFonts w:ascii="Calibri" w:hAnsi="Calibri"/>
                <w:b/>
                <w:color w:val="231F20"/>
                <w:w w:val="99"/>
              </w:rPr>
              <w:t xml:space="preserve"> </w:t>
            </w:r>
            <w:r w:rsidRPr="000D08B5">
              <w:rPr>
                <w:rFonts w:ascii="Calibri" w:hAnsi="Calibri"/>
                <w:b/>
                <w:color w:val="231F20"/>
              </w:rPr>
              <w:t>2nd</w:t>
            </w:r>
            <w:r w:rsidRPr="000D08B5">
              <w:rPr>
                <w:rFonts w:ascii="Calibri" w:hAnsi="Calibri"/>
                <w:b/>
                <w:color w:val="231F20"/>
                <w:spacing w:val="-21"/>
              </w:rPr>
              <w:t xml:space="preserve"> </w:t>
            </w:r>
            <w:r w:rsidRPr="000D08B5">
              <w:rPr>
                <w:rFonts w:ascii="Calibri" w:hAnsi="Calibri"/>
                <w:b/>
                <w:color w:val="231F20"/>
                <w:spacing w:val="-1"/>
              </w:rPr>
              <w:t>Grade</w:t>
            </w:r>
          </w:p>
          <w:p w14:paraId="689B2AD1" w14:textId="77777777" w:rsidR="004F39D7" w:rsidRPr="000D08B5" w:rsidRDefault="002075A6">
            <w:pPr>
              <w:pStyle w:val="TableParagraph"/>
              <w:spacing w:line="279" w:lineRule="exact"/>
              <w:ind w:left="169" w:right="41"/>
              <w:rPr>
                <w:rFonts w:ascii="Calibri" w:eastAsia="Corbel" w:hAnsi="Calibri" w:cs="Corbel"/>
              </w:rPr>
            </w:pPr>
            <w:r w:rsidRPr="000D08B5">
              <w:rPr>
                <w:rFonts w:ascii="Calibri" w:hAnsi="Calibri"/>
                <w:b/>
                <w:color w:val="231F20"/>
              </w:rPr>
              <w:t xml:space="preserve">Tier 3 </w:t>
            </w:r>
            <w:r w:rsidRPr="000D08B5">
              <w:rPr>
                <w:rFonts w:ascii="Calibri" w:hAnsi="Calibri"/>
                <w:b/>
                <w:color w:val="231F20"/>
                <w:spacing w:val="-1"/>
              </w:rPr>
              <w:t>Reading</w:t>
            </w:r>
          </w:p>
        </w:tc>
        <w:tc>
          <w:tcPr>
            <w:tcW w:w="2304" w:type="dxa"/>
            <w:tcBorders>
              <w:top w:val="single" w:sz="8" w:space="0" w:color="A0B28A"/>
              <w:left w:val="single" w:sz="8" w:space="0" w:color="A0B28A"/>
              <w:bottom w:val="single" w:sz="8" w:space="0" w:color="A0B28A"/>
              <w:right w:val="single" w:sz="8" w:space="0" w:color="A0B28A"/>
            </w:tcBorders>
          </w:tcPr>
          <w:p w14:paraId="23C68F09" w14:textId="77777777" w:rsidR="004F39D7" w:rsidRPr="000D08B5" w:rsidRDefault="002075A6">
            <w:pPr>
              <w:pStyle w:val="TableParagraph"/>
              <w:spacing w:before="52" w:line="220" w:lineRule="exact"/>
              <w:ind w:left="170"/>
              <w:rPr>
                <w:rFonts w:ascii="Calibri" w:eastAsia="Corbel" w:hAnsi="Calibri" w:cs="Corbel"/>
              </w:rPr>
            </w:pPr>
            <w:r w:rsidRPr="000D08B5">
              <w:rPr>
                <w:rFonts w:ascii="Calibri" w:hAnsi="Calibri"/>
                <w:color w:val="231F20"/>
              </w:rPr>
              <w:t>Students</w:t>
            </w:r>
            <w:r w:rsidRPr="000D08B5">
              <w:rPr>
                <w:rFonts w:ascii="Calibri" w:hAnsi="Calibri"/>
                <w:color w:val="231F20"/>
                <w:spacing w:val="-10"/>
              </w:rPr>
              <w:t xml:space="preserve"> </w:t>
            </w:r>
            <w:r w:rsidRPr="000D08B5">
              <w:rPr>
                <w:rFonts w:ascii="Calibri" w:hAnsi="Calibri"/>
                <w:color w:val="231F20"/>
              </w:rPr>
              <w:t>will</w:t>
            </w:r>
            <w:r w:rsidRPr="000D08B5">
              <w:rPr>
                <w:rFonts w:ascii="Calibri" w:hAnsi="Calibri"/>
                <w:color w:val="231F20"/>
                <w:spacing w:val="-10"/>
              </w:rPr>
              <w:t xml:space="preserve"> </w:t>
            </w:r>
            <w:r w:rsidRPr="000D08B5">
              <w:rPr>
                <w:rFonts w:ascii="Calibri" w:hAnsi="Calibri"/>
                <w:color w:val="231F20"/>
              </w:rPr>
              <w:t>improve</w:t>
            </w:r>
            <w:r w:rsidRPr="000D08B5">
              <w:rPr>
                <w:rFonts w:ascii="Calibri" w:hAnsi="Calibri"/>
                <w:color w:val="231F20"/>
                <w:w w:val="99"/>
              </w:rPr>
              <w:t xml:space="preserve"> </w:t>
            </w:r>
            <w:r w:rsidRPr="000D08B5">
              <w:rPr>
                <w:rFonts w:ascii="Calibri" w:hAnsi="Calibri"/>
                <w:color w:val="231F20"/>
              </w:rPr>
              <w:t>reading</w:t>
            </w:r>
            <w:r w:rsidRPr="000D08B5">
              <w:rPr>
                <w:rFonts w:ascii="Calibri" w:hAnsi="Calibri"/>
                <w:color w:val="231F20"/>
                <w:spacing w:val="-5"/>
              </w:rPr>
              <w:t xml:space="preserve"> </w:t>
            </w:r>
            <w:r w:rsidRPr="000D08B5">
              <w:rPr>
                <w:rFonts w:ascii="Calibri" w:hAnsi="Calibri"/>
                <w:color w:val="231F20"/>
                <w:spacing w:val="-2"/>
              </w:rPr>
              <w:t>accuracy</w:t>
            </w:r>
            <w:r w:rsidRPr="000D08B5">
              <w:rPr>
                <w:rFonts w:ascii="Calibri" w:hAnsi="Calibri"/>
                <w:color w:val="231F20"/>
                <w:spacing w:val="-5"/>
              </w:rPr>
              <w:t xml:space="preserve"> </w:t>
            </w:r>
            <w:r w:rsidRPr="000D08B5">
              <w:rPr>
                <w:rFonts w:ascii="Calibri" w:hAnsi="Calibri"/>
                <w:color w:val="231F20"/>
              </w:rPr>
              <w:t>and</w:t>
            </w:r>
            <w:r w:rsidRPr="000D08B5">
              <w:rPr>
                <w:rFonts w:ascii="Calibri" w:hAnsi="Calibri"/>
                <w:color w:val="231F20"/>
                <w:spacing w:val="28"/>
                <w:w w:val="99"/>
              </w:rPr>
              <w:t xml:space="preserve"> </w:t>
            </w:r>
            <w:r w:rsidRPr="000D08B5">
              <w:rPr>
                <w:rFonts w:ascii="Calibri" w:hAnsi="Calibri"/>
                <w:color w:val="231F20"/>
                <w:spacing w:val="-1"/>
              </w:rPr>
              <w:t>comprehension</w:t>
            </w:r>
            <w:r w:rsidRPr="000D08B5">
              <w:rPr>
                <w:rFonts w:ascii="Calibri" w:hAnsi="Calibri"/>
                <w:color w:val="231F20"/>
                <w:spacing w:val="-5"/>
              </w:rPr>
              <w:t xml:space="preserve"> </w:t>
            </w:r>
            <w:r w:rsidRPr="000D08B5">
              <w:rPr>
                <w:rFonts w:ascii="Calibri" w:hAnsi="Calibri"/>
                <w:color w:val="231F20"/>
              </w:rPr>
              <w:t>leading</w:t>
            </w:r>
            <w:r w:rsidRPr="000D08B5">
              <w:rPr>
                <w:rFonts w:ascii="Calibri" w:hAnsi="Calibri"/>
                <w:color w:val="231F20"/>
                <w:spacing w:val="22"/>
                <w:w w:val="99"/>
              </w:rPr>
              <w:t xml:space="preserve"> </w:t>
            </w:r>
            <w:r w:rsidRPr="000D08B5">
              <w:rPr>
                <w:rFonts w:ascii="Calibri" w:hAnsi="Calibri"/>
                <w:color w:val="231F20"/>
                <w:spacing w:val="-1"/>
              </w:rPr>
              <w:t>to</w:t>
            </w:r>
            <w:r w:rsidRPr="000D08B5">
              <w:rPr>
                <w:rFonts w:ascii="Calibri" w:hAnsi="Calibri"/>
                <w:color w:val="231F20"/>
                <w:spacing w:val="-5"/>
              </w:rPr>
              <w:t xml:space="preserve"> </w:t>
            </w:r>
            <w:r w:rsidRPr="000D08B5">
              <w:rPr>
                <w:rFonts w:ascii="Calibri" w:hAnsi="Calibri"/>
                <w:color w:val="231F20"/>
              </w:rPr>
              <w:t>an</w:t>
            </w:r>
            <w:r w:rsidRPr="000D08B5">
              <w:rPr>
                <w:rFonts w:ascii="Calibri" w:hAnsi="Calibri"/>
                <w:color w:val="231F20"/>
                <w:spacing w:val="-6"/>
              </w:rPr>
              <w:t xml:space="preserve"> </w:t>
            </w:r>
            <w:r w:rsidRPr="000D08B5">
              <w:rPr>
                <w:rFonts w:ascii="Calibri" w:hAnsi="Calibri"/>
                <w:color w:val="231F20"/>
              </w:rPr>
              <w:t>improved</w:t>
            </w:r>
            <w:r w:rsidRPr="000D08B5">
              <w:rPr>
                <w:rFonts w:ascii="Calibri" w:hAnsi="Calibri"/>
                <w:color w:val="231F20"/>
                <w:spacing w:val="-5"/>
              </w:rPr>
              <w:t xml:space="preserve"> </w:t>
            </w:r>
            <w:r w:rsidRPr="000D08B5">
              <w:rPr>
                <w:rFonts w:ascii="Calibri" w:hAnsi="Calibri"/>
                <w:color w:val="231F20"/>
              </w:rPr>
              <w:t>attitude</w:t>
            </w:r>
            <w:r w:rsidRPr="000D08B5">
              <w:rPr>
                <w:rFonts w:ascii="Calibri" w:hAnsi="Calibri"/>
                <w:color w:val="231F20"/>
                <w:spacing w:val="21"/>
                <w:w w:val="99"/>
              </w:rPr>
              <w:t xml:space="preserve"> </w:t>
            </w:r>
            <w:r w:rsidRPr="000D08B5">
              <w:rPr>
                <w:rFonts w:ascii="Calibri" w:hAnsi="Calibri"/>
                <w:color w:val="231F20"/>
              </w:rPr>
              <w:t>and</w:t>
            </w:r>
            <w:r w:rsidRPr="000D08B5">
              <w:rPr>
                <w:rFonts w:ascii="Calibri" w:hAnsi="Calibri"/>
                <w:color w:val="231F20"/>
                <w:spacing w:val="-10"/>
              </w:rPr>
              <w:t xml:space="preserve"> </w:t>
            </w:r>
            <w:r w:rsidRPr="000D08B5">
              <w:rPr>
                <w:rFonts w:ascii="Calibri" w:hAnsi="Calibri"/>
                <w:color w:val="231F20"/>
              </w:rPr>
              <w:t>approach</w:t>
            </w:r>
            <w:r w:rsidRPr="000D08B5">
              <w:rPr>
                <w:rFonts w:ascii="Calibri" w:hAnsi="Calibri"/>
                <w:color w:val="231F20"/>
                <w:spacing w:val="-9"/>
              </w:rPr>
              <w:t xml:space="preserve"> </w:t>
            </w:r>
            <w:r w:rsidRPr="000D08B5">
              <w:rPr>
                <w:rFonts w:ascii="Calibri" w:hAnsi="Calibri"/>
                <w:color w:val="231F20"/>
                <w:spacing w:val="-1"/>
              </w:rPr>
              <w:t>toward</w:t>
            </w:r>
            <w:r w:rsidRPr="000D08B5">
              <w:rPr>
                <w:rFonts w:ascii="Calibri" w:hAnsi="Calibri"/>
                <w:color w:val="231F20"/>
                <w:spacing w:val="20"/>
                <w:w w:val="99"/>
              </w:rPr>
              <w:t xml:space="preserve"> </w:t>
            </w:r>
            <w:r w:rsidRPr="000D08B5">
              <w:rPr>
                <w:rFonts w:ascii="Calibri" w:hAnsi="Calibri"/>
                <w:color w:val="231F20"/>
              </w:rPr>
              <w:t>more</w:t>
            </w:r>
            <w:r w:rsidRPr="000D08B5">
              <w:rPr>
                <w:rFonts w:ascii="Calibri" w:hAnsi="Calibri"/>
                <w:color w:val="231F20"/>
                <w:spacing w:val="-10"/>
              </w:rPr>
              <w:t xml:space="preserve"> </w:t>
            </w:r>
            <w:r w:rsidRPr="000D08B5">
              <w:rPr>
                <w:rFonts w:ascii="Calibri" w:hAnsi="Calibri"/>
                <w:color w:val="231F20"/>
                <w:spacing w:val="-1"/>
              </w:rPr>
              <w:t>complex</w:t>
            </w:r>
            <w:r w:rsidRPr="000D08B5">
              <w:rPr>
                <w:rFonts w:ascii="Calibri" w:hAnsi="Calibri"/>
                <w:color w:val="231F20"/>
                <w:spacing w:val="-8"/>
              </w:rPr>
              <w:t xml:space="preserve"> </w:t>
            </w:r>
            <w:r w:rsidRPr="000D08B5">
              <w:rPr>
                <w:rFonts w:ascii="Calibri" w:hAnsi="Calibri"/>
                <w:color w:val="231F20"/>
              </w:rPr>
              <w:t>reading</w:t>
            </w:r>
            <w:r w:rsidRPr="000D08B5">
              <w:rPr>
                <w:rFonts w:ascii="Calibri" w:hAnsi="Calibri"/>
                <w:color w:val="231F20"/>
                <w:spacing w:val="22"/>
                <w:w w:val="99"/>
              </w:rPr>
              <w:t xml:space="preserve"> </w:t>
            </w:r>
            <w:r w:rsidRPr="000D08B5">
              <w:rPr>
                <w:rFonts w:ascii="Calibri" w:hAnsi="Calibri"/>
                <w:color w:val="231F20"/>
                <w:spacing w:val="-1"/>
              </w:rPr>
              <w:t>tasks.</w:t>
            </w:r>
          </w:p>
        </w:tc>
        <w:tc>
          <w:tcPr>
            <w:tcW w:w="5923" w:type="dxa"/>
            <w:tcBorders>
              <w:top w:val="single" w:sz="8" w:space="0" w:color="A0B28A"/>
              <w:left w:val="single" w:sz="8" w:space="0" w:color="A0B28A"/>
              <w:bottom w:val="single" w:sz="8" w:space="0" w:color="A0B28A"/>
              <w:right w:val="single" w:sz="8" w:space="0" w:color="A0B28A"/>
            </w:tcBorders>
          </w:tcPr>
          <w:p w14:paraId="136A1075" w14:textId="77777777" w:rsidR="004F39D7" w:rsidRPr="000D08B5" w:rsidRDefault="002075A6">
            <w:pPr>
              <w:pStyle w:val="TableParagraph"/>
              <w:spacing w:before="30"/>
              <w:ind w:left="169" w:right="925"/>
              <w:rPr>
                <w:rFonts w:ascii="Calibri" w:eastAsia="Corbel" w:hAnsi="Calibri" w:cs="Corbel"/>
              </w:rPr>
            </w:pPr>
            <w:r w:rsidRPr="000D08B5">
              <w:rPr>
                <w:rFonts w:ascii="Calibri" w:hAnsi="Calibri"/>
                <w:b/>
                <w:color w:val="231F20"/>
                <w:spacing w:val="-1"/>
              </w:rPr>
              <w:t>By</w:t>
            </w:r>
            <w:r w:rsidRPr="000D08B5">
              <w:rPr>
                <w:rFonts w:ascii="Calibri" w:hAnsi="Calibri"/>
                <w:b/>
                <w:color w:val="231F20"/>
                <w:spacing w:val="-8"/>
              </w:rPr>
              <w:t xml:space="preserve"> </w:t>
            </w:r>
            <w:r w:rsidRPr="000D08B5">
              <w:rPr>
                <w:rFonts w:ascii="Calibri" w:hAnsi="Calibri"/>
                <w:b/>
                <w:color w:val="231F20"/>
                <w:spacing w:val="-1"/>
              </w:rPr>
              <w:t>June:</w:t>
            </w:r>
          </w:p>
          <w:p w14:paraId="67061738" w14:textId="77777777" w:rsidR="004F39D7" w:rsidRPr="000D08B5" w:rsidRDefault="002075A6">
            <w:pPr>
              <w:pStyle w:val="TableParagraph"/>
              <w:spacing w:before="69" w:line="220" w:lineRule="exact"/>
              <w:ind w:left="993" w:right="48" w:hanging="824"/>
              <w:rPr>
                <w:rFonts w:ascii="Calibri" w:eastAsia="Corbel" w:hAnsi="Calibri" w:cs="Corbel"/>
              </w:rPr>
            </w:pPr>
            <w:r w:rsidRPr="000D08B5">
              <w:rPr>
                <w:rFonts w:ascii="Calibri" w:hAnsi="Calibri"/>
                <w:b/>
                <w:color w:val="231F20"/>
                <w:spacing w:val="-1"/>
              </w:rPr>
              <w:t>IAGD</w:t>
            </w:r>
            <w:r w:rsidRPr="000D08B5">
              <w:rPr>
                <w:rFonts w:ascii="Calibri" w:hAnsi="Calibri"/>
                <w:b/>
                <w:color w:val="231F20"/>
                <w:spacing w:val="-5"/>
              </w:rPr>
              <w:t xml:space="preserve"> </w:t>
            </w:r>
            <w:r w:rsidRPr="000D08B5">
              <w:rPr>
                <w:rFonts w:ascii="Calibri" w:hAnsi="Calibri"/>
                <w:b/>
                <w:color w:val="231F20"/>
              </w:rPr>
              <w:t>#1:</w:t>
            </w:r>
            <w:r w:rsidRPr="000D08B5">
              <w:rPr>
                <w:rFonts w:ascii="Calibri" w:hAnsi="Calibri"/>
                <w:b/>
                <w:color w:val="231F20"/>
                <w:spacing w:val="-6"/>
              </w:rPr>
              <w:t xml:space="preserve"> </w:t>
            </w:r>
            <w:r w:rsidRPr="000D08B5">
              <w:rPr>
                <w:rFonts w:ascii="Calibri" w:hAnsi="Calibri"/>
                <w:color w:val="231F20"/>
              </w:rPr>
              <w:t>Students</w:t>
            </w:r>
            <w:r w:rsidRPr="000D08B5">
              <w:rPr>
                <w:rFonts w:ascii="Calibri" w:hAnsi="Calibri"/>
                <w:color w:val="231F20"/>
                <w:spacing w:val="-5"/>
              </w:rPr>
              <w:t xml:space="preserve"> </w:t>
            </w:r>
            <w:r w:rsidRPr="000D08B5">
              <w:rPr>
                <w:rFonts w:ascii="Calibri" w:hAnsi="Calibri"/>
                <w:color w:val="231F20"/>
              </w:rPr>
              <w:t>will</w:t>
            </w:r>
            <w:r w:rsidRPr="000D08B5">
              <w:rPr>
                <w:rFonts w:ascii="Calibri" w:hAnsi="Calibri"/>
                <w:color w:val="231F20"/>
                <w:spacing w:val="-6"/>
              </w:rPr>
              <w:t xml:space="preserve"> </w:t>
            </w:r>
            <w:r w:rsidRPr="000D08B5">
              <w:rPr>
                <w:rFonts w:ascii="Calibri" w:hAnsi="Calibri"/>
                <w:color w:val="231F20"/>
              </w:rPr>
              <w:t>increase</w:t>
            </w:r>
            <w:r w:rsidRPr="000D08B5">
              <w:rPr>
                <w:rFonts w:ascii="Calibri" w:hAnsi="Calibri"/>
                <w:color w:val="231F20"/>
                <w:spacing w:val="-5"/>
              </w:rPr>
              <w:t xml:space="preserve"> </w:t>
            </w:r>
            <w:r w:rsidRPr="000D08B5">
              <w:rPr>
                <w:rFonts w:ascii="Calibri" w:hAnsi="Calibri"/>
                <w:color w:val="231F20"/>
                <w:spacing w:val="-1"/>
              </w:rPr>
              <w:t>their</w:t>
            </w:r>
            <w:r w:rsidRPr="000D08B5">
              <w:rPr>
                <w:rFonts w:ascii="Calibri" w:hAnsi="Calibri"/>
                <w:color w:val="231F20"/>
                <w:spacing w:val="-5"/>
              </w:rPr>
              <w:t xml:space="preserve"> </w:t>
            </w:r>
            <w:r w:rsidRPr="000D08B5">
              <w:rPr>
                <w:rFonts w:ascii="Calibri" w:hAnsi="Calibri"/>
                <w:color w:val="231F20"/>
              </w:rPr>
              <w:t>attitude</w:t>
            </w:r>
            <w:r w:rsidRPr="000D08B5">
              <w:rPr>
                <w:rFonts w:ascii="Calibri" w:hAnsi="Calibri"/>
                <w:color w:val="231F20"/>
                <w:spacing w:val="-5"/>
              </w:rPr>
              <w:t xml:space="preserve"> </w:t>
            </w:r>
            <w:r w:rsidRPr="000D08B5">
              <w:rPr>
                <w:rFonts w:ascii="Calibri" w:hAnsi="Calibri"/>
                <w:color w:val="231F20"/>
                <w:spacing w:val="-1"/>
              </w:rPr>
              <w:t>towards</w:t>
            </w:r>
            <w:r w:rsidRPr="000D08B5">
              <w:rPr>
                <w:rFonts w:ascii="Calibri" w:hAnsi="Calibri"/>
                <w:color w:val="231F20"/>
                <w:spacing w:val="-5"/>
              </w:rPr>
              <w:t xml:space="preserve"> </w:t>
            </w:r>
            <w:r w:rsidRPr="000D08B5">
              <w:rPr>
                <w:rFonts w:ascii="Calibri" w:hAnsi="Calibri"/>
                <w:color w:val="231F20"/>
              </w:rPr>
              <w:t>reading</w:t>
            </w:r>
            <w:r w:rsidRPr="000D08B5">
              <w:rPr>
                <w:rFonts w:ascii="Calibri" w:hAnsi="Calibri"/>
                <w:color w:val="231F20"/>
                <w:spacing w:val="-5"/>
              </w:rPr>
              <w:t xml:space="preserve"> </w:t>
            </w:r>
            <w:r w:rsidRPr="000D08B5">
              <w:rPr>
                <w:rFonts w:ascii="Calibri" w:hAnsi="Calibri"/>
                <w:color w:val="231F20"/>
              </w:rPr>
              <w:t>by</w:t>
            </w:r>
            <w:r w:rsidRPr="000D08B5">
              <w:rPr>
                <w:rFonts w:ascii="Calibri" w:hAnsi="Calibri"/>
                <w:color w:val="231F20"/>
                <w:spacing w:val="-5"/>
              </w:rPr>
              <w:t xml:space="preserve"> </w:t>
            </w:r>
            <w:r w:rsidRPr="000D08B5">
              <w:rPr>
                <w:rFonts w:ascii="Calibri" w:hAnsi="Calibri"/>
                <w:color w:val="231F20"/>
              </w:rPr>
              <w:t>at</w:t>
            </w:r>
            <w:r w:rsidRPr="000D08B5">
              <w:rPr>
                <w:rFonts w:ascii="Calibri" w:hAnsi="Calibri"/>
                <w:color w:val="231F20"/>
                <w:spacing w:val="23"/>
                <w:w w:val="99"/>
              </w:rPr>
              <w:t xml:space="preserve"> </w:t>
            </w:r>
            <w:r w:rsidRPr="000D08B5">
              <w:rPr>
                <w:rFonts w:ascii="Calibri" w:hAnsi="Calibri"/>
                <w:color w:val="231F20"/>
              </w:rPr>
              <w:t>least</w:t>
            </w:r>
            <w:r w:rsidRPr="000D08B5">
              <w:rPr>
                <w:rFonts w:ascii="Calibri" w:hAnsi="Calibri"/>
                <w:color w:val="231F20"/>
                <w:spacing w:val="-4"/>
              </w:rPr>
              <w:t xml:space="preserve"> </w:t>
            </w:r>
            <w:r w:rsidRPr="000D08B5">
              <w:rPr>
                <w:rFonts w:ascii="Calibri" w:hAnsi="Calibri"/>
                <w:color w:val="231F20"/>
              </w:rPr>
              <w:t>7</w:t>
            </w:r>
            <w:r w:rsidRPr="000D08B5">
              <w:rPr>
                <w:rFonts w:ascii="Calibri" w:hAnsi="Calibri"/>
                <w:color w:val="231F20"/>
                <w:spacing w:val="-2"/>
              </w:rPr>
              <w:t xml:space="preserve"> </w:t>
            </w:r>
            <w:r w:rsidRPr="000D08B5">
              <w:rPr>
                <w:rFonts w:ascii="Calibri" w:hAnsi="Calibri"/>
                <w:color w:val="231F20"/>
              </w:rPr>
              <w:t>points</w:t>
            </w:r>
            <w:r w:rsidRPr="000D08B5">
              <w:rPr>
                <w:rFonts w:ascii="Calibri" w:hAnsi="Calibri"/>
                <w:color w:val="231F20"/>
                <w:spacing w:val="-3"/>
              </w:rPr>
              <w:t xml:space="preserve"> </w:t>
            </w:r>
            <w:r w:rsidRPr="000D08B5">
              <w:rPr>
                <w:rFonts w:ascii="Calibri" w:hAnsi="Calibri"/>
                <w:color w:val="231F20"/>
              </w:rPr>
              <w:t>from</w:t>
            </w:r>
            <w:r w:rsidRPr="000D08B5">
              <w:rPr>
                <w:rFonts w:ascii="Calibri" w:hAnsi="Calibri"/>
                <w:color w:val="231F20"/>
                <w:spacing w:val="-3"/>
              </w:rPr>
              <w:t xml:space="preserve"> </w:t>
            </w:r>
            <w:r w:rsidRPr="000D08B5">
              <w:rPr>
                <w:rFonts w:ascii="Calibri" w:hAnsi="Calibri"/>
                <w:color w:val="231F20"/>
              </w:rPr>
              <w:t>baseline</w:t>
            </w:r>
            <w:r w:rsidRPr="000D08B5">
              <w:rPr>
                <w:rFonts w:ascii="Calibri" w:hAnsi="Calibri"/>
                <w:color w:val="231F20"/>
                <w:spacing w:val="-3"/>
              </w:rPr>
              <w:t xml:space="preserve"> </w:t>
            </w:r>
            <w:r w:rsidRPr="000D08B5">
              <w:rPr>
                <w:rFonts w:ascii="Calibri" w:hAnsi="Calibri"/>
                <w:color w:val="231F20"/>
                <w:spacing w:val="-1"/>
              </w:rPr>
              <w:t>on</w:t>
            </w:r>
            <w:r w:rsidRPr="000D08B5">
              <w:rPr>
                <w:rFonts w:ascii="Calibri" w:hAnsi="Calibri"/>
                <w:color w:val="231F20"/>
                <w:spacing w:val="-3"/>
              </w:rPr>
              <w:t xml:space="preserve"> </w:t>
            </w:r>
            <w:r w:rsidRPr="000D08B5">
              <w:rPr>
                <w:rFonts w:ascii="Calibri" w:hAnsi="Calibri"/>
                <w:color w:val="231F20"/>
                <w:spacing w:val="-1"/>
              </w:rPr>
              <w:t>the</w:t>
            </w:r>
            <w:r w:rsidRPr="000D08B5">
              <w:rPr>
                <w:rFonts w:ascii="Calibri" w:hAnsi="Calibri"/>
                <w:color w:val="231F20"/>
                <w:spacing w:val="-3"/>
              </w:rPr>
              <w:t xml:space="preserve"> </w:t>
            </w:r>
            <w:r w:rsidRPr="000D08B5">
              <w:rPr>
                <w:rFonts w:ascii="Calibri" w:hAnsi="Calibri"/>
                <w:color w:val="231F20"/>
              </w:rPr>
              <w:t>full</w:t>
            </w:r>
            <w:r w:rsidRPr="000D08B5">
              <w:rPr>
                <w:rFonts w:ascii="Calibri" w:hAnsi="Calibri"/>
                <w:color w:val="231F20"/>
                <w:spacing w:val="-2"/>
              </w:rPr>
              <w:t xml:space="preserve"> </w:t>
            </w:r>
            <w:r w:rsidRPr="000D08B5">
              <w:rPr>
                <w:rFonts w:ascii="Calibri" w:hAnsi="Calibri"/>
                <w:color w:val="231F20"/>
                <w:spacing w:val="-1"/>
              </w:rPr>
              <w:t>scale</w:t>
            </w:r>
            <w:r w:rsidRPr="000D08B5">
              <w:rPr>
                <w:rFonts w:ascii="Calibri" w:hAnsi="Calibri"/>
                <w:color w:val="231F20"/>
                <w:spacing w:val="-2"/>
              </w:rPr>
              <w:t xml:space="preserve"> </w:t>
            </w:r>
            <w:r w:rsidRPr="000D08B5">
              <w:rPr>
                <w:rFonts w:ascii="Calibri" w:hAnsi="Calibri"/>
                <w:color w:val="231F20"/>
                <w:spacing w:val="-1"/>
              </w:rPr>
              <w:t>score</w:t>
            </w:r>
            <w:r w:rsidRPr="000D08B5">
              <w:rPr>
                <w:rFonts w:ascii="Calibri" w:hAnsi="Calibri"/>
                <w:color w:val="231F20"/>
                <w:spacing w:val="-2"/>
              </w:rPr>
              <w:t xml:space="preserve"> </w:t>
            </w:r>
            <w:r w:rsidRPr="000D08B5">
              <w:rPr>
                <w:rFonts w:ascii="Calibri" w:hAnsi="Calibri"/>
                <w:color w:val="231F20"/>
                <w:spacing w:val="-1"/>
              </w:rPr>
              <w:t>of</w:t>
            </w:r>
            <w:r w:rsidRPr="000D08B5">
              <w:rPr>
                <w:rFonts w:ascii="Calibri" w:hAnsi="Calibri"/>
                <w:color w:val="231F20"/>
                <w:spacing w:val="-2"/>
              </w:rPr>
              <w:t xml:space="preserve"> </w:t>
            </w:r>
            <w:r w:rsidRPr="000D08B5">
              <w:rPr>
                <w:rFonts w:ascii="Calibri" w:hAnsi="Calibri"/>
                <w:color w:val="231F20"/>
                <w:spacing w:val="-1"/>
              </w:rPr>
              <w:t>the</w:t>
            </w:r>
            <w:r w:rsidRPr="000D08B5">
              <w:rPr>
                <w:rFonts w:ascii="Calibri" w:hAnsi="Calibri"/>
                <w:color w:val="231F20"/>
                <w:spacing w:val="25"/>
                <w:w w:val="99"/>
              </w:rPr>
              <w:t xml:space="preserve"> </w:t>
            </w:r>
            <w:r w:rsidRPr="000D08B5">
              <w:rPr>
                <w:rFonts w:ascii="Calibri" w:hAnsi="Calibri"/>
                <w:color w:val="231F20"/>
                <w:spacing w:val="-1"/>
              </w:rPr>
              <w:t>Elementary</w:t>
            </w:r>
            <w:r w:rsidRPr="000D08B5">
              <w:rPr>
                <w:rFonts w:ascii="Calibri" w:hAnsi="Calibri"/>
                <w:color w:val="231F20"/>
                <w:spacing w:val="-7"/>
              </w:rPr>
              <w:t xml:space="preserve"> </w:t>
            </w:r>
            <w:r w:rsidRPr="000D08B5">
              <w:rPr>
                <w:rFonts w:ascii="Calibri" w:hAnsi="Calibri"/>
                <w:color w:val="231F20"/>
                <w:spacing w:val="-1"/>
              </w:rPr>
              <w:t>Reading</w:t>
            </w:r>
            <w:r w:rsidRPr="000D08B5">
              <w:rPr>
                <w:rFonts w:ascii="Calibri" w:hAnsi="Calibri"/>
                <w:color w:val="231F20"/>
                <w:spacing w:val="-15"/>
              </w:rPr>
              <w:t xml:space="preserve"> </w:t>
            </w:r>
            <w:r w:rsidRPr="000D08B5">
              <w:rPr>
                <w:rFonts w:ascii="Calibri" w:hAnsi="Calibri"/>
                <w:color w:val="231F20"/>
                <w:spacing w:val="-1"/>
              </w:rPr>
              <w:t>Attitude</w:t>
            </w:r>
            <w:r w:rsidRPr="000D08B5">
              <w:rPr>
                <w:rFonts w:ascii="Calibri" w:hAnsi="Calibri"/>
                <w:color w:val="231F20"/>
                <w:spacing w:val="-12"/>
              </w:rPr>
              <w:t xml:space="preserve"> </w:t>
            </w:r>
            <w:r w:rsidRPr="000D08B5">
              <w:rPr>
                <w:rFonts w:ascii="Calibri" w:hAnsi="Calibri"/>
                <w:color w:val="231F20"/>
                <w:spacing w:val="-2"/>
              </w:rPr>
              <w:t>Survey,</w:t>
            </w:r>
            <w:r w:rsidRPr="000D08B5">
              <w:rPr>
                <w:rFonts w:ascii="Calibri" w:hAnsi="Calibri"/>
                <w:color w:val="231F20"/>
                <w:spacing w:val="-7"/>
              </w:rPr>
              <w:t xml:space="preserve"> </w:t>
            </w:r>
            <w:r w:rsidRPr="000D08B5">
              <w:rPr>
                <w:rFonts w:ascii="Calibri" w:hAnsi="Calibri"/>
                <w:color w:val="231F20"/>
              </w:rPr>
              <w:t>as</w:t>
            </w:r>
            <w:r w:rsidRPr="000D08B5">
              <w:rPr>
                <w:rFonts w:ascii="Calibri" w:hAnsi="Calibri"/>
                <w:color w:val="231F20"/>
                <w:spacing w:val="-8"/>
              </w:rPr>
              <w:t xml:space="preserve"> </w:t>
            </w:r>
            <w:r w:rsidRPr="000D08B5">
              <w:rPr>
                <w:rFonts w:ascii="Calibri" w:hAnsi="Calibri"/>
                <w:color w:val="231F20"/>
              </w:rPr>
              <w:t>recommended</w:t>
            </w:r>
            <w:r w:rsidRPr="000D08B5">
              <w:rPr>
                <w:rFonts w:ascii="Calibri" w:hAnsi="Calibri"/>
                <w:color w:val="231F20"/>
                <w:spacing w:val="-7"/>
              </w:rPr>
              <w:t xml:space="preserve"> </w:t>
            </w:r>
            <w:r w:rsidRPr="000D08B5">
              <w:rPr>
                <w:rFonts w:ascii="Calibri" w:hAnsi="Calibri"/>
                <w:color w:val="231F20"/>
              </w:rPr>
              <w:t>by</w:t>
            </w:r>
            <w:r w:rsidRPr="000D08B5">
              <w:rPr>
                <w:rFonts w:ascii="Calibri" w:hAnsi="Calibri"/>
                <w:color w:val="231F20"/>
                <w:spacing w:val="21"/>
              </w:rPr>
              <w:t xml:space="preserve"> </w:t>
            </w:r>
            <w:r w:rsidRPr="000D08B5">
              <w:rPr>
                <w:rFonts w:ascii="Calibri" w:hAnsi="Calibri"/>
                <w:color w:val="231F20"/>
              </w:rPr>
              <w:t>authors,</w:t>
            </w:r>
            <w:r w:rsidRPr="000D08B5">
              <w:rPr>
                <w:rFonts w:ascii="Calibri" w:hAnsi="Calibri"/>
                <w:color w:val="231F20"/>
                <w:spacing w:val="-7"/>
              </w:rPr>
              <w:t xml:space="preserve"> </w:t>
            </w:r>
            <w:r w:rsidRPr="000D08B5">
              <w:rPr>
                <w:rFonts w:ascii="Calibri" w:hAnsi="Calibri"/>
                <w:color w:val="231F20"/>
                <w:spacing w:val="-1"/>
              </w:rPr>
              <w:t>McKenna</w:t>
            </w:r>
            <w:r w:rsidRPr="000D08B5">
              <w:rPr>
                <w:rFonts w:ascii="Calibri" w:hAnsi="Calibri"/>
                <w:color w:val="231F20"/>
                <w:spacing w:val="-7"/>
              </w:rPr>
              <w:t xml:space="preserve"> </w:t>
            </w:r>
            <w:r w:rsidRPr="000D08B5">
              <w:rPr>
                <w:rFonts w:ascii="Calibri" w:hAnsi="Calibri"/>
                <w:color w:val="231F20"/>
              </w:rPr>
              <w:t>and</w:t>
            </w:r>
            <w:r w:rsidRPr="000D08B5">
              <w:rPr>
                <w:rFonts w:ascii="Calibri" w:hAnsi="Calibri"/>
                <w:color w:val="231F20"/>
                <w:spacing w:val="-7"/>
              </w:rPr>
              <w:t xml:space="preserve"> </w:t>
            </w:r>
            <w:r w:rsidRPr="000D08B5">
              <w:rPr>
                <w:rFonts w:ascii="Calibri" w:hAnsi="Calibri"/>
                <w:color w:val="231F20"/>
                <w:spacing w:val="-3"/>
              </w:rPr>
              <w:t>Kear.</w:t>
            </w:r>
          </w:p>
          <w:p w14:paraId="6FB59A74" w14:textId="77777777" w:rsidR="004F39D7" w:rsidRPr="000D08B5" w:rsidRDefault="004F39D7">
            <w:pPr>
              <w:pStyle w:val="TableParagraph"/>
              <w:spacing w:line="220" w:lineRule="exact"/>
              <w:rPr>
                <w:rFonts w:ascii="Calibri" w:hAnsi="Calibri"/>
              </w:rPr>
            </w:pPr>
          </w:p>
          <w:p w14:paraId="24F34F8D" w14:textId="77777777" w:rsidR="004F39D7" w:rsidRPr="000D08B5" w:rsidRDefault="002075A6">
            <w:pPr>
              <w:pStyle w:val="TableParagraph"/>
              <w:spacing w:line="220" w:lineRule="exact"/>
              <w:ind w:left="1000" w:right="48" w:hanging="831"/>
              <w:rPr>
                <w:rFonts w:ascii="Calibri" w:eastAsia="Corbel" w:hAnsi="Calibri" w:cs="Corbel"/>
              </w:rPr>
            </w:pPr>
            <w:r w:rsidRPr="000D08B5">
              <w:rPr>
                <w:rFonts w:ascii="Calibri" w:hAnsi="Calibri"/>
                <w:b/>
                <w:color w:val="231F20"/>
                <w:spacing w:val="-1"/>
              </w:rPr>
              <w:t>IAGD</w:t>
            </w:r>
            <w:r w:rsidRPr="000D08B5">
              <w:rPr>
                <w:rFonts w:ascii="Calibri" w:hAnsi="Calibri"/>
                <w:b/>
                <w:color w:val="231F20"/>
                <w:spacing w:val="-3"/>
              </w:rPr>
              <w:t xml:space="preserve"> </w:t>
            </w:r>
            <w:r w:rsidRPr="000D08B5">
              <w:rPr>
                <w:rFonts w:ascii="Calibri" w:hAnsi="Calibri"/>
                <w:b/>
                <w:color w:val="231F20"/>
              </w:rPr>
              <w:t>#2:</w:t>
            </w:r>
            <w:r w:rsidRPr="000D08B5">
              <w:rPr>
                <w:rFonts w:ascii="Calibri" w:hAnsi="Calibri"/>
                <w:b/>
                <w:color w:val="231F20"/>
                <w:spacing w:val="-3"/>
              </w:rPr>
              <w:t xml:space="preserve"> </w:t>
            </w:r>
            <w:r w:rsidRPr="000D08B5">
              <w:rPr>
                <w:rFonts w:ascii="Calibri" w:hAnsi="Calibri"/>
                <w:color w:val="231F20"/>
              </w:rPr>
              <w:t>Students</w:t>
            </w:r>
            <w:r w:rsidRPr="000D08B5">
              <w:rPr>
                <w:rFonts w:ascii="Calibri" w:hAnsi="Calibri"/>
                <w:color w:val="231F20"/>
                <w:spacing w:val="-2"/>
              </w:rPr>
              <w:t xml:space="preserve"> </w:t>
            </w:r>
            <w:r w:rsidRPr="000D08B5">
              <w:rPr>
                <w:rFonts w:ascii="Calibri" w:hAnsi="Calibri"/>
                <w:color w:val="231F20"/>
              </w:rPr>
              <w:t>will</w:t>
            </w:r>
            <w:r w:rsidRPr="000D08B5">
              <w:rPr>
                <w:rFonts w:ascii="Calibri" w:hAnsi="Calibri"/>
                <w:color w:val="231F20"/>
                <w:spacing w:val="-3"/>
              </w:rPr>
              <w:t xml:space="preserve"> </w:t>
            </w:r>
            <w:r w:rsidRPr="000D08B5">
              <w:rPr>
                <w:rFonts w:ascii="Calibri" w:hAnsi="Calibri"/>
                <w:color w:val="231F20"/>
              </w:rPr>
              <w:t>read</w:t>
            </w:r>
            <w:r w:rsidRPr="000D08B5">
              <w:rPr>
                <w:rFonts w:ascii="Calibri" w:hAnsi="Calibri"/>
                <w:color w:val="231F20"/>
                <w:spacing w:val="-2"/>
              </w:rPr>
              <w:t xml:space="preserve"> </w:t>
            </w:r>
            <w:r w:rsidRPr="000D08B5">
              <w:rPr>
                <w:rFonts w:ascii="Calibri" w:hAnsi="Calibri"/>
                <w:color w:val="231F20"/>
              </w:rPr>
              <w:t>instructional</w:t>
            </w:r>
            <w:r w:rsidRPr="000D08B5">
              <w:rPr>
                <w:rFonts w:ascii="Calibri" w:hAnsi="Calibri"/>
                <w:color w:val="231F20"/>
                <w:spacing w:val="-3"/>
              </w:rPr>
              <w:t xml:space="preserve"> </w:t>
            </w:r>
            <w:r w:rsidRPr="000D08B5">
              <w:rPr>
                <w:rFonts w:ascii="Calibri" w:hAnsi="Calibri"/>
                <w:color w:val="231F20"/>
                <w:spacing w:val="-1"/>
              </w:rPr>
              <w:t>level</w:t>
            </w:r>
            <w:r w:rsidRPr="000D08B5">
              <w:rPr>
                <w:rFonts w:ascii="Calibri" w:hAnsi="Calibri"/>
                <w:color w:val="231F20"/>
                <w:spacing w:val="-2"/>
              </w:rPr>
              <w:t xml:space="preserve"> </w:t>
            </w:r>
            <w:r w:rsidRPr="000D08B5">
              <w:rPr>
                <w:rFonts w:ascii="Calibri" w:hAnsi="Calibri"/>
                <w:color w:val="231F20"/>
                <w:spacing w:val="-1"/>
              </w:rPr>
              <w:t>text</w:t>
            </w:r>
            <w:r w:rsidRPr="000D08B5">
              <w:rPr>
                <w:rFonts w:ascii="Calibri" w:hAnsi="Calibri"/>
                <w:color w:val="231F20"/>
                <w:spacing w:val="-2"/>
              </w:rPr>
              <w:t xml:space="preserve"> </w:t>
            </w:r>
            <w:r w:rsidRPr="000D08B5">
              <w:rPr>
                <w:rFonts w:ascii="Calibri" w:hAnsi="Calibri"/>
                <w:color w:val="231F20"/>
              </w:rPr>
              <w:t>with</w:t>
            </w:r>
            <w:r w:rsidRPr="000D08B5">
              <w:rPr>
                <w:rFonts w:ascii="Calibri" w:hAnsi="Calibri"/>
                <w:color w:val="231F20"/>
                <w:spacing w:val="-3"/>
              </w:rPr>
              <w:t xml:space="preserve"> </w:t>
            </w:r>
            <w:r w:rsidR="001E3897" w:rsidRPr="000D08B5">
              <w:rPr>
                <w:rFonts w:ascii="Calibri" w:hAnsi="Calibri"/>
                <w:color w:val="231F20"/>
                <w:spacing w:val="-1"/>
              </w:rPr>
              <w:t>95%</w:t>
            </w:r>
            <w:r w:rsidRPr="000D08B5">
              <w:rPr>
                <w:rFonts w:ascii="Calibri" w:hAnsi="Calibri"/>
                <w:color w:val="231F20"/>
                <w:spacing w:val="16"/>
                <w:position w:val="7"/>
              </w:rPr>
              <w:t xml:space="preserve"> </w:t>
            </w:r>
            <w:r w:rsidRPr="000D08B5">
              <w:rPr>
                <w:rFonts w:ascii="Calibri" w:hAnsi="Calibri"/>
                <w:color w:val="231F20"/>
                <w:spacing w:val="-1"/>
              </w:rPr>
              <w:t>or</w:t>
            </w:r>
            <w:r w:rsidRPr="000D08B5">
              <w:rPr>
                <w:rFonts w:ascii="Calibri" w:hAnsi="Calibri"/>
                <w:color w:val="231F20"/>
                <w:spacing w:val="-2"/>
              </w:rPr>
              <w:t xml:space="preserve"> </w:t>
            </w:r>
            <w:r w:rsidRPr="000D08B5">
              <w:rPr>
                <w:rFonts w:ascii="Calibri" w:hAnsi="Calibri"/>
                <w:color w:val="231F20"/>
              </w:rPr>
              <w:t>better</w:t>
            </w:r>
            <w:r w:rsidRPr="000D08B5">
              <w:rPr>
                <w:rFonts w:ascii="Calibri" w:hAnsi="Calibri"/>
                <w:color w:val="231F20"/>
                <w:spacing w:val="29"/>
                <w:w w:val="99"/>
              </w:rPr>
              <w:t xml:space="preserve"> </w:t>
            </w:r>
            <w:r w:rsidRPr="000D08B5">
              <w:rPr>
                <w:rFonts w:ascii="Calibri" w:hAnsi="Calibri"/>
                <w:color w:val="231F20"/>
                <w:spacing w:val="-1"/>
              </w:rPr>
              <w:t>accuracy on</w:t>
            </w:r>
            <w:r w:rsidRPr="000D08B5">
              <w:rPr>
                <w:rFonts w:ascii="Calibri" w:hAnsi="Calibri"/>
                <w:color w:val="231F20"/>
                <w:spacing w:val="-2"/>
              </w:rPr>
              <w:t xml:space="preserve"> </w:t>
            </w:r>
            <w:r w:rsidRPr="000D08B5">
              <w:rPr>
                <w:rFonts w:ascii="Calibri" w:hAnsi="Calibri"/>
                <w:color w:val="231F20"/>
                <w:spacing w:val="-1"/>
              </w:rPr>
              <w:t xml:space="preserve">the </w:t>
            </w:r>
            <w:r w:rsidRPr="000D08B5">
              <w:rPr>
                <w:rFonts w:ascii="Calibri" w:hAnsi="Calibri"/>
                <w:color w:val="231F20"/>
              </w:rPr>
              <w:t>DRA.</w:t>
            </w:r>
          </w:p>
          <w:p w14:paraId="253F8DFF" w14:textId="77777777" w:rsidR="004F39D7" w:rsidRPr="000D08B5" w:rsidRDefault="002075A6" w:rsidP="0091152A">
            <w:pPr>
              <w:pStyle w:val="TableParagraph"/>
              <w:numPr>
                <w:ilvl w:val="0"/>
                <w:numId w:val="86"/>
              </w:numPr>
              <w:spacing w:before="75"/>
              <w:ind w:left="331" w:right="925" w:hanging="180"/>
              <w:rPr>
                <w:rFonts w:ascii="Calibri" w:eastAsia="Corbel" w:hAnsi="Calibri" w:cs="Corbel"/>
              </w:rPr>
            </w:pPr>
            <w:r w:rsidRPr="000D08B5">
              <w:rPr>
                <w:rFonts w:ascii="Calibri" w:hAnsi="Calibri"/>
                <w:color w:val="231F20"/>
                <w:w w:val="105"/>
              </w:rPr>
              <w:t>Grade</w:t>
            </w:r>
            <w:r w:rsidRPr="000D08B5">
              <w:rPr>
                <w:rFonts w:ascii="Calibri" w:hAnsi="Calibri"/>
                <w:color w:val="231F20"/>
                <w:spacing w:val="-27"/>
                <w:w w:val="105"/>
              </w:rPr>
              <w:t xml:space="preserve"> </w:t>
            </w:r>
            <w:r w:rsidRPr="000D08B5">
              <w:rPr>
                <w:rFonts w:ascii="Calibri" w:hAnsi="Calibri"/>
                <w:color w:val="231F20"/>
                <w:spacing w:val="-2"/>
                <w:w w:val="105"/>
              </w:rPr>
              <w:t>1-</w:t>
            </w:r>
            <w:r w:rsidRPr="000D08B5">
              <w:rPr>
                <w:rFonts w:ascii="Calibri" w:hAnsi="Calibri"/>
                <w:color w:val="231F20"/>
                <w:spacing w:val="-27"/>
                <w:w w:val="105"/>
              </w:rPr>
              <w:t xml:space="preserve"> </w:t>
            </w:r>
            <w:r w:rsidRPr="000D08B5">
              <w:rPr>
                <w:rFonts w:ascii="Calibri" w:hAnsi="Calibri"/>
                <w:color w:val="231F20"/>
                <w:spacing w:val="-2"/>
                <w:w w:val="105"/>
              </w:rPr>
              <w:t>Expected</w:t>
            </w:r>
            <w:r w:rsidRPr="000D08B5">
              <w:rPr>
                <w:rFonts w:ascii="Calibri" w:hAnsi="Calibri"/>
                <w:color w:val="231F20"/>
                <w:spacing w:val="-27"/>
                <w:w w:val="105"/>
              </w:rPr>
              <w:t xml:space="preserve"> </w:t>
            </w:r>
            <w:r w:rsidRPr="000D08B5">
              <w:rPr>
                <w:rFonts w:ascii="Calibri" w:hAnsi="Calibri"/>
                <w:color w:val="231F20"/>
                <w:spacing w:val="-2"/>
                <w:w w:val="105"/>
              </w:rPr>
              <w:t>outcome-</w:t>
            </w:r>
            <w:r w:rsidRPr="000D08B5">
              <w:rPr>
                <w:rFonts w:ascii="Calibri" w:hAnsi="Calibri"/>
                <w:color w:val="231F20"/>
                <w:spacing w:val="-27"/>
                <w:w w:val="105"/>
              </w:rPr>
              <w:t xml:space="preserve"> </w:t>
            </w:r>
            <w:r w:rsidRPr="000D08B5">
              <w:rPr>
                <w:rFonts w:ascii="Calibri" w:hAnsi="Calibri"/>
                <w:color w:val="231F20"/>
                <w:spacing w:val="-2"/>
                <w:w w:val="105"/>
              </w:rPr>
              <w:t>Level</w:t>
            </w:r>
            <w:r w:rsidRPr="000D08B5">
              <w:rPr>
                <w:rFonts w:ascii="Calibri" w:hAnsi="Calibri"/>
                <w:color w:val="231F20"/>
                <w:spacing w:val="-27"/>
                <w:w w:val="105"/>
              </w:rPr>
              <w:t xml:space="preserve"> </w:t>
            </w:r>
            <w:r w:rsidRPr="000D08B5">
              <w:rPr>
                <w:rFonts w:ascii="Calibri" w:hAnsi="Calibri"/>
                <w:color w:val="231F20"/>
                <w:spacing w:val="-2"/>
                <w:w w:val="105"/>
              </w:rPr>
              <w:t>14-16</w:t>
            </w:r>
            <w:r w:rsidR="008500EA" w:rsidRPr="000D08B5">
              <w:rPr>
                <w:rFonts w:ascii="Calibri" w:hAnsi="Calibri"/>
                <w:color w:val="231F20"/>
                <w:spacing w:val="-2"/>
                <w:w w:val="105"/>
              </w:rPr>
              <w:t>.</w:t>
            </w:r>
          </w:p>
          <w:p w14:paraId="123724D7" w14:textId="77777777" w:rsidR="004F39D7" w:rsidRPr="000D08B5" w:rsidRDefault="002075A6" w:rsidP="0091152A">
            <w:pPr>
              <w:pStyle w:val="TableParagraph"/>
              <w:numPr>
                <w:ilvl w:val="0"/>
                <w:numId w:val="86"/>
              </w:numPr>
              <w:spacing w:before="66"/>
              <w:ind w:left="331" w:right="925" w:hanging="180"/>
              <w:rPr>
                <w:rFonts w:ascii="Calibri" w:eastAsia="Corbel" w:hAnsi="Calibri" w:cs="Corbel"/>
              </w:rPr>
            </w:pPr>
            <w:r w:rsidRPr="000D08B5">
              <w:rPr>
                <w:rFonts w:ascii="Calibri" w:hAnsi="Calibri"/>
                <w:color w:val="231F20"/>
                <w:w w:val="105"/>
              </w:rPr>
              <w:t>Grade</w:t>
            </w:r>
            <w:r w:rsidRPr="000D08B5">
              <w:rPr>
                <w:rFonts w:ascii="Calibri" w:hAnsi="Calibri"/>
                <w:color w:val="231F20"/>
                <w:spacing w:val="-29"/>
                <w:w w:val="105"/>
              </w:rPr>
              <w:t xml:space="preserve"> </w:t>
            </w:r>
            <w:r w:rsidRPr="000D08B5">
              <w:rPr>
                <w:rFonts w:ascii="Calibri" w:hAnsi="Calibri"/>
                <w:color w:val="231F20"/>
                <w:w w:val="105"/>
              </w:rPr>
              <w:t>2-</w:t>
            </w:r>
            <w:r w:rsidRPr="000D08B5">
              <w:rPr>
                <w:rFonts w:ascii="Calibri" w:hAnsi="Calibri"/>
                <w:color w:val="231F20"/>
                <w:spacing w:val="-28"/>
                <w:w w:val="105"/>
              </w:rPr>
              <w:t xml:space="preserve"> </w:t>
            </w:r>
            <w:r w:rsidRPr="000D08B5">
              <w:rPr>
                <w:rFonts w:ascii="Calibri" w:hAnsi="Calibri"/>
                <w:color w:val="231F20"/>
                <w:spacing w:val="-2"/>
                <w:w w:val="105"/>
              </w:rPr>
              <w:t>Expected</w:t>
            </w:r>
            <w:r w:rsidRPr="000D08B5">
              <w:rPr>
                <w:rFonts w:ascii="Calibri" w:hAnsi="Calibri"/>
                <w:color w:val="231F20"/>
                <w:spacing w:val="-29"/>
                <w:w w:val="105"/>
              </w:rPr>
              <w:t xml:space="preserve"> </w:t>
            </w:r>
            <w:r w:rsidRPr="000D08B5">
              <w:rPr>
                <w:rFonts w:ascii="Calibri" w:hAnsi="Calibri"/>
                <w:color w:val="231F20"/>
                <w:spacing w:val="-2"/>
                <w:w w:val="105"/>
              </w:rPr>
              <w:t>outcome-</w:t>
            </w:r>
            <w:r w:rsidRPr="000D08B5">
              <w:rPr>
                <w:rFonts w:ascii="Calibri" w:hAnsi="Calibri"/>
                <w:color w:val="231F20"/>
                <w:spacing w:val="-28"/>
                <w:w w:val="105"/>
              </w:rPr>
              <w:t xml:space="preserve"> </w:t>
            </w:r>
            <w:r w:rsidRPr="000D08B5">
              <w:rPr>
                <w:rFonts w:ascii="Calibri" w:hAnsi="Calibri"/>
                <w:color w:val="231F20"/>
                <w:spacing w:val="-2"/>
                <w:w w:val="105"/>
              </w:rPr>
              <w:t>Level</w:t>
            </w:r>
            <w:r w:rsidRPr="000D08B5">
              <w:rPr>
                <w:rFonts w:ascii="Calibri" w:hAnsi="Calibri"/>
                <w:color w:val="231F20"/>
                <w:spacing w:val="-28"/>
                <w:w w:val="105"/>
              </w:rPr>
              <w:t xml:space="preserve"> </w:t>
            </w:r>
            <w:r w:rsidRPr="000D08B5">
              <w:rPr>
                <w:rFonts w:ascii="Calibri" w:hAnsi="Calibri"/>
                <w:color w:val="231F20"/>
                <w:spacing w:val="-3"/>
                <w:w w:val="105"/>
              </w:rPr>
              <w:t>22-24</w:t>
            </w:r>
            <w:r w:rsidR="008500EA" w:rsidRPr="000D08B5">
              <w:rPr>
                <w:rFonts w:ascii="Calibri" w:hAnsi="Calibri"/>
                <w:color w:val="231F20"/>
                <w:spacing w:val="-3"/>
                <w:w w:val="105"/>
              </w:rPr>
              <w:t>.</w:t>
            </w:r>
          </w:p>
          <w:p w14:paraId="688CFE3B" w14:textId="77777777" w:rsidR="0091152A" w:rsidRPr="000D08B5" w:rsidRDefault="0091152A" w:rsidP="0091152A">
            <w:pPr>
              <w:pStyle w:val="TableParagraph"/>
              <w:spacing w:before="66"/>
              <w:ind w:left="151" w:right="925"/>
              <w:rPr>
                <w:rFonts w:ascii="Calibri" w:eastAsia="Corbel" w:hAnsi="Calibri" w:cs="Corbel"/>
              </w:rPr>
            </w:pPr>
          </w:p>
          <w:p w14:paraId="04020B22" w14:textId="77777777" w:rsidR="004F39D7" w:rsidRPr="000D08B5" w:rsidRDefault="002075A6">
            <w:pPr>
              <w:pStyle w:val="TableParagraph"/>
              <w:spacing w:before="72" w:line="180" w:lineRule="exact"/>
              <w:ind w:left="226" w:right="219" w:hanging="57"/>
              <w:jc w:val="both"/>
              <w:rPr>
                <w:rFonts w:ascii="Calibri" w:eastAsia="Corbel" w:hAnsi="Calibri" w:cs="Corbel"/>
              </w:rPr>
            </w:pPr>
            <w:r w:rsidRPr="000D08B5">
              <w:rPr>
                <w:rFonts w:ascii="Calibri" w:hAnsi="Calibri"/>
                <w:i/>
                <w:color w:val="231F20"/>
                <w:position w:val="6"/>
              </w:rPr>
              <w:t>*</w:t>
            </w:r>
            <w:r w:rsidRPr="000D08B5">
              <w:rPr>
                <w:rFonts w:ascii="Calibri" w:hAnsi="Calibri"/>
                <w:i/>
                <w:color w:val="231F20"/>
              </w:rPr>
              <w:t xml:space="preserve">These are two </w:t>
            </w:r>
            <w:r w:rsidRPr="000D08B5">
              <w:rPr>
                <w:rFonts w:ascii="Calibri" w:hAnsi="Calibri"/>
                <w:i/>
                <w:color w:val="231F20"/>
                <w:spacing w:val="-1"/>
              </w:rPr>
              <w:t>IAGDs</w:t>
            </w:r>
            <w:r w:rsidRPr="000D08B5">
              <w:rPr>
                <w:rFonts w:ascii="Calibri" w:hAnsi="Calibri"/>
                <w:i/>
                <w:color w:val="231F20"/>
              </w:rPr>
              <w:t xml:space="preserve"> using two</w:t>
            </w:r>
            <w:r w:rsidRPr="000D08B5">
              <w:rPr>
                <w:rFonts w:ascii="Calibri" w:hAnsi="Calibri"/>
                <w:i/>
                <w:color w:val="231F20"/>
                <w:spacing w:val="1"/>
              </w:rPr>
              <w:t xml:space="preserve"> </w:t>
            </w:r>
            <w:r w:rsidRPr="000D08B5">
              <w:rPr>
                <w:rFonts w:ascii="Calibri" w:hAnsi="Calibri"/>
                <w:i/>
                <w:color w:val="231F20"/>
              </w:rPr>
              <w:t xml:space="preserve">assessments/measures of progress. </w:t>
            </w:r>
            <w:r w:rsidRPr="000D08B5">
              <w:rPr>
                <w:rFonts w:ascii="Calibri" w:hAnsi="Calibri"/>
                <w:i/>
                <w:color w:val="231F20"/>
                <w:spacing w:val="-1"/>
              </w:rPr>
              <w:t>IAGD</w:t>
            </w:r>
            <w:r w:rsidRPr="000D08B5">
              <w:rPr>
                <w:rFonts w:ascii="Calibri" w:hAnsi="Calibri"/>
                <w:i/>
                <w:color w:val="231F20"/>
              </w:rPr>
              <w:t xml:space="preserve"> #2</w:t>
            </w:r>
            <w:r w:rsidRPr="000D08B5">
              <w:rPr>
                <w:rFonts w:ascii="Calibri" w:hAnsi="Calibri"/>
                <w:i/>
                <w:color w:val="231F20"/>
                <w:spacing w:val="20"/>
              </w:rPr>
              <w:t xml:space="preserve"> </w:t>
            </w:r>
            <w:r w:rsidRPr="000D08B5">
              <w:rPr>
                <w:rFonts w:ascii="Calibri" w:hAnsi="Calibri"/>
                <w:i/>
                <w:color w:val="231F20"/>
              </w:rPr>
              <w:t>has</w:t>
            </w:r>
            <w:r w:rsidRPr="000D08B5">
              <w:rPr>
                <w:rFonts w:ascii="Calibri" w:hAnsi="Calibri"/>
                <w:i/>
                <w:color w:val="231F20"/>
                <w:spacing w:val="-1"/>
              </w:rPr>
              <w:t xml:space="preserve"> </w:t>
            </w:r>
            <w:r w:rsidRPr="000D08B5">
              <w:rPr>
                <w:rFonts w:ascii="Calibri" w:hAnsi="Calibri"/>
                <w:i/>
                <w:color w:val="231F20"/>
              </w:rPr>
              <w:t>also</w:t>
            </w:r>
            <w:r w:rsidRPr="000D08B5">
              <w:rPr>
                <w:rFonts w:ascii="Calibri" w:hAnsi="Calibri"/>
                <w:i/>
                <w:color w:val="231F20"/>
                <w:spacing w:val="-1"/>
              </w:rPr>
              <w:t xml:space="preserve"> </w:t>
            </w:r>
            <w:r w:rsidRPr="000D08B5">
              <w:rPr>
                <w:rFonts w:ascii="Calibri" w:hAnsi="Calibri"/>
                <w:i/>
                <w:color w:val="231F20"/>
              </w:rPr>
              <w:t>been</w:t>
            </w:r>
            <w:r w:rsidRPr="000D08B5">
              <w:rPr>
                <w:rFonts w:ascii="Calibri" w:hAnsi="Calibri"/>
                <w:i/>
                <w:color w:val="231F20"/>
                <w:spacing w:val="-1"/>
              </w:rPr>
              <w:t xml:space="preserve"> </w:t>
            </w:r>
            <w:r w:rsidRPr="000D08B5">
              <w:rPr>
                <w:rFonts w:ascii="Calibri" w:hAnsi="Calibri"/>
                <w:i/>
                <w:color w:val="231F20"/>
              </w:rPr>
              <w:t>differentiated</w:t>
            </w:r>
            <w:r w:rsidRPr="000D08B5">
              <w:rPr>
                <w:rFonts w:ascii="Calibri" w:hAnsi="Calibri"/>
                <w:i/>
                <w:color w:val="231F20"/>
                <w:spacing w:val="-1"/>
              </w:rPr>
              <w:t xml:space="preserve"> </w:t>
            </w:r>
            <w:r w:rsidRPr="000D08B5">
              <w:rPr>
                <w:rFonts w:ascii="Calibri" w:hAnsi="Calibri"/>
                <w:i/>
                <w:color w:val="231F20"/>
              </w:rPr>
              <w:t>to</w:t>
            </w:r>
            <w:r w:rsidRPr="000D08B5">
              <w:rPr>
                <w:rFonts w:ascii="Calibri" w:hAnsi="Calibri"/>
                <w:i/>
                <w:color w:val="231F20"/>
                <w:spacing w:val="-1"/>
              </w:rPr>
              <w:t xml:space="preserve"> </w:t>
            </w:r>
            <w:r w:rsidRPr="000D08B5">
              <w:rPr>
                <w:rFonts w:ascii="Calibri" w:hAnsi="Calibri"/>
                <w:i/>
                <w:color w:val="231F20"/>
              </w:rPr>
              <w:t>meet</w:t>
            </w:r>
            <w:r w:rsidRPr="000D08B5">
              <w:rPr>
                <w:rFonts w:ascii="Calibri" w:hAnsi="Calibri"/>
                <w:i/>
                <w:color w:val="231F20"/>
                <w:spacing w:val="-1"/>
              </w:rPr>
              <w:t xml:space="preserve"> </w:t>
            </w:r>
            <w:r w:rsidRPr="000D08B5">
              <w:rPr>
                <w:rFonts w:ascii="Calibri" w:hAnsi="Calibri"/>
                <w:i/>
                <w:color w:val="231F20"/>
              </w:rPr>
              <w:t>the</w:t>
            </w:r>
            <w:r w:rsidRPr="000D08B5">
              <w:rPr>
                <w:rFonts w:ascii="Calibri" w:hAnsi="Calibri"/>
                <w:i/>
                <w:color w:val="231F20"/>
                <w:spacing w:val="-1"/>
              </w:rPr>
              <w:t xml:space="preserve"> </w:t>
            </w:r>
            <w:r w:rsidRPr="000D08B5">
              <w:rPr>
                <w:rFonts w:ascii="Calibri" w:hAnsi="Calibri"/>
                <w:i/>
                <w:color w:val="231F20"/>
              </w:rPr>
              <w:t>needs</w:t>
            </w:r>
            <w:r w:rsidRPr="000D08B5">
              <w:rPr>
                <w:rFonts w:ascii="Calibri" w:hAnsi="Calibri"/>
                <w:i/>
                <w:color w:val="231F20"/>
                <w:spacing w:val="-1"/>
              </w:rPr>
              <w:t xml:space="preserve"> </w:t>
            </w:r>
            <w:r w:rsidRPr="000D08B5">
              <w:rPr>
                <w:rFonts w:ascii="Calibri" w:hAnsi="Calibri"/>
                <w:i/>
                <w:color w:val="231F20"/>
              </w:rPr>
              <w:t>of varied</w:t>
            </w:r>
            <w:r w:rsidRPr="000D08B5">
              <w:rPr>
                <w:rFonts w:ascii="Calibri" w:hAnsi="Calibri"/>
                <w:i/>
                <w:color w:val="231F20"/>
                <w:spacing w:val="-1"/>
              </w:rPr>
              <w:t xml:space="preserve"> </w:t>
            </w:r>
            <w:r w:rsidRPr="000D08B5">
              <w:rPr>
                <w:rFonts w:ascii="Calibri" w:hAnsi="Calibri"/>
                <w:i/>
                <w:color w:val="231F20"/>
              </w:rPr>
              <w:t>student</w:t>
            </w:r>
            <w:r w:rsidRPr="000D08B5">
              <w:rPr>
                <w:rFonts w:ascii="Calibri" w:hAnsi="Calibri"/>
                <w:i/>
                <w:color w:val="231F20"/>
                <w:spacing w:val="-1"/>
              </w:rPr>
              <w:t xml:space="preserve"> </w:t>
            </w:r>
            <w:r w:rsidRPr="000D08B5">
              <w:rPr>
                <w:rFonts w:ascii="Calibri" w:hAnsi="Calibri"/>
                <w:i/>
                <w:color w:val="231F20"/>
              </w:rPr>
              <w:t>performance groups.</w:t>
            </w:r>
          </w:p>
        </w:tc>
      </w:tr>
    </w:tbl>
    <w:p w14:paraId="710BFDDC" w14:textId="77777777" w:rsidR="004F39D7" w:rsidRPr="000D08B5" w:rsidRDefault="002075A6" w:rsidP="009D13C9">
      <w:pPr>
        <w:pStyle w:val="BodyText"/>
        <w:rPr>
          <w:rFonts w:cs="Corbel"/>
          <w:b/>
          <w:bCs/>
        </w:rPr>
      </w:pPr>
      <w:r w:rsidRPr="000D08B5">
        <w:rPr>
          <w:b/>
          <w:spacing w:val="-1"/>
        </w:rPr>
        <w:t>Step</w:t>
      </w:r>
      <w:r w:rsidRPr="000D08B5">
        <w:rPr>
          <w:b/>
          <w:spacing w:val="-10"/>
        </w:rPr>
        <w:t xml:space="preserve"> </w:t>
      </w:r>
      <w:r w:rsidRPr="000D08B5">
        <w:rPr>
          <w:b/>
        </w:rPr>
        <w:t>3:</w:t>
      </w:r>
      <w:r w:rsidRPr="000D08B5">
        <w:rPr>
          <w:b/>
          <w:spacing w:val="-11"/>
        </w:rPr>
        <w:t xml:space="preserve"> </w:t>
      </w:r>
      <w:r w:rsidRPr="000D08B5">
        <w:rPr>
          <w:b/>
        </w:rPr>
        <w:t>Provide</w:t>
      </w:r>
      <w:r w:rsidRPr="000D08B5">
        <w:rPr>
          <w:b/>
          <w:spacing w:val="-21"/>
        </w:rPr>
        <w:t xml:space="preserve"> </w:t>
      </w:r>
      <w:r w:rsidRPr="000D08B5">
        <w:rPr>
          <w:b/>
          <w:spacing w:val="-1"/>
        </w:rPr>
        <w:t>Additional</w:t>
      </w:r>
      <w:r w:rsidRPr="000D08B5">
        <w:rPr>
          <w:b/>
          <w:spacing w:val="-9"/>
        </w:rPr>
        <w:t xml:space="preserve"> </w:t>
      </w:r>
      <w:r w:rsidRPr="000D08B5">
        <w:rPr>
          <w:b/>
        </w:rPr>
        <w:t>Information</w:t>
      </w:r>
    </w:p>
    <w:p w14:paraId="7416C5B3" w14:textId="77777777" w:rsidR="004F39D7" w:rsidRPr="000D08B5" w:rsidRDefault="002075A6" w:rsidP="009D13C9">
      <w:pPr>
        <w:pStyle w:val="BodyText"/>
        <w:rPr>
          <w:b/>
          <w:bCs/>
        </w:rPr>
      </w:pPr>
      <w:r w:rsidRPr="000D08B5">
        <w:t xml:space="preserve">During the goal-setting process, teachers and </w:t>
      </w:r>
      <w:r w:rsidRPr="000D08B5">
        <w:rPr>
          <w:spacing w:val="-1"/>
        </w:rPr>
        <w:t>evaluators</w:t>
      </w:r>
      <w:r w:rsidRPr="000D08B5">
        <w:t xml:space="preserve"> will document the following:</w:t>
      </w:r>
    </w:p>
    <w:p w14:paraId="28AB49B5" w14:textId="77777777" w:rsidR="004F39D7" w:rsidRPr="000D08B5" w:rsidRDefault="002075A6" w:rsidP="00C05FE4">
      <w:pPr>
        <w:pStyle w:val="BodyText"/>
        <w:numPr>
          <w:ilvl w:val="0"/>
          <w:numId w:val="32"/>
        </w:numPr>
      </w:pPr>
      <w:r w:rsidRPr="000D08B5">
        <w:lastRenderedPageBreak/>
        <w:t>Baseline data used to determine SLOs and set IAGDs;</w:t>
      </w:r>
    </w:p>
    <w:p w14:paraId="4E376AF6" w14:textId="77777777" w:rsidR="004F39D7" w:rsidRPr="000D08B5" w:rsidRDefault="002075A6" w:rsidP="00C05FE4">
      <w:pPr>
        <w:pStyle w:val="BodyText"/>
        <w:numPr>
          <w:ilvl w:val="0"/>
          <w:numId w:val="32"/>
        </w:numPr>
      </w:pPr>
      <w:r w:rsidRPr="000D08B5">
        <w:t>Selected student population supported by data;</w:t>
      </w:r>
    </w:p>
    <w:p w14:paraId="3F0F40C6" w14:textId="77777777" w:rsidR="004F39D7" w:rsidRPr="000D08B5" w:rsidRDefault="002075A6" w:rsidP="00C05FE4">
      <w:pPr>
        <w:pStyle w:val="BodyText"/>
        <w:numPr>
          <w:ilvl w:val="0"/>
          <w:numId w:val="32"/>
        </w:numPr>
      </w:pPr>
      <w:r w:rsidRPr="000D08B5">
        <w:t>Learning content aligned to specific, relevant standards;</w:t>
      </w:r>
    </w:p>
    <w:p w14:paraId="4734CADD" w14:textId="77777777" w:rsidR="004F39D7" w:rsidRPr="000D08B5" w:rsidRDefault="002075A6" w:rsidP="00C05FE4">
      <w:pPr>
        <w:pStyle w:val="BodyText"/>
        <w:numPr>
          <w:ilvl w:val="0"/>
          <w:numId w:val="32"/>
        </w:numPr>
      </w:pPr>
      <w:r w:rsidRPr="000D08B5">
        <w:t>Interval of instruction for the SLO;</w:t>
      </w:r>
    </w:p>
    <w:p w14:paraId="4F575F72" w14:textId="77777777" w:rsidR="004F39D7" w:rsidRPr="000D08B5" w:rsidRDefault="002075A6" w:rsidP="00C05FE4">
      <w:pPr>
        <w:pStyle w:val="BodyText"/>
        <w:numPr>
          <w:ilvl w:val="0"/>
          <w:numId w:val="32"/>
        </w:numPr>
      </w:pPr>
      <w:r w:rsidRPr="000D08B5">
        <w:t>Assessments/measures of progress teacher plans to use to gauge students’ progress;</w:t>
      </w:r>
    </w:p>
    <w:p w14:paraId="65F5661D" w14:textId="77777777" w:rsidR="001373B1" w:rsidRPr="000D08B5" w:rsidRDefault="001373B1" w:rsidP="00C05FE4">
      <w:pPr>
        <w:pStyle w:val="BodyText"/>
        <w:numPr>
          <w:ilvl w:val="0"/>
          <w:numId w:val="32"/>
        </w:numPr>
      </w:pPr>
      <w:r w:rsidRPr="000D08B5">
        <w:t>Instructional strategies;</w:t>
      </w:r>
    </w:p>
    <w:p w14:paraId="125B4E3D" w14:textId="77777777" w:rsidR="001373B1" w:rsidRPr="000D08B5" w:rsidRDefault="001373B1" w:rsidP="00C05FE4">
      <w:pPr>
        <w:pStyle w:val="BodyText"/>
        <w:numPr>
          <w:ilvl w:val="0"/>
          <w:numId w:val="32"/>
        </w:numPr>
      </w:pPr>
      <w:r w:rsidRPr="000D08B5">
        <w:t>Any important technical information about the indicator evidence (like timing or scoring plans); and</w:t>
      </w:r>
    </w:p>
    <w:p w14:paraId="53D53C9F" w14:textId="77777777" w:rsidR="004F39D7" w:rsidRPr="000D08B5" w:rsidRDefault="002075A6" w:rsidP="00C05FE4">
      <w:pPr>
        <w:pStyle w:val="BodyText"/>
        <w:numPr>
          <w:ilvl w:val="0"/>
          <w:numId w:val="32"/>
        </w:numPr>
      </w:pPr>
      <w:r w:rsidRPr="000D08B5">
        <w:t>Professional learning/supports needed to achieve the SLOs.</w:t>
      </w:r>
    </w:p>
    <w:p w14:paraId="36837E06" w14:textId="77777777" w:rsidR="004F39D7" w:rsidRPr="000D08B5" w:rsidRDefault="002075A6" w:rsidP="009D13C9">
      <w:pPr>
        <w:pStyle w:val="BodyText"/>
        <w:rPr>
          <w:rFonts w:cs="Corbel"/>
          <w:b/>
          <w:bCs/>
        </w:rPr>
      </w:pPr>
      <w:r w:rsidRPr="000D08B5">
        <w:rPr>
          <w:b/>
        </w:rPr>
        <w:t>Step 4:</w:t>
      </w:r>
      <w:r w:rsidRPr="000D08B5">
        <w:rPr>
          <w:b/>
          <w:spacing w:val="-7"/>
        </w:rPr>
        <w:t xml:space="preserve"> </w:t>
      </w:r>
      <w:r w:rsidRPr="000D08B5">
        <w:rPr>
          <w:b/>
        </w:rPr>
        <w:t>Submit</w:t>
      </w:r>
      <w:r w:rsidRPr="000D08B5">
        <w:rPr>
          <w:b/>
          <w:spacing w:val="-7"/>
        </w:rPr>
        <w:t xml:space="preserve"> </w:t>
      </w:r>
      <w:r w:rsidRPr="000D08B5">
        <w:rPr>
          <w:b/>
        </w:rPr>
        <w:t>SLOs to Evaluator for</w:t>
      </w:r>
      <w:r w:rsidRPr="000D08B5">
        <w:rPr>
          <w:b/>
          <w:spacing w:val="-13"/>
        </w:rPr>
        <w:t xml:space="preserve"> </w:t>
      </w:r>
      <w:r w:rsidRPr="000D08B5">
        <w:rPr>
          <w:b/>
        </w:rPr>
        <w:t>Review</w:t>
      </w:r>
    </w:p>
    <w:p w14:paraId="6D8672FC" w14:textId="77777777" w:rsidR="00493A0D" w:rsidRPr="000D08B5" w:rsidRDefault="002075A6" w:rsidP="009D13C9">
      <w:pPr>
        <w:pStyle w:val="BodyText"/>
      </w:pPr>
      <w:r w:rsidRPr="000D08B5">
        <w:t xml:space="preserve">SLOs are proposals until the teacher and the </w:t>
      </w:r>
      <w:r w:rsidR="008500EA" w:rsidRPr="000D08B5">
        <w:t xml:space="preserve">evaluator </w:t>
      </w:r>
      <w:r w:rsidRPr="000D08B5">
        <w:t xml:space="preserve">mutually agree </w:t>
      </w:r>
      <w:r w:rsidR="00E90CDA" w:rsidRPr="000D08B5">
        <w:t xml:space="preserve">upon </w:t>
      </w:r>
      <w:r w:rsidRPr="000D08B5">
        <w:t>them. Prior to the Goal-Setting Conference, the evaluator will review each SLO relative to the following criteria to ensure that SLOs across subjects, grade levels</w:t>
      </w:r>
      <w:r w:rsidR="008134C7">
        <w:t>,</w:t>
      </w:r>
      <w:r w:rsidRPr="000D08B5">
        <w:t xml:space="preserve"> and schools are both rigorous and comparable:</w:t>
      </w:r>
    </w:p>
    <w:p w14:paraId="59F62056" w14:textId="77777777" w:rsidR="004F39D7" w:rsidRPr="008134C7" w:rsidRDefault="002075A6" w:rsidP="008134C7">
      <w:pPr>
        <w:pStyle w:val="BodyText"/>
        <w:numPr>
          <w:ilvl w:val="0"/>
          <w:numId w:val="91"/>
        </w:numPr>
      </w:pPr>
      <w:r w:rsidRPr="008134C7">
        <w:t>Baseline – Trend Data</w:t>
      </w:r>
    </w:p>
    <w:p w14:paraId="52436792" w14:textId="77777777" w:rsidR="004F39D7" w:rsidRPr="008134C7" w:rsidRDefault="002075A6" w:rsidP="008134C7">
      <w:pPr>
        <w:pStyle w:val="BodyText"/>
        <w:numPr>
          <w:ilvl w:val="0"/>
          <w:numId w:val="91"/>
        </w:numPr>
      </w:pPr>
      <w:r w:rsidRPr="008134C7">
        <w:t>Student Population</w:t>
      </w:r>
    </w:p>
    <w:p w14:paraId="7EE92E31" w14:textId="77777777" w:rsidR="004F39D7" w:rsidRPr="008134C7" w:rsidRDefault="002075A6" w:rsidP="008134C7">
      <w:pPr>
        <w:pStyle w:val="BodyText"/>
        <w:numPr>
          <w:ilvl w:val="0"/>
          <w:numId w:val="91"/>
        </w:numPr>
      </w:pPr>
      <w:r w:rsidRPr="008134C7">
        <w:t>Standards and Learning Content</w:t>
      </w:r>
    </w:p>
    <w:p w14:paraId="529E0C0E" w14:textId="77777777" w:rsidR="004F39D7" w:rsidRPr="008134C7" w:rsidRDefault="002075A6" w:rsidP="008134C7">
      <w:pPr>
        <w:pStyle w:val="BodyText"/>
        <w:numPr>
          <w:ilvl w:val="0"/>
          <w:numId w:val="91"/>
        </w:numPr>
      </w:pPr>
      <w:r w:rsidRPr="008134C7">
        <w:t>Interval of Instruction</w:t>
      </w:r>
    </w:p>
    <w:p w14:paraId="1441517A" w14:textId="77777777" w:rsidR="004F39D7" w:rsidRPr="008134C7" w:rsidRDefault="002075A6" w:rsidP="008134C7">
      <w:pPr>
        <w:pStyle w:val="BodyText"/>
        <w:numPr>
          <w:ilvl w:val="0"/>
          <w:numId w:val="91"/>
        </w:numPr>
      </w:pPr>
      <w:r w:rsidRPr="008134C7">
        <w:t>Assessments/Measures of Progress</w:t>
      </w:r>
    </w:p>
    <w:p w14:paraId="28DF6760" w14:textId="77777777" w:rsidR="004F39D7" w:rsidRPr="008134C7" w:rsidRDefault="002075A6" w:rsidP="008134C7">
      <w:pPr>
        <w:pStyle w:val="BodyText"/>
        <w:numPr>
          <w:ilvl w:val="0"/>
          <w:numId w:val="91"/>
        </w:numPr>
      </w:pPr>
      <w:r w:rsidRPr="008134C7">
        <w:t>IAGDs/Growth Targets</w:t>
      </w:r>
    </w:p>
    <w:p w14:paraId="1D8D8E3E" w14:textId="77777777" w:rsidR="004F39D7" w:rsidRPr="000D08B5" w:rsidRDefault="002075A6" w:rsidP="008134C7">
      <w:pPr>
        <w:pStyle w:val="BodyText"/>
        <w:numPr>
          <w:ilvl w:val="0"/>
          <w:numId w:val="91"/>
        </w:numPr>
      </w:pPr>
      <w:r w:rsidRPr="008134C7">
        <w:t>Instructional</w:t>
      </w:r>
      <w:r w:rsidRPr="000D08B5">
        <w:t xml:space="preserve"> Strategies and Supports</w:t>
      </w:r>
    </w:p>
    <w:p w14:paraId="5A96951F" w14:textId="00B4905A" w:rsidR="004F39D7" w:rsidRPr="000D08B5" w:rsidRDefault="002075A6" w:rsidP="009D13C9">
      <w:pPr>
        <w:pStyle w:val="BodyText"/>
      </w:pPr>
      <w:r w:rsidRPr="000D08B5">
        <w:t xml:space="preserve">An </w:t>
      </w:r>
      <w:hyperlink r:id="rId29" w:history="1">
        <w:r w:rsidRPr="008134C7">
          <w:rPr>
            <w:rStyle w:val="Hyperlink"/>
          </w:rPr>
          <w:t>SLO Development Guide</w:t>
        </w:r>
      </w:hyperlink>
      <w:r w:rsidRPr="000D08B5">
        <w:t xml:space="preserve"> is provided for districts to use in this process. The evaluator may provide written comments and discuss the feedback with the teacher during the </w:t>
      </w:r>
      <w:r w:rsidR="008134C7">
        <w:t>g</w:t>
      </w:r>
      <w:r w:rsidRPr="000D08B5">
        <w:t>oal-</w:t>
      </w:r>
      <w:r w:rsidR="008134C7">
        <w:t>s</w:t>
      </w:r>
      <w:r w:rsidRPr="000D08B5">
        <w:t xml:space="preserve">etting </w:t>
      </w:r>
      <w:r w:rsidR="008134C7">
        <w:t>c</w:t>
      </w:r>
      <w:r w:rsidRPr="000D08B5">
        <w:t>onference.</w:t>
      </w:r>
    </w:p>
    <w:p w14:paraId="5DE3B3BB" w14:textId="77777777" w:rsidR="004F39D7" w:rsidRPr="000D08B5" w:rsidRDefault="002075A6" w:rsidP="009D13C9">
      <w:pPr>
        <w:pStyle w:val="Heading3"/>
      </w:pPr>
      <w:bookmarkStart w:id="32" w:name="_Toc498425591"/>
      <w:r w:rsidRPr="000D08B5">
        <w:t>PHASE 3: Monitor Student Progress</w:t>
      </w:r>
      <w:bookmarkEnd w:id="32"/>
    </w:p>
    <w:p w14:paraId="0372F53D" w14:textId="77777777" w:rsidR="004F39D7" w:rsidRPr="000D08B5" w:rsidRDefault="002075A6" w:rsidP="009D13C9">
      <w:pPr>
        <w:pStyle w:val="BodyText"/>
      </w:pPr>
      <w:r w:rsidRPr="000D08B5">
        <w:t>Once SLOs are finalized, teachers should monitor students’ progress towards the objectives. Teachers can, for example, examine student work</w:t>
      </w:r>
      <w:r w:rsidR="008134C7">
        <w:t>,</w:t>
      </w:r>
      <w:r w:rsidRPr="000D08B5">
        <w:t xml:space="preserve"> administer interim assessments</w:t>
      </w:r>
      <w:r w:rsidR="008134C7">
        <w:t>,</w:t>
      </w:r>
      <w:r w:rsidRPr="000D08B5">
        <w:t xml:space="preserve"> and track students’ accomplishments and struggles. Teachers can share their interim findings with colleagues during collaborative time, and they can keep their evaluator apprised of progress. Progress towards SLOs/IAGDs and action steps for achieving progress should be referenced in feedback conversations throughout the year.</w:t>
      </w:r>
    </w:p>
    <w:p w14:paraId="6C36D2A4" w14:textId="77777777" w:rsidR="004F39D7" w:rsidRPr="000D08B5" w:rsidRDefault="002075A6" w:rsidP="009D13C9">
      <w:pPr>
        <w:pStyle w:val="BodyText"/>
      </w:pPr>
      <w:r w:rsidRPr="000D08B5">
        <w:t xml:space="preserve">If a teacher’s assignment changes, or if his/her student population shifts significantly, the SLOs can be adjusted during the </w:t>
      </w:r>
      <w:r w:rsidR="008134C7">
        <w:t>m</w:t>
      </w:r>
      <w:r w:rsidRPr="000D08B5">
        <w:t>id-</w:t>
      </w:r>
      <w:r w:rsidR="008134C7">
        <w:t>y</w:t>
      </w:r>
      <w:r w:rsidRPr="000D08B5">
        <w:t xml:space="preserve">ear </w:t>
      </w:r>
      <w:r w:rsidR="008134C7">
        <w:t>c</w:t>
      </w:r>
      <w:r w:rsidRPr="000D08B5">
        <w:t xml:space="preserve">onference </w:t>
      </w:r>
      <w:r w:rsidR="00CA48B8" w:rsidRPr="000D08B5">
        <w:t>as mutually agreed upon by</w:t>
      </w:r>
      <w:r w:rsidRPr="000D08B5">
        <w:t xml:space="preserve"> the evaluator and the teacher.</w:t>
      </w:r>
    </w:p>
    <w:p w14:paraId="0E3BC13C" w14:textId="77777777" w:rsidR="004F39D7" w:rsidRPr="000D08B5" w:rsidRDefault="002075A6" w:rsidP="009D13C9">
      <w:pPr>
        <w:pStyle w:val="Heading3"/>
      </w:pPr>
      <w:bookmarkStart w:id="33" w:name="_Toc498425592"/>
      <w:r w:rsidRPr="000D08B5">
        <w:t>PHASE 4: Assess Student Outcomes Relative to SLOs</w:t>
      </w:r>
      <w:bookmarkEnd w:id="33"/>
    </w:p>
    <w:p w14:paraId="2570E4C1" w14:textId="77777777" w:rsidR="004F39D7" w:rsidRPr="000D08B5" w:rsidRDefault="002075A6" w:rsidP="009D13C9">
      <w:pPr>
        <w:pStyle w:val="BodyText"/>
      </w:pPr>
      <w:r w:rsidRPr="000D08B5">
        <w:t xml:space="preserve">At the end of the school year, the teacher should collect the evidence required by their IAGDs, upload artifacts to </w:t>
      </w:r>
      <w:r w:rsidR="008134C7">
        <w:t xml:space="preserve">a </w:t>
      </w:r>
      <w:r w:rsidRPr="000D08B5">
        <w:t>data management software system, where available and appropriate, and submit it to their evaluator. Along with the evidence, teachers w</w:t>
      </w:r>
      <w:r w:rsidR="008134C7">
        <w:t>ill complete and submit a self-</w:t>
      </w:r>
      <w:r w:rsidRPr="000D08B5">
        <w:t>assessment, which asks teachers to reflect on the SLO outcomes by responding to the following four statements:</w:t>
      </w:r>
    </w:p>
    <w:p w14:paraId="77047E4D" w14:textId="77777777" w:rsidR="004F39D7" w:rsidRPr="000D08B5" w:rsidRDefault="002075A6" w:rsidP="00C05FE4">
      <w:pPr>
        <w:pStyle w:val="BodyText"/>
        <w:numPr>
          <w:ilvl w:val="0"/>
          <w:numId w:val="34"/>
        </w:numPr>
      </w:pPr>
      <w:r w:rsidRPr="000D08B5">
        <w:t>Describe the results and provide evidence for each IAGD.</w:t>
      </w:r>
    </w:p>
    <w:p w14:paraId="026E470A" w14:textId="77777777" w:rsidR="004F39D7" w:rsidRPr="000D08B5" w:rsidRDefault="002075A6" w:rsidP="00C05FE4">
      <w:pPr>
        <w:pStyle w:val="BodyText"/>
        <w:numPr>
          <w:ilvl w:val="0"/>
          <w:numId w:val="34"/>
        </w:numPr>
      </w:pPr>
      <w:r w:rsidRPr="000D08B5">
        <w:t>Provide your overall assessment of whether this objective was met.</w:t>
      </w:r>
    </w:p>
    <w:p w14:paraId="5BA7EFDF" w14:textId="77777777" w:rsidR="004F39D7" w:rsidRPr="000D08B5" w:rsidRDefault="002075A6" w:rsidP="00C05FE4">
      <w:pPr>
        <w:pStyle w:val="BodyText"/>
        <w:numPr>
          <w:ilvl w:val="0"/>
          <w:numId w:val="34"/>
        </w:numPr>
      </w:pPr>
      <w:r w:rsidRPr="000D08B5">
        <w:lastRenderedPageBreak/>
        <w:t>Describe what you did that produced these results.</w:t>
      </w:r>
    </w:p>
    <w:p w14:paraId="54AA226B" w14:textId="77777777" w:rsidR="004F39D7" w:rsidRPr="000D08B5" w:rsidRDefault="002075A6" w:rsidP="00C05FE4">
      <w:pPr>
        <w:pStyle w:val="BodyText"/>
        <w:numPr>
          <w:ilvl w:val="0"/>
          <w:numId w:val="34"/>
        </w:numPr>
      </w:pPr>
      <w:r w:rsidRPr="000D08B5">
        <w:t>Describe what you learned and how you will use that learning going forward.</w:t>
      </w:r>
    </w:p>
    <w:p w14:paraId="1DF73CA3" w14:textId="77777777" w:rsidR="004F39D7" w:rsidRPr="000D08B5" w:rsidRDefault="002075A6" w:rsidP="009D13C9">
      <w:pPr>
        <w:pStyle w:val="BodyText"/>
      </w:pPr>
      <w:r w:rsidRPr="000D08B5">
        <w:t>Evaluators will review the evidence and the teacher’s self-assessment and assign one of four ratings to each SLO: Exceeded (4 points), Met (3 points), Partially Met (2 points) or Did Not Meet (1 point). These ratings are defined as follows:</w:t>
      </w:r>
    </w:p>
    <w:tbl>
      <w:tblPr>
        <w:tblW w:w="9530" w:type="dxa"/>
        <w:tblInd w:w="652" w:type="dxa"/>
        <w:tblLayout w:type="fixed"/>
        <w:tblCellMar>
          <w:left w:w="0" w:type="dxa"/>
          <w:right w:w="0" w:type="dxa"/>
        </w:tblCellMar>
        <w:tblLook w:val="01E0" w:firstRow="1" w:lastRow="1" w:firstColumn="1" w:lastColumn="1" w:noHBand="0" w:noVBand="0"/>
      </w:tblPr>
      <w:tblGrid>
        <w:gridCol w:w="2594"/>
        <w:gridCol w:w="6936"/>
      </w:tblGrid>
      <w:tr w:rsidR="004F39D7" w:rsidRPr="000D08B5" w14:paraId="22254AF4" w14:textId="77777777" w:rsidTr="0081015E">
        <w:trPr>
          <w:trHeight w:val="20"/>
        </w:trPr>
        <w:tc>
          <w:tcPr>
            <w:tcW w:w="2594" w:type="dxa"/>
            <w:tcBorders>
              <w:top w:val="single" w:sz="4" w:space="0" w:color="A0B28A"/>
              <w:left w:val="single" w:sz="4" w:space="0" w:color="A0B28A"/>
              <w:bottom w:val="single" w:sz="4" w:space="0" w:color="A0B28A"/>
              <w:right w:val="single" w:sz="4" w:space="0" w:color="A0B28A"/>
            </w:tcBorders>
            <w:shd w:val="clear" w:color="auto" w:fill="53833B"/>
            <w:vAlign w:val="center"/>
          </w:tcPr>
          <w:p w14:paraId="30DE03EB" w14:textId="77777777" w:rsidR="004F39D7" w:rsidRPr="000D08B5" w:rsidRDefault="002075A6" w:rsidP="0081015E">
            <w:pPr>
              <w:pStyle w:val="TableParagraph"/>
              <w:ind w:left="63"/>
              <w:jc w:val="center"/>
              <w:rPr>
                <w:rFonts w:ascii="Calibri" w:eastAsia="Corbel" w:hAnsi="Calibri" w:cs="Corbel"/>
              </w:rPr>
            </w:pPr>
            <w:r w:rsidRPr="000D08B5">
              <w:rPr>
                <w:rFonts w:ascii="Calibri" w:hAnsi="Calibri"/>
                <w:b/>
                <w:color w:val="FFFFFF"/>
                <w:spacing w:val="-1"/>
              </w:rPr>
              <w:t>Exceeded</w:t>
            </w:r>
            <w:r w:rsidRPr="000D08B5">
              <w:rPr>
                <w:rFonts w:ascii="Calibri" w:hAnsi="Calibri"/>
                <w:b/>
                <w:color w:val="FFFFFF"/>
              </w:rPr>
              <w:t xml:space="preserve"> (4)</w:t>
            </w:r>
          </w:p>
        </w:tc>
        <w:tc>
          <w:tcPr>
            <w:tcW w:w="6936" w:type="dxa"/>
            <w:tcBorders>
              <w:top w:val="single" w:sz="4" w:space="0" w:color="A0B28A"/>
              <w:left w:val="single" w:sz="4" w:space="0" w:color="A0B28A"/>
              <w:bottom w:val="single" w:sz="4" w:space="0" w:color="A0B28A"/>
              <w:right w:val="single" w:sz="4" w:space="0" w:color="A0B28A"/>
            </w:tcBorders>
            <w:vAlign w:val="center"/>
          </w:tcPr>
          <w:p w14:paraId="50492BE2" w14:textId="77777777" w:rsidR="004F39D7" w:rsidRPr="000D08B5" w:rsidRDefault="002075A6" w:rsidP="0091152A">
            <w:pPr>
              <w:pStyle w:val="TableParagraph"/>
              <w:spacing w:before="40"/>
              <w:ind w:left="173" w:right="173"/>
              <w:rPr>
                <w:rFonts w:ascii="Calibri" w:eastAsia="Corbel" w:hAnsi="Calibri" w:cs="Corbel"/>
              </w:rPr>
            </w:pPr>
            <w:r w:rsidRPr="000D08B5">
              <w:rPr>
                <w:rFonts w:ascii="Calibri" w:hAnsi="Calibri"/>
                <w:color w:val="231F20"/>
              </w:rPr>
              <w:t>All or most students met or substantially exceeded the target(s) contained in the indicator(s).</w:t>
            </w:r>
          </w:p>
        </w:tc>
      </w:tr>
      <w:tr w:rsidR="004F39D7" w:rsidRPr="000D08B5" w14:paraId="11C515DE" w14:textId="77777777" w:rsidTr="0081015E">
        <w:trPr>
          <w:trHeight w:val="20"/>
        </w:trPr>
        <w:tc>
          <w:tcPr>
            <w:tcW w:w="2594" w:type="dxa"/>
            <w:tcBorders>
              <w:top w:val="single" w:sz="4" w:space="0" w:color="A0B28A"/>
              <w:left w:val="single" w:sz="4" w:space="0" w:color="A0B28A"/>
              <w:bottom w:val="single" w:sz="4" w:space="0" w:color="A0B28A"/>
              <w:right w:val="single" w:sz="4" w:space="0" w:color="A0B28A"/>
            </w:tcBorders>
            <w:shd w:val="clear" w:color="auto" w:fill="53833B"/>
            <w:vAlign w:val="center"/>
          </w:tcPr>
          <w:p w14:paraId="0BB941EB" w14:textId="77777777" w:rsidR="004F39D7" w:rsidRPr="000D08B5" w:rsidRDefault="002075A6" w:rsidP="0081015E">
            <w:pPr>
              <w:pStyle w:val="TableParagraph"/>
              <w:ind w:left="63"/>
              <w:jc w:val="center"/>
              <w:rPr>
                <w:rFonts w:ascii="Calibri" w:eastAsia="Corbel" w:hAnsi="Calibri" w:cs="Corbel"/>
              </w:rPr>
            </w:pPr>
            <w:r w:rsidRPr="000D08B5">
              <w:rPr>
                <w:rFonts w:ascii="Calibri" w:hAnsi="Calibri"/>
                <w:b/>
                <w:color w:val="FFFFFF"/>
              </w:rPr>
              <w:t>Met (3)</w:t>
            </w:r>
          </w:p>
        </w:tc>
        <w:tc>
          <w:tcPr>
            <w:tcW w:w="6936" w:type="dxa"/>
            <w:tcBorders>
              <w:top w:val="single" w:sz="4" w:space="0" w:color="A0B28A"/>
              <w:left w:val="single" w:sz="4" w:space="0" w:color="A0B28A"/>
              <w:bottom w:val="single" w:sz="4" w:space="0" w:color="A0B28A"/>
              <w:right w:val="single" w:sz="4" w:space="0" w:color="A0B28A"/>
            </w:tcBorders>
            <w:vAlign w:val="center"/>
          </w:tcPr>
          <w:p w14:paraId="5D228E97" w14:textId="77777777" w:rsidR="004F39D7" w:rsidRPr="000D08B5" w:rsidRDefault="002075A6" w:rsidP="0091152A">
            <w:pPr>
              <w:pStyle w:val="TableParagraph"/>
              <w:spacing w:before="40"/>
              <w:ind w:left="173" w:right="171"/>
              <w:rPr>
                <w:rFonts w:ascii="Calibri" w:eastAsia="Corbel" w:hAnsi="Calibri" w:cs="Corbel"/>
              </w:rPr>
            </w:pPr>
            <w:r w:rsidRPr="000D08B5">
              <w:rPr>
                <w:rFonts w:ascii="Calibri" w:hAnsi="Calibri"/>
                <w:color w:val="231F20"/>
              </w:rPr>
              <w:t>Most students met the target(s) contained in the indicators within a few points on either side of the target(s).</w:t>
            </w:r>
          </w:p>
        </w:tc>
      </w:tr>
      <w:tr w:rsidR="004F39D7" w:rsidRPr="000D08B5" w14:paraId="22593D12" w14:textId="77777777" w:rsidTr="0081015E">
        <w:trPr>
          <w:trHeight w:val="20"/>
        </w:trPr>
        <w:tc>
          <w:tcPr>
            <w:tcW w:w="2594" w:type="dxa"/>
            <w:tcBorders>
              <w:top w:val="single" w:sz="4" w:space="0" w:color="A0B28A"/>
              <w:left w:val="single" w:sz="4" w:space="0" w:color="A0B28A"/>
              <w:bottom w:val="single" w:sz="4" w:space="0" w:color="A0B28A"/>
              <w:right w:val="single" w:sz="4" w:space="0" w:color="A0B28A"/>
            </w:tcBorders>
            <w:shd w:val="clear" w:color="auto" w:fill="53833B"/>
            <w:vAlign w:val="center"/>
          </w:tcPr>
          <w:p w14:paraId="50E4A569" w14:textId="77777777" w:rsidR="004F39D7" w:rsidRPr="000D08B5" w:rsidRDefault="002075A6" w:rsidP="0081015E">
            <w:pPr>
              <w:pStyle w:val="TableParagraph"/>
              <w:ind w:left="380"/>
              <w:jc w:val="center"/>
              <w:rPr>
                <w:rFonts w:ascii="Calibri" w:eastAsia="Corbel" w:hAnsi="Calibri" w:cs="Corbel"/>
              </w:rPr>
            </w:pPr>
            <w:r w:rsidRPr="000D08B5">
              <w:rPr>
                <w:rFonts w:ascii="Calibri" w:hAnsi="Calibri"/>
                <w:b/>
                <w:color w:val="FFFFFF"/>
              </w:rPr>
              <w:t>Partially Met (2)</w:t>
            </w:r>
          </w:p>
        </w:tc>
        <w:tc>
          <w:tcPr>
            <w:tcW w:w="6936" w:type="dxa"/>
            <w:tcBorders>
              <w:top w:val="single" w:sz="4" w:space="0" w:color="A0B28A"/>
              <w:left w:val="single" w:sz="4" w:space="0" w:color="A0B28A"/>
              <w:bottom w:val="single" w:sz="4" w:space="0" w:color="A0B28A"/>
              <w:right w:val="single" w:sz="4" w:space="0" w:color="A0B28A"/>
            </w:tcBorders>
            <w:vAlign w:val="center"/>
          </w:tcPr>
          <w:p w14:paraId="6EAA9D16" w14:textId="77777777" w:rsidR="004F39D7" w:rsidRPr="000D08B5" w:rsidRDefault="002075A6" w:rsidP="0091152A">
            <w:pPr>
              <w:pStyle w:val="TableParagraph"/>
              <w:spacing w:before="40"/>
              <w:ind w:left="173" w:right="218"/>
              <w:rPr>
                <w:rFonts w:ascii="Calibri" w:eastAsia="Corbel" w:hAnsi="Calibri" w:cs="Corbel"/>
              </w:rPr>
            </w:pPr>
            <w:r w:rsidRPr="000D08B5">
              <w:rPr>
                <w:rFonts w:ascii="Calibri" w:hAnsi="Calibri"/>
                <w:color w:val="231F20"/>
              </w:rPr>
              <w:t xml:space="preserve">Many students met the target(s), but a notable percentage missed </w:t>
            </w:r>
            <w:r w:rsidRPr="000D08B5">
              <w:rPr>
                <w:rFonts w:ascii="Calibri" w:hAnsi="Calibri"/>
                <w:color w:val="231F20"/>
                <w:spacing w:val="-1"/>
              </w:rPr>
              <w:t>the</w:t>
            </w:r>
            <w:r w:rsidRPr="000D08B5">
              <w:rPr>
                <w:rFonts w:ascii="Calibri" w:hAnsi="Calibri"/>
                <w:color w:val="231F20"/>
                <w:spacing w:val="-4"/>
              </w:rPr>
              <w:t xml:space="preserve"> </w:t>
            </w:r>
            <w:r w:rsidRPr="000D08B5">
              <w:rPr>
                <w:rFonts w:ascii="Calibri" w:hAnsi="Calibri"/>
                <w:color w:val="231F20"/>
                <w:spacing w:val="-1"/>
              </w:rPr>
              <w:t>target</w:t>
            </w:r>
            <w:r w:rsidRPr="000D08B5">
              <w:rPr>
                <w:rFonts w:ascii="Calibri" w:hAnsi="Calibri"/>
                <w:color w:val="231F20"/>
                <w:spacing w:val="-3"/>
              </w:rPr>
              <w:t xml:space="preserve"> </w:t>
            </w:r>
            <w:r w:rsidRPr="000D08B5">
              <w:rPr>
                <w:rFonts w:ascii="Calibri" w:hAnsi="Calibri"/>
                <w:color w:val="231F20"/>
              </w:rPr>
              <w:t>by</w:t>
            </w:r>
            <w:r w:rsidRPr="000D08B5">
              <w:rPr>
                <w:rFonts w:ascii="Calibri" w:hAnsi="Calibri"/>
                <w:color w:val="231F20"/>
                <w:spacing w:val="-4"/>
              </w:rPr>
              <w:t xml:space="preserve"> </w:t>
            </w:r>
            <w:r w:rsidRPr="000D08B5">
              <w:rPr>
                <w:rFonts w:ascii="Calibri" w:hAnsi="Calibri"/>
                <w:color w:val="231F20"/>
              </w:rPr>
              <w:t>more</w:t>
            </w:r>
            <w:r w:rsidRPr="000D08B5">
              <w:rPr>
                <w:rFonts w:ascii="Calibri" w:hAnsi="Calibri"/>
                <w:color w:val="231F20"/>
                <w:spacing w:val="-4"/>
              </w:rPr>
              <w:t xml:space="preserve"> </w:t>
            </w:r>
            <w:r w:rsidRPr="000D08B5">
              <w:rPr>
                <w:rFonts w:ascii="Calibri" w:hAnsi="Calibri"/>
                <w:color w:val="231F20"/>
                <w:spacing w:val="-1"/>
              </w:rPr>
              <w:t>than</w:t>
            </w:r>
            <w:r w:rsidRPr="000D08B5">
              <w:rPr>
                <w:rFonts w:ascii="Calibri" w:hAnsi="Calibri"/>
                <w:color w:val="231F20"/>
                <w:spacing w:val="-3"/>
              </w:rPr>
              <w:t xml:space="preserve"> </w:t>
            </w:r>
            <w:r w:rsidRPr="000D08B5">
              <w:rPr>
                <w:rFonts w:ascii="Calibri" w:hAnsi="Calibri"/>
                <w:color w:val="231F20"/>
              </w:rPr>
              <w:t>a</w:t>
            </w:r>
            <w:r w:rsidRPr="000D08B5">
              <w:rPr>
                <w:rFonts w:ascii="Calibri" w:hAnsi="Calibri"/>
                <w:color w:val="231F20"/>
                <w:spacing w:val="-3"/>
              </w:rPr>
              <w:t xml:space="preserve"> </w:t>
            </w:r>
            <w:r w:rsidRPr="000D08B5">
              <w:rPr>
                <w:rFonts w:ascii="Calibri" w:hAnsi="Calibri"/>
                <w:color w:val="231F20"/>
              </w:rPr>
              <w:t>few</w:t>
            </w:r>
            <w:r w:rsidRPr="000D08B5">
              <w:rPr>
                <w:rFonts w:ascii="Calibri" w:hAnsi="Calibri"/>
                <w:color w:val="231F20"/>
                <w:spacing w:val="-3"/>
              </w:rPr>
              <w:t xml:space="preserve"> </w:t>
            </w:r>
            <w:r w:rsidRPr="000D08B5">
              <w:rPr>
                <w:rFonts w:ascii="Calibri" w:hAnsi="Calibri"/>
                <w:color w:val="231F20"/>
              </w:rPr>
              <w:t>points.</w:t>
            </w:r>
            <w:r w:rsidRPr="000D08B5">
              <w:rPr>
                <w:rFonts w:ascii="Calibri" w:hAnsi="Calibri"/>
                <w:color w:val="231F20"/>
                <w:spacing w:val="-4"/>
              </w:rPr>
              <w:t xml:space="preserve"> </w:t>
            </w:r>
            <w:r w:rsidRPr="000D08B5">
              <w:rPr>
                <w:rFonts w:ascii="Calibri" w:hAnsi="Calibri"/>
                <w:color w:val="231F20"/>
                <w:spacing w:val="-2"/>
              </w:rPr>
              <w:t>However,</w:t>
            </w:r>
            <w:r w:rsidRPr="000D08B5">
              <w:rPr>
                <w:rFonts w:ascii="Calibri" w:hAnsi="Calibri"/>
                <w:color w:val="231F20"/>
                <w:spacing w:val="-3"/>
              </w:rPr>
              <w:t xml:space="preserve"> </w:t>
            </w:r>
            <w:r w:rsidRPr="000D08B5">
              <w:rPr>
                <w:rFonts w:ascii="Calibri" w:hAnsi="Calibri"/>
                <w:color w:val="231F20"/>
                <w:spacing w:val="-2"/>
              </w:rPr>
              <w:t>taken</w:t>
            </w:r>
            <w:r w:rsidRPr="000D08B5">
              <w:rPr>
                <w:rFonts w:ascii="Calibri" w:hAnsi="Calibri"/>
                <w:color w:val="231F20"/>
                <w:spacing w:val="-4"/>
              </w:rPr>
              <w:t xml:space="preserve"> </w:t>
            </w:r>
            <w:r w:rsidRPr="000D08B5">
              <w:rPr>
                <w:rFonts w:ascii="Calibri" w:hAnsi="Calibri"/>
                <w:color w:val="231F20"/>
              </w:rPr>
              <w:t>as</w:t>
            </w:r>
            <w:r w:rsidRPr="000D08B5">
              <w:rPr>
                <w:rFonts w:ascii="Calibri" w:hAnsi="Calibri"/>
                <w:color w:val="231F20"/>
                <w:spacing w:val="-4"/>
              </w:rPr>
              <w:t xml:space="preserve"> </w:t>
            </w:r>
            <w:r w:rsidRPr="000D08B5">
              <w:rPr>
                <w:rFonts w:ascii="Calibri" w:hAnsi="Calibri"/>
                <w:color w:val="231F20"/>
              </w:rPr>
              <w:t>a</w:t>
            </w:r>
            <w:r w:rsidRPr="000D08B5">
              <w:rPr>
                <w:rFonts w:ascii="Calibri" w:hAnsi="Calibri"/>
                <w:color w:val="231F20"/>
                <w:spacing w:val="-3"/>
              </w:rPr>
              <w:t xml:space="preserve"> </w:t>
            </w:r>
            <w:r w:rsidRPr="000D08B5">
              <w:rPr>
                <w:rFonts w:ascii="Calibri" w:hAnsi="Calibri"/>
                <w:color w:val="231F20"/>
              </w:rPr>
              <w:t>whole,</w:t>
            </w:r>
            <w:r w:rsidRPr="000D08B5">
              <w:rPr>
                <w:rFonts w:ascii="Calibri" w:hAnsi="Calibri"/>
                <w:color w:val="231F20"/>
                <w:spacing w:val="27"/>
                <w:w w:val="99"/>
              </w:rPr>
              <w:t xml:space="preserve"> </w:t>
            </w:r>
            <w:r w:rsidRPr="000D08B5">
              <w:rPr>
                <w:rFonts w:ascii="Calibri" w:hAnsi="Calibri"/>
                <w:color w:val="231F20"/>
              </w:rPr>
              <w:t>significant</w:t>
            </w:r>
            <w:r w:rsidRPr="000D08B5">
              <w:rPr>
                <w:rFonts w:ascii="Calibri" w:hAnsi="Calibri"/>
                <w:color w:val="231F20"/>
                <w:spacing w:val="-2"/>
              </w:rPr>
              <w:t xml:space="preserve"> </w:t>
            </w:r>
            <w:r w:rsidRPr="000D08B5">
              <w:rPr>
                <w:rFonts w:ascii="Calibri" w:hAnsi="Calibri"/>
                <w:color w:val="231F20"/>
              </w:rPr>
              <w:t>progress</w:t>
            </w:r>
            <w:r w:rsidRPr="000D08B5">
              <w:rPr>
                <w:rFonts w:ascii="Calibri" w:hAnsi="Calibri"/>
                <w:color w:val="231F20"/>
                <w:spacing w:val="-2"/>
              </w:rPr>
              <w:t xml:space="preserve"> </w:t>
            </w:r>
            <w:r w:rsidRPr="000D08B5">
              <w:rPr>
                <w:rFonts w:ascii="Calibri" w:hAnsi="Calibri"/>
                <w:color w:val="231F20"/>
              </w:rPr>
              <w:t>towards</w:t>
            </w:r>
            <w:r w:rsidRPr="000D08B5">
              <w:rPr>
                <w:rFonts w:ascii="Calibri" w:hAnsi="Calibri"/>
                <w:color w:val="231F20"/>
                <w:spacing w:val="-2"/>
              </w:rPr>
              <w:t xml:space="preserve"> </w:t>
            </w:r>
            <w:r w:rsidRPr="000D08B5">
              <w:rPr>
                <w:rFonts w:ascii="Calibri" w:hAnsi="Calibri"/>
                <w:color w:val="231F20"/>
              </w:rPr>
              <w:t>the</w:t>
            </w:r>
            <w:r w:rsidRPr="000D08B5">
              <w:rPr>
                <w:rFonts w:ascii="Calibri" w:hAnsi="Calibri"/>
                <w:color w:val="231F20"/>
                <w:spacing w:val="-1"/>
              </w:rPr>
              <w:t xml:space="preserve"> </w:t>
            </w:r>
            <w:r w:rsidRPr="000D08B5">
              <w:rPr>
                <w:rFonts w:ascii="Calibri" w:hAnsi="Calibri"/>
                <w:color w:val="231F20"/>
              </w:rPr>
              <w:t>goal</w:t>
            </w:r>
            <w:r w:rsidRPr="000D08B5">
              <w:rPr>
                <w:rFonts w:ascii="Calibri" w:hAnsi="Calibri"/>
                <w:color w:val="231F20"/>
                <w:spacing w:val="-2"/>
              </w:rPr>
              <w:t xml:space="preserve"> </w:t>
            </w:r>
            <w:r w:rsidRPr="000D08B5">
              <w:rPr>
                <w:rFonts w:ascii="Calibri" w:hAnsi="Calibri"/>
                <w:color w:val="231F20"/>
              </w:rPr>
              <w:t>was</w:t>
            </w:r>
            <w:r w:rsidRPr="000D08B5">
              <w:rPr>
                <w:rFonts w:ascii="Calibri" w:hAnsi="Calibri"/>
                <w:color w:val="231F20"/>
                <w:spacing w:val="-2"/>
              </w:rPr>
              <w:t xml:space="preserve"> </w:t>
            </w:r>
            <w:r w:rsidRPr="000D08B5">
              <w:rPr>
                <w:rFonts w:ascii="Calibri" w:hAnsi="Calibri"/>
                <w:color w:val="231F20"/>
              </w:rPr>
              <w:t>made.</w:t>
            </w:r>
          </w:p>
        </w:tc>
      </w:tr>
      <w:tr w:rsidR="004F39D7" w:rsidRPr="000D08B5" w14:paraId="24FA7E2E" w14:textId="77777777" w:rsidTr="0081015E">
        <w:trPr>
          <w:trHeight w:val="20"/>
        </w:trPr>
        <w:tc>
          <w:tcPr>
            <w:tcW w:w="2594" w:type="dxa"/>
            <w:tcBorders>
              <w:top w:val="single" w:sz="4" w:space="0" w:color="A0B28A"/>
              <w:left w:val="single" w:sz="4" w:space="0" w:color="A0B28A"/>
              <w:bottom w:val="single" w:sz="4" w:space="0" w:color="A0B28A"/>
              <w:right w:val="single" w:sz="4" w:space="0" w:color="A0B28A"/>
            </w:tcBorders>
            <w:shd w:val="clear" w:color="auto" w:fill="53833B"/>
            <w:vAlign w:val="center"/>
          </w:tcPr>
          <w:p w14:paraId="54889A8E" w14:textId="77777777" w:rsidR="004F39D7" w:rsidRPr="000D08B5" w:rsidRDefault="002075A6" w:rsidP="0081015E">
            <w:pPr>
              <w:pStyle w:val="TableParagraph"/>
              <w:ind w:left="63"/>
              <w:jc w:val="center"/>
              <w:rPr>
                <w:rFonts w:ascii="Calibri" w:eastAsia="Corbel" w:hAnsi="Calibri" w:cs="Corbel"/>
              </w:rPr>
            </w:pPr>
            <w:r w:rsidRPr="000D08B5">
              <w:rPr>
                <w:rFonts w:ascii="Calibri" w:hAnsi="Calibri"/>
                <w:b/>
                <w:color w:val="FFFFFF"/>
              </w:rPr>
              <w:t>Did Not Meet (1)</w:t>
            </w:r>
          </w:p>
        </w:tc>
        <w:tc>
          <w:tcPr>
            <w:tcW w:w="6936" w:type="dxa"/>
            <w:tcBorders>
              <w:top w:val="single" w:sz="4" w:space="0" w:color="A0B28A"/>
              <w:left w:val="single" w:sz="4" w:space="0" w:color="A0B28A"/>
              <w:bottom w:val="single" w:sz="4" w:space="0" w:color="A0B28A"/>
              <w:right w:val="single" w:sz="4" w:space="0" w:color="A0B28A"/>
            </w:tcBorders>
            <w:vAlign w:val="center"/>
          </w:tcPr>
          <w:p w14:paraId="179E0A36" w14:textId="77777777" w:rsidR="004F39D7" w:rsidRPr="000D08B5" w:rsidRDefault="002075A6" w:rsidP="0091152A">
            <w:pPr>
              <w:pStyle w:val="TableParagraph"/>
              <w:spacing w:before="40"/>
              <w:ind w:left="173" w:right="506"/>
              <w:rPr>
                <w:rFonts w:ascii="Calibri" w:eastAsia="Corbel" w:hAnsi="Calibri" w:cs="Corbel"/>
              </w:rPr>
            </w:pPr>
            <w:r w:rsidRPr="000D08B5">
              <w:rPr>
                <w:rFonts w:ascii="Calibri" w:hAnsi="Calibri"/>
                <w:color w:val="231F20"/>
              </w:rPr>
              <w:t xml:space="preserve">A few students met the target(s) but a substantial percentage </w:t>
            </w:r>
            <w:r w:rsidRPr="000D08B5">
              <w:rPr>
                <w:rFonts w:ascii="Calibri" w:hAnsi="Calibri"/>
                <w:color w:val="231F20"/>
                <w:spacing w:val="-1"/>
              </w:rPr>
              <w:t>of</w:t>
            </w:r>
            <w:r w:rsidRPr="000D08B5">
              <w:rPr>
                <w:rFonts w:ascii="Calibri" w:hAnsi="Calibri"/>
                <w:color w:val="231F20"/>
                <w:spacing w:val="-5"/>
              </w:rPr>
              <w:t xml:space="preserve"> </w:t>
            </w:r>
            <w:r w:rsidRPr="000D08B5">
              <w:rPr>
                <w:rFonts w:ascii="Calibri" w:hAnsi="Calibri"/>
                <w:color w:val="231F20"/>
                <w:spacing w:val="-1"/>
              </w:rPr>
              <w:t>students</w:t>
            </w:r>
            <w:r w:rsidRPr="000D08B5">
              <w:rPr>
                <w:rFonts w:ascii="Calibri" w:hAnsi="Calibri"/>
                <w:color w:val="231F20"/>
                <w:spacing w:val="-3"/>
              </w:rPr>
              <w:t xml:space="preserve"> </w:t>
            </w:r>
            <w:r w:rsidRPr="000D08B5">
              <w:rPr>
                <w:rFonts w:ascii="Calibri" w:hAnsi="Calibri"/>
                <w:color w:val="231F20"/>
              </w:rPr>
              <w:t>did</w:t>
            </w:r>
            <w:r w:rsidRPr="000D08B5">
              <w:rPr>
                <w:rFonts w:ascii="Calibri" w:hAnsi="Calibri"/>
                <w:color w:val="231F20"/>
                <w:spacing w:val="-5"/>
              </w:rPr>
              <w:t xml:space="preserve"> </w:t>
            </w:r>
            <w:r w:rsidRPr="000D08B5">
              <w:rPr>
                <w:rFonts w:ascii="Calibri" w:hAnsi="Calibri"/>
                <w:color w:val="231F20"/>
                <w:spacing w:val="-1"/>
              </w:rPr>
              <w:t>not.</w:t>
            </w:r>
            <w:r w:rsidRPr="000D08B5">
              <w:rPr>
                <w:rFonts w:ascii="Calibri" w:hAnsi="Calibri"/>
                <w:color w:val="231F20"/>
                <w:spacing w:val="-4"/>
              </w:rPr>
              <w:t xml:space="preserve"> </w:t>
            </w:r>
            <w:r w:rsidRPr="000D08B5">
              <w:rPr>
                <w:rFonts w:ascii="Calibri" w:hAnsi="Calibri"/>
                <w:color w:val="231F20"/>
              </w:rPr>
              <w:t>Little</w:t>
            </w:r>
            <w:r w:rsidRPr="000D08B5">
              <w:rPr>
                <w:rFonts w:ascii="Calibri" w:hAnsi="Calibri"/>
                <w:color w:val="231F20"/>
                <w:spacing w:val="-5"/>
              </w:rPr>
              <w:t xml:space="preserve"> </w:t>
            </w:r>
            <w:r w:rsidRPr="000D08B5">
              <w:rPr>
                <w:rFonts w:ascii="Calibri" w:hAnsi="Calibri"/>
                <w:color w:val="231F20"/>
              </w:rPr>
              <w:t>progress</w:t>
            </w:r>
            <w:r w:rsidRPr="000D08B5">
              <w:rPr>
                <w:rFonts w:ascii="Calibri" w:hAnsi="Calibri"/>
                <w:color w:val="231F20"/>
                <w:spacing w:val="-6"/>
              </w:rPr>
              <w:t xml:space="preserve"> </w:t>
            </w:r>
            <w:r w:rsidRPr="000D08B5">
              <w:rPr>
                <w:rFonts w:ascii="Calibri" w:hAnsi="Calibri"/>
                <w:color w:val="231F20"/>
                <w:spacing w:val="-1"/>
              </w:rPr>
              <w:t>toward</w:t>
            </w:r>
            <w:r w:rsidRPr="000D08B5">
              <w:rPr>
                <w:rFonts w:ascii="Calibri" w:hAnsi="Calibri"/>
                <w:color w:val="231F20"/>
                <w:spacing w:val="-4"/>
              </w:rPr>
              <w:t xml:space="preserve"> </w:t>
            </w:r>
            <w:r w:rsidRPr="000D08B5">
              <w:rPr>
                <w:rFonts w:ascii="Calibri" w:hAnsi="Calibri"/>
                <w:color w:val="231F20"/>
                <w:spacing w:val="-1"/>
              </w:rPr>
              <w:t>the</w:t>
            </w:r>
            <w:r w:rsidRPr="000D08B5">
              <w:rPr>
                <w:rFonts w:ascii="Calibri" w:hAnsi="Calibri"/>
                <w:color w:val="231F20"/>
                <w:spacing w:val="-4"/>
              </w:rPr>
              <w:t xml:space="preserve"> </w:t>
            </w:r>
            <w:r w:rsidRPr="000D08B5">
              <w:rPr>
                <w:rFonts w:ascii="Calibri" w:hAnsi="Calibri"/>
                <w:color w:val="231F20"/>
              </w:rPr>
              <w:t>goal</w:t>
            </w:r>
            <w:r w:rsidRPr="000D08B5">
              <w:rPr>
                <w:rFonts w:ascii="Calibri" w:hAnsi="Calibri"/>
                <w:color w:val="231F20"/>
                <w:spacing w:val="-5"/>
              </w:rPr>
              <w:t xml:space="preserve"> </w:t>
            </w:r>
            <w:r w:rsidRPr="000D08B5">
              <w:rPr>
                <w:rFonts w:ascii="Calibri" w:hAnsi="Calibri"/>
                <w:color w:val="231F20"/>
              </w:rPr>
              <w:t>was</w:t>
            </w:r>
            <w:r w:rsidRPr="000D08B5">
              <w:rPr>
                <w:rFonts w:ascii="Calibri" w:hAnsi="Calibri"/>
                <w:color w:val="231F20"/>
                <w:spacing w:val="-5"/>
              </w:rPr>
              <w:t xml:space="preserve"> </w:t>
            </w:r>
            <w:r w:rsidRPr="000D08B5">
              <w:rPr>
                <w:rFonts w:ascii="Calibri" w:hAnsi="Calibri"/>
                <w:color w:val="231F20"/>
              </w:rPr>
              <w:t>made.</w:t>
            </w:r>
          </w:p>
        </w:tc>
      </w:tr>
    </w:tbl>
    <w:p w14:paraId="38C765E8" w14:textId="77777777" w:rsidR="004F39D7" w:rsidRPr="000D08B5" w:rsidRDefault="002075A6" w:rsidP="009D13C9">
      <w:pPr>
        <w:pStyle w:val="BodyText"/>
      </w:pPr>
      <w:r w:rsidRPr="000D08B5">
        <w:rPr>
          <w:spacing w:val="-1"/>
        </w:rPr>
        <w:t>For</w:t>
      </w:r>
      <w:r w:rsidRPr="000D08B5">
        <w:t xml:space="preserve"> </w:t>
      </w:r>
      <w:r w:rsidRPr="000D08B5">
        <w:rPr>
          <w:spacing w:val="-3"/>
        </w:rPr>
        <w:t>SLOs</w:t>
      </w:r>
      <w:r w:rsidRPr="000D08B5">
        <w:rPr>
          <w:spacing w:val="4"/>
        </w:rPr>
        <w:t xml:space="preserve"> </w:t>
      </w:r>
      <w:r w:rsidRPr="000D08B5">
        <w:t>with</w:t>
      </w:r>
      <w:r w:rsidRPr="000D08B5">
        <w:rPr>
          <w:spacing w:val="4"/>
        </w:rPr>
        <w:t xml:space="preserve"> </w:t>
      </w:r>
      <w:r w:rsidRPr="000D08B5">
        <w:t>more</w:t>
      </w:r>
      <w:r w:rsidRPr="000D08B5">
        <w:rPr>
          <w:spacing w:val="3"/>
        </w:rPr>
        <w:t xml:space="preserve"> </w:t>
      </w:r>
      <w:r w:rsidRPr="000D08B5">
        <w:rPr>
          <w:spacing w:val="-1"/>
        </w:rPr>
        <w:t>than</w:t>
      </w:r>
      <w:r w:rsidRPr="000D08B5">
        <w:rPr>
          <w:spacing w:val="4"/>
        </w:rPr>
        <w:t xml:space="preserve"> </w:t>
      </w:r>
      <w:r w:rsidRPr="000D08B5">
        <w:rPr>
          <w:spacing w:val="-1"/>
        </w:rPr>
        <w:t>one</w:t>
      </w:r>
      <w:r w:rsidRPr="000D08B5">
        <w:rPr>
          <w:spacing w:val="4"/>
        </w:rPr>
        <w:t xml:space="preserve"> </w:t>
      </w:r>
      <w:r w:rsidRPr="000D08B5">
        <w:t>IAGD,</w:t>
      </w:r>
      <w:r w:rsidRPr="000D08B5">
        <w:rPr>
          <w:spacing w:val="5"/>
        </w:rPr>
        <w:t xml:space="preserve"> </w:t>
      </w:r>
      <w:r w:rsidRPr="000D08B5">
        <w:rPr>
          <w:spacing w:val="-1"/>
        </w:rPr>
        <w:t>the</w:t>
      </w:r>
      <w:r w:rsidRPr="000D08B5">
        <w:rPr>
          <w:spacing w:val="4"/>
        </w:rPr>
        <w:t xml:space="preserve"> </w:t>
      </w:r>
      <w:r w:rsidRPr="000D08B5">
        <w:rPr>
          <w:spacing w:val="-1"/>
        </w:rPr>
        <w:t>evaluator</w:t>
      </w:r>
      <w:r w:rsidRPr="000D08B5">
        <w:rPr>
          <w:spacing w:val="3"/>
        </w:rPr>
        <w:t xml:space="preserve"> </w:t>
      </w:r>
      <w:r w:rsidRPr="000D08B5">
        <w:t>may</w:t>
      </w:r>
      <w:r w:rsidRPr="000D08B5">
        <w:rPr>
          <w:spacing w:val="4"/>
        </w:rPr>
        <w:t xml:space="preserve"> </w:t>
      </w:r>
      <w:r w:rsidRPr="000D08B5">
        <w:rPr>
          <w:spacing w:val="-1"/>
        </w:rPr>
        <w:t>score</w:t>
      </w:r>
      <w:r w:rsidRPr="000D08B5">
        <w:rPr>
          <w:spacing w:val="4"/>
        </w:rPr>
        <w:t xml:space="preserve"> </w:t>
      </w:r>
      <w:r w:rsidRPr="000D08B5">
        <w:t>each</w:t>
      </w:r>
      <w:r w:rsidRPr="000D08B5">
        <w:rPr>
          <w:spacing w:val="3"/>
        </w:rPr>
        <w:t xml:space="preserve"> </w:t>
      </w:r>
      <w:r w:rsidRPr="000D08B5">
        <w:t>indicator</w:t>
      </w:r>
      <w:r w:rsidRPr="000D08B5">
        <w:rPr>
          <w:spacing w:val="4"/>
        </w:rPr>
        <w:t xml:space="preserve"> </w:t>
      </w:r>
      <w:r w:rsidR="00CA48B8" w:rsidRPr="000D08B5">
        <w:t>separately</w:t>
      </w:r>
      <w:r w:rsidRPr="000D08B5">
        <w:rPr>
          <w:spacing w:val="4"/>
        </w:rPr>
        <w:t xml:space="preserve"> </w:t>
      </w:r>
      <w:r w:rsidRPr="000D08B5">
        <w:t>and</w:t>
      </w:r>
      <w:r w:rsidRPr="000D08B5">
        <w:rPr>
          <w:spacing w:val="3"/>
        </w:rPr>
        <w:t xml:space="preserve"> </w:t>
      </w:r>
      <w:r w:rsidRPr="000D08B5">
        <w:rPr>
          <w:spacing w:val="-1"/>
        </w:rPr>
        <w:t>then</w:t>
      </w:r>
      <w:r w:rsidRPr="000D08B5">
        <w:rPr>
          <w:spacing w:val="38"/>
        </w:rPr>
        <w:t xml:space="preserve"> </w:t>
      </w:r>
      <w:r w:rsidRPr="000D08B5">
        <w:t>average</w:t>
      </w:r>
      <w:r w:rsidRPr="000D08B5">
        <w:rPr>
          <w:spacing w:val="14"/>
        </w:rPr>
        <w:t xml:space="preserve"> </w:t>
      </w:r>
      <w:r w:rsidRPr="000D08B5">
        <w:rPr>
          <w:spacing w:val="-1"/>
        </w:rPr>
        <w:t>those</w:t>
      </w:r>
      <w:r w:rsidRPr="000D08B5">
        <w:rPr>
          <w:spacing w:val="16"/>
        </w:rPr>
        <w:t xml:space="preserve"> </w:t>
      </w:r>
      <w:r w:rsidRPr="000D08B5">
        <w:rPr>
          <w:spacing w:val="-1"/>
        </w:rPr>
        <w:t>scores</w:t>
      </w:r>
      <w:r w:rsidRPr="000D08B5">
        <w:rPr>
          <w:spacing w:val="17"/>
        </w:rPr>
        <w:t xml:space="preserve"> </w:t>
      </w:r>
      <w:r w:rsidRPr="000D08B5">
        <w:t>for</w:t>
      </w:r>
      <w:r w:rsidRPr="000D08B5">
        <w:rPr>
          <w:spacing w:val="15"/>
        </w:rPr>
        <w:t xml:space="preserve"> </w:t>
      </w:r>
      <w:r w:rsidRPr="000D08B5">
        <w:rPr>
          <w:spacing w:val="-1"/>
        </w:rPr>
        <w:t>the</w:t>
      </w:r>
      <w:r w:rsidRPr="000D08B5">
        <w:rPr>
          <w:spacing w:val="10"/>
        </w:rPr>
        <w:t xml:space="preserve"> </w:t>
      </w:r>
      <w:r w:rsidRPr="000D08B5">
        <w:rPr>
          <w:spacing w:val="-5"/>
        </w:rPr>
        <w:t>SL</w:t>
      </w:r>
      <w:r w:rsidRPr="000D08B5">
        <w:rPr>
          <w:spacing w:val="-4"/>
        </w:rPr>
        <w:t>O</w:t>
      </w:r>
      <w:r w:rsidRPr="000D08B5">
        <w:rPr>
          <w:spacing w:val="16"/>
        </w:rPr>
        <w:t xml:space="preserve"> </w:t>
      </w:r>
      <w:r w:rsidRPr="000D08B5">
        <w:rPr>
          <w:spacing w:val="-1"/>
        </w:rPr>
        <w:t>score,</w:t>
      </w:r>
      <w:r w:rsidRPr="000D08B5">
        <w:rPr>
          <w:spacing w:val="15"/>
        </w:rPr>
        <w:t xml:space="preserve"> </w:t>
      </w:r>
      <w:r w:rsidRPr="000D08B5">
        <w:rPr>
          <w:spacing w:val="-1"/>
        </w:rPr>
        <w:t>or</w:t>
      </w:r>
      <w:r w:rsidRPr="000D08B5">
        <w:rPr>
          <w:spacing w:val="16"/>
        </w:rPr>
        <w:t xml:space="preserve"> </w:t>
      </w:r>
      <w:r w:rsidRPr="000D08B5">
        <w:rPr>
          <w:spacing w:val="-1"/>
        </w:rPr>
        <w:t>he/she</w:t>
      </w:r>
      <w:r w:rsidRPr="000D08B5">
        <w:rPr>
          <w:spacing w:val="16"/>
        </w:rPr>
        <w:t xml:space="preserve"> </w:t>
      </w:r>
      <w:r w:rsidRPr="000D08B5">
        <w:rPr>
          <w:spacing w:val="-1"/>
        </w:rPr>
        <w:t>can</w:t>
      </w:r>
      <w:r w:rsidRPr="000D08B5">
        <w:rPr>
          <w:spacing w:val="15"/>
        </w:rPr>
        <w:t xml:space="preserve"> </w:t>
      </w:r>
      <w:r w:rsidRPr="000D08B5">
        <w:t>look</w:t>
      </w:r>
      <w:r w:rsidRPr="000D08B5">
        <w:rPr>
          <w:spacing w:val="16"/>
        </w:rPr>
        <w:t xml:space="preserve"> </w:t>
      </w:r>
      <w:r w:rsidRPr="000D08B5">
        <w:t>at</w:t>
      </w:r>
      <w:r w:rsidRPr="000D08B5">
        <w:rPr>
          <w:spacing w:val="16"/>
        </w:rPr>
        <w:t xml:space="preserve"> </w:t>
      </w:r>
      <w:r w:rsidRPr="000D08B5">
        <w:rPr>
          <w:spacing w:val="-1"/>
        </w:rPr>
        <w:t>the</w:t>
      </w:r>
      <w:r w:rsidRPr="000D08B5">
        <w:rPr>
          <w:spacing w:val="15"/>
        </w:rPr>
        <w:t xml:space="preserve"> </w:t>
      </w:r>
      <w:r w:rsidRPr="000D08B5">
        <w:t>results</w:t>
      </w:r>
      <w:r w:rsidRPr="000D08B5">
        <w:rPr>
          <w:spacing w:val="16"/>
        </w:rPr>
        <w:t xml:space="preserve"> </w:t>
      </w:r>
      <w:r w:rsidRPr="000D08B5">
        <w:t>as</w:t>
      </w:r>
      <w:r w:rsidRPr="000D08B5">
        <w:rPr>
          <w:spacing w:val="16"/>
        </w:rPr>
        <w:t xml:space="preserve"> </w:t>
      </w:r>
      <w:r w:rsidRPr="000D08B5">
        <w:t>a</w:t>
      </w:r>
      <w:r w:rsidRPr="000D08B5">
        <w:rPr>
          <w:spacing w:val="15"/>
        </w:rPr>
        <w:t xml:space="preserve"> </w:t>
      </w:r>
      <w:r w:rsidRPr="000D08B5">
        <w:t>body</w:t>
      </w:r>
      <w:r w:rsidRPr="000D08B5">
        <w:rPr>
          <w:spacing w:val="15"/>
        </w:rPr>
        <w:t xml:space="preserve"> </w:t>
      </w:r>
      <w:r w:rsidRPr="000D08B5">
        <w:rPr>
          <w:spacing w:val="-1"/>
        </w:rPr>
        <w:t>of</w:t>
      </w:r>
      <w:r w:rsidRPr="000D08B5">
        <w:rPr>
          <w:spacing w:val="16"/>
        </w:rPr>
        <w:t xml:space="preserve"> </w:t>
      </w:r>
      <w:r w:rsidRPr="000D08B5">
        <w:rPr>
          <w:spacing w:val="-1"/>
        </w:rPr>
        <w:t>evidence</w:t>
      </w:r>
      <w:r w:rsidRPr="000D08B5">
        <w:rPr>
          <w:spacing w:val="35"/>
          <w:w w:val="99"/>
        </w:rPr>
        <w:t xml:space="preserve"> </w:t>
      </w:r>
      <w:r w:rsidRPr="000D08B5">
        <w:t>regarding</w:t>
      </w:r>
      <w:r w:rsidRPr="000D08B5">
        <w:rPr>
          <w:spacing w:val="-4"/>
        </w:rPr>
        <w:t xml:space="preserve"> </w:t>
      </w:r>
      <w:r w:rsidRPr="000D08B5">
        <w:rPr>
          <w:spacing w:val="-1"/>
        </w:rPr>
        <w:t>the</w:t>
      </w:r>
      <w:r w:rsidRPr="000D08B5">
        <w:rPr>
          <w:spacing w:val="-3"/>
        </w:rPr>
        <w:t xml:space="preserve"> </w:t>
      </w:r>
      <w:r w:rsidRPr="000D08B5">
        <w:t>accomplishment of the objective and score the SLO holistically.</w:t>
      </w:r>
    </w:p>
    <w:p w14:paraId="549D3BCA" w14:textId="77777777" w:rsidR="004F39D7" w:rsidRPr="000D08B5" w:rsidRDefault="002075A6" w:rsidP="009D13C9">
      <w:pPr>
        <w:pStyle w:val="BodyText"/>
      </w:pPr>
      <w:r w:rsidRPr="000D08B5">
        <w:t xml:space="preserve">The final student growth and development rating for a teacher is the average of their two SLO scores. For example, if one SLO was “Partially </w:t>
      </w:r>
      <w:r w:rsidR="00CA48B8" w:rsidRPr="000D08B5">
        <w:t>Met</w:t>
      </w:r>
      <w:r w:rsidRPr="000D08B5">
        <w:t xml:space="preserve">” for a rating of 2, and the other SLO was </w:t>
      </w:r>
      <w:r w:rsidR="00CA48B8" w:rsidRPr="000D08B5">
        <w:t>“Met</w:t>
      </w:r>
      <w:r w:rsidRPr="000D08B5">
        <w:t>” for a rating of 3, the Student Growth and Development rating would be 2.5 [(2+3)/2]. The individual SLO ratings and the Student Growth and Development rating will be shared and discussed with teachers during the End-of-Year Conference.</w:t>
      </w:r>
    </w:p>
    <w:tbl>
      <w:tblPr>
        <w:tblW w:w="6893" w:type="dxa"/>
        <w:tblInd w:w="712" w:type="dxa"/>
        <w:tblLayout w:type="fixed"/>
        <w:tblCellMar>
          <w:left w:w="0" w:type="dxa"/>
          <w:right w:w="0" w:type="dxa"/>
        </w:tblCellMar>
        <w:tblLook w:val="01E0" w:firstRow="1" w:lastRow="1" w:firstColumn="1" w:lastColumn="1" w:noHBand="0" w:noVBand="0"/>
      </w:tblPr>
      <w:tblGrid>
        <w:gridCol w:w="4239"/>
        <w:gridCol w:w="2654"/>
      </w:tblGrid>
      <w:tr w:rsidR="0091152A" w:rsidRPr="000D08B5" w14:paraId="3AB42AE4" w14:textId="77777777" w:rsidTr="00DC504C">
        <w:trPr>
          <w:trHeight w:hRule="exact" w:val="382"/>
        </w:trPr>
        <w:tc>
          <w:tcPr>
            <w:tcW w:w="4239" w:type="dxa"/>
            <w:tcBorders>
              <w:top w:val="single" w:sz="6" w:space="0" w:color="B0BE9D"/>
              <w:left w:val="single" w:sz="6" w:space="0" w:color="A7A9AC"/>
              <w:bottom w:val="single" w:sz="6" w:space="0" w:color="B0BE9D"/>
              <w:right w:val="single" w:sz="6" w:space="0" w:color="B0BE9D"/>
            </w:tcBorders>
            <w:shd w:val="clear" w:color="auto" w:fill="53833B"/>
          </w:tcPr>
          <w:p w14:paraId="2F0B8B4D" w14:textId="77777777" w:rsidR="0091152A" w:rsidRPr="000D08B5" w:rsidRDefault="0091152A">
            <w:pPr>
              <w:pStyle w:val="TableParagraph"/>
              <w:spacing w:before="24"/>
              <w:ind w:left="172"/>
              <w:rPr>
                <w:rFonts w:ascii="Calibri" w:hAnsi="Calibri"/>
                <w:b/>
                <w:color w:val="231F20"/>
                <w:spacing w:val="-4"/>
              </w:rPr>
            </w:pPr>
          </w:p>
        </w:tc>
        <w:tc>
          <w:tcPr>
            <w:tcW w:w="2654" w:type="dxa"/>
            <w:tcBorders>
              <w:top w:val="single" w:sz="6" w:space="0" w:color="B0BE9D"/>
              <w:left w:val="single" w:sz="6" w:space="0" w:color="B0BE9D"/>
              <w:bottom w:val="single" w:sz="6" w:space="0" w:color="B0BE9D"/>
              <w:right w:val="single" w:sz="6" w:space="0" w:color="A7A9AC"/>
            </w:tcBorders>
            <w:shd w:val="clear" w:color="auto" w:fill="53833B"/>
          </w:tcPr>
          <w:p w14:paraId="68EBD76C" w14:textId="77777777" w:rsidR="0091152A" w:rsidRPr="000D08B5" w:rsidRDefault="0091152A" w:rsidP="0091152A">
            <w:pPr>
              <w:pStyle w:val="TableParagraph"/>
              <w:spacing w:before="15" w:line="387" w:lineRule="exact"/>
              <w:ind w:left="72" w:right="136"/>
              <w:jc w:val="center"/>
              <w:rPr>
                <w:rFonts w:ascii="Calibri" w:hAnsi="Calibri"/>
                <w:color w:val="231F20"/>
              </w:rPr>
            </w:pPr>
            <w:r w:rsidRPr="000D08B5">
              <w:rPr>
                <w:rFonts w:ascii="Calibri" w:hAnsi="Calibri"/>
                <w:b/>
                <w:color w:val="FFFFFF" w:themeColor="background1"/>
                <w:spacing w:val="-1"/>
              </w:rPr>
              <w:t>Averaged</w:t>
            </w:r>
            <w:r w:rsidRPr="000D08B5">
              <w:rPr>
                <w:rFonts w:ascii="Calibri" w:hAnsi="Calibri"/>
                <w:b/>
                <w:color w:val="FFFFFF" w:themeColor="background1"/>
                <w:spacing w:val="22"/>
              </w:rPr>
              <w:t xml:space="preserve"> </w:t>
            </w:r>
            <w:r w:rsidRPr="000D08B5">
              <w:rPr>
                <w:rFonts w:ascii="Calibri" w:hAnsi="Calibri"/>
                <w:b/>
                <w:color w:val="FFFFFF" w:themeColor="background1"/>
                <w:spacing w:val="-1"/>
              </w:rPr>
              <w:t>Domain-Level</w:t>
            </w:r>
            <w:r w:rsidRPr="000D08B5">
              <w:rPr>
                <w:rFonts w:ascii="Calibri" w:hAnsi="Calibri"/>
                <w:b/>
                <w:color w:val="FFFFFF" w:themeColor="background1"/>
                <w:spacing w:val="-7"/>
              </w:rPr>
              <w:t xml:space="preserve"> </w:t>
            </w:r>
            <w:r w:rsidRPr="000D08B5">
              <w:rPr>
                <w:rFonts w:ascii="Calibri" w:hAnsi="Calibri"/>
                <w:b/>
                <w:color w:val="FFFFFF" w:themeColor="background1"/>
              </w:rPr>
              <w:t>Score</w:t>
            </w:r>
          </w:p>
        </w:tc>
      </w:tr>
      <w:tr w:rsidR="004F39D7" w:rsidRPr="000D08B5" w14:paraId="03AA4A6D" w14:textId="77777777" w:rsidTr="00DC504C">
        <w:trPr>
          <w:trHeight w:hRule="exact" w:val="382"/>
        </w:trPr>
        <w:tc>
          <w:tcPr>
            <w:tcW w:w="4239" w:type="dxa"/>
            <w:tcBorders>
              <w:top w:val="single" w:sz="6" w:space="0" w:color="B0BE9D"/>
              <w:left w:val="single" w:sz="6" w:space="0" w:color="A7A9AC"/>
              <w:bottom w:val="single" w:sz="6" w:space="0" w:color="B0BE9D"/>
              <w:right w:val="single" w:sz="6" w:space="0" w:color="B0BE9D"/>
            </w:tcBorders>
            <w:shd w:val="clear" w:color="auto" w:fill="DCE1D3"/>
          </w:tcPr>
          <w:p w14:paraId="2CDE52CF" w14:textId="77777777" w:rsidR="004F39D7" w:rsidRPr="000D08B5" w:rsidRDefault="002075A6">
            <w:pPr>
              <w:pStyle w:val="TableParagraph"/>
              <w:spacing w:before="24"/>
              <w:ind w:left="172"/>
              <w:rPr>
                <w:rFonts w:ascii="Calibri" w:eastAsia="Corbel" w:hAnsi="Calibri" w:cs="Corbel"/>
              </w:rPr>
            </w:pPr>
            <w:r w:rsidRPr="000D08B5">
              <w:rPr>
                <w:rFonts w:ascii="Calibri" w:hAnsi="Calibri"/>
                <w:color w:val="231F20"/>
                <w:spacing w:val="-4"/>
              </w:rPr>
              <w:t>SLO</w:t>
            </w:r>
            <w:r w:rsidRPr="000D08B5">
              <w:rPr>
                <w:rFonts w:ascii="Calibri" w:hAnsi="Calibri"/>
                <w:color w:val="231F20"/>
              </w:rPr>
              <w:t xml:space="preserve"> 1</w:t>
            </w:r>
          </w:p>
        </w:tc>
        <w:tc>
          <w:tcPr>
            <w:tcW w:w="2654" w:type="dxa"/>
            <w:tcBorders>
              <w:top w:val="single" w:sz="6" w:space="0" w:color="B0BE9D"/>
              <w:left w:val="single" w:sz="6" w:space="0" w:color="B0BE9D"/>
              <w:bottom w:val="single" w:sz="6" w:space="0" w:color="B0BE9D"/>
              <w:right w:val="single" w:sz="6" w:space="0" w:color="A7A9AC"/>
            </w:tcBorders>
          </w:tcPr>
          <w:p w14:paraId="681B8AD7" w14:textId="77777777" w:rsidR="004F39D7" w:rsidRPr="000D08B5" w:rsidRDefault="002075A6" w:rsidP="00DC504C">
            <w:pPr>
              <w:pStyle w:val="TableParagraph"/>
              <w:spacing w:before="15" w:line="387" w:lineRule="exact"/>
              <w:ind w:right="53"/>
              <w:jc w:val="center"/>
              <w:rPr>
                <w:rFonts w:ascii="Calibri" w:eastAsia="Corbel" w:hAnsi="Calibri" w:cs="Corbel"/>
              </w:rPr>
            </w:pPr>
            <w:r w:rsidRPr="000D08B5">
              <w:rPr>
                <w:rFonts w:ascii="Calibri" w:hAnsi="Calibri"/>
                <w:color w:val="231F20"/>
              </w:rPr>
              <w:t>2</w:t>
            </w:r>
          </w:p>
        </w:tc>
      </w:tr>
      <w:tr w:rsidR="004F39D7" w:rsidRPr="000D08B5" w14:paraId="66F94C28" w14:textId="77777777" w:rsidTr="00DC504C">
        <w:trPr>
          <w:trHeight w:hRule="exact" w:val="382"/>
        </w:trPr>
        <w:tc>
          <w:tcPr>
            <w:tcW w:w="4239" w:type="dxa"/>
            <w:tcBorders>
              <w:top w:val="single" w:sz="6" w:space="0" w:color="B0BE9D"/>
              <w:left w:val="single" w:sz="6" w:space="0" w:color="A7A9AC"/>
              <w:bottom w:val="single" w:sz="6" w:space="0" w:color="B0BE9D"/>
              <w:right w:val="single" w:sz="6" w:space="0" w:color="B0BE9D"/>
            </w:tcBorders>
            <w:shd w:val="clear" w:color="auto" w:fill="DCE1D3"/>
          </w:tcPr>
          <w:p w14:paraId="36F5F5CA" w14:textId="77777777" w:rsidR="004F39D7" w:rsidRPr="000D08B5" w:rsidRDefault="002075A6">
            <w:pPr>
              <w:pStyle w:val="TableParagraph"/>
              <w:spacing w:before="24"/>
              <w:ind w:left="172"/>
              <w:rPr>
                <w:rFonts w:ascii="Calibri" w:eastAsia="Corbel" w:hAnsi="Calibri" w:cs="Corbel"/>
              </w:rPr>
            </w:pPr>
            <w:r w:rsidRPr="000D08B5">
              <w:rPr>
                <w:rFonts w:ascii="Calibri" w:hAnsi="Calibri"/>
                <w:color w:val="231F20"/>
                <w:spacing w:val="-4"/>
              </w:rPr>
              <w:t>SLO</w:t>
            </w:r>
            <w:r w:rsidRPr="000D08B5">
              <w:rPr>
                <w:rFonts w:ascii="Calibri" w:hAnsi="Calibri"/>
                <w:color w:val="231F20"/>
              </w:rPr>
              <w:t xml:space="preserve"> 2</w:t>
            </w:r>
          </w:p>
        </w:tc>
        <w:tc>
          <w:tcPr>
            <w:tcW w:w="2654" w:type="dxa"/>
            <w:tcBorders>
              <w:top w:val="single" w:sz="6" w:space="0" w:color="B0BE9D"/>
              <w:left w:val="single" w:sz="6" w:space="0" w:color="B0BE9D"/>
              <w:bottom w:val="single" w:sz="6" w:space="0" w:color="B0BE9D"/>
              <w:right w:val="single" w:sz="6" w:space="0" w:color="A7A9AC"/>
            </w:tcBorders>
          </w:tcPr>
          <w:p w14:paraId="14E31715" w14:textId="77777777" w:rsidR="004F39D7" w:rsidRPr="000D08B5" w:rsidRDefault="002075A6" w:rsidP="00DC504C">
            <w:pPr>
              <w:pStyle w:val="TableParagraph"/>
              <w:spacing w:before="15" w:line="387" w:lineRule="exact"/>
              <w:ind w:right="53"/>
              <w:jc w:val="center"/>
              <w:rPr>
                <w:rFonts w:ascii="Calibri" w:eastAsia="Corbel" w:hAnsi="Calibri" w:cs="Corbel"/>
              </w:rPr>
            </w:pPr>
            <w:r w:rsidRPr="000D08B5">
              <w:rPr>
                <w:rFonts w:ascii="Calibri" w:hAnsi="Calibri"/>
                <w:color w:val="231F20"/>
              </w:rPr>
              <w:t>3</w:t>
            </w:r>
          </w:p>
        </w:tc>
      </w:tr>
      <w:tr w:rsidR="004F39D7" w:rsidRPr="000D08B5" w14:paraId="62B1E937" w14:textId="77777777" w:rsidTr="00DC504C">
        <w:trPr>
          <w:trHeight w:hRule="exact" w:val="382"/>
        </w:trPr>
        <w:tc>
          <w:tcPr>
            <w:tcW w:w="4239" w:type="dxa"/>
            <w:tcBorders>
              <w:top w:val="single" w:sz="6" w:space="0" w:color="B0BE9D"/>
              <w:left w:val="single" w:sz="6" w:space="0" w:color="A7A9AC"/>
              <w:bottom w:val="single" w:sz="6" w:space="0" w:color="B0BE9D"/>
              <w:right w:val="single" w:sz="6" w:space="0" w:color="B0BE9D"/>
            </w:tcBorders>
            <w:shd w:val="clear" w:color="auto" w:fill="DCE1D3"/>
          </w:tcPr>
          <w:p w14:paraId="04EB77F9" w14:textId="77777777" w:rsidR="004F39D7" w:rsidRPr="000D08B5" w:rsidRDefault="002075A6">
            <w:pPr>
              <w:pStyle w:val="TableParagraph"/>
              <w:spacing w:before="24"/>
              <w:ind w:left="172"/>
              <w:rPr>
                <w:rFonts w:ascii="Calibri" w:eastAsia="Corbel" w:hAnsi="Calibri" w:cs="Corbel"/>
              </w:rPr>
            </w:pPr>
            <w:r w:rsidRPr="000D08B5">
              <w:rPr>
                <w:rFonts w:ascii="Calibri" w:hAnsi="Calibri"/>
                <w:b/>
                <w:color w:val="231F20"/>
              </w:rPr>
              <w:t>Student</w:t>
            </w:r>
            <w:r w:rsidRPr="000D08B5">
              <w:rPr>
                <w:rFonts w:ascii="Calibri" w:hAnsi="Calibri"/>
                <w:b/>
                <w:color w:val="231F20"/>
                <w:spacing w:val="-11"/>
              </w:rPr>
              <w:t xml:space="preserve"> </w:t>
            </w:r>
            <w:r w:rsidRPr="000D08B5">
              <w:rPr>
                <w:rFonts w:ascii="Calibri" w:hAnsi="Calibri"/>
                <w:b/>
                <w:color w:val="231F20"/>
              </w:rPr>
              <w:t xml:space="preserve">Growth and </w:t>
            </w:r>
            <w:r w:rsidRPr="000D08B5">
              <w:rPr>
                <w:rFonts w:ascii="Calibri" w:hAnsi="Calibri"/>
                <w:b/>
                <w:color w:val="231F20"/>
                <w:spacing w:val="-1"/>
              </w:rPr>
              <w:t>Development</w:t>
            </w:r>
            <w:r w:rsidRPr="000D08B5">
              <w:rPr>
                <w:rFonts w:ascii="Calibri" w:hAnsi="Calibri"/>
                <w:b/>
                <w:color w:val="231F20"/>
              </w:rPr>
              <w:t xml:space="preserve"> Rating</w:t>
            </w:r>
          </w:p>
        </w:tc>
        <w:tc>
          <w:tcPr>
            <w:tcW w:w="2654" w:type="dxa"/>
            <w:tcBorders>
              <w:top w:val="single" w:sz="6" w:space="0" w:color="B0BE9D"/>
              <w:left w:val="single" w:sz="6" w:space="0" w:color="B0BE9D"/>
              <w:bottom w:val="single" w:sz="6" w:space="0" w:color="B0BE9D"/>
              <w:right w:val="single" w:sz="6" w:space="0" w:color="A7A9AC"/>
            </w:tcBorders>
          </w:tcPr>
          <w:p w14:paraId="58662BFA" w14:textId="77777777" w:rsidR="004F39D7" w:rsidRPr="000D08B5" w:rsidRDefault="002075A6">
            <w:pPr>
              <w:pStyle w:val="TableParagraph"/>
              <w:spacing w:before="15" w:line="387" w:lineRule="exact"/>
              <w:ind w:left="99"/>
              <w:jc w:val="center"/>
              <w:rPr>
                <w:rFonts w:ascii="Calibri" w:eastAsia="Corbel" w:hAnsi="Calibri" w:cs="Corbel"/>
              </w:rPr>
            </w:pPr>
            <w:r w:rsidRPr="000D08B5">
              <w:rPr>
                <w:rFonts w:ascii="Calibri" w:hAnsi="Calibri"/>
                <w:b/>
                <w:color w:val="231F20"/>
              </w:rPr>
              <w:t>2.5</w:t>
            </w:r>
          </w:p>
        </w:tc>
      </w:tr>
    </w:tbl>
    <w:p w14:paraId="5E4CC330" w14:textId="77777777" w:rsidR="004F39D7" w:rsidRPr="000D08B5" w:rsidRDefault="004F39D7">
      <w:pPr>
        <w:spacing w:before="9" w:line="240" w:lineRule="exact"/>
        <w:rPr>
          <w:rFonts w:ascii="Calibri" w:hAnsi="Calibri"/>
          <w:sz w:val="24"/>
          <w:szCs w:val="24"/>
        </w:rPr>
      </w:pPr>
    </w:p>
    <w:p w14:paraId="41E8EAF8" w14:textId="77777777" w:rsidR="004F39D7" w:rsidRPr="000D08B5" w:rsidRDefault="002075A6" w:rsidP="002E0077">
      <w:pPr>
        <w:pStyle w:val="Heading2"/>
        <w:rPr>
          <w:bCs/>
        </w:rPr>
      </w:pPr>
      <w:bookmarkStart w:id="34" w:name="_Toc498425593"/>
      <w:r w:rsidRPr="000D08B5">
        <w:t>Component #4:</w:t>
      </w:r>
      <w:r w:rsidRPr="000D08B5">
        <w:rPr>
          <w:spacing w:val="-20"/>
        </w:rPr>
        <w:t xml:space="preserve"> </w:t>
      </w:r>
      <w:r w:rsidRPr="000D08B5">
        <w:rPr>
          <w:spacing w:val="-1"/>
        </w:rPr>
        <w:t>Whole-School</w:t>
      </w:r>
      <w:r w:rsidRPr="000D08B5">
        <w:rPr>
          <w:spacing w:val="-9"/>
        </w:rPr>
        <w:t xml:space="preserve"> </w:t>
      </w:r>
      <w:r w:rsidRPr="000D08B5">
        <w:t>Student Learning Indicator</w:t>
      </w:r>
      <w:r w:rsidRPr="000D08B5">
        <w:rPr>
          <w:spacing w:val="24"/>
        </w:rPr>
        <w:t xml:space="preserve"> </w:t>
      </w:r>
      <w:r w:rsidRPr="000D08B5">
        <w:t>and/or</w:t>
      </w:r>
      <w:r w:rsidRPr="000D08B5">
        <w:rPr>
          <w:spacing w:val="-10"/>
        </w:rPr>
        <w:t xml:space="preserve"> </w:t>
      </w:r>
      <w:r w:rsidRPr="000D08B5">
        <w:t xml:space="preserve">Student Feedback </w:t>
      </w:r>
      <w:r w:rsidR="00DC504C" w:rsidRPr="000D08B5">
        <w:rPr>
          <w:spacing w:val="-1"/>
        </w:rPr>
        <w:t>(5%</w:t>
      </w:r>
      <w:r w:rsidRPr="000D08B5">
        <w:rPr>
          <w:spacing w:val="-1"/>
        </w:rPr>
        <w:t>)</w:t>
      </w:r>
      <w:bookmarkEnd w:id="34"/>
    </w:p>
    <w:p w14:paraId="1F8B0077" w14:textId="77777777" w:rsidR="004F39D7" w:rsidRPr="000D08B5" w:rsidRDefault="002075A6" w:rsidP="002E0077">
      <w:pPr>
        <w:pStyle w:val="BodyText"/>
      </w:pPr>
      <w:r w:rsidRPr="000D08B5">
        <w:t>Districts can decide to use a whole-school student learning indi</w:t>
      </w:r>
      <w:r w:rsidR="008134C7">
        <w:t>cator (option 1), student feed</w:t>
      </w:r>
      <w:r w:rsidRPr="000D08B5">
        <w:t>back (option 2) or a combination of the two (option 3) to determine this fourth component of SEED.</w:t>
      </w:r>
    </w:p>
    <w:p w14:paraId="329D9CF0" w14:textId="77777777" w:rsidR="004F39D7" w:rsidRPr="000D08B5" w:rsidRDefault="002075A6" w:rsidP="002E0077">
      <w:pPr>
        <w:pStyle w:val="Heading3"/>
      </w:pPr>
      <w:bookmarkStart w:id="35" w:name="_Toc498425594"/>
      <w:r w:rsidRPr="000D08B5">
        <w:t>Option 1:</w:t>
      </w:r>
      <w:r w:rsidRPr="000D08B5">
        <w:rPr>
          <w:spacing w:val="-16"/>
        </w:rPr>
        <w:t xml:space="preserve"> </w:t>
      </w:r>
      <w:r w:rsidRPr="000D08B5">
        <w:rPr>
          <w:spacing w:val="-1"/>
        </w:rPr>
        <w:t>Whole-School</w:t>
      </w:r>
      <w:r w:rsidRPr="000D08B5">
        <w:rPr>
          <w:spacing w:val="-7"/>
        </w:rPr>
        <w:t xml:space="preserve"> </w:t>
      </w:r>
      <w:r w:rsidRPr="000D08B5">
        <w:t>Student Learning Indicator</w:t>
      </w:r>
      <w:bookmarkEnd w:id="35"/>
    </w:p>
    <w:p w14:paraId="639A7682" w14:textId="77777777" w:rsidR="004F39D7" w:rsidRPr="000D08B5" w:rsidRDefault="002075A6" w:rsidP="002E0077">
      <w:pPr>
        <w:pStyle w:val="BodyText"/>
      </w:pPr>
      <w:r w:rsidRPr="000D08B5">
        <w:t xml:space="preserve">For districts that include the whole-school student learning indicator in teacher evaluations, a teacher’s indicator rating shall be equal to the aggregate rating for multiple student </w:t>
      </w:r>
      <w:r w:rsidR="00C45253" w:rsidRPr="000D08B5">
        <w:t>learn</w:t>
      </w:r>
      <w:r w:rsidRPr="000D08B5">
        <w:t xml:space="preserve">ing indicators established for his/her administrator’s evaluation rating. </w:t>
      </w:r>
      <w:r w:rsidR="00835332" w:rsidRPr="000D08B5">
        <w:t xml:space="preserve"> This will be based on </w:t>
      </w:r>
      <w:r w:rsidRPr="000D08B5">
        <w:t xml:space="preserve">the administrator’s progress on </w:t>
      </w:r>
      <w:r w:rsidR="00835332" w:rsidRPr="000D08B5">
        <w:t xml:space="preserve">Student Learning Indicator </w:t>
      </w:r>
      <w:r w:rsidRPr="000D08B5">
        <w:t>targets, which correlate to the Student Learning rating on an administrator’s evaluation (equal to the 45% component of the administrator’s final rating).</w:t>
      </w:r>
    </w:p>
    <w:p w14:paraId="37C13278" w14:textId="77777777" w:rsidR="004F39D7" w:rsidRPr="000D08B5" w:rsidRDefault="002075A6" w:rsidP="002E0077">
      <w:pPr>
        <w:pStyle w:val="BodyText"/>
      </w:pPr>
      <w:r w:rsidRPr="000D08B5">
        <w:lastRenderedPageBreak/>
        <w:t>See</w:t>
      </w:r>
      <w:r w:rsidRPr="000D08B5">
        <w:rPr>
          <w:spacing w:val="-14"/>
        </w:rPr>
        <w:t xml:space="preserve"> </w:t>
      </w:r>
      <w:r w:rsidRPr="000D08B5">
        <w:rPr>
          <w:spacing w:val="-1"/>
        </w:rPr>
        <w:t>example</w:t>
      </w:r>
      <w:r w:rsidRPr="000D08B5">
        <w:rPr>
          <w:spacing w:val="-14"/>
        </w:rPr>
        <w:t xml:space="preserve"> </w:t>
      </w:r>
      <w:r w:rsidRPr="000D08B5">
        <w:rPr>
          <w:spacing w:val="-1"/>
        </w:rPr>
        <w:t>of</w:t>
      </w:r>
      <w:r w:rsidRPr="000D08B5">
        <w:rPr>
          <w:spacing w:val="-14"/>
        </w:rPr>
        <w:t xml:space="preserve"> </w:t>
      </w:r>
      <w:r w:rsidRPr="000D08B5">
        <w:rPr>
          <w:spacing w:val="-1"/>
        </w:rPr>
        <w:t>the</w:t>
      </w:r>
      <w:r w:rsidRPr="000D08B5">
        <w:rPr>
          <w:spacing w:val="-14"/>
        </w:rPr>
        <w:t xml:space="preserve"> </w:t>
      </w:r>
      <w:r w:rsidRPr="000D08B5">
        <w:rPr>
          <w:spacing w:val="-1"/>
        </w:rPr>
        <w:t>interrelationship</w:t>
      </w:r>
      <w:r w:rsidRPr="000D08B5">
        <w:rPr>
          <w:spacing w:val="-14"/>
        </w:rPr>
        <w:t xml:space="preserve"> </w:t>
      </w:r>
      <w:r w:rsidRPr="000D08B5">
        <w:t>between</w:t>
      </w:r>
      <w:r w:rsidRPr="000D08B5">
        <w:rPr>
          <w:spacing w:val="-27"/>
        </w:rPr>
        <w:t xml:space="preserve"> </w:t>
      </w:r>
      <w:r w:rsidRPr="000D08B5">
        <w:rPr>
          <w:spacing w:val="-1"/>
        </w:rPr>
        <w:t>Whole-School</w:t>
      </w:r>
      <w:r w:rsidRPr="000D08B5">
        <w:rPr>
          <w:spacing w:val="-19"/>
        </w:rPr>
        <w:t xml:space="preserve"> </w:t>
      </w:r>
      <w:r w:rsidRPr="000D08B5">
        <w:t>Student</w:t>
      </w:r>
      <w:r w:rsidRPr="000D08B5">
        <w:rPr>
          <w:spacing w:val="-15"/>
        </w:rPr>
        <w:t xml:space="preserve"> </w:t>
      </w:r>
      <w:r w:rsidRPr="000D08B5">
        <w:t>Learning</w:t>
      </w:r>
      <w:r w:rsidRPr="000D08B5">
        <w:rPr>
          <w:spacing w:val="-15"/>
        </w:rPr>
        <w:t xml:space="preserve"> </w:t>
      </w:r>
      <w:r w:rsidRPr="000D08B5">
        <w:t>Indicator</w:t>
      </w:r>
      <w:r w:rsidRPr="000D08B5">
        <w:rPr>
          <w:spacing w:val="63"/>
        </w:rPr>
        <w:t xml:space="preserve"> </w:t>
      </w:r>
      <w:r w:rsidR="00626617" w:rsidRPr="000D08B5">
        <w:rPr>
          <w:spacing w:val="-1"/>
        </w:rPr>
        <w:t>(5%</w:t>
      </w:r>
      <w:r w:rsidRPr="000D08B5">
        <w:rPr>
          <w:spacing w:val="-1"/>
        </w:rPr>
        <w:t>)</w:t>
      </w:r>
      <w:r w:rsidRPr="000D08B5">
        <w:rPr>
          <w:spacing w:val="16"/>
        </w:rPr>
        <w:t xml:space="preserve"> </w:t>
      </w:r>
      <w:r w:rsidRPr="000D08B5">
        <w:t>for</w:t>
      </w:r>
      <w:r w:rsidRPr="000D08B5">
        <w:rPr>
          <w:spacing w:val="17"/>
        </w:rPr>
        <w:t xml:space="preserve"> </w:t>
      </w:r>
      <w:r w:rsidRPr="000D08B5">
        <w:t>teachers</w:t>
      </w:r>
      <w:r w:rsidRPr="000D08B5">
        <w:rPr>
          <w:spacing w:val="16"/>
        </w:rPr>
        <w:t xml:space="preserve"> </w:t>
      </w:r>
      <w:r w:rsidRPr="000D08B5">
        <w:t>and</w:t>
      </w:r>
      <w:r w:rsidRPr="000D08B5">
        <w:rPr>
          <w:spacing w:val="17"/>
        </w:rPr>
        <w:t xml:space="preserve"> </w:t>
      </w:r>
      <w:r w:rsidRPr="000D08B5">
        <w:t>Multiple</w:t>
      </w:r>
      <w:r w:rsidRPr="000D08B5">
        <w:rPr>
          <w:spacing w:val="11"/>
        </w:rPr>
        <w:t xml:space="preserve"> </w:t>
      </w:r>
      <w:r w:rsidRPr="000D08B5">
        <w:t>Student</w:t>
      </w:r>
      <w:r w:rsidRPr="000D08B5">
        <w:rPr>
          <w:spacing w:val="16"/>
        </w:rPr>
        <w:t xml:space="preserve"> </w:t>
      </w:r>
      <w:r w:rsidRPr="000D08B5">
        <w:t>Learning</w:t>
      </w:r>
      <w:r w:rsidRPr="000D08B5">
        <w:rPr>
          <w:spacing w:val="17"/>
        </w:rPr>
        <w:t xml:space="preserve"> </w:t>
      </w:r>
      <w:r w:rsidRPr="000D08B5">
        <w:t>Indicators</w:t>
      </w:r>
      <w:r w:rsidRPr="000D08B5">
        <w:rPr>
          <w:spacing w:val="17"/>
        </w:rPr>
        <w:t xml:space="preserve"> </w:t>
      </w:r>
      <w:r w:rsidRPr="000D08B5">
        <w:rPr>
          <w:spacing w:val="-1"/>
        </w:rPr>
        <w:t>(</w:t>
      </w:r>
      <w:r w:rsidR="00626617" w:rsidRPr="000D08B5">
        <w:rPr>
          <w:spacing w:val="-1"/>
        </w:rPr>
        <w:t>45%</w:t>
      </w:r>
      <w:r w:rsidRPr="000D08B5">
        <w:rPr>
          <w:spacing w:val="-1"/>
        </w:rPr>
        <w:t>)</w:t>
      </w:r>
      <w:r w:rsidRPr="000D08B5">
        <w:rPr>
          <w:spacing w:val="16"/>
        </w:rPr>
        <w:t xml:space="preserve"> </w:t>
      </w:r>
      <w:r w:rsidRPr="000D08B5">
        <w:t>for</w:t>
      </w:r>
      <w:r w:rsidRPr="000D08B5">
        <w:rPr>
          <w:spacing w:val="17"/>
        </w:rPr>
        <w:t xml:space="preserve"> </w:t>
      </w:r>
      <w:r w:rsidRPr="000D08B5">
        <w:t>administrators</w:t>
      </w:r>
      <w:r w:rsidRPr="000D08B5">
        <w:rPr>
          <w:spacing w:val="17"/>
        </w:rPr>
        <w:t xml:space="preserve"> </w:t>
      </w:r>
      <w:r w:rsidRPr="000D08B5">
        <w:t>on</w:t>
      </w:r>
      <w:r w:rsidRPr="000D08B5">
        <w:rPr>
          <w:spacing w:val="27"/>
        </w:rPr>
        <w:t xml:space="preserve"> </w:t>
      </w:r>
      <w:r w:rsidRPr="000D08B5">
        <w:t>page</w:t>
      </w:r>
      <w:r w:rsidRPr="000D08B5">
        <w:rPr>
          <w:spacing w:val="-6"/>
        </w:rPr>
        <w:t xml:space="preserve"> </w:t>
      </w:r>
      <w:r w:rsidR="008134C7">
        <w:rPr>
          <w:spacing w:val="-1"/>
        </w:rPr>
        <w:t>10</w:t>
      </w:r>
      <w:r w:rsidRPr="000D08B5">
        <w:rPr>
          <w:spacing w:val="-1"/>
        </w:rPr>
        <w:t>.</w:t>
      </w:r>
    </w:p>
    <w:p w14:paraId="09B9E5E3" w14:textId="77777777" w:rsidR="004F39D7" w:rsidRPr="000D08B5" w:rsidRDefault="002075A6" w:rsidP="002E0077">
      <w:pPr>
        <w:pStyle w:val="Heading3"/>
        <w:rPr>
          <w:rFonts w:cs="Corbel"/>
        </w:rPr>
      </w:pPr>
      <w:bookmarkStart w:id="36" w:name="_Toc498425595"/>
      <w:r w:rsidRPr="000D08B5">
        <w:t>Option</w:t>
      </w:r>
      <w:r w:rsidRPr="000D08B5">
        <w:rPr>
          <w:spacing w:val="-10"/>
        </w:rPr>
        <w:t xml:space="preserve"> </w:t>
      </w:r>
      <w:r w:rsidRPr="000D08B5">
        <w:t>2:</w:t>
      </w:r>
      <w:r w:rsidRPr="000D08B5">
        <w:rPr>
          <w:spacing w:val="-16"/>
        </w:rPr>
        <w:t xml:space="preserve"> </w:t>
      </w:r>
      <w:r w:rsidRPr="000D08B5">
        <w:t>Student</w:t>
      </w:r>
      <w:r w:rsidRPr="000D08B5">
        <w:rPr>
          <w:spacing w:val="-10"/>
        </w:rPr>
        <w:t xml:space="preserve"> </w:t>
      </w:r>
      <w:r w:rsidRPr="000D08B5">
        <w:t>Feedback</w:t>
      </w:r>
      <w:bookmarkEnd w:id="36"/>
    </w:p>
    <w:p w14:paraId="3BB4E319" w14:textId="77777777" w:rsidR="004F39D7" w:rsidRPr="000D08B5" w:rsidRDefault="002075A6" w:rsidP="002E0077">
      <w:pPr>
        <w:pStyle w:val="BodyText"/>
      </w:pPr>
      <w:r w:rsidRPr="000D08B5">
        <w:t>Districts can use feedback from students, collected through whole-school or teacher-level surveys, to comprise this component of a teacher’s evaluation rating.</w:t>
      </w:r>
    </w:p>
    <w:p w14:paraId="25790150" w14:textId="77777777" w:rsidR="004F39D7" w:rsidRPr="000D08B5" w:rsidRDefault="002075A6" w:rsidP="002E0077">
      <w:pPr>
        <w:pStyle w:val="BodyText"/>
        <w:rPr>
          <w:b/>
          <w:bCs/>
        </w:rPr>
      </w:pPr>
      <w:r w:rsidRPr="000D08B5">
        <w:rPr>
          <w:b/>
        </w:rPr>
        <w:t>Eligible</w:t>
      </w:r>
      <w:r w:rsidRPr="000D08B5">
        <w:rPr>
          <w:b/>
          <w:spacing w:val="-20"/>
        </w:rPr>
        <w:t xml:space="preserve"> </w:t>
      </w:r>
      <w:r w:rsidRPr="000D08B5">
        <w:rPr>
          <w:b/>
          <w:spacing w:val="-3"/>
        </w:rPr>
        <w:t>Teachers</w:t>
      </w:r>
      <w:r w:rsidRPr="000D08B5">
        <w:rPr>
          <w:b/>
        </w:rPr>
        <w:t xml:space="preserve"> and</w:t>
      </w:r>
      <w:r w:rsidRPr="000D08B5">
        <w:rPr>
          <w:b/>
          <w:spacing w:val="-14"/>
        </w:rPr>
        <w:t xml:space="preserve"> </w:t>
      </w:r>
      <w:r w:rsidRPr="000D08B5">
        <w:rPr>
          <w:b/>
        </w:rPr>
        <w:t>Alternative Measures</w:t>
      </w:r>
    </w:p>
    <w:p w14:paraId="2E341BA0" w14:textId="77777777" w:rsidR="00C51FF7" w:rsidRPr="000D08B5" w:rsidRDefault="002075A6" w:rsidP="002E0077">
      <w:pPr>
        <w:pStyle w:val="BodyText"/>
      </w:pPr>
      <w:r w:rsidRPr="000D08B5">
        <w:t xml:space="preserve">Student surveys will not be applicable and appropriate for all teachers. Ultimately, school districts should use their judgment in </w:t>
      </w:r>
      <w:r w:rsidR="002B03DC" w:rsidRPr="000D08B5">
        <w:t xml:space="preserve">determining </w:t>
      </w:r>
      <w:r w:rsidRPr="000D08B5">
        <w:t>whether student surveys should be included in a particular teacher’s summative rating. Here are important guidelines to consider:</w:t>
      </w:r>
    </w:p>
    <w:p w14:paraId="2014A07E" w14:textId="77777777" w:rsidR="004F39D7" w:rsidRPr="000D08B5" w:rsidRDefault="002075A6" w:rsidP="00C05FE4">
      <w:pPr>
        <w:pStyle w:val="BodyText"/>
        <w:numPr>
          <w:ilvl w:val="0"/>
          <w:numId w:val="35"/>
        </w:numPr>
      </w:pPr>
      <w:r w:rsidRPr="000D08B5">
        <w:t>Students in grades K-3 should not be surveyed unless an age-appropriate instrument is available.</w:t>
      </w:r>
    </w:p>
    <w:p w14:paraId="525DD3AB" w14:textId="77777777" w:rsidR="004F39D7" w:rsidRPr="000D08B5" w:rsidRDefault="002075A6" w:rsidP="00C05FE4">
      <w:pPr>
        <w:pStyle w:val="BodyText"/>
        <w:numPr>
          <w:ilvl w:val="0"/>
          <w:numId w:val="35"/>
        </w:numPr>
      </w:pPr>
      <w:r w:rsidRPr="000D08B5">
        <w:t>Special education students who would not be able to respond to the survey, even with accommodations, should not be surveyed.</w:t>
      </w:r>
    </w:p>
    <w:p w14:paraId="748E356A" w14:textId="77777777" w:rsidR="004F39D7" w:rsidRPr="000D08B5" w:rsidRDefault="002075A6" w:rsidP="00C05FE4">
      <w:pPr>
        <w:pStyle w:val="BodyText"/>
        <w:numPr>
          <w:ilvl w:val="0"/>
          <w:numId w:val="35"/>
        </w:numPr>
      </w:pPr>
      <w:r w:rsidRPr="000D08B5">
        <w:t>Surveys should not be used to evaluate a teacher if fewer than 15 students would be surveyed or if fewer than 13 students ultimately complete the survey.</w:t>
      </w:r>
    </w:p>
    <w:p w14:paraId="0EA40BBD" w14:textId="77777777" w:rsidR="004F39D7" w:rsidRPr="000D08B5" w:rsidRDefault="002075A6" w:rsidP="00C05FE4">
      <w:pPr>
        <w:pStyle w:val="BodyText"/>
        <w:numPr>
          <w:ilvl w:val="0"/>
          <w:numId w:val="35"/>
        </w:numPr>
      </w:pPr>
      <w:r w:rsidRPr="000D08B5">
        <w:t>School governance councils shall assist in development of whole-school surveys, if applicable, in order to encourage alignment with school improvement goals.</w:t>
      </w:r>
    </w:p>
    <w:p w14:paraId="4662F840" w14:textId="77777777" w:rsidR="004F39D7" w:rsidRPr="000D08B5" w:rsidRDefault="002075A6" w:rsidP="002E0077">
      <w:pPr>
        <w:pStyle w:val="BodyText"/>
      </w:pPr>
      <w:r w:rsidRPr="000D08B5">
        <w:t>When student surveys are not appropriate for a particular teacher, the 5% allocated for student feedback should be replaced with the whole-school student learning indicator described in Option 1.</w:t>
      </w:r>
    </w:p>
    <w:p w14:paraId="5DDA77A1" w14:textId="77777777" w:rsidR="004F39D7" w:rsidRPr="008134C7" w:rsidRDefault="002075A6" w:rsidP="008134C7">
      <w:pPr>
        <w:pStyle w:val="BodyText"/>
        <w:rPr>
          <w:b/>
        </w:rPr>
      </w:pPr>
      <w:r w:rsidRPr="008134C7">
        <w:rPr>
          <w:b/>
        </w:rPr>
        <w:t>Survey Instruments</w:t>
      </w:r>
    </w:p>
    <w:p w14:paraId="212C472A" w14:textId="77777777" w:rsidR="004F39D7" w:rsidRPr="000D08B5" w:rsidRDefault="002075A6" w:rsidP="002E0077">
      <w:pPr>
        <w:pStyle w:val="BodyText"/>
      </w:pPr>
      <w:r w:rsidRPr="000D08B5">
        <w:t xml:space="preserve">To ensure that districts </w:t>
      </w:r>
      <w:r w:rsidR="002B03DC" w:rsidRPr="000D08B5">
        <w:t>use</w:t>
      </w:r>
      <w:r w:rsidRPr="000D08B5">
        <w:t xml:space="preserve"> effective survey </w:t>
      </w:r>
      <w:r w:rsidR="002B03DC" w:rsidRPr="000D08B5">
        <w:t>instruments</w:t>
      </w:r>
      <w:r w:rsidRPr="000D08B5">
        <w:t xml:space="preserve"> </w:t>
      </w:r>
      <w:r w:rsidR="002B03DC" w:rsidRPr="000D08B5">
        <w:t>in</w:t>
      </w:r>
      <w:r w:rsidRPr="000D08B5">
        <w:t xml:space="preserve"> </w:t>
      </w:r>
      <w:r w:rsidR="002B03DC" w:rsidRPr="000D08B5">
        <w:t>the</w:t>
      </w:r>
      <w:r w:rsidRPr="000D08B5">
        <w:t xml:space="preserve"> evaluation </w:t>
      </w:r>
      <w:r w:rsidR="002B03DC" w:rsidRPr="000D08B5">
        <w:t>process</w:t>
      </w:r>
      <w:r w:rsidRPr="000D08B5">
        <w:t xml:space="preserve"> and to allow educators to share results across district boundaries, the CSDE has adopted recommended survey instruments as part of the SEED state model for teacher evaluation. Panorama Education developed the surveys for use in Connecticut, and districts are strongly encouraged to use the state model surveys.</w:t>
      </w:r>
    </w:p>
    <w:p w14:paraId="3AB2CA69" w14:textId="77777777" w:rsidR="004F39D7" w:rsidRPr="000D08B5" w:rsidRDefault="002075A6" w:rsidP="002E0077">
      <w:pPr>
        <w:pStyle w:val="BodyText"/>
      </w:pPr>
      <w:r w:rsidRPr="000D08B5">
        <w:t xml:space="preserve">The recommended surveys that can be used to collect student feedback are available on the </w:t>
      </w:r>
      <w:hyperlink r:id="rId30" w:history="1">
        <w:r w:rsidRPr="000D08B5">
          <w:rPr>
            <w:rStyle w:val="Hyperlink"/>
          </w:rPr>
          <w:t>SEED website</w:t>
        </w:r>
      </w:hyperlink>
      <w:r w:rsidRPr="000D08B5">
        <w:t xml:space="preserve">. Districts may use these surveys or use other existing survey instruments. Student survey instruments should be aligned to the Connecticut Common Core of Teaching (CCT) and the </w:t>
      </w:r>
      <w:r w:rsidR="00F70450" w:rsidRPr="008134C7">
        <w:rPr>
          <w:i/>
        </w:rPr>
        <w:t>CCT Rubric for Effective Teaching 2017</w:t>
      </w:r>
      <w:r w:rsidR="00626617" w:rsidRPr="000D08B5">
        <w:t xml:space="preserve"> </w:t>
      </w:r>
      <w:r w:rsidRPr="000D08B5">
        <w:t>whenever possible.</w:t>
      </w:r>
    </w:p>
    <w:p w14:paraId="780BE1CD" w14:textId="77777777" w:rsidR="004F39D7" w:rsidRPr="000D08B5" w:rsidRDefault="002075A6" w:rsidP="002E0077">
      <w:pPr>
        <w:pStyle w:val="BodyText"/>
      </w:pPr>
      <w:r w:rsidRPr="000D08B5">
        <w:t>Districts may choose to use different surveys for different grade levels, such as an elementary survey</w:t>
      </w:r>
      <w:r w:rsidR="002111D8" w:rsidRPr="000D08B5">
        <w:t xml:space="preserve"> for </w:t>
      </w:r>
      <w:r w:rsidRPr="000D08B5">
        <w:t xml:space="preserve">students </w:t>
      </w:r>
      <w:r w:rsidR="002111D8" w:rsidRPr="000D08B5">
        <w:t xml:space="preserve">in </w:t>
      </w:r>
      <w:r w:rsidRPr="000D08B5">
        <w:t xml:space="preserve">grades 4-6 and </w:t>
      </w:r>
      <w:r w:rsidR="002111D8" w:rsidRPr="000D08B5">
        <w:t xml:space="preserve">a </w:t>
      </w:r>
      <w:r w:rsidRPr="000D08B5">
        <w:t>secondary survey</w:t>
      </w:r>
      <w:r w:rsidR="002111D8" w:rsidRPr="000D08B5">
        <w:t xml:space="preserve"> for</w:t>
      </w:r>
      <w:r w:rsidRPr="000D08B5">
        <w:t xml:space="preserve"> grades 6-12. Districts may also choose to use different surveys for different types of classes. For </w:t>
      </w:r>
      <w:r w:rsidR="00C45253" w:rsidRPr="000D08B5">
        <w:t>exam</w:t>
      </w:r>
      <w:r w:rsidRPr="000D08B5">
        <w:t>ple, a district might establish a standard survey for all 6-12 classes and then add additional questions for core classes such as English and math.</w:t>
      </w:r>
    </w:p>
    <w:p w14:paraId="7AE2767F" w14:textId="77777777" w:rsidR="004F39D7" w:rsidRPr="000D08B5" w:rsidRDefault="002075A6" w:rsidP="002E0077">
      <w:pPr>
        <w:pStyle w:val="BodyText"/>
      </w:pPr>
      <w:r w:rsidRPr="000D08B5">
        <w:t>The surveys selected by a district must be valid (that is, the instrument measures what it is intended to measure) and reliable (that is, the use of the instrument is consistent among those using it and is consistent over time).</w:t>
      </w:r>
    </w:p>
    <w:p w14:paraId="5CE8DE3F" w14:textId="77777777" w:rsidR="00C51FF7" w:rsidRPr="000D08B5" w:rsidRDefault="002075A6" w:rsidP="002E0077">
      <w:pPr>
        <w:pStyle w:val="BodyText"/>
      </w:pPr>
      <w:r w:rsidRPr="000D08B5">
        <w:t xml:space="preserve">Districts are encouraged to use instruments that will offer teachers constructive feedback they can use to improve their practice. Districts may include feedback-only questions that are not used for evaluation purposes and districts may allow individual schools and </w:t>
      </w:r>
      <w:r w:rsidR="008770D9" w:rsidRPr="000D08B5">
        <w:t>teach</w:t>
      </w:r>
      <w:r w:rsidRPr="000D08B5">
        <w:t xml:space="preserve">ers to add questions to the end of the </w:t>
      </w:r>
      <w:r w:rsidRPr="000D08B5">
        <w:lastRenderedPageBreak/>
        <w:t>survey, where feasible. If a school governance council exists, the council must be included in this process.</w:t>
      </w:r>
    </w:p>
    <w:p w14:paraId="6CA2F751" w14:textId="77777777" w:rsidR="004F39D7" w:rsidRPr="008134C7" w:rsidRDefault="002075A6" w:rsidP="008134C7">
      <w:pPr>
        <w:pStyle w:val="BodyText"/>
        <w:rPr>
          <w:b/>
        </w:rPr>
      </w:pPr>
      <w:r w:rsidRPr="008134C7">
        <w:rPr>
          <w:b/>
        </w:rPr>
        <w:t>Survey Administration</w:t>
      </w:r>
    </w:p>
    <w:p w14:paraId="42F6D5DD" w14:textId="77777777" w:rsidR="004F39D7" w:rsidRPr="000D08B5" w:rsidRDefault="002075A6" w:rsidP="002E0077">
      <w:pPr>
        <w:pStyle w:val="BodyText"/>
      </w:pPr>
      <w:r w:rsidRPr="000D08B5">
        <w:t>Student surveys must be administered in a way that allows students to feel comfortable providing feedback without fear of retribution. Surveys should be confidential, and survey responses must not be tied to students’ names.</w:t>
      </w:r>
    </w:p>
    <w:p w14:paraId="12774772" w14:textId="77777777" w:rsidR="004F39D7" w:rsidRPr="000D08B5" w:rsidRDefault="002075A6" w:rsidP="002E0077">
      <w:pPr>
        <w:pStyle w:val="BodyText"/>
      </w:pPr>
      <w:r w:rsidRPr="000D08B5">
        <w:t>If a secondary school teacher has multiple class periods, students should be surveyed in all classes. If an elementary school teacher has multiple groups of students, districts should use their judgment in determining whether to survey all students or only a particular group.</w:t>
      </w:r>
    </w:p>
    <w:p w14:paraId="04FC90D2" w14:textId="77777777" w:rsidR="004F39D7" w:rsidRPr="000D08B5" w:rsidRDefault="002075A6" w:rsidP="002E0077">
      <w:pPr>
        <w:pStyle w:val="BodyText"/>
        <w:rPr>
          <w:rFonts w:cs="Corbel"/>
          <w:b/>
          <w:bCs/>
        </w:rPr>
      </w:pPr>
      <w:r w:rsidRPr="000D08B5">
        <w:rPr>
          <w:b/>
        </w:rPr>
        <w:t>Fall</w:t>
      </w:r>
      <w:r w:rsidRPr="000D08B5">
        <w:rPr>
          <w:b/>
          <w:spacing w:val="-10"/>
        </w:rPr>
        <w:t xml:space="preserve"> </w:t>
      </w:r>
      <w:r w:rsidRPr="000D08B5">
        <w:rPr>
          <w:b/>
          <w:spacing w:val="-1"/>
        </w:rPr>
        <w:t>Baseline</w:t>
      </w:r>
      <w:r w:rsidRPr="000D08B5">
        <w:rPr>
          <w:b/>
          <w:spacing w:val="-9"/>
        </w:rPr>
        <w:t xml:space="preserve"> </w:t>
      </w:r>
      <w:r w:rsidRPr="000D08B5">
        <w:rPr>
          <w:b/>
        </w:rPr>
        <w:t>and</w:t>
      </w:r>
      <w:r w:rsidRPr="000D08B5">
        <w:rPr>
          <w:b/>
          <w:spacing w:val="-10"/>
        </w:rPr>
        <w:t xml:space="preserve"> </w:t>
      </w:r>
      <w:r w:rsidRPr="000D08B5">
        <w:rPr>
          <w:b/>
        </w:rPr>
        <w:t>Feedback</w:t>
      </w:r>
      <w:r w:rsidRPr="000D08B5">
        <w:rPr>
          <w:b/>
          <w:spacing w:val="-16"/>
        </w:rPr>
        <w:t xml:space="preserve"> </w:t>
      </w:r>
      <w:r w:rsidRPr="000D08B5">
        <w:rPr>
          <w:b/>
          <w:spacing w:val="-1"/>
        </w:rPr>
        <w:t>Survey</w:t>
      </w:r>
    </w:p>
    <w:p w14:paraId="684C88CD" w14:textId="77777777" w:rsidR="004F39D7" w:rsidRPr="000D08B5" w:rsidRDefault="002075A6" w:rsidP="002E0077">
      <w:pPr>
        <w:pStyle w:val="BodyText"/>
      </w:pPr>
      <w:r w:rsidRPr="000D08B5">
        <w:t>If it is feasible, it is recommended but not required that schools conduct two student feedback surveys each year. The first, administered in the fall, will not affect a teacher’s evaluation but could be used as a baseline for that year’s targets, instead of using data from the previous school year. The second, administered in the spring, will be used to calculate the teacher’s summative rating and provide valuable feedback that will help teachers achieve their goals and grow professionally. Additionally, by using a fall survey as a baseline rather than data from the previous year, teachers will be able to set better goals because the same group of students will be completing both the baseline survey and the final survey. If conducting two surveys in the same academic year is not possible, then teachers should use the previous spring survey to set growth targets.</w:t>
      </w:r>
    </w:p>
    <w:p w14:paraId="5B29095F" w14:textId="77777777" w:rsidR="004F39D7" w:rsidRPr="000D08B5" w:rsidRDefault="002075A6" w:rsidP="002E0077">
      <w:pPr>
        <w:pStyle w:val="BodyText"/>
        <w:rPr>
          <w:b/>
          <w:bCs/>
        </w:rPr>
      </w:pPr>
      <w:r w:rsidRPr="000D08B5">
        <w:rPr>
          <w:b/>
        </w:rPr>
        <w:t>Establishing</w:t>
      </w:r>
      <w:r w:rsidRPr="000D08B5">
        <w:rPr>
          <w:b/>
          <w:spacing w:val="-12"/>
        </w:rPr>
        <w:t xml:space="preserve"> </w:t>
      </w:r>
      <w:r w:rsidRPr="000D08B5">
        <w:rPr>
          <w:b/>
        </w:rPr>
        <w:t>Goals</w:t>
      </w:r>
    </w:p>
    <w:p w14:paraId="505966BD" w14:textId="77777777" w:rsidR="004F39D7" w:rsidRPr="000D08B5" w:rsidRDefault="002075A6" w:rsidP="002E0077">
      <w:pPr>
        <w:pStyle w:val="BodyText"/>
      </w:pPr>
      <w:r w:rsidRPr="000D08B5">
        <w:t>Teachers and their evaluators should use their judgment in setting goals for the student feedback components. In setting a goal, a teacher must decide what he/she wants the goal to focus on. A goal will usually refer to a specific survey question (e.g., “My teacher makes lessons interesting”). However, some survey instruments group questions into components or topics, such as “Classroom Control” or “Communicating Course Content,” and a goal may also refer to a component rather than an individual question.</w:t>
      </w:r>
    </w:p>
    <w:p w14:paraId="10C749B6" w14:textId="77777777" w:rsidR="004F39D7" w:rsidRPr="000D08B5" w:rsidRDefault="002075A6" w:rsidP="002E0077">
      <w:pPr>
        <w:pStyle w:val="BodyText"/>
      </w:pPr>
      <w:r w:rsidRPr="000D08B5">
        <w:t xml:space="preserve">Additionally, a teacher (or the district) must decide how to measure results for the selected question or topic. The CSDE recommends that teachers measure performance in terms of the percentage of students who responded favorably to the question. (Virtually all student survey instruments have two favorable/answer choices for each question.) For example, if the survey instrument asks students to respond to questions with “Strongly Disagree,” “Disagree,” “Neutral,” </w:t>
      </w:r>
      <w:r w:rsidR="00CA48B8" w:rsidRPr="000D08B5">
        <w:t>“Agree</w:t>
      </w:r>
      <w:r w:rsidRPr="000D08B5">
        <w:t>” and “Strongly Agree,” performance on a goal would be measured as the percentage of students who responded “Agree” or “Strongly Agree” to the corresponding question. Next, a teacher must set a numeric performance target. As described above, this target should be based on growth or on maintaining performance that is already high. Teachers are encouraged to bear in mind that growth may become harder as performance increases. For this reason, we recommend that teachers set maintenance of high performance targets (rather than growth targets) when current performance exceeds 70% of students responding favorably to a question.</w:t>
      </w:r>
    </w:p>
    <w:p w14:paraId="486397EB" w14:textId="77777777" w:rsidR="004F39D7" w:rsidRPr="000D08B5" w:rsidRDefault="002075A6" w:rsidP="002E0077">
      <w:pPr>
        <w:pStyle w:val="BodyText"/>
      </w:pPr>
      <w:r w:rsidRPr="000D08B5">
        <w:t xml:space="preserve">Finally, where feasible, a teacher may optionally decide to focus a goal on a particular subgroup of students. (Surveys may ask students for demographic information, such as grade level, gender and race.) For example, if a teacher’s fall survey shows that boys give much lower scores than girls in response to the survey question “My teacher cares about me,” the teacher might set a growth goal for how the teacher’s </w:t>
      </w:r>
      <w:r w:rsidRPr="000D08B5">
        <w:lastRenderedPageBreak/>
        <w:t>male students respond to that question.</w:t>
      </w:r>
      <w:r w:rsidR="00626617" w:rsidRPr="000D08B5">
        <w:rPr>
          <w:noProof/>
        </w:rPr>
        <w:t xml:space="preserve"> </w:t>
      </w:r>
    </w:p>
    <w:p w14:paraId="2FC7F32E" w14:textId="77777777" w:rsidR="004F39D7" w:rsidRPr="000D08B5" w:rsidRDefault="00DC504C" w:rsidP="00DC504C">
      <w:pPr>
        <w:pStyle w:val="BodyText"/>
        <w:rPr>
          <w:b/>
          <w:bCs/>
        </w:rPr>
      </w:pPr>
      <w:r w:rsidRPr="000D08B5">
        <w:rPr>
          <w:noProof/>
        </w:rPr>
        <mc:AlternateContent>
          <mc:Choice Requires="wpg">
            <w:drawing>
              <wp:anchor distT="0" distB="0" distL="114300" distR="114300" simplePos="0" relativeHeight="251720192" behindDoc="1" locked="0" layoutInCell="1" allowOverlap="1" wp14:anchorId="33CC14D4" wp14:editId="3747E2B5">
                <wp:simplePos x="0" y="0"/>
                <wp:positionH relativeFrom="page">
                  <wp:posOffset>4617720</wp:posOffset>
                </wp:positionH>
                <wp:positionV relativeFrom="paragraph">
                  <wp:posOffset>123825</wp:posOffset>
                </wp:positionV>
                <wp:extent cx="2446020" cy="1485900"/>
                <wp:effectExtent l="0" t="0" r="0" b="0"/>
                <wp:wrapSquare wrapText="bothSides"/>
                <wp:docPr id="7"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6020" cy="1485900"/>
                          <a:chOff x="7387" y="137"/>
                          <a:chExt cx="4493" cy="2765"/>
                        </a:xfrm>
                      </wpg:grpSpPr>
                      <wps:wsp>
                        <wps:cNvPr id="23" name="Freeform 243"/>
                        <wps:cNvSpPr>
                          <a:spLocks/>
                        </wps:cNvSpPr>
                        <wps:spPr bwMode="auto">
                          <a:xfrm>
                            <a:off x="7387" y="137"/>
                            <a:ext cx="4493" cy="2765"/>
                          </a:xfrm>
                          <a:custGeom>
                            <a:avLst/>
                            <a:gdLst>
                              <a:gd name="T0" fmla="+- 0 11880 7387"/>
                              <a:gd name="T1" fmla="*/ T0 w 4493"/>
                              <a:gd name="T2" fmla="+- 0 137 137"/>
                              <a:gd name="T3" fmla="*/ 137 h 2765"/>
                              <a:gd name="T4" fmla="+- 0 7747 7387"/>
                              <a:gd name="T5" fmla="*/ T4 w 4493"/>
                              <a:gd name="T6" fmla="+- 0 137 137"/>
                              <a:gd name="T7" fmla="*/ 137 h 2765"/>
                              <a:gd name="T8" fmla="+- 0 7650 7387"/>
                              <a:gd name="T9" fmla="*/ T8 w 4493"/>
                              <a:gd name="T10" fmla="+- 0 137 137"/>
                              <a:gd name="T11" fmla="*/ 137 h 2765"/>
                              <a:gd name="T12" fmla="+- 0 7572 7387"/>
                              <a:gd name="T13" fmla="*/ T12 w 4493"/>
                              <a:gd name="T14" fmla="+- 0 140 137"/>
                              <a:gd name="T15" fmla="*/ 140 h 2765"/>
                              <a:gd name="T16" fmla="+- 0 7511 7387"/>
                              <a:gd name="T17" fmla="*/ T16 w 4493"/>
                              <a:gd name="T18" fmla="+- 0 147 137"/>
                              <a:gd name="T19" fmla="*/ 147 h 2765"/>
                              <a:gd name="T20" fmla="+- 0 7447 7387"/>
                              <a:gd name="T21" fmla="*/ T20 w 4493"/>
                              <a:gd name="T22" fmla="+- 0 170 137"/>
                              <a:gd name="T23" fmla="*/ 170 h 2765"/>
                              <a:gd name="T24" fmla="+- 0 7403 7387"/>
                              <a:gd name="T25" fmla="*/ T24 w 4493"/>
                              <a:gd name="T26" fmla="+- 0 236 137"/>
                              <a:gd name="T27" fmla="*/ 236 h 2765"/>
                              <a:gd name="T28" fmla="+- 0 7390 7387"/>
                              <a:gd name="T29" fmla="*/ T28 w 4493"/>
                              <a:gd name="T30" fmla="+- 0 321 137"/>
                              <a:gd name="T31" fmla="*/ 321 h 2765"/>
                              <a:gd name="T32" fmla="+- 0 7388 7387"/>
                              <a:gd name="T33" fmla="*/ T32 w 4493"/>
                              <a:gd name="T34" fmla="+- 0 399 137"/>
                              <a:gd name="T35" fmla="*/ 399 h 2765"/>
                              <a:gd name="T36" fmla="+- 0 7387 7387"/>
                              <a:gd name="T37" fmla="*/ T36 w 4493"/>
                              <a:gd name="T38" fmla="+- 0 446 137"/>
                              <a:gd name="T39" fmla="*/ 446 h 2765"/>
                              <a:gd name="T40" fmla="+- 0 7387 7387"/>
                              <a:gd name="T41" fmla="*/ T40 w 4493"/>
                              <a:gd name="T42" fmla="+- 0 2593 137"/>
                              <a:gd name="T43" fmla="*/ 2593 h 2765"/>
                              <a:gd name="T44" fmla="+- 0 7388 7387"/>
                              <a:gd name="T45" fmla="*/ T44 w 4493"/>
                              <a:gd name="T46" fmla="+- 0 2681 137"/>
                              <a:gd name="T47" fmla="*/ 2681 h 2765"/>
                              <a:gd name="T48" fmla="+- 0 7393 7387"/>
                              <a:gd name="T49" fmla="*/ T48 w 4493"/>
                              <a:gd name="T50" fmla="+- 0 2750 137"/>
                              <a:gd name="T51" fmla="*/ 2750 h 2765"/>
                              <a:gd name="T52" fmla="+- 0 7410 7387"/>
                              <a:gd name="T53" fmla="*/ T52 w 4493"/>
                              <a:gd name="T54" fmla="+- 0 2824 137"/>
                              <a:gd name="T55" fmla="*/ 2824 h 2765"/>
                              <a:gd name="T56" fmla="+- 0 7465 7387"/>
                              <a:gd name="T57" fmla="*/ T56 w 4493"/>
                              <a:gd name="T58" fmla="+- 0 2879 137"/>
                              <a:gd name="T59" fmla="*/ 2879 h 2765"/>
                              <a:gd name="T60" fmla="+- 0 7539 7387"/>
                              <a:gd name="T61" fmla="*/ T60 w 4493"/>
                              <a:gd name="T62" fmla="+- 0 2896 137"/>
                              <a:gd name="T63" fmla="*/ 2896 h 2765"/>
                              <a:gd name="T64" fmla="+- 0 7608 7387"/>
                              <a:gd name="T65" fmla="*/ T64 w 4493"/>
                              <a:gd name="T66" fmla="+- 0 2900 137"/>
                              <a:gd name="T67" fmla="*/ 2900 h 2765"/>
                              <a:gd name="T68" fmla="+- 0 11880 7387"/>
                              <a:gd name="T69" fmla="*/ T68 w 4493"/>
                              <a:gd name="T70" fmla="+- 0 2902 137"/>
                              <a:gd name="T71" fmla="*/ 2902 h 2765"/>
                              <a:gd name="T72" fmla="+- 0 11880 7387"/>
                              <a:gd name="T73" fmla="*/ T72 w 4493"/>
                              <a:gd name="T74" fmla="+- 0 137 137"/>
                              <a:gd name="T75" fmla="*/ 137 h 2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493" h="2765">
                                <a:moveTo>
                                  <a:pt x="4493" y="0"/>
                                </a:moveTo>
                                <a:lnTo>
                                  <a:pt x="360" y="0"/>
                                </a:lnTo>
                                <a:lnTo>
                                  <a:pt x="263" y="0"/>
                                </a:lnTo>
                                <a:lnTo>
                                  <a:pt x="185" y="3"/>
                                </a:lnTo>
                                <a:lnTo>
                                  <a:pt x="124" y="10"/>
                                </a:lnTo>
                                <a:lnTo>
                                  <a:pt x="60" y="33"/>
                                </a:lnTo>
                                <a:lnTo>
                                  <a:pt x="16" y="99"/>
                                </a:lnTo>
                                <a:lnTo>
                                  <a:pt x="3" y="184"/>
                                </a:lnTo>
                                <a:lnTo>
                                  <a:pt x="1" y="262"/>
                                </a:lnTo>
                                <a:lnTo>
                                  <a:pt x="0" y="309"/>
                                </a:lnTo>
                                <a:lnTo>
                                  <a:pt x="0" y="2456"/>
                                </a:lnTo>
                                <a:lnTo>
                                  <a:pt x="1" y="2544"/>
                                </a:lnTo>
                                <a:lnTo>
                                  <a:pt x="6" y="2613"/>
                                </a:lnTo>
                                <a:lnTo>
                                  <a:pt x="23" y="2687"/>
                                </a:lnTo>
                                <a:lnTo>
                                  <a:pt x="78" y="2742"/>
                                </a:lnTo>
                                <a:lnTo>
                                  <a:pt x="152" y="2759"/>
                                </a:lnTo>
                                <a:lnTo>
                                  <a:pt x="221" y="2763"/>
                                </a:lnTo>
                                <a:lnTo>
                                  <a:pt x="4493" y="2765"/>
                                </a:lnTo>
                                <a:lnTo>
                                  <a:pt x="4493" y="0"/>
                                </a:lnTo>
                                <a:close/>
                              </a:path>
                            </a:pathLst>
                          </a:custGeom>
                          <a:solidFill>
                            <a:srgbClr val="DCE1D3"/>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BCAD5D" w14:textId="77777777" w:rsidR="003A4D05" w:rsidRDefault="003A4D05" w:rsidP="00626617">
                              <w:pPr>
                                <w:jc w:val="center"/>
                                <w:rPr>
                                  <w:b/>
                                  <w:color w:val="53833B"/>
                                </w:rPr>
                              </w:pPr>
                              <w:r w:rsidRPr="001E3897">
                                <w:rPr>
                                  <w:b/>
                                  <w:color w:val="53833B"/>
                                  <w:spacing w:val="-1"/>
                                </w:rPr>
                                <w:t>IAGDs</w:t>
                              </w:r>
                              <w:r w:rsidRPr="001E3897">
                                <w:rPr>
                                  <w:b/>
                                  <w:color w:val="53833B"/>
                                  <w:spacing w:val="-6"/>
                                </w:rPr>
                                <w:t xml:space="preserve"> </w:t>
                              </w:r>
                              <w:r w:rsidRPr="001E3897">
                                <w:rPr>
                                  <w:b/>
                                  <w:color w:val="53833B"/>
                                </w:rPr>
                                <w:t>should</w:t>
                              </w:r>
                              <w:r w:rsidRPr="001E3897">
                                <w:rPr>
                                  <w:b/>
                                  <w:color w:val="53833B"/>
                                  <w:spacing w:val="-7"/>
                                </w:rPr>
                                <w:t xml:space="preserve"> </w:t>
                              </w:r>
                              <w:r w:rsidRPr="001E3897">
                                <w:rPr>
                                  <w:b/>
                                  <w:color w:val="53833B"/>
                                  <w:spacing w:val="-1"/>
                                </w:rPr>
                                <w:t>be</w:t>
                              </w:r>
                              <w:r w:rsidRPr="001E3897">
                                <w:rPr>
                                  <w:b/>
                                  <w:color w:val="53833B"/>
                                  <w:spacing w:val="-5"/>
                                </w:rPr>
                                <w:t xml:space="preserve"> </w:t>
                              </w:r>
                              <w:r w:rsidRPr="001E3897">
                                <w:rPr>
                                  <w:b/>
                                  <w:color w:val="53833B"/>
                                </w:rPr>
                                <w:t>written</w:t>
                              </w:r>
                              <w:r w:rsidRPr="001E3897">
                                <w:rPr>
                                  <w:b/>
                                  <w:color w:val="53833B"/>
                                  <w:spacing w:val="-6"/>
                                </w:rPr>
                                <w:t xml:space="preserve"> </w:t>
                              </w:r>
                              <w:r w:rsidRPr="001E3897">
                                <w:rPr>
                                  <w:b/>
                                  <w:color w:val="53833B"/>
                                </w:rPr>
                                <w:t>in</w:t>
                              </w:r>
                              <w:r w:rsidRPr="001E3897">
                                <w:rPr>
                                  <w:b/>
                                  <w:color w:val="53833B"/>
                                  <w:spacing w:val="23"/>
                                  <w:w w:val="99"/>
                                </w:rPr>
                                <w:t xml:space="preserve"> </w:t>
                              </w:r>
                              <w:r w:rsidRPr="001E3897">
                                <w:rPr>
                                  <w:b/>
                                  <w:color w:val="53833B"/>
                                </w:rPr>
                                <w:t>SMART goal language:</w:t>
                              </w:r>
                            </w:p>
                            <w:p w14:paraId="0E5380E9" w14:textId="77777777" w:rsidR="003A4D05" w:rsidRPr="001E3897" w:rsidRDefault="003A4D05" w:rsidP="00626617">
                              <w:pPr>
                                <w:jc w:val="center"/>
                                <w:rPr>
                                  <w:b/>
                                  <w:color w:val="53833B"/>
                                </w:rPr>
                              </w:pPr>
                            </w:p>
                            <w:p w14:paraId="34851FFF" w14:textId="77777777" w:rsidR="003A4D05" w:rsidRPr="00DC504C" w:rsidRDefault="003A4D05" w:rsidP="00DC504C">
                              <w:pPr>
                                <w:rPr>
                                  <w:b/>
                                </w:rPr>
                              </w:pPr>
                              <w:r w:rsidRPr="00DC504C">
                                <w:rPr>
                                  <w:b/>
                                </w:rPr>
                                <w:t>S</w:t>
                              </w:r>
                              <w:r w:rsidRPr="00DC504C">
                                <w:rPr>
                                  <w:b/>
                                </w:rPr>
                                <w:tab/>
                                <w:t>=</w:t>
                              </w:r>
                              <w:r w:rsidRPr="00DC504C">
                                <w:rPr>
                                  <w:b/>
                                </w:rPr>
                                <w:tab/>
                                <w:t>Specific and Strategic</w:t>
                              </w:r>
                            </w:p>
                            <w:p w14:paraId="722939B3" w14:textId="77777777" w:rsidR="003A4D05" w:rsidRPr="00DC504C" w:rsidRDefault="003A4D05" w:rsidP="00DC504C">
                              <w:pPr>
                                <w:rPr>
                                  <w:b/>
                                </w:rPr>
                              </w:pPr>
                              <w:r w:rsidRPr="00DC504C">
                                <w:rPr>
                                  <w:b/>
                                </w:rPr>
                                <w:t>M</w:t>
                              </w:r>
                              <w:r w:rsidRPr="00DC504C">
                                <w:rPr>
                                  <w:b/>
                                </w:rPr>
                                <w:tab/>
                                <w:t>=</w:t>
                              </w:r>
                              <w:r w:rsidRPr="00DC504C">
                                <w:rPr>
                                  <w:b/>
                                </w:rPr>
                                <w:tab/>
                              </w:r>
                              <w:proofErr w:type="spellStart"/>
                              <w:r w:rsidRPr="00DC504C">
                                <w:rPr>
                                  <w:b/>
                                </w:rPr>
                                <w:t>Measureable</w:t>
                              </w:r>
                              <w:proofErr w:type="spellEnd"/>
                            </w:p>
                            <w:p w14:paraId="32976D7B" w14:textId="77777777" w:rsidR="003A4D05" w:rsidRPr="00DC504C" w:rsidRDefault="003A4D05" w:rsidP="00DC504C">
                              <w:pPr>
                                <w:rPr>
                                  <w:b/>
                                </w:rPr>
                              </w:pPr>
                              <w:r w:rsidRPr="00DC504C">
                                <w:rPr>
                                  <w:b/>
                                </w:rPr>
                                <w:t>A</w:t>
                              </w:r>
                              <w:r w:rsidRPr="00DC504C">
                                <w:rPr>
                                  <w:b/>
                                </w:rPr>
                                <w:tab/>
                                <w:t>=</w:t>
                              </w:r>
                              <w:r w:rsidRPr="00DC504C">
                                <w:rPr>
                                  <w:b/>
                                </w:rPr>
                                <w:tab/>
                                <w:t>Aligned and Attainable</w:t>
                              </w:r>
                            </w:p>
                            <w:p w14:paraId="764FDF6C" w14:textId="77777777" w:rsidR="003A4D05" w:rsidRPr="00DC504C" w:rsidRDefault="003A4D05" w:rsidP="00DC504C">
                              <w:pPr>
                                <w:rPr>
                                  <w:b/>
                                </w:rPr>
                              </w:pPr>
                              <w:r w:rsidRPr="00DC504C">
                                <w:rPr>
                                  <w:b/>
                                </w:rPr>
                                <w:t>R</w:t>
                              </w:r>
                              <w:r w:rsidRPr="00DC504C">
                                <w:rPr>
                                  <w:b/>
                                </w:rPr>
                                <w:tab/>
                                <w:t>=</w:t>
                              </w:r>
                              <w:r w:rsidRPr="00DC504C">
                                <w:rPr>
                                  <w:b/>
                                </w:rPr>
                                <w:tab/>
                                <w:t>Results-Oriented</w:t>
                              </w:r>
                            </w:p>
                            <w:p w14:paraId="713B26F8" w14:textId="77777777" w:rsidR="003A4D05" w:rsidRPr="00DC504C" w:rsidRDefault="003A4D05" w:rsidP="00DC504C">
                              <w:pPr>
                                <w:rPr>
                                  <w:b/>
                                </w:rPr>
                              </w:pPr>
                              <w:r w:rsidRPr="00DC504C">
                                <w:rPr>
                                  <w:b/>
                                </w:rPr>
                                <w:t>T</w:t>
                              </w:r>
                              <w:r w:rsidRPr="00DC504C">
                                <w:rPr>
                                  <w:b/>
                                </w:rPr>
                                <w:tab/>
                                <w:t>=</w:t>
                              </w:r>
                              <w:r w:rsidRPr="00DC504C">
                                <w:rPr>
                                  <w:b/>
                                </w:rPr>
                                <w:tab/>
                                <w:t>Time-Bound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CC14D4" id="_x0000_s1108" style="position:absolute;left:0;text-align:left;margin-left:363.6pt;margin-top:9.75pt;width:192.6pt;height:117pt;z-index:-251596288;mso-position-horizontal-relative:page;mso-position-vertical-relative:text" coordorigin="7387,137" coordsize="4493,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PBpNQYAAJoXAAAOAAAAZHJzL2Uyb0RvYy54bWykWNuO2zYQfS/QfyD02CKxSVGibMQbFLvZ&#10;oEDaBoj6AbIsX1BZVCXt2snXd4Y0bXJDaoX0ZSUtj4eHczjD4bx7fz7W5Lnq+oNsVhF9O49I1ZRy&#10;c2h2q+jv/PFNFpF+KJpNUcumWkVfqz56f/fzT+9O7bJici/rTdURMNL0y1O7ivbD0C5ns77cV8ei&#10;fyvbqoHBreyOxQCf3W626YoTWD/WMzafp7OT7DZtJ8uq7+G/D3owulP2t9uqHP7abvtqIPUqAm6D&#10;+tupv2v8O7t7Vyx3XdHuD+WFRvEDLI7FoYFJr6YeiqEgT93hO1PHQ9nJXm6Ht6U8zuR2eygrtQZY&#10;DZ2/WM3HTj61ai275WnXXt0Ern3hpx82W/75/LFrv7SfO80eXj/J8p8e/DI7tbulPY7fOw0m69Mf&#10;cgN6Fk+DVAs/b7sjmoAlkbPy79erf6vzQEr4J+M8nTOQoYQxyrNkMb8oUO5BJvydiDMRERyOhRan&#10;3H+4/JzzRax/y0Sa4OisWOp5FdcLN9QeNlN/81f///z1ZV+0lZKhR3987shhA4sBLk1xBB88dlWF&#10;O5QwHiMrnB5wxqm97VFrBGE9OP5VX37vE+PQEY8Uy/KpHz5WUqlSPH/qB73XN/CmtN5c6OcgyPZY&#10;w7b/9Q2ZE0qzbE7UnJcfGBw1uF9mJJ+TE1HTvwAxA9LGYkGuSu6uM4Lr9IxgCYbJnhhFIYKuKG5Q&#10;ypQQXHhpJQaGtHiAVmpAY7Rg502gBRnNchfsRL+3FgaGtLIALfrC9353UdvzYX9R1/ciEczrMGq7&#10;P6csxM31P+WwN0xQ3kSitvsR49eSugKIhFI/N1uDnKYhbq4IFLaGj5utAWL83DAj2YrywEZjtgw5&#10;C0aAKwMVXr9h+rhtNsAEuLkiCD6PvX5jtgw5C4UBc2VgcerzG7NFQEyAmyuCiBf+SGC2DDkLxULs&#10;yhAz6uMW2yIgxs8tdkWAdJZ5/RbbMuRxKBZiV4Z4sfBys0VATICbKwKmWj83W4YcZPBn3NiVAc5Y&#10;LzdbBMT4uXFXhCA3bsuQQ9j7uXFXBpYsYh85ODdvwaBAAXauDEFVuS1EzkPRwF0hWJp5txy3dVCg&#10;ADtXCIgHf6xyW4qch+IhcaVgAg4aT5JLbCUUyM8ucaUQnPqjNbG1yJNQRCSuFCyDnONjZyuhQAF2&#10;rhSCp4k3JhJbizwJxUTiSsEy4Q3YxFZCgfzsUlcKkcQLL7vU1iJPQ1GRulKwbOEN2dRWQoEC7Fwp&#10;RDr35zqomW9RlqehqEhdKRgU6T5lU1sJBQqwc6UIl5epLUaehsJCuFrAzMxHT9hSKJCfnnC1CNMT&#10;tho5lFb+jCdcMSAkvOxsKRBzIwd3mp2p0Yu9KdvLc3Op2+GNFHi7nqt7Vyt7vDflsFy4NeXqAgIm&#10;AIVFfgAMsyNY3bBeBYMsCIYiFEr9V9FYXCq4uaCNM6GwixR8Mck6lmAIh+ppChmsihR82kqxUEE4&#10;1BhTrGPtoODTlgq1s4ZPWyqesGhd3ylf9TseeQo+bal4BiEcTo8pS8VDQcGnLRWztIJPWyqmTYRD&#10;wptCBvOYgk9bKuYVhENGmGId41zBnaVq/19CsIO20suGUhcRaCitcYpi2RYDRq55JadVpK/qe+gb&#10;YO8CR47yucqlwgwYwhoBU6ueCEx4A9SNDYzxOLJwZtQ8W2WO4fHxKopm2pnG88aGeWpblEFWA1tw&#10;XdUuNMPmqWEXXhAXYyi8CoKthdkbxoZ5aluaPM34uC1lisGBOjajdlc8H59RoxhP0lFjeq+yhI8z&#10;04tkKeTDMWp4DQRnQFVpNrNxg3lqdwg4RREnoKIes0exzFNAqG3GgOySSmE7jjO8bkvTooGdabiZ&#10;p+Z4Rb7cJWUt+0qTwchQp8g1RDCyrE5VL+vD5vFQ1xgYfbdb39cdeS6gfftw/4E+GK4OrFZnXSPx&#10;Z2bNqn+pG2y6Izec12fVuINcBiDsvq3l5iv03zqp28LQxoaXvey+ReQELeFV1P/7VHRVROrfG+gh&#10;LijH69GgPjh0V+Cjs0fW9kjRlGBqFQ0RHNf4ej/ovvNT2x12e5iJqjTQyN+gh7o9YHsO2piG1eUD&#10;2pjqTTWA4c3pMNvfCnVrqd/9BwAA//8DAFBLAwQUAAYACAAAACEALEQHG+EAAAALAQAADwAAAGRy&#10;cy9kb3ducmV2LnhtbEyPwU7DMBBE70j8g7VI3Khjl1AIcaqqAk5VJVokxM2Nt0nUeB3FbpL+Pe4J&#10;jqt5mnmbLyfbsgF73zhSIGYJMKTSmYYqBV/794dnYD5oMrp1hAou6GFZ3N7kOjNupE8cdqFisYR8&#10;phXUIXQZ576s0Wo/cx1SzI6utzrEs6+46fUYy23LZZI8casbigu17nBdY3nana2Cj1GPq7l4Gzan&#10;4/rys0+33xuBSt3fTatXYAGn8AfDVT+qQxGdDu5MxrNWwUIuZERj8JICuwJCyEdgBwUynafAi5z/&#10;/6H4BQAA//8DAFBLAQItABQABgAIAAAAIQC2gziS/gAAAOEBAAATAAAAAAAAAAAAAAAAAAAAAABb&#10;Q29udGVudF9UeXBlc10ueG1sUEsBAi0AFAAGAAgAAAAhADj9If/WAAAAlAEAAAsAAAAAAAAAAAAA&#10;AAAALwEAAF9yZWxzLy5yZWxzUEsBAi0AFAAGAAgAAAAhAFNM8Gk1BgAAmhcAAA4AAAAAAAAAAAAA&#10;AAAALgIAAGRycy9lMm9Eb2MueG1sUEsBAi0AFAAGAAgAAAAhACxEBxvhAAAACwEAAA8AAAAAAAAA&#10;AAAAAAAAjwgAAGRycy9kb3ducmV2LnhtbFBLBQYAAAAABAAEAPMAAACdCQAAAAA=&#10;">
                <v:shape id="Freeform 243" o:spid="_x0000_s1109" style="position:absolute;left:7387;top:137;width:4493;height:2765;visibility:visible;mso-wrap-style:square;v-text-anchor:top" coordsize="4493,27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qjIwQAAANsAAAAPAAAAZHJzL2Rvd25yZXYueG1sRI9Bi8Iw&#10;FITvC/6H8ARva2qFZalGEaWgR6sHj8/m2Rabl5KkWv+9ERb2OMzMN8xyPZhWPMj5xrKC2TQBQVxa&#10;3XCl4HzKv39B+ICssbVMCl7kYb0afS0x0/bJR3oUoRIRwj5DBXUIXSalL2sy6Ke2I47ezTqDIUpX&#10;Se3wGeGmlWmS/EiDDceFGjva1lTei94ouF0L5w6X3X2X5tuNzE0/nxW9UpPxsFmACDSE//Bfe68V&#10;pHP4fIk/QK7eAAAA//8DAFBLAQItABQABgAIAAAAIQDb4fbL7gAAAIUBAAATAAAAAAAAAAAAAAAA&#10;AAAAAABbQ29udGVudF9UeXBlc10ueG1sUEsBAi0AFAAGAAgAAAAhAFr0LFu/AAAAFQEAAAsAAAAA&#10;AAAAAAAAAAAAHwEAAF9yZWxzLy5yZWxzUEsBAi0AFAAGAAgAAAAhAJLqqMjBAAAA2wAAAA8AAAAA&#10;AAAAAAAAAAAABwIAAGRycy9kb3ducmV2LnhtbFBLBQYAAAAAAwADALcAAAD1AgAAAAA=&#10;" adj="-11796480,,5400" path="m4493,l360,,263,,185,3r-61,7l60,33,16,99,3,184,1,262,,309,,2456r1,88l6,2613r17,74l78,2742r74,17l221,2763r4272,2l4493,xe" fillcolor="#dce1d3" stroked="f">
                  <v:stroke joinstyle="round"/>
                  <v:formulas/>
                  <v:path arrowok="t" o:connecttype="custom" o:connectlocs="4493,137;360,137;263,137;185,140;124,147;60,170;16,236;3,321;1,399;0,446;0,2593;1,2681;6,2750;23,2824;78,2879;152,2896;221,2900;4493,2902;4493,137" o:connectangles="0,0,0,0,0,0,0,0,0,0,0,0,0,0,0,0,0,0,0" textboxrect="0,0,4493,2765"/>
                  <v:textbox>
                    <w:txbxContent>
                      <w:p w14:paraId="11BCAD5D" w14:textId="77777777" w:rsidR="003A4D05" w:rsidRDefault="003A4D05" w:rsidP="00626617">
                        <w:pPr>
                          <w:jc w:val="center"/>
                          <w:rPr>
                            <w:b/>
                            <w:color w:val="53833B"/>
                          </w:rPr>
                        </w:pPr>
                        <w:r w:rsidRPr="001E3897">
                          <w:rPr>
                            <w:b/>
                            <w:color w:val="53833B"/>
                            <w:spacing w:val="-1"/>
                          </w:rPr>
                          <w:t>IAGDs</w:t>
                        </w:r>
                        <w:r w:rsidRPr="001E3897">
                          <w:rPr>
                            <w:b/>
                            <w:color w:val="53833B"/>
                            <w:spacing w:val="-6"/>
                          </w:rPr>
                          <w:t xml:space="preserve"> </w:t>
                        </w:r>
                        <w:r w:rsidRPr="001E3897">
                          <w:rPr>
                            <w:b/>
                            <w:color w:val="53833B"/>
                          </w:rPr>
                          <w:t>should</w:t>
                        </w:r>
                        <w:r w:rsidRPr="001E3897">
                          <w:rPr>
                            <w:b/>
                            <w:color w:val="53833B"/>
                            <w:spacing w:val="-7"/>
                          </w:rPr>
                          <w:t xml:space="preserve"> </w:t>
                        </w:r>
                        <w:r w:rsidRPr="001E3897">
                          <w:rPr>
                            <w:b/>
                            <w:color w:val="53833B"/>
                            <w:spacing w:val="-1"/>
                          </w:rPr>
                          <w:t>be</w:t>
                        </w:r>
                        <w:r w:rsidRPr="001E3897">
                          <w:rPr>
                            <w:b/>
                            <w:color w:val="53833B"/>
                            <w:spacing w:val="-5"/>
                          </w:rPr>
                          <w:t xml:space="preserve"> </w:t>
                        </w:r>
                        <w:r w:rsidRPr="001E3897">
                          <w:rPr>
                            <w:b/>
                            <w:color w:val="53833B"/>
                          </w:rPr>
                          <w:t>written</w:t>
                        </w:r>
                        <w:r w:rsidRPr="001E3897">
                          <w:rPr>
                            <w:b/>
                            <w:color w:val="53833B"/>
                            <w:spacing w:val="-6"/>
                          </w:rPr>
                          <w:t xml:space="preserve"> </w:t>
                        </w:r>
                        <w:r w:rsidRPr="001E3897">
                          <w:rPr>
                            <w:b/>
                            <w:color w:val="53833B"/>
                          </w:rPr>
                          <w:t>in</w:t>
                        </w:r>
                        <w:r w:rsidRPr="001E3897">
                          <w:rPr>
                            <w:b/>
                            <w:color w:val="53833B"/>
                            <w:spacing w:val="23"/>
                            <w:w w:val="99"/>
                          </w:rPr>
                          <w:t xml:space="preserve"> </w:t>
                        </w:r>
                        <w:r w:rsidRPr="001E3897">
                          <w:rPr>
                            <w:b/>
                            <w:color w:val="53833B"/>
                          </w:rPr>
                          <w:t>SMART goal language:</w:t>
                        </w:r>
                      </w:p>
                      <w:p w14:paraId="0E5380E9" w14:textId="77777777" w:rsidR="003A4D05" w:rsidRPr="001E3897" w:rsidRDefault="003A4D05" w:rsidP="00626617">
                        <w:pPr>
                          <w:jc w:val="center"/>
                          <w:rPr>
                            <w:b/>
                            <w:color w:val="53833B"/>
                          </w:rPr>
                        </w:pPr>
                      </w:p>
                      <w:p w14:paraId="34851FFF" w14:textId="77777777" w:rsidR="003A4D05" w:rsidRPr="00DC504C" w:rsidRDefault="003A4D05" w:rsidP="00DC504C">
                        <w:pPr>
                          <w:rPr>
                            <w:b/>
                          </w:rPr>
                        </w:pPr>
                        <w:r w:rsidRPr="00DC504C">
                          <w:rPr>
                            <w:b/>
                          </w:rPr>
                          <w:t>S</w:t>
                        </w:r>
                        <w:r w:rsidRPr="00DC504C">
                          <w:rPr>
                            <w:b/>
                          </w:rPr>
                          <w:tab/>
                          <w:t>=</w:t>
                        </w:r>
                        <w:r w:rsidRPr="00DC504C">
                          <w:rPr>
                            <w:b/>
                          </w:rPr>
                          <w:tab/>
                          <w:t>Specific and Strategic</w:t>
                        </w:r>
                      </w:p>
                      <w:p w14:paraId="722939B3" w14:textId="77777777" w:rsidR="003A4D05" w:rsidRPr="00DC504C" w:rsidRDefault="003A4D05" w:rsidP="00DC504C">
                        <w:pPr>
                          <w:rPr>
                            <w:b/>
                          </w:rPr>
                        </w:pPr>
                        <w:r w:rsidRPr="00DC504C">
                          <w:rPr>
                            <w:b/>
                          </w:rPr>
                          <w:t>M</w:t>
                        </w:r>
                        <w:r w:rsidRPr="00DC504C">
                          <w:rPr>
                            <w:b/>
                          </w:rPr>
                          <w:tab/>
                          <w:t>=</w:t>
                        </w:r>
                        <w:r w:rsidRPr="00DC504C">
                          <w:rPr>
                            <w:b/>
                          </w:rPr>
                          <w:tab/>
                        </w:r>
                        <w:proofErr w:type="spellStart"/>
                        <w:r w:rsidRPr="00DC504C">
                          <w:rPr>
                            <w:b/>
                          </w:rPr>
                          <w:t>Measureable</w:t>
                        </w:r>
                        <w:proofErr w:type="spellEnd"/>
                      </w:p>
                      <w:p w14:paraId="32976D7B" w14:textId="77777777" w:rsidR="003A4D05" w:rsidRPr="00DC504C" w:rsidRDefault="003A4D05" w:rsidP="00DC504C">
                        <w:pPr>
                          <w:rPr>
                            <w:b/>
                          </w:rPr>
                        </w:pPr>
                        <w:r w:rsidRPr="00DC504C">
                          <w:rPr>
                            <w:b/>
                          </w:rPr>
                          <w:t>A</w:t>
                        </w:r>
                        <w:r w:rsidRPr="00DC504C">
                          <w:rPr>
                            <w:b/>
                          </w:rPr>
                          <w:tab/>
                          <w:t>=</w:t>
                        </w:r>
                        <w:r w:rsidRPr="00DC504C">
                          <w:rPr>
                            <w:b/>
                          </w:rPr>
                          <w:tab/>
                          <w:t>Aligned and Attainable</w:t>
                        </w:r>
                      </w:p>
                      <w:p w14:paraId="764FDF6C" w14:textId="77777777" w:rsidR="003A4D05" w:rsidRPr="00DC504C" w:rsidRDefault="003A4D05" w:rsidP="00DC504C">
                        <w:pPr>
                          <w:rPr>
                            <w:b/>
                          </w:rPr>
                        </w:pPr>
                        <w:r w:rsidRPr="00DC504C">
                          <w:rPr>
                            <w:b/>
                          </w:rPr>
                          <w:t>R</w:t>
                        </w:r>
                        <w:r w:rsidRPr="00DC504C">
                          <w:rPr>
                            <w:b/>
                          </w:rPr>
                          <w:tab/>
                          <w:t>=</w:t>
                        </w:r>
                        <w:r w:rsidRPr="00DC504C">
                          <w:rPr>
                            <w:b/>
                          </w:rPr>
                          <w:tab/>
                          <w:t>Results-Oriented</w:t>
                        </w:r>
                      </w:p>
                      <w:p w14:paraId="713B26F8" w14:textId="77777777" w:rsidR="003A4D05" w:rsidRPr="00DC504C" w:rsidRDefault="003A4D05" w:rsidP="00DC504C">
                        <w:pPr>
                          <w:rPr>
                            <w:b/>
                          </w:rPr>
                        </w:pPr>
                        <w:r w:rsidRPr="00DC504C">
                          <w:rPr>
                            <w:b/>
                          </w:rPr>
                          <w:t>T</w:t>
                        </w:r>
                        <w:r w:rsidRPr="00DC504C">
                          <w:rPr>
                            <w:b/>
                          </w:rPr>
                          <w:tab/>
                          <w:t>=</w:t>
                        </w:r>
                        <w:r w:rsidRPr="00DC504C">
                          <w:rPr>
                            <w:b/>
                          </w:rPr>
                          <w:tab/>
                          <w:t>Time-Bound</w:t>
                        </w:r>
                      </w:p>
                    </w:txbxContent>
                  </v:textbox>
                </v:shape>
                <w10:wrap type="square" anchorx="page"/>
              </v:group>
            </w:pict>
          </mc:Fallback>
        </mc:AlternateContent>
      </w:r>
      <w:r w:rsidR="002075A6" w:rsidRPr="000D08B5">
        <w:t>The</w:t>
      </w:r>
      <w:r w:rsidR="002075A6" w:rsidRPr="000D08B5">
        <w:rPr>
          <w:spacing w:val="-9"/>
        </w:rPr>
        <w:t xml:space="preserve"> </w:t>
      </w:r>
      <w:r w:rsidR="002075A6" w:rsidRPr="000D08B5">
        <w:t>following</w:t>
      </w:r>
      <w:r w:rsidR="002075A6" w:rsidRPr="000D08B5">
        <w:rPr>
          <w:spacing w:val="-8"/>
        </w:rPr>
        <w:t xml:space="preserve"> </w:t>
      </w:r>
      <w:r w:rsidR="002075A6" w:rsidRPr="000D08B5">
        <w:t>are</w:t>
      </w:r>
      <w:r w:rsidR="002075A6" w:rsidRPr="000D08B5">
        <w:rPr>
          <w:spacing w:val="-8"/>
        </w:rPr>
        <w:t xml:space="preserve"> </w:t>
      </w:r>
      <w:r w:rsidR="002075A6" w:rsidRPr="000D08B5">
        <w:t>examples</w:t>
      </w:r>
      <w:r w:rsidR="002075A6" w:rsidRPr="000D08B5">
        <w:rPr>
          <w:spacing w:val="-8"/>
        </w:rPr>
        <w:t xml:space="preserve"> </w:t>
      </w:r>
      <w:r w:rsidR="002075A6" w:rsidRPr="000D08B5">
        <w:t>of</w:t>
      </w:r>
      <w:r w:rsidR="002075A6" w:rsidRPr="000D08B5">
        <w:rPr>
          <w:spacing w:val="-8"/>
        </w:rPr>
        <w:t xml:space="preserve"> </w:t>
      </w:r>
      <w:r w:rsidR="002075A6" w:rsidRPr="000D08B5">
        <w:t>effective</w:t>
      </w:r>
      <w:r w:rsidR="002075A6" w:rsidRPr="000D08B5">
        <w:rPr>
          <w:w w:val="99"/>
        </w:rPr>
        <w:t xml:space="preserve"> </w:t>
      </w:r>
      <w:r w:rsidR="002075A6" w:rsidRPr="000D08B5">
        <w:t>SMART goals:</w:t>
      </w:r>
    </w:p>
    <w:p w14:paraId="24C8F944" w14:textId="77777777" w:rsidR="00CA48B8" w:rsidRPr="000D08B5" w:rsidRDefault="002075A6" w:rsidP="00C05FE4">
      <w:pPr>
        <w:pStyle w:val="BodyText"/>
        <w:numPr>
          <w:ilvl w:val="0"/>
          <w:numId w:val="2"/>
        </w:numPr>
        <w:spacing w:before="0"/>
        <w:ind w:left="1526" w:right="216"/>
      </w:pPr>
      <w:r w:rsidRPr="000D08B5">
        <w:rPr>
          <w:rFonts w:cs="Corbel"/>
          <w:color w:val="231F20"/>
          <w:spacing w:val="-1"/>
        </w:rPr>
        <w:t>T</w:t>
      </w:r>
      <w:r w:rsidRPr="000D08B5">
        <w:rPr>
          <w:color w:val="231F20"/>
          <w:spacing w:val="-1"/>
        </w:rPr>
        <w:t>he</w:t>
      </w:r>
      <w:r w:rsidRPr="000D08B5">
        <w:rPr>
          <w:color w:val="231F20"/>
          <w:spacing w:val="1"/>
        </w:rPr>
        <w:t xml:space="preserve"> </w:t>
      </w:r>
      <w:r w:rsidRPr="000D08B5">
        <w:rPr>
          <w:color w:val="231F20"/>
        </w:rPr>
        <w:t>percentage</w:t>
      </w:r>
      <w:r w:rsidRPr="000D08B5">
        <w:rPr>
          <w:color w:val="231F20"/>
          <w:spacing w:val="-1"/>
        </w:rPr>
        <w:t xml:space="preserve"> of</w:t>
      </w:r>
      <w:r w:rsidRPr="000D08B5">
        <w:rPr>
          <w:color w:val="231F20"/>
          <w:spacing w:val="1"/>
        </w:rPr>
        <w:t xml:space="preserve"> </w:t>
      </w:r>
      <w:r w:rsidRPr="000D08B5">
        <w:rPr>
          <w:color w:val="231F20"/>
          <w:spacing w:val="-1"/>
        </w:rPr>
        <w:t>students</w:t>
      </w:r>
      <w:r w:rsidRPr="000D08B5">
        <w:rPr>
          <w:color w:val="231F20"/>
          <w:spacing w:val="1"/>
        </w:rPr>
        <w:t xml:space="preserve"> </w:t>
      </w:r>
      <w:r w:rsidRPr="000D08B5">
        <w:rPr>
          <w:color w:val="231F20"/>
        </w:rPr>
        <w:t>who</w:t>
      </w:r>
      <w:r w:rsidRPr="000D08B5">
        <w:rPr>
          <w:color w:val="231F20"/>
          <w:spacing w:val="-1"/>
        </w:rPr>
        <w:t xml:space="preserve"> </w:t>
      </w:r>
      <w:r w:rsidRPr="000D08B5">
        <w:rPr>
          <w:color w:val="231F20"/>
        </w:rPr>
        <w:t>“Agree”</w:t>
      </w:r>
      <w:r w:rsidRPr="000D08B5">
        <w:rPr>
          <w:color w:val="231F20"/>
          <w:spacing w:val="1"/>
        </w:rPr>
        <w:t xml:space="preserve"> </w:t>
      </w:r>
      <w:r w:rsidRPr="000D08B5">
        <w:rPr>
          <w:color w:val="231F20"/>
          <w:spacing w:val="-1"/>
        </w:rPr>
        <w:t>or</w:t>
      </w:r>
      <w:r w:rsidRPr="000D08B5">
        <w:rPr>
          <w:color w:val="231F20"/>
          <w:spacing w:val="24"/>
        </w:rPr>
        <w:t xml:space="preserve"> </w:t>
      </w:r>
      <w:r w:rsidRPr="000D08B5">
        <w:rPr>
          <w:color w:val="231F20"/>
        </w:rPr>
        <w:t>“Strongly</w:t>
      </w:r>
      <w:r w:rsidRPr="000D08B5">
        <w:rPr>
          <w:color w:val="231F20"/>
          <w:spacing w:val="-15"/>
        </w:rPr>
        <w:t xml:space="preserve"> </w:t>
      </w:r>
      <w:r w:rsidRPr="000D08B5">
        <w:rPr>
          <w:color w:val="231F20"/>
          <w:spacing w:val="-1"/>
        </w:rPr>
        <w:t>Agree”</w:t>
      </w:r>
      <w:r w:rsidRPr="000D08B5">
        <w:rPr>
          <w:color w:val="231F20"/>
          <w:spacing w:val="-5"/>
        </w:rPr>
        <w:t xml:space="preserve"> </w:t>
      </w:r>
      <w:r w:rsidRPr="000D08B5">
        <w:rPr>
          <w:color w:val="231F20"/>
        </w:rPr>
        <w:t>with</w:t>
      </w:r>
      <w:r w:rsidRPr="000D08B5">
        <w:rPr>
          <w:color w:val="231F20"/>
          <w:spacing w:val="-6"/>
        </w:rPr>
        <w:t xml:space="preserve"> </w:t>
      </w:r>
      <w:r w:rsidRPr="000D08B5">
        <w:rPr>
          <w:color w:val="231F20"/>
        </w:rPr>
        <w:t>“My</w:t>
      </w:r>
      <w:r w:rsidRPr="000D08B5">
        <w:rPr>
          <w:color w:val="231F20"/>
          <w:spacing w:val="-5"/>
        </w:rPr>
        <w:t xml:space="preserve"> </w:t>
      </w:r>
      <w:r w:rsidRPr="000D08B5">
        <w:rPr>
          <w:color w:val="231F20"/>
          <w:spacing w:val="-1"/>
        </w:rPr>
        <w:t>teacher</w:t>
      </w:r>
      <w:r w:rsidRPr="000D08B5">
        <w:rPr>
          <w:color w:val="231F20"/>
          <w:spacing w:val="-5"/>
        </w:rPr>
        <w:t xml:space="preserve"> </w:t>
      </w:r>
      <w:r w:rsidRPr="000D08B5">
        <w:rPr>
          <w:color w:val="231F20"/>
          <w:spacing w:val="-1"/>
        </w:rPr>
        <w:t>believes</w:t>
      </w:r>
      <w:r w:rsidRPr="000D08B5">
        <w:rPr>
          <w:color w:val="231F20"/>
          <w:spacing w:val="29"/>
          <w:w w:val="99"/>
        </w:rPr>
        <w:t xml:space="preserve"> </w:t>
      </w:r>
      <w:r w:rsidRPr="000D08B5">
        <w:rPr>
          <w:color w:val="231F20"/>
        </w:rPr>
        <w:t>I</w:t>
      </w:r>
      <w:r w:rsidRPr="000D08B5">
        <w:rPr>
          <w:color w:val="231F20"/>
          <w:spacing w:val="-4"/>
        </w:rPr>
        <w:t xml:space="preserve"> </w:t>
      </w:r>
      <w:r w:rsidRPr="000D08B5">
        <w:rPr>
          <w:color w:val="231F20"/>
          <w:spacing w:val="-1"/>
        </w:rPr>
        <w:t>can</w:t>
      </w:r>
      <w:r w:rsidRPr="000D08B5">
        <w:rPr>
          <w:color w:val="231F20"/>
          <w:spacing w:val="-3"/>
        </w:rPr>
        <w:t xml:space="preserve"> </w:t>
      </w:r>
      <w:r w:rsidRPr="000D08B5">
        <w:rPr>
          <w:color w:val="231F20"/>
        </w:rPr>
        <w:t>do</w:t>
      </w:r>
      <w:r w:rsidRPr="000D08B5">
        <w:rPr>
          <w:color w:val="231F20"/>
          <w:spacing w:val="-4"/>
        </w:rPr>
        <w:t xml:space="preserve"> </w:t>
      </w:r>
      <w:r w:rsidRPr="000D08B5">
        <w:rPr>
          <w:color w:val="231F20"/>
        </w:rPr>
        <w:t>well”</w:t>
      </w:r>
      <w:r w:rsidRPr="000D08B5">
        <w:rPr>
          <w:color w:val="231F20"/>
          <w:spacing w:val="-4"/>
        </w:rPr>
        <w:t xml:space="preserve"> </w:t>
      </w:r>
      <w:r w:rsidRPr="000D08B5">
        <w:rPr>
          <w:color w:val="231F20"/>
          <w:spacing w:val="-8"/>
        </w:rPr>
        <w:t xml:space="preserve">will increase from </w:t>
      </w:r>
      <w:r w:rsidR="008134C7">
        <w:rPr>
          <w:color w:val="231F20"/>
        </w:rPr>
        <w:t>50%</w:t>
      </w:r>
      <w:r w:rsidRPr="000D08B5">
        <w:rPr>
          <w:color w:val="231F20"/>
          <w:sz w:val="14"/>
          <w:szCs w:val="14"/>
        </w:rPr>
        <w:t xml:space="preserve"> </w:t>
      </w:r>
      <w:r w:rsidR="00BD33EE" w:rsidRPr="000D08B5">
        <w:rPr>
          <w:color w:val="231F20"/>
        </w:rPr>
        <w:t xml:space="preserve"> t</w:t>
      </w:r>
      <w:r w:rsidRPr="000D08B5">
        <w:rPr>
          <w:color w:val="231F20"/>
        </w:rPr>
        <w:t xml:space="preserve">o </w:t>
      </w:r>
      <w:r w:rsidR="008134C7">
        <w:rPr>
          <w:color w:val="231F20"/>
        </w:rPr>
        <w:t>60%</w:t>
      </w:r>
      <w:r w:rsidRPr="000D08B5">
        <w:rPr>
          <w:color w:val="231F20"/>
          <w:w w:val="99"/>
          <w:sz w:val="14"/>
          <w:szCs w:val="14"/>
        </w:rPr>
        <w:t xml:space="preserve"> </w:t>
      </w:r>
      <w:r w:rsidR="00BD33EE" w:rsidRPr="000D08B5">
        <w:rPr>
          <w:color w:val="231F20"/>
        </w:rPr>
        <w:t xml:space="preserve"> b</w:t>
      </w:r>
      <w:r w:rsidRPr="000D08B5">
        <w:rPr>
          <w:color w:val="231F20"/>
        </w:rPr>
        <w:t>y May 15;</w:t>
      </w:r>
    </w:p>
    <w:p w14:paraId="4D0F591A" w14:textId="77777777" w:rsidR="008134C7" w:rsidRDefault="002075A6" w:rsidP="008134C7">
      <w:pPr>
        <w:pStyle w:val="BodyText"/>
        <w:numPr>
          <w:ilvl w:val="0"/>
          <w:numId w:val="2"/>
        </w:numPr>
        <w:spacing w:before="0"/>
        <w:ind w:left="1530" w:right="345"/>
      </w:pPr>
      <w:r w:rsidRPr="000D08B5">
        <w:rPr>
          <w:rFonts w:cs="Corbel"/>
          <w:color w:val="231F20"/>
          <w:spacing w:val="-1"/>
        </w:rPr>
        <w:t>T</w:t>
      </w:r>
      <w:r w:rsidRPr="000D08B5">
        <w:rPr>
          <w:color w:val="231F20"/>
          <w:spacing w:val="-1"/>
        </w:rPr>
        <w:t>he</w:t>
      </w:r>
      <w:r w:rsidRPr="000D08B5">
        <w:rPr>
          <w:color w:val="231F20"/>
          <w:spacing w:val="1"/>
        </w:rPr>
        <w:t xml:space="preserve"> </w:t>
      </w:r>
      <w:r w:rsidRPr="000D08B5">
        <w:rPr>
          <w:color w:val="231F20"/>
        </w:rPr>
        <w:t>percentage</w:t>
      </w:r>
      <w:r w:rsidRPr="000D08B5">
        <w:rPr>
          <w:color w:val="231F20"/>
          <w:spacing w:val="-1"/>
        </w:rPr>
        <w:t xml:space="preserve"> of</w:t>
      </w:r>
      <w:r w:rsidRPr="000D08B5">
        <w:rPr>
          <w:color w:val="231F20"/>
          <w:spacing w:val="1"/>
        </w:rPr>
        <w:t xml:space="preserve"> </w:t>
      </w:r>
      <w:r w:rsidRPr="000D08B5">
        <w:rPr>
          <w:color w:val="231F20"/>
          <w:spacing w:val="-1"/>
        </w:rPr>
        <w:t>students</w:t>
      </w:r>
      <w:r w:rsidRPr="000D08B5">
        <w:rPr>
          <w:color w:val="231F20"/>
          <w:spacing w:val="1"/>
        </w:rPr>
        <w:t xml:space="preserve"> </w:t>
      </w:r>
      <w:r w:rsidRPr="000D08B5">
        <w:rPr>
          <w:color w:val="231F20"/>
        </w:rPr>
        <w:t>who</w:t>
      </w:r>
      <w:r w:rsidR="00CA48B8" w:rsidRPr="000D08B5">
        <w:rPr>
          <w:color w:val="231F20"/>
          <w:spacing w:val="-1"/>
        </w:rPr>
        <w:t xml:space="preserve"> </w:t>
      </w:r>
      <w:r w:rsidRPr="000D08B5">
        <w:rPr>
          <w:color w:val="231F20"/>
        </w:rPr>
        <w:t>“Agree”</w:t>
      </w:r>
      <w:r w:rsidRPr="000D08B5">
        <w:rPr>
          <w:color w:val="231F20"/>
          <w:spacing w:val="1"/>
        </w:rPr>
        <w:t xml:space="preserve"> </w:t>
      </w:r>
      <w:r w:rsidRPr="000D08B5">
        <w:rPr>
          <w:color w:val="231F20"/>
          <w:spacing w:val="-1"/>
        </w:rPr>
        <w:t>or</w:t>
      </w:r>
      <w:r w:rsidRPr="000D08B5">
        <w:rPr>
          <w:color w:val="231F20"/>
          <w:spacing w:val="24"/>
        </w:rPr>
        <w:t xml:space="preserve"> </w:t>
      </w:r>
      <w:r w:rsidRPr="000D08B5">
        <w:rPr>
          <w:color w:val="231F20"/>
        </w:rPr>
        <w:t>“Strongly</w:t>
      </w:r>
      <w:r w:rsidRPr="000D08B5">
        <w:rPr>
          <w:color w:val="231F20"/>
          <w:spacing w:val="-15"/>
        </w:rPr>
        <w:t xml:space="preserve"> </w:t>
      </w:r>
      <w:r w:rsidRPr="000D08B5">
        <w:rPr>
          <w:color w:val="231F20"/>
          <w:spacing w:val="-1"/>
        </w:rPr>
        <w:t>Agree”</w:t>
      </w:r>
      <w:r w:rsidRPr="000D08B5">
        <w:rPr>
          <w:color w:val="231F20"/>
          <w:spacing w:val="-4"/>
        </w:rPr>
        <w:t xml:space="preserve"> </w:t>
      </w:r>
      <w:r w:rsidRPr="000D08B5">
        <w:rPr>
          <w:color w:val="231F20"/>
        </w:rPr>
        <w:t>with</w:t>
      </w:r>
      <w:r w:rsidRPr="000D08B5">
        <w:rPr>
          <w:color w:val="231F20"/>
          <w:spacing w:val="-6"/>
        </w:rPr>
        <w:t xml:space="preserve"> </w:t>
      </w:r>
      <w:r w:rsidRPr="000D08B5">
        <w:rPr>
          <w:color w:val="231F20"/>
        </w:rPr>
        <w:t>“My</w:t>
      </w:r>
      <w:r w:rsidRPr="000D08B5">
        <w:rPr>
          <w:color w:val="231F20"/>
          <w:spacing w:val="-5"/>
        </w:rPr>
        <w:t xml:space="preserve"> </w:t>
      </w:r>
      <w:r w:rsidRPr="000D08B5">
        <w:rPr>
          <w:color w:val="231F20"/>
          <w:spacing w:val="-1"/>
        </w:rPr>
        <w:t>teacher</w:t>
      </w:r>
      <w:r w:rsidRPr="000D08B5">
        <w:rPr>
          <w:color w:val="231F20"/>
          <w:spacing w:val="-4"/>
        </w:rPr>
        <w:t xml:space="preserve"> </w:t>
      </w:r>
      <w:r w:rsidRPr="000D08B5">
        <w:rPr>
          <w:color w:val="231F20"/>
          <w:spacing w:val="-1"/>
        </w:rPr>
        <w:t>makes</w:t>
      </w:r>
      <w:r w:rsidRPr="000D08B5">
        <w:rPr>
          <w:color w:val="231F20"/>
          <w:spacing w:val="23"/>
          <w:w w:val="99"/>
        </w:rPr>
        <w:t xml:space="preserve"> </w:t>
      </w:r>
      <w:r w:rsidRPr="000D08B5">
        <w:rPr>
          <w:color w:val="231F20"/>
        </w:rPr>
        <w:t>what</w:t>
      </w:r>
      <w:r w:rsidRPr="000D08B5">
        <w:rPr>
          <w:color w:val="231F20"/>
          <w:spacing w:val="-6"/>
        </w:rPr>
        <w:t xml:space="preserve"> </w:t>
      </w:r>
      <w:r w:rsidRPr="000D08B5">
        <w:rPr>
          <w:color w:val="231F20"/>
        </w:rPr>
        <w:t>we’re</w:t>
      </w:r>
      <w:r w:rsidRPr="000D08B5">
        <w:rPr>
          <w:color w:val="231F20"/>
          <w:spacing w:val="-5"/>
        </w:rPr>
        <w:t xml:space="preserve"> </w:t>
      </w:r>
      <w:r w:rsidRPr="000D08B5">
        <w:rPr>
          <w:color w:val="231F20"/>
        </w:rPr>
        <w:t>learning</w:t>
      </w:r>
      <w:r w:rsidRPr="000D08B5">
        <w:rPr>
          <w:color w:val="231F20"/>
          <w:spacing w:val="-6"/>
        </w:rPr>
        <w:t xml:space="preserve"> </w:t>
      </w:r>
      <w:r w:rsidRPr="000D08B5">
        <w:rPr>
          <w:color w:val="231F20"/>
          <w:spacing w:val="-10"/>
        </w:rPr>
        <w:t>interesting” will remain</w:t>
      </w:r>
      <w:r w:rsidRPr="000D08B5">
        <w:rPr>
          <w:color w:val="231F20"/>
          <w:spacing w:val="-10"/>
          <w:w w:val="99"/>
        </w:rPr>
        <w:t xml:space="preserve"> </w:t>
      </w:r>
      <w:r w:rsidRPr="000D08B5">
        <w:rPr>
          <w:color w:val="231F20"/>
          <w:spacing w:val="-10"/>
        </w:rPr>
        <w:t xml:space="preserve">at </w:t>
      </w:r>
      <w:r w:rsidR="008134C7">
        <w:rPr>
          <w:color w:val="231F20"/>
          <w:spacing w:val="-10"/>
        </w:rPr>
        <w:t xml:space="preserve">75% </w:t>
      </w:r>
      <w:r w:rsidRPr="000D08B5">
        <w:rPr>
          <w:color w:val="231F20"/>
          <w:spacing w:val="-10"/>
          <w:position w:val="8"/>
          <w:sz w:val="14"/>
          <w:szCs w:val="14"/>
        </w:rPr>
        <w:t xml:space="preserve"> </w:t>
      </w:r>
      <w:r w:rsidRPr="000D08B5">
        <w:rPr>
          <w:color w:val="231F20"/>
          <w:spacing w:val="-10"/>
        </w:rPr>
        <w:t>by May 15;</w:t>
      </w:r>
      <w:r w:rsidR="00D70B34" w:rsidRPr="000D08B5">
        <w:rPr>
          <w:color w:val="231F20"/>
          <w:spacing w:val="-10"/>
        </w:rPr>
        <w:t xml:space="preserve"> and</w:t>
      </w:r>
    </w:p>
    <w:p w14:paraId="60DA2B83" w14:textId="77777777" w:rsidR="004F39D7" w:rsidRPr="000D08B5" w:rsidRDefault="002075A6" w:rsidP="008134C7">
      <w:pPr>
        <w:pStyle w:val="BodyText"/>
        <w:numPr>
          <w:ilvl w:val="0"/>
          <w:numId w:val="2"/>
        </w:numPr>
        <w:spacing w:before="0"/>
        <w:ind w:left="1530" w:right="345"/>
      </w:pPr>
      <w:r w:rsidRPr="008134C7">
        <w:rPr>
          <w:rFonts w:cs="Corbel"/>
          <w:color w:val="231F20"/>
          <w:spacing w:val="-1"/>
        </w:rPr>
        <w:t>T</w:t>
      </w:r>
      <w:r w:rsidRPr="008134C7">
        <w:rPr>
          <w:color w:val="231F20"/>
          <w:spacing w:val="-1"/>
        </w:rPr>
        <w:t>he</w:t>
      </w:r>
      <w:r w:rsidRPr="008134C7">
        <w:rPr>
          <w:color w:val="231F20"/>
          <w:spacing w:val="-2"/>
        </w:rPr>
        <w:t xml:space="preserve"> </w:t>
      </w:r>
      <w:r w:rsidRPr="008134C7">
        <w:rPr>
          <w:color w:val="231F20"/>
        </w:rPr>
        <w:t>percentage</w:t>
      </w:r>
      <w:r w:rsidRPr="008134C7">
        <w:rPr>
          <w:color w:val="231F20"/>
          <w:spacing w:val="-3"/>
        </w:rPr>
        <w:t xml:space="preserve"> </w:t>
      </w:r>
      <w:r w:rsidRPr="008134C7">
        <w:rPr>
          <w:color w:val="231F20"/>
          <w:spacing w:val="-1"/>
        </w:rPr>
        <w:t>of</w:t>
      </w:r>
      <w:r w:rsidRPr="008134C7">
        <w:rPr>
          <w:color w:val="231F20"/>
          <w:spacing w:val="-2"/>
        </w:rPr>
        <w:t xml:space="preserve"> </w:t>
      </w:r>
      <w:r w:rsidRPr="008134C7">
        <w:rPr>
          <w:color w:val="231F20"/>
          <w:spacing w:val="-1"/>
        </w:rPr>
        <w:t>9th</w:t>
      </w:r>
      <w:r w:rsidRPr="008134C7">
        <w:rPr>
          <w:color w:val="231F20"/>
          <w:spacing w:val="-3"/>
        </w:rPr>
        <w:t xml:space="preserve"> </w:t>
      </w:r>
      <w:r w:rsidRPr="008134C7">
        <w:rPr>
          <w:color w:val="231F20"/>
        </w:rPr>
        <w:t>graders</w:t>
      </w:r>
      <w:r w:rsidRPr="008134C7">
        <w:rPr>
          <w:color w:val="231F20"/>
          <w:spacing w:val="-3"/>
        </w:rPr>
        <w:t xml:space="preserve"> </w:t>
      </w:r>
      <w:r w:rsidRPr="008134C7">
        <w:rPr>
          <w:color w:val="231F20"/>
        </w:rPr>
        <w:t>who</w:t>
      </w:r>
      <w:r w:rsidRPr="008134C7">
        <w:rPr>
          <w:color w:val="231F20"/>
          <w:spacing w:val="-3"/>
        </w:rPr>
        <w:t xml:space="preserve"> </w:t>
      </w:r>
      <w:r w:rsidRPr="008134C7">
        <w:rPr>
          <w:color w:val="231F20"/>
        </w:rPr>
        <w:t>“Agree”</w:t>
      </w:r>
      <w:r w:rsidRPr="008134C7">
        <w:rPr>
          <w:color w:val="231F20"/>
          <w:spacing w:val="-2"/>
        </w:rPr>
        <w:t xml:space="preserve"> </w:t>
      </w:r>
      <w:r w:rsidRPr="008134C7">
        <w:rPr>
          <w:color w:val="231F20"/>
          <w:spacing w:val="-1"/>
        </w:rPr>
        <w:t>or</w:t>
      </w:r>
      <w:r w:rsidRPr="008134C7">
        <w:rPr>
          <w:color w:val="231F20"/>
          <w:spacing w:val="-2"/>
        </w:rPr>
        <w:t xml:space="preserve"> </w:t>
      </w:r>
      <w:r w:rsidRPr="008134C7">
        <w:rPr>
          <w:color w:val="231F20"/>
        </w:rPr>
        <w:t>“Strongly</w:t>
      </w:r>
      <w:r w:rsidRPr="008134C7">
        <w:rPr>
          <w:color w:val="231F20"/>
          <w:spacing w:val="-13"/>
        </w:rPr>
        <w:t xml:space="preserve"> </w:t>
      </w:r>
      <w:r w:rsidRPr="008134C7">
        <w:rPr>
          <w:color w:val="231F20"/>
          <w:spacing w:val="-1"/>
        </w:rPr>
        <w:t>Agree”</w:t>
      </w:r>
      <w:r w:rsidRPr="008134C7">
        <w:rPr>
          <w:color w:val="231F20"/>
          <w:spacing w:val="-2"/>
        </w:rPr>
        <w:t xml:space="preserve"> </w:t>
      </w:r>
      <w:r w:rsidRPr="008134C7">
        <w:rPr>
          <w:color w:val="231F20"/>
        </w:rPr>
        <w:t>with</w:t>
      </w:r>
      <w:r w:rsidRPr="008134C7">
        <w:rPr>
          <w:color w:val="231F20"/>
          <w:spacing w:val="-3"/>
        </w:rPr>
        <w:t xml:space="preserve"> </w:t>
      </w:r>
      <w:r w:rsidRPr="008134C7">
        <w:rPr>
          <w:color w:val="231F20"/>
        </w:rPr>
        <w:t>“I</w:t>
      </w:r>
      <w:r w:rsidRPr="008134C7">
        <w:rPr>
          <w:color w:val="231F20"/>
          <w:spacing w:val="-2"/>
        </w:rPr>
        <w:t xml:space="preserve"> </w:t>
      </w:r>
      <w:r w:rsidRPr="008134C7">
        <w:rPr>
          <w:color w:val="231F20"/>
        </w:rPr>
        <w:t>feel</w:t>
      </w:r>
      <w:r w:rsidRPr="008134C7">
        <w:rPr>
          <w:color w:val="231F20"/>
          <w:spacing w:val="-2"/>
        </w:rPr>
        <w:t xml:space="preserve"> </w:t>
      </w:r>
      <w:r w:rsidRPr="008134C7">
        <w:rPr>
          <w:color w:val="231F20"/>
          <w:spacing w:val="-1"/>
        </w:rPr>
        <w:t>comfortable</w:t>
      </w:r>
      <w:r w:rsidRPr="008134C7">
        <w:rPr>
          <w:color w:val="231F20"/>
          <w:spacing w:val="26"/>
          <w:w w:val="99"/>
        </w:rPr>
        <w:t xml:space="preserve"> </w:t>
      </w:r>
      <w:r w:rsidRPr="008134C7">
        <w:rPr>
          <w:color w:val="231F20"/>
        </w:rPr>
        <w:t>asking</w:t>
      </w:r>
      <w:r w:rsidRPr="008134C7">
        <w:rPr>
          <w:color w:val="231F20"/>
          <w:spacing w:val="-5"/>
        </w:rPr>
        <w:t xml:space="preserve"> </w:t>
      </w:r>
      <w:r w:rsidRPr="008134C7">
        <w:rPr>
          <w:color w:val="231F20"/>
        </w:rPr>
        <w:t>my</w:t>
      </w:r>
      <w:r w:rsidRPr="008134C7">
        <w:rPr>
          <w:color w:val="231F20"/>
          <w:spacing w:val="-4"/>
        </w:rPr>
        <w:t xml:space="preserve"> </w:t>
      </w:r>
      <w:r w:rsidRPr="008134C7">
        <w:rPr>
          <w:color w:val="231F20"/>
          <w:spacing w:val="-1"/>
        </w:rPr>
        <w:t>teacher</w:t>
      </w:r>
      <w:r w:rsidRPr="008134C7">
        <w:rPr>
          <w:color w:val="231F20"/>
          <w:spacing w:val="-3"/>
        </w:rPr>
        <w:t xml:space="preserve"> </w:t>
      </w:r>
      <w:r w:rsidRPr="008134C7">
        <w:rPr>
          <w:color w:val="231F20"/>
        </w:rPr>
        <w:t>for</w:t>
      </w:r>
      <w:r w:rsidRPr="008134C7">
        <w:rPr>
          <w:color w:val="231F20"/>
          <w:spacing w:val="-4"/>
        </w:rPr>
        <w:t xml:space="preserve"> </w:t>
      </w:r>
      <w:r w:rsidRPr="008134C7">
        <w:rPr>
          <w:color w:val="231F20"/>
        </w:rPr>
        <w:t>extra</w:t>
      </w:r>
      <w:r w:rsidRPr="008134C7">
        <w:rPr>
          <w:color w:val="231F20"/>
          <w:spacing w:val="-5"/>
        </w:rPr>
        <w:t xml:space="preserve"> </w:t>
      </w:r>
      <w:r w:rsidRPr="008134C7">
        <w:rPr>
          <w:color w:val="231F20"/>
          <w:spacing w:val="-1"/>
        </w:rPr>
        <w:t>help”</w:t>
      </w:r>
      <w:r w:rsidRPr="008134C7">
        <w:rPr>
          <w:color w:val="231F20"/>
          <w:spacing w:val="-3"/>
        </w:rPr>
        <w:t xml:space="preserve"> </w:t>
      </w:r>
      <w:r w:rsidRPr="008134C7">
        <w:rPr>
          <w:color w:val="231F20"/>
        </w:rPr>
        <w:t>will</w:t>
      </w:r>
      <w:r w:rsidRPr="008134C7">
        <w:rPr>
          <w:color w:val="231F20"/>
          <w:spacing w:val="-4"/>
        </w:rPr>
        <w:t xml:space="preserve"> </w:t>
      </w:r>
      <w:r w:rsidRPr="008134C7">
        <w:rPr>
          <w:color w:val="231F20"/>
        </w:rPr>
        <w:t>increase</w:t>
      </w:r>
      <w:r w:rsidRPr="008134C7">
        <w:rPr>
          <w:color w:val="231F20"/>
          <w:spacing w:val="-4"/>
        </w:rPr>
        <w:t xml:space="preserve"> </w:t>
      </w:r>
      <w:r w:rsidRPr="008134C7">
        <w:rPr>
          <w:color w:val="231F20"/>
        </w:rPr>
        <w:t>from</w:t>
      </w:r>
      <w:r w:rsidRPr="008134C7">
        <w:rPr>
          <w:color w:val="231F20"/>
          <w:spacing w:val="-4"/>
        </w:rPr>
        <w:t xml:space="preserve"> </w:t>
      </w:r>
      <w:r w:rsidR="00DC504C" w:rsidRPr="008134C7">
        <w:rPr>
          <w:color w:val="231F20"/>
          <w:spacing w:val="-1"/>
        </w:rPr>
        <w:t>60%</w:t>
      </w:r>
      <w:r w:rsidRPr="008134C7">
        <w:rPr>
          <w:color w:val="231F20"/>
          <w:spacing w:val="16"/>
          <w:position w:val="8"/>
          <w:sz w:val="14"/>
          <w:szCs w:val="14"/>
        </w:rPr>
        <w:t xml:space="preserve"> </w:t>
      </w:r>
      <w:r w:rsidR="00BD33EE" w:rsidRPr="008134C7">
        <w:rPr>
          <w:color w:val="231F20"/>
          <w:spacing w:val="-1"/>
        </w:rPr>
        <w:t xml:space="preserve"> t</w:t>
      </w:r>
      <w:r w:rsidRPr="008134C7">
        <w:rPr>
          <w:color w:val="231F20"/>
          <w:spacing w:val="-1"/>
        </w:rPr>
        <w:t>o</w:t>
      </w:r>
      <w:r w:rsidRPr="008134C7">
        <w:rPr>
          <w:color w:val="231F20"/>
          <w:spacing w:val="-3"/>
        </w:rPr>
        <w:t xml:space="preserve"> </w:t>
      </w:r>
      <w:r w:rsidR="00DC504C" w:rsidRPr="008134C7">
        <w:rPr>
          <w:color w:val="231F20"/>
        </w:rPr>
        <w:t>70%</w:t>
      </w:r>
      <w:r w:rsidRPr="008134C7">
        <w:rPr>
          <w:color w:val="231F20"/>
          <w:spacing w:val="17"/>
          <w:position w:val="8"/>
          <w:sz w:val="14"/>
          <w:szCs w:val="14"/>
        </w:rPr>
        <w:t xml:space="preserve"> </w:t>
      </w:r>
      <w:r w:rsidR="00BD33EE" w:rsidRPr="008134C7">
        <w:rPr>
          <w:color w:val="231F20"/>
        </w:rPr>
        <w:t xml:space="preserve"> b</w:t>
      </w:r>
      <w:r w:rsidRPr="008134C7">
        <w:rPr>
          <w:color w:val="231F20"/>
        </w:rPr>
        <w:t>y</w:t>
      </w:r>
      <w:r w:rsidRPr="008134C7">
        <w:rPr>
          <w:color w:val="231F20"/>
          <w:spacing w:val="-5"/>
        </w:rPr>
        <w:t xml:space="preserve"> </w:t>
      </w:r>
      <w:r w:rsidRPr="008134C7">
        <w:rPr>
          <w:color w:val="231F20"/>
        </w:rPr>
        <w:t>May</w:t>
      </w:r>
      <w:r w:rsidRPr="008134C7">
        <w:rPr>
          <w:color w:val="231F20"/>
          <w:spacing w:val="-4"/>
        </w:rPr>
        <w:t xml:space="preserve"> </w:t>
      </w:r>
      <w:r w:rsidRPr="008134C7">
        <w:rPr>
          <w:color w:val="231F20"/>
          <w:spacing w:val="-1"/>
        </w:rPr>
        <w:t>15.</w:t>
      </w:r>
    </w:p>
    <w:p w14:paraId="2CC41E1A" w14:textId="77777777" w:rsidR="004F39D7" w:rsidRPr="000D08B5" w:rsidRDefault="002075A6" w:rsidP="004E5D1C">
      <w:pPr>
        <w:pStyle w:val="BodyText"/>
      </w:pPr>
      <w:r w:rsidRPr="000D08B5">
        <w:t xml:space="preserve">See the example surveys on the </w:t>
      </w:r>
      <w:hyperlink r:id="rId31" w:history="1">
        <w:r w:rsidRPr="000D08B5">
          <w:rPr>
            <w:rStyle w:val="Hyperlink"/>
          </w:rPr>
          <w:t>SEED website</w:t>
        </w:r>
      </w:hyperlink>
      <w:r w:rsidR="004E5D1C" w:rsidRPr="000D08B5">
        <w:t xml:space="preserve"> </w:t>
      </w:r>
      <w:r w:rsidRPr="000D08B5">
        <w:t>for additional questions that can be used to develop goals.</w:t>
      </w:r>
    </w:p>
    <w:p w14:paraId="7AC3994B" w14:textId="77777777" w:rsidR="004F39D7" w:rsidRPr="000D08B5" w:rsidRDefault="002075A6" w:rsidP="00D97FF9">
      <w:pPr>
        <w:pStyle w:val="BodyText"/>
        <w:rPr>
          <w:b/>
          <w:bCs/>
        </w:rPr>
      </w:pPr>
      <w:r w:rsidRPr="000D08B5">
        <w:rPr>
          <w:b/>
        </w:rPr>
        <w:t>Arriving at a</w:t>
      </w:r>
      <w:r w:rsidRPr="000D08B5">
        <w:rPr>
          <w:b/>
          <w:spacing w:val="-8"/>
        </w:rPr>
        <w:t xml:space="preserve"> </w:t>
      </w:r>
      <w:r w:rsidRPr="000D08B5">
        <w:rPr>
          <w:b/>
        </w:rPr>
        <w:t>Student Feedback</w:t>
      </w:r>
      <w:r w:rsidRPr="000D08B5">
        <w:rPr>
          <w:b/>
          <w:spacing w:val="-8"/>
        </w:rPr>
        <w:t xml:space="preserve"> </w:t>
      </w:r>
      <w:r w:rsidR="00CA48B8" w:rsidRPr="000D08B5">
        <w:rPr>
          <w:b/>
        </w:rPr>
        <w:t>Summative Rating</w:t>
      </w:r>
    </w:p>
    <w:p w14:paraId="3CDCC7E2" w14:textId="77777777" w:rsidR="004F39D7" w:rsidRPr="000D08B5" w:rsidRDefault="002075A6" w:rsidP="00D97FF9">
      <w:pPr>
        <w:pStyle w:val="BodyText"/>
      </w:pPr>
      <w:r w:rsidRPr="000D08B5">
        <w:t>In most cases, summative ratings should reflect the degree to which a teacher makes growth on feedback measures, using data from the prior school year or the fall of the current year as a baseline for setting growth targets. For teachers with high ratings already, summative ratings should reflect the degree to which ratings remain high. This is accomplished in the following steps, undertaken by the teacher being evaluated through mutual agreement with the evaluator:</w:t>
      </w:r>
    </w:p>
    <w:p w14:paraId="7CED09D5" w14:textId="77777777" w:rsidR="004F39D7" w:rsidRPr="000D08B5" w:rsidRDefault="002075A6" w:rsidP="00C05FE4">
      <w:pPr>
        <w:pStyle w:val="BodyText"/>
        <w:numPr>
          <w:ilvl w:val="0"/>
          <w:numId w:val="36"/>
        </w:numPr>
      </w:pPr>
      <w:r w:rsidRPr="000D08B5">
        <w:t>Review survey results from prior period (previous school year or fall survey).</w:t>
      </w:r>
    </w:p>
    <w:p w14:paraId="2C9F1D53" w14:textId="77777777" w:rsidR="004F39D7" w:rsidRPr="000D08B5" w:rsidRDefault="002075A6" w:rsidP="00C05FE4">
      <w:pPr>
        <w:pStyle w:val="BodyText"/>
        <w:numPr>
          <w:ilvl w:val="0"/>
          <w:numId w:val="36"/>
        </w:numPr>
      </w:pPr>
      <w:r w:rsidRPr="000D08B5">
        <w:t>Set one measurable</w:t>
      </w:r>
      <w:r w:rsidR="008134C7">
        <w:t xml:space="preserve"> goal for growth or performance.</w:t>
      </w:r>
    </w:p>
    <w:p w14:paraId="6F34D72F" w14:textId="77777777" w:rsidR="004F39D7" w:rsidRPr="000D08B5" w:rsidRDefault="002075A6" w:rsidP="00C05FE4">
      <w:pPr>
        <w:pStyle w:val="BodyText"/>
        <w:numPr>
          <w:ilvl w:val="0"/>
          <w:numId w:val="36"/>
        </w:numPr>
      </w:pPr>
      <w:r w:rsidRPr="000D08B5">
        <w:t>Discuss parameters for exceeding or partially meeting goals.</w:t>
      </w:r>
    </w:p>
    <w:p w14:paraId="593024B4" w14:textId="77777777" w:rsidR="004F39D7" w:rsidRPr="000D08B5" w:rsidRDefault="002075A6" w:rsidP="00C05FE4">
      <w:pPr>
        <w:pStyle w:val="BodyText"/>
        <w:numPr>
          <w:ilvl w:val="0"/>
          <w:numId w:val="36"/>
        </w:numPr>
      </w:pPr>
      <w:r w:rsidRPr="000D08B5">
        <w:t>Later in the school year, administer surveys to students.</w:t>
      </w:r>
    </w:p>
    <w:p w14:paraId="26FCE655" w14:textId="77777777" w:rsidR="004F39D7" w:rsidRPr="000D08B5" w:rsidRDefault="002075A6" w:rsidP="00C05FE4">
      <w:pPr>
        <w:pStyle w:val="BodyText"/>
        <w:numPr>
          <w:ilvl w:val="0"/>
          <w:numId w:val="36"/>
        </w:numPr>
      </w:pPr>
      <w:r w:rsidRPr="000D08B5">
        <w:t>Aggregate data and determine whether the goal was achieved.</w:t>
      </w:r>
    </w:p>
    <w:p w14:paraId="4F1D15A8" w14:textId="77777777" w:rsidR="004F39D7" w:rsidRPr="000D08B5" w:rsidRDefault="002075A6" w:rsidP="00C05FE4">
      <w:pPr>
        <w:pStyle w:val="BodyText"/>
        <w:numPr>
          <w:ilvl w:val="0"/>
          <w:numId w:val="36"/>
        </w:numPr>
      </w:pPr>
      <w:r w:rsidRPr="000D08B5">
        <w:t xml:space="preserve">Assign a summative rating, using the following scale to be discussed and finalized during the </w:t>
      </w:r>
      <w:r w:rsidR="008134C7">
        <w:t>e</w:t>
      </w:r>
      <w:r w:rsidRPr="000D08B5">
        <w:t>nd-of-</w:t>
      </w:r>
      <w:r w:rsidR="008134C7">
        <w:t>y</w:t>
      </w:r>
      <w:r w:rsidRPr="000D08B5">
        <w:t xml:space="preserve">ear </w:t>
      </w:r>
      <w:r w:rsidR="008134C7">
        <w:t>c</w:t>
      </w:r>
      <w:r w:rsidRPr="000D08B5">
        <w:t>onference.</w:t>
      </w:r>
    </w:p>
    <w:tbl>
      <w:tblPr>
        <w:tblW w:w="0" w:type="auto"/>
        <w:jc w:val="center"/>
        <w:tblLayout w:type="fixed"/>
        <w:tblCellMar>
          <w:left w:w="0" w:type="dxa"/>
          <w:right w:w="0" w:type="dxa"/>
        </w:tblCellMar>
        <w:tblLook w:val="01E0" w:firstRow="1" w:lastRow="1" w:firstColumn="1" w:lastColumn="1" w:noHBand="0" w:noVBand="0"/>
      </w:tblPr>
      <w:tblGrid>
        <w:gridCol w:w="2365"/>
        <w:gridCol w:w="2394"/>
        <w:gridCol w:w="2394"/>
        <w:gridCol w:w="2394"/>
      </w:tblGrid>
      <w:tr w:rsidR="004F39D7" w:rsidRPr="000D08B5" w14:paraId="57138B4D" w14:textId="77777777" w:rsidTr="004E5D1C">
        <w:trPr>
          <w:trHeight w:hRule="exact" w:val="464"/>
          <w:jc w:val="center"/>
        </w:trPr>
        <w:tc>
          <w:tcPr>
            <w:tcW w:w="2365" w:type="dxa"/>
            <w:tcBorders>
              <w:top w:val="single" w:sz="4" w:space="0" w:color="A0B28A"/>
              <w:left w:val="single" w:sz="4" w:space="0" w:color="A0B28A"/>
              <w:right w:val="single" w:sz="4" w:space="0" w:color="4F6228" w:themeColor="accent3" w:themeShade="80"/>
            </w:tcBorders>
            <w:shd w:val="clear" w:color="auto" w:fill="53833B"/>
          </w:tcPr>
          <w:p w14:paraId="29D4B283" w14:textId="77777777" w:rsidR="004F39D7" w:rsidRPr="00776A92" w:rsidRDefault="002075A6" w:rsidP="004E5D1C">
            <w:pPr>
              <w:pStyle w:val="TableParagraph"/>
              <w:spacing w:before="116"/>
              <w:ind w:left="85"/>
              <w:jc w:val="center"/>
              <w:rPr>
                <w:rFonts w:ascii="Calibri" w:eastAsia="Corbel" w:hAnsi="Calibri" w:cs="Corbel"/>
              </w:rPr>
            </w:pPr>
            <w:r w:rsidRPr="00776A92">
              <w:rPr>
                <w:rFonts w:ascii="Calibri" w:hAnsi="Calibri"/>
                <w:b/>
                <w:color w:val="FFFFFF"/>
              </w:rPr>
              <w:t>Exemplary</w:t>
            </w:r>
          </w:p>
        </w:tc>
        <w:tc>
          <w:tcPr>
            <w:tcW w:w="2394" w:type="dxa"/>
            <w:tcBorders>
              <w:top w:val="single" w:sz="4" w:space="0" w:color="A0B28A"/>
              <w:left w:val="single" w:sz="4" w:space="0" w:color="4F6228" w:themeColor="accent3" w:themeShade="80"/>
              <w:right w:val="single" w:sz="4" w:space="0" w:color="4F6228" w:themeColor="accent3" w:themeShade="80"/>
            </w:tcBorders>
            <w:shd w:val="clear" w:color="auto" w:fill="53833B"/>
          </w:tcPr>
          <w:p w14:paraId="5FD11551" w14:textId="77777777" w:rsidR="004F39D7" w:rsidRPr="00776A92" w:rsidRDefault="002075A6" w:rsidP="004E5D1C">
            <w:pPr>
              <w:pStyle w:val="TableParagraph"/>
              <w:spacing w:before="116"/>
              <w:ind w:left="85"/>
              <w:jc w:val="center"/>
              <w:rPr>
                <w:rFonts w:ascii="Calibri" w:eastAsia="Corbel" w:hAnsi="Calibri" w:cs="Corbel"/>
              </w:rPr>
            </w:pPr>
            <w:r w:rsidRPr="00776A92">
              <w:rPr>
                <w:rFonts w:ascii="Calibri" w:hAnsi="Calibri"/>
                <w:b/>
                <w:color w:val="FFFFFF"/>
              </w:rPr>
              <w:t>Proficient</w:t>
            </w:r>
          </w:p>
        </w:tc>
        <w:tc>
          <w:tcPr>
            <w:tcW w:w="2394" w:type="dxa"/>
            <w:tcBorders>
              <w:top w:val="single" w:sz="4" w:space="0" w:color="A0B28A"/>
              <w:left w:val="single" w:sz="4" w:space="0" w:color="4F6228" w:themeColor="accent3" w:themeShade="80"/>
              <w:right w:val="single" w:sz="4" w:space="0" w:color="4F6228" w:themeColor="accent3" w:themeShade="80"/>
            </w:tcBorders>
            <w:shd w:val="clear" w:color="auto" w:fill="53833B"/>
          </w:tcPr>
          <w:p w14:paraId="732BBA6F" w14:textId="77777777" w:rsidR="004F39D7" w:rsidRPr="00776A92" w:rsidRDefault="002075A6" w:rsidP="004E5D1C">
            <w:pPr>
              <w:pStyle w:val="TableParagraph"/>
              <w:spacing w:before="116"/>
              <w:ind w:left="85"/>
              <w:jc w:val="center"/>
              <w:rPr>
                <w:rFonts w:ascii="Calibri" w:eastAsia="Corbel" w:hAnsi="Calibri" w:cs="Corbel"/>
              </w:rPr>
            </w:pPr>
            <w:r w:rsidRPr="00776A92">
              <w:rPr>
                <w:rFonts w:ascii="Calibri" w:hAnsi="Calibri"/>
                <w:b/>
                <w:color w:val="FFFFFF"/>
              </w:rPr>
              <w:t>Developing</w:t>
            </w:r>
          </w:p>
        </w:tc>
        <w:tc>
          <w:tcPr>
            <w:tcW w:w="2394" w:type="dxa"/>
            <w:tcBorders>
              <w:top w:val="single" w:sz="4" w:space="0" w:color="A0B28A"/>
              <w:left w:val="single" w:sz="4" w:space="0" w:color="4F6228" w:themeColor="accent3" w:themeShade="80"/>
              <w:right w:val="single" w:sz="4" w:space="0" w:color="A0B28A"/>
            </w:tcBorders>
            <w:shd w:val="clear" w:color="auto" w:fill="53833B"/>
          </w:tcPr>
          <w:p w14:paraId="6F9C37BF" w14:textId="77777777" w:rsidR="004F39D7" w:rsidRPr="00776A92" w:rsidRDefault="002075A6" w:rsidP="004E5D1C">
            <w:pPr>
              <w:pStyle w:val="TableParagraph"/>
              <w:spacing w:before="116"/>
              <w:ind w:left="85"/>
              <w:jc w:val="center"/>
              <w:rPr>
                <w:rFonts w:ascii="Calibri" w:eastAsia="Corbel" w:hAnsi="Calibri" w:cs="Corbel"/>
              </w:rPr>
            </w:pPr>
            <w:r w:rsidRPr="00776A92">
              <w:rPr>
                <w:rFonts w:ascii="Calibri" w:hAnsi="Calibri"/>
                <w:b/>
                <w:color w:val="FFFFFF"/>
              </w:rPr>
              <w:t>Below Standard</w:t>
            </w:r>
          </w:p>
        </w:tc>
      </w:tr>
      <w:tr w:rsidR="004F39D7" w:rsidRPr="000D08B5" w14:paraId="1ECE7D41" w14:textId="77777777" w:rsidTr="004E5D1C">
        <w:trPr>
          <w:trHeight w:hRule="exact" w:val="667"/>
          <w:jc w:val="center"/>
        </w:trPr>
        <w:tc>
          <w:tcPr>
            <w:tcW w:w="2365" w:type="dxa"/>
            <w:tcBorders>
              <w:left w:val="single" w:sz="4" w:space="0" w:color="B0BE9D"/>
              <w:bottom w:val="single" w:sz="4" w:space="0" w:color="B0BE9D"/>
              <w:right w:val="single" w:sz="4" w:space="0" w:color="4F6228" w:themeColor="accent3" w:themeShade="80"/>
            </w:tcBorders>
            <w:vAlign w:val="center"/>
          </w:tcPr>
          <w:p w14:paraId="23D3FEFD" w14:textId="77777777" w:rsidR="004F39D7" w:rsidRPr="000D08B5" w:rsidRDefault="002075A6" w:rsidP="004E5D1C">
            <w:pPr>
              <w:pStyle w:val="TableParagraph"/>
              <w:spacing w:before="100" w:beforeAutospacing="1" w:after="100" w:afterAutospacing="1"/>
              <w:ind w:left="175" w:right="210"/>
              <w:jc w:val="center"/>
              <w:rPr>
                <w:rFonts w:ascii="Calibri" w:eastAsia="Corbel" w:hAnsi="Calibri" w:cs="Corbel"/>
              </w:rPr>
            </w:pPr>
            <w:r w:rsidRPr="000D08B5">
              <w:rPr>
                <w:rFonts w:ascii="Calibri" w:hAnsi="Calibri"/>
                <w:color w:val="231F20"/>
                <w:spacing w:val="-1"/>
              </w:rPr>
              <w:t>Exceeded</w:t>
            </w:r>
            <w:r w:rsidRPr="000D08B5">
              <w:rPr>
                <w:rFonts w:ascii="Calibri" w:hAnsi="Calibri"/>
                <w:color w:val="231F20"/>
                <w:spacing w:val="20"/>
                <w:w w:val="99"/>
              </w:rPr>
              <w:t xml:space="preserve"> </w:t>
            </w:r>
            <w:r w:rsidRPr="000D08B5">
              <w:rPr>
                <w:rFonts w:ascii="Calibri" w:hAnsi="Calibri"/>
                <w:color w:val="231F20"/>
                <w:spacing w:val="-1"/>
              </w:rPr>
              <w:t>the</w:t>
            </w:r>
            <w:r w:rsidRPr="000D08B5">
              <w:rPr>
                <w:rFonts w:ascii="Calibri" w:hAnsi="Calibri"/>
                <w:color w:val="231F20"/>
                <w:spacing w:val="-8"/>
              </w:rPr>
              <w:t xml:space="preserve"> </w:t>
            </w:r>
            <w:r w:rsidRPr="000D08B5">
              <w:rPr>
                <w:rFonts w:ascii="Calibri" w:hAnsi="Calibri"/>
                <w:color w:val="231F20"/>
              </w:rPr>
              <w:t>goal</w:t>
            </w:r>
          </w:p>
        </w:tc>
        <w:tc>
          <w:tcPr>
            <w:tcW w:w="2394" w:type="dxa"/>
            <w:tcBorders>
              <w:left w:val="single" w:sz="4" w:space="0" w:color="4F6228" w:themeColor="accent3" w:themeShade="80"/>
              <w:bottom w:val="single" w:sz="4" w:space="0" w:color="B0BE9D"/>
              <w:right w:val="single" w:sz="4" w:space="0" w:color="4F6228" w:themeColor="accent3" w:themeShade="80"/>
            </w:tcBorders>
            <w:vAlign w:val="center"/>
          </w:tcPr>
          <w:p w14:paraId="16E9E69C" w14:textId="77777777" w:rsidR="004F39D7" w:rsidRPr="000D08B5" w:rsidRDefault="002075A6" w:rsidP="004E5D1C">
            <w:pPr>
              <w:pStyle w:val="TableParagraph"/>
              <w:spacing w:before="100" w:beforeAutospacing="1" w:after="100" w:afterAutospacing="1"/>
              <w:ind w:left="60"/>
              <w:jc w:val="center"/>
              <w:rPr>
                <w:rFonts w:ascii="Calibri" w:eastAsia="Corbel" w:hAnsi="Calibri" w:cs="Corbel"/>
              </w:rPr>
            </w:pPr>
            <w:r w:rsidRPr="000D08B5">
              <w:rPr>
                <w:rFonts w:ascii="Calibri" w:hAnsi="Calibri"/>
                <w:color w:val="231F20"/>
              </w:rPr>
              <w:t>Met</w:t>
            </w:r>
            <w:r w:rsidR="004E5D1C" w:rsidRPr="000D08B5">
              <w:rPr>
                <w:rFonts w:ascii="Calibri" w:hAnsi="Calibri"/>
                <w:color w:val="231F20"/>
              </w:rPr>
              <w:t xml:space="preserve"> </w:t>
            </w:r>
            <w:r w:rsidRPr="000D08B5">
              <w:rPr>
                <w:rFonts w:ascii="Calibri" w:hAnsi="Calibri"/>
                <w:color w:val="231F20"/>
                <w:spacing w:val="-1"/>
              </w:rPr>
              <w:t>the</w:t>
            </w:r>
            <w:r w:rsidRPr="000D08B5">
              <w:rPr>
                <w:rFonts w:ascii="Calibri" w:hAnsi="Calibri"/>
                <w:color w:val="231F20"/>
                <w:spacing w:val="-8"/>
              </w:rPr>
              <w:t xml:space="preserve"> </w:t>
            </w:r>
            <w:r w:rsidRPr="000D08B5">
              <w:rPr>
                <w:rFonts w:ascii="Calibri" w:hAnsi="Calibri"/>
                <w:color w:val="231F20"/>
              </w:rPr>
              <w:t>goal</w:t>
            </w:r>
          </w:p>
        </w:tc>
        <w:tc>
          <w:tcPr>
            <w:tcW w:w="2394" w:type="dxa"/>
            <w:tcBorders>
              <w:left w:val="single" w:sz="4" w:space="0" w:color="4F6228" w:themeColor="accent3" w:themeShade="80"/>
              <w:bottom w:val="single" w:sz="4" w:space="0" w:color="B0BE9D"/>
              <w:right w:val="single" w:sz="4" w:space="0" w:color="4F6228" w:themeColor="accent3" w:themeShade="80"/>
            </w:tcBorders>
            <w:vAlign w:val="center"/>
          </w:tcPr>
          <w:p w14:paraId="2640B914" w14:textId="77777777" w:rsidR="004F39D7" w:rsidRPr="000D08B5" w:rsidRDefault="002075A6" w:rsidP="004E5D1C">
            <w:pPr>
              <w:pStyle w:val="TableParagraph"/>
              <w:spacing w:before="100" w:beforeAutospacing="1" w:after="100" w:afterAutospacing="1"/>
              <w:ind w:left="96" w:right="138"/>
              <w:jc w:val="center"/>
              <w:rPr>
                <w:rFonts w:ascii="Calibri" w:eastAsia="Corbel" w:hAnsi="Calibri" w:cs="Corbel"/>
              </w:rPr>
            </w:pPr>
            <w:r w:rsidRPr="000D08B5">
              <w:rPr>
                <w:rFonts w:ascii="Calibri" w:hAnsi="Calibri"/>
                <w:color w:val="231F20"/>
                <w:spacing w:val="-1"/>
              </w:rPr>
              <w:t>Partially</w:t>
            </w:r>
            <w:r w:rsidRPr="000D08B5">
              <w:rPr>
                <w:rFonts w:ascii="Calibri" w:hAnsi="Calibri"/>
                <w:color w:val="231F20"/>
                <w:spacing w:val="-3"/>
              </w:rPr>
              <w:t xml:space="preserve"> </w:t>
            </w:r>
            <w:r w:rsidRPr="000D08B5">
              <w:rPr>
                <w:rFonts w:ascii="Calibri" w:hAnsi="Calibri"/>
                <w:color w:val="231F20"/>
              </w:rPr>
              <w:t>met</w:t>
            </w:r>
            <w:r w:rsidRPr="000D08B5">
              <w:rPr>
                <w:rFonts w:ascii="Calibri" w:hAnsi="Calibri"/>
                <w:color w:val="231F20"/>
                <w:spacing w:val="22"/>
                <w:w w:val="99"/>
              </w:rPr>
              <w:t xml:space="preserve"> </w:t>
            </w:r>
            <w:r w:rsidRPr="000D08B5">
              <w:rPr>
                <w:rFonts w:ascii="Calibri" w:hAnsi="Calibri"/>
                <w:color w:val="231F20"/>
                <w:spacing w:val="-1"/>
              </w:rPr>
              <w:t>the</w:t>
            </w:r>
            <w:r w:rsidRPr="000D08B5">
              <w:rPr>
                <w:rFonts w:ascii="Calibri" w:hAnsi="Calibri"/>
                <w:color w:val="231F20"/>
                <w:spacing w:val="-8"/>
              </w:rPr>
              <w:t xml:space="preserve"> </w:t>
            </w:r>
            <w:r w:rsidRPr="000D08B5">
              <w:rPr>
                <w:rFonts w:ascii="Calibri" w:hAnsi="Calibri"/>
                <w:color w:val="231F20"/>
              </w:rPr>
              <w:t>goal</w:t>
            </w:r>
          </w:p>
        </w:tc>
        <w:tc>
          <w:tcPr>
            <w:tcW w:w="2394" w:type="dxa"/>
            <w:tcBorders>
              <w:left w:val="single" w:sz="4" w:space="0" w:color="4F6228" w:themeColor="accent3" w:themeShade="80"/>
              <w:bottom w:val="single" w:sz="4" w:space="0" w:color="B0BE9D"/>
              <w:right w:val="single" w:sz="4" w:space="0" w:color="B0BE9D"/>
            </w:tcBorders>
            <w:vAlign w:val="center"/>
          </w:tcPr>
          <w:p w14:paraId="1C08F5E8" w14:textId="77777777" w:rsidR="004F39D7" w:rsidRPr="000D08B5" w:rsidRDefault="002075A6" w:rsidP="004E5D1C">
            <w:pPr>
              <w:pStyle w:val="TableParagraph"/>
              <w:spacing w:before="100" w:beforeAutospacing="1" w:after="100" w:afterAutospacing="1"/>
              <w:ind w:left="132" w:right="102"/>
              <w:jc w:val="center"/>
              <w:rPr>
                <w:rFonts w:ascii="Calibri" w:eastAsia="Corbel" w:hAnsi="Calibri" w:cs="Corbel"/>
              </w:rPr>
            </w:pPr>
            <w:r w:rsidRPr="000D08B5">
              <w:rPr>
                <w:rFonts w:ascii="Calibri" w:hAnsi="Calibri"/>
                <w:color w:val="231F20"/>
              </w:rPr>
              <w:t>Did</w:t>
            </w:r>
            <w:r w:rsidRPr="000D08B5">
              <w:rPr>
                <w:rFonts w:ascii="Calibri" w:hAnsi="Calibri"/>
                <w:color w:val="231F20"/>
                <w:spacing w:val="-5"/>
              </w:rPr>
              <w:t xml:space="preserve"> </w:t>
            </w:r>
            <w:r w:rsidRPr="000D08B5">
              <w:rPr>
                <w:rFonts w:ascii="Calibri" w:hAnsi="Calibri"/>
                <w:color w:val="231F20"/>
                <w:spacing w:val="-1"/>
              </w:rPr>
              <w:t>not</w:t>
            </w:r>
            <w:r w:rsidRPr="000D08B5">
              <w:rPr>
                <w:rFonts w:ascii="Calibri" w:hAnsi="Calibri"/>
                <w:color w:val="231F20"/>
                <w:spacing w:val="-4"/>
              </w:rPr>
              <w:t xml:space="preserve"> </w:t>
            </w:r>
            <w:r w:rsidRPr="000D08B5">
              <w:rPr>
                <w:rFonts w:ascii="Calibri" w:hAnsi="Calibri"/>
                <w:color w:val="231F20"/>
              </w:rPr>
              <w:t>meet</w:t>
            </w:r>
            <w:r w:rsidRPr="000D08B5">
              <w:rPr>
                <w:rFonts w:ascii="Calibri" w:hAnsi="Calibri"/>
                <w:color w:val="231F20"/>
                <w:spacing w:val="21"/>
                <w:w w:val="99"/>
              </w:rPr>
              <w:t xml:space="preserve"> </w:t>
            </w:r>
            <w:r w:rsidRPr="000D08B5">
              <w:rPr>
                <w:rFonts w:ascii="Calibri" w:hAnsi="Calibri"/>
                <w:color w:val="231F20"/>
                <w:spacing w:val="-1"/>
              </w:rPr>
              <w:t>the</w:t>
            </w:r>
            <w:r w:rsidRPr="000D08B5">
              <w:rPr>
                <w:rFonts w:ascii="Calibri" w:hAnsi="Calibri"/>
                <w:color w:val="231F20"/>
                <w:spacing w:val="-8"/>
              </w:rPr>
              <w:t xml:space="preserve"> </w:t>
            </w:r>
            <w:r w:rsidRPr="000D08B5">
              <w:rPr>
                <w:rFonts w:ascii="Calibri" w:hAnsi="Calibri"/>
                <w:color w:val="231F20"/>
              </w:rPr>
              <w:t>goal</w:t>
            </w:r>
          </w:p>
        </w:tc>
      </w:tr>
    </w:tbl>
    <w:p w14:paraId="72A7F463" w14:textId="77777777" w:rsidR="00DA04A6" w:rsidRPr="000D08B5" w:rsidRDefault="00DA04A6" w:rsidP="00D97FF9">
      <w:pPr>
        <w:pStyle w:val="Heading3"/>
      </w:pPr>
    </w:p>
    <w:p w14:paraId="305768A3" w14:textId="77777777" w:rsidR="004F39D7" w:rsidRPr="000D08B5" w:rsidRDefault="002075A6" w:rsidP="00D97FF9">
      <w:pPr>
        <w:pStyle w:val="Heading3"/>
      </w:pPr>
      <w:bookmarkStart w:id="37" w:name="_Toc498425596"/>
      <w:r w:rsidRPr="000D08B5">
        <w:t>Option 3:</w:t>
      </w:r>
      <w:r w:rsidRPr="000D08B5">
        <w:rPr>
          <w:spacing w:val="-16"/>
        </w:rPr>
        <w:t xml:space="preserve"> </w:t>
      </w:r>
      <w:r w:rsidRPr="000D08B5">
        <w:rPr>
          <w:spacing w:val="-1"/>
        </w:rPr>
        <w:t>Whole-School</w:t>
      </w:r>
      <w:r w:rsidRPr="000D08B5">
        <w:rPr>
          <w:spacing w:val="-7"/>
        </w:rPr>
        <w:t xml:space="preserve"> </w:t>
      </w:r>
      <w:r w:rsidRPr="000D08B5">
        <w:t xml:space="preserve">Student Learning Indicators </w:t>
      </w:r>
      <w:r w:rsidR="00B06AFA" w:rsidRPr="000D08B5">
        <w:t>and/</w:t>
      </w:r>
      <w:r w:rsidRPr="000D08B5">
        <w:t>or</w:t>
      </w:r>
      <w:r w:rsidRPr="000D08B5">
        <w:rPr>
          <w:spacing w:val="-9"/>
        </w:rPr>
        <w:t xml:space="preserve"> </w:t>
      </w:r>
      <w:r w:rsidRPr="000D08B5">
        <w:t>Student Feedback</w:t>
      </w:r>
      <w:bookmarkEnd w:id="37"/>
    </w:p>
    <w:p w14:paraId="2455F3A2" w14:textId="77777777" w:rsidR="00D97FF9" w:rsidRPr="000D08B5" w:rsidRDefault="002075A6" w:rsidP="00D97FF9">
      <w:pPr>
        <w:pStyle w:val="BodyText"/>
      </w:pPr>
      <w:r w:rsidRPr="000D08B5">
        <w:t>As previously mentioned, districts can use whole-school student learning indicators for certain teachers and feedback from students for others depending on their grade level, content area or other considerations.</w:t>
      </w:r>
    </w:p>
    <w:p w14:paraId="10704D18" w14:textId="77777777" w:rsidR="006E2430" w:rsidRDefault="002075A6" w:rsidP="006E2430">
      <w:pPr>
        <w:pStyle w:val="Heading1"/>
      </w:pPr>
      <w:bookmarkStart w:id="38" w:name="_Toc498425597"/>
      <w:r w:rsidRPr="000D08B5">
        <w:t>Summative Teacher Evaluation Scoring</w:t>
      </w:r>
      <w:bookmarkEnd w:id="38"/>
    </w:p>
    <w:p w14:paraId="3F4A50E2" w14:textId="77777777" w:rsidR="004E5D1C" w:rsidRPr="000D08B5" w:rsidRDefault="002075A6" w:rsidP="006E2430">
      <w:pPr>
        <w:pStyle w:val="BodyText"/>
      </w:pPr>
      <w:r w:rsidRPr="000D08B5">
        <w:t xml:space="preserve">The individual summative teacher evaluation rating will be based on the four components, grouped in two </w:t>
      </w:r>
      <w:r w:rsidRPr="000D08B5">
        <w:lastRenderedPageBreak/>
        <w:t>major categories: Student Outcomes Related Indicators and Teacher Practice Related Indicators.</w:t>
      </w:r>
      <w:r w:rsidR="004E5D1C" w:rsidRPr="000D08B5">
        <w:t xml:space="preserve"> </w:t>
      </w:r>
    </w:p>
    <w:p w14:paraId="210DCCAA" w14:textId="77777777" w:rsidR="00D97FF9" w:rsidRPr="000D08B5" w:rsidRDefault="002075A6" w:rsidP="004E5D1C">
      <w:pPr>
        <w:pStyle w:val="BodyText"/>
        <w:rPr>
          <w:rStyle w:val="BodyTextChar"/>
        </w:rPr>
      </w:pPr>
      <w:r w:rsidRPr="000D08B5">
        <w:rPr>
          <w:rStyle w:val="BodyTextChar"/>
          <w:b/>
        </w:rPr>
        <w:t>Every educator will receive one of four performance</w:t>
      </w:r>
      <w:r w:rsidR="004E5D1C" w:rsidRPr="000D08B5">
        <w:rPr>
          <w:rStyle w:val="FootnoteReference"/>
          <w:b/>
        </w:rPr>
        <w:footnoteReference w:id="4"/>
      </w:r>
      <w:r w:rsidRPr="000D08B5">
        <w:rPr>
          <w:rStyle w:val="BodyTextChar"/>
          <w:b/>
        </w:rPr>
        <w:t xml:space="preserve"> ratings:</w:t>
      </w:r>
    </w:p>
    <w:p w14:paraId="29715214" w14:textId="77777777" w:rsidR="00D97FF9" w:rsidRPr="000D08B5" w:rsidRDefault="002075A6" w:rsidP="00C05FE4">
      <w:pPr>
        <w:pStyle w:val="BodyText"/>
        <w:numPr>
          <w:ilvl w:val="0"/>
          <w:numId w:val="3"/>
        </w:numPr>
      </w:pPr>
      <w:r w:rsidRPr="000D08B5">
        <w:t xml:space="preserve">Exemplary – Substantially exceeding indicators of performance </w:t>
      </w:r>
    </w:p>
    <w:p w14:paraId="7B668534" w14:textId="77777777" w:rsidR="004F39D7" w:rsidRPr="000D08B5" w:rsidRDefault="002075A6" w:rsidP="00C05FE4">
      <w:pPr>
        <w:pStyle w:val="BodyText"/>
        <w:numPr>
          <w:ilvl w:val="0"/>
          <w:numId w:val="3"/>
        </w:numPr>
      </w:pPr>
      <w:r w:rsidRPr="000D08B5">
        <w:t>Proficient – Meeting indicators of performance</w:t>
      </w:r>
    </w:p>
    <w:p w14:paraId="27112815" w14:textId="77777777" w:rsidR="004F39D7" w:rsidRPr="000D08B5" w:rsidRDefault="002075A6" w:rsidP="00C05FE4">
      <w:pPr>
        <w:pStyle w:val="BodyText"/>
        <w:numPr>
          <w:ilvl w:val="0"/>
          <w:numId w:val="3"/>
        </w:numPr>
      </w:pPr>
      <w:r w:rsidRPr="000D08B5">
        <w:t>Developing – Meeting some indicators of performance but not others</w:t>
      </w:r>
    </w:p>
    <w:p w14:paraId="583B81C6" w14:textId="77777777" w:rsidR="00D97FF9" w:rsidRPr="000D08B5" w:rsidRDefault="002075A6" w:rsidP="004E5D1C">
      <w:pPr>
        <w:pStyle w:val="BodyText"/>
        <w:numPr>
          <w:ilvl w:val="0"/>
          <w:numId w:val="3"/>
        </w:numPr>
      </w:pPr>
      <w:r w:rsidRPr="000D08B5">
        <w:t>Below Standard – Not meeting indicators of performance</w:t>
      </w:r>
    </w:p>
    <w:p w14:paraId="7DEE6217" w14:textId="77777777" w:rsidR="004F39D7" w:rsidRPr="000D08B5" w:rsidRDefault="002075A6" w:rsidP="00D97FF9">
      <w:pPr>
        <w:pStyle w:val="BodyText"/>
        <w:rPr>
          <w:rFonts w:cs="Corbel"/>
          <w:szCs w:val="28"/>
        </w:rPr>
      </w:pPr>
      <w:r w:rsidRPr="000D08B5">
        <w:t>The rating will be determined using the following steps:</w:t>
      </w:r>
    </w:p>
    <w:p w14:paraId="3D361267" w14:textId="77777777" w:rsidR="004F39D7" w:rsidRPr="000D08B5" w:rsidRDefault="002075A6" w:rsidP="00C05FE4">
      <w:pPr>
        <w:pStyle w:val="BodyText"/>
        <w:numPr>
          <w:ilvl w:val="0"/>
          <w:numId w:val="37"/>
        </w:numPr>
        <w:rPr>
          <w:b/>
        </w:rPr>
      </w:pPr>
      <w:r w:rsidRPr="000D08B5">
        <w:rPr>
          <w:b/>
        </w:rPr>
        <w:t>Calculate a Teacher Practice Related Indicators score by combining the observation of teacher performance and practice score (40%) and the parent feedback score (10%)</w:t>
      </w:r>
      <w:r w:rsidR="00B06AFA" w:rsidRPr="000D08B5">
        <w:rPr>
          <w:b/>
        </w:rPr>
        <w:t>.</w:t>
      </w:r>
    </w:p>
    <w:p w14:paraId="5E6CD19B" w14:textId="77777777" w:rsidR="004F39D7" w:rsidRPr="000D08B5" w:rsidRDefault="002075A6" w:rsidP="00C05FE4">
      <w:pPr>
        <w:pStyle w:val="BodyText"/>
        <w:numPr>
          <w:ilvl w:val="0"/>
          <w:numId w:val="37"/>
        </w:numPr>
        <w:rPr>
          <w:b/>
        </w:rPr>
      </w:pPr>
      <w:r w:rsidRPr="000D08B5">
        <w:rPr>
          <w:b/>
        </w:rPr>
        <w:t>Calculate a Student Outcomes Related Indicators score by combining the student growth and development score (45%) and whole-school student learning indicator or student feedback (5%).</w:t>
      </w:r>
    </w:p>
    <w:p w14:paraId="0FB21F7F" w14:textId="77777777" w:rsidR="004F39D7" w:rsidRPr="000D08B5" w:rsidRDefault="002075A6" w:rsidP="00C05FE4">
      <w:pPr>
        <w:pStyle w:val="BodyText"/>
        <w:numPr>
          <w:ilvl w:val="0"/>
          <w:numId w:val="37"/>
        </w:numPr>
        <w:rPr>
          <w:b/>
        </w:rPr>
      </w:pPr>
      <w:r w:rsidRPr="000D08B5">
        <w:rPr>
          <w:b/>
        </w:rPr>
        <w:t>Use the Summative Matrix to determine the Summative Rating</w:t>
      </w:r>
      <w:r w:rsidR="00B06AFA" w:rsidRPr="000D08B5">
        <w:rPr>
          <w:b/>
        </w:rPr>
        <w:t>.</w:t>
      </w:r>
    </w:p>
    <w:p w14:paraId="3F6F0C1A" w14:textId="77777777" w:rsidR="004F39D7" w:rsidRPr="000D08B5" w:rsidRDefault="002075A6" w:rsidP="00D97FF9">
      <w:pPr>
        <w:pStyle w:val="BodyText"/>
        <w:rPr>
          <w:rFonts w:cs="Corbel"/>
          <w:bCs/>
        </w:rPr>
      </w:pPr>
      <w:r w:rsidRPr="000D08B5">
        <w:t>Each</w:t>
      </w:r>
      <w:r w:rsidRPr="000D08B5">
        <w:rPr>
          <w:spacing w:val="-7"/>
        </w:rPr>
        <w:t xml:space="preserve"> </w:t>
      </w:r>
      <w:r w:rsidRPr="000D08B5">
        <w:t>step</w:t>
      </w:r>
      <w:r w:rsidRPr="000D08B5">
        <w:rPr>
          <w:spacing w:val="-7"/>
        </w:rPr>
        <w:t xml:space="preserve"> </w:t>
      </w:r>
      <w:r w:rsidRPr="000D08B5">
        <w:t>is</w:t>
      </w:r>
      <w:r w:rsidRPr="000D08B5">
        <w:rPr>
          <w:spacing w:val="-8"/>
        </w:rPr>
        <w:t xml:space="preserve"> </w:t>
      </w:r>
      <w:r w:rsidRPr="000D08B5">
        <w:t>illustrated</w:t>
      </w:r>
      <w:r w:rsidRPr="000D08B5">
        <w:rPr>
          <w:spacing w:val="-9"/>
        </w:rPr>
        <w:t xml:space="preserve"> </w:t>
      </w:r>
      <w:r w:rsidRPr="000D08B5">
        <w:rPr>
          <w:spacing w:val="-1"/>
        </w:rPr>
        <w:t>below:</w:t>
      </w:r>
    </w:p>
    <w:p w14:paraId="2230076E" w14:textId="77777777" w:rsidR="004F39D7" w:rsidRPr="000D08B5" w:rsidRDefault="002075A6" w:rsidP="00C05FE4">
      <w:pPr>
        <w:pStyle w:val="BodyText"/>
        <w:numPr>
          <w:ilvl w:val="0"/>
          <w:numId w:val="38"/>
        </w:numPr>
        <w:rPr>
          <w:b/>
        </w:rPr>
      </w:pPr>
      <w:r w:rsidRPr="000D08B5">
        <w:rPr>
          <w:b/>
        </w:rPr>
        <w:t>Calculate a Teacher Practice Related Indicators rating by combining the observation of teacher performance and practice score and the parent feedback score.</w:t>
      </w:r>
    </w:p>
    <w:p w14:paraId="2799D377" w14:textId="77777777" w:rsidR="004F39D7" w:rsidRPr="000D08B5" w:rsidRDefault="002075A6" w:rsidP="00D97FF9">
      <w:pPr>
        <w:pStyle w:val="BodyText"/>
      </w:pPr>
      <w:r w:rsidRPr="000D08B5">
        <w:t>The observation of teacher performance and practice counts for 40% of the total rating and parent feedback counts for 10% of the total rating. Simply multiply these weights by the component scores to get the category points. The points are then translated to a rating using the rating table below.</w:t>
      </w:r>
    </w:p>
    <w:tbl>
      <w:tblPr>
        <w:tblW w:w="0" w:type="auto"/>
        <w:tblInd w:w="715" w:type="dxa"/>
        <w:tblLayout w:type="fixed"/>
        <w:tblCellMar>
          <w:left w:w="0" w:type="dxa"/>
          <w:right w:w="0" w:type="dxa"/>
        </w:tblCellMar>
        <w:tblLook w:val="01E0" w:firstRow="1" w:lastRow="1" w:firstColumn="1" w:lastColumn="1" w:noHBand="0" w:noVBand="0"/>
      </w:tblPr>
      <w:tblGrid>
        <w:gridCol w:w="4860"/>
        <w:gridCol w:w="1170"/>
        <w:gridCol w:w="1460"/>
        <w:gridCol w:w="1498"/>
      </w:tblGrid>
      <w:tr w:rsidR="004F39D7" w:rsidRPr="000D08B5" w14:paraId="09231986" w14:textId="77777777" w:rsidTr="00C65E2E">
        <w:trPr>
          <w:trHeight w:hRule="exact" w:val="667"/>
        </w:trPr>
        <w:tc>
          <w:tcPr>
            <w:tcW w:w="4860" w:type="dxa"/>
            <w:tcBorders>
              <w:top w:val="single" w:sz="4" w:space="0" w:color="A0B28A"/>
              <w:left w:val="single" w:sz="4" w:space="0" w:color="A0B28A"/>
              <w:bottom w:val="single" w:sz="4" w:space="0" w:color="A0B28A"/>
              <w:right w:val="single" w:sz="4" w:space="0" w:color="A0B28A"/>
            </w:tcBorders>
            <w:shd w:val="clear" w:color="auto" w:fill="53833B"/>
            <w:vAlign w:val="center"/>
          </w:tcPr>
          <w:p w14:paraId="5352412A" w14:textId="77777777" w:rsidR="004F39D7" w:rsidRPr="000D08B5" w:rsidRDefault="002075A6" w:rsidP="0081015E">
            <w:pPr>
              <w:pStyle w:val="TableParagraph"/>
              <w:spacing w:before="100" w:beforeAutospacing="1" w:after="100" w:afterAutospacing="1"/>
              <w:ind w:left="174"/>
              <w:jc w:val="center"/>
              <w:rPr>
                <w:rFonts w:ascii="Calibri" w:eastAsia="Corbel" w:hAnsi="Calibri" w:cs="Corbel"/>
              </w:rPr>
            </w:pPr>
            <w:r w:rsidRPr="000D08B5">
              <w:rPr>
                <w:rFonts w:ascii="Calibri" w:hAnsi="Calibri"/>
                <w:b/>
                <w:color w:val="FFFFFF"/>
                <w:spacing w:val="-1"/>
              </w:rPr>
              <w:t>Component</w:t>
            </w:r>
          </w:p>
        </w:tc>
        <w:tc>
          <w:tcPr>
            <w:tcW w:w="1170" w:type="dxa"/>
            <w:tcBorders>
              <w:top w:val="single" w:sz="4" w:space="0" w:color="A0B28A"/>
              <w:left w:val="single" w:sz="4" w:space="0" w:color="A0B28A"/>
              <w:bottom w:val="single" w:sz="4" w:space="0" w:color="A0B28A"/>
              <w:right w:val="single" w:sz="4" w:space="0" w:color="A0B28A"/>
            </w:tcBorders>
            <w:shd w:val="clear" w:color="auto" w:fill="53833B"/>
            <w:vAlign w:val="center"/>
          </w:tcPr>
          <w:p w14:paraId="159AC64C" w14:textId="77777777" w:rsidR="004F39D7" w:rsidRPr="000D08B5" w:rsidRDefault="002075A6" w:rsidP="00C65E2E">
            <w:pPr>
              <w:pStyle w:val="TableParagraph"/>
              <w:spacing w:before="100" w:beforeAutospacing="1" w:after="100" w:afterAutospacing="1"/>
              <w:ind w:left="86" w:right="58"/>
              <w:jc w:val="center"/>
              <w:rPr>
                <w:rFonts w:ascii="Calibri" w:hAnsi="Calibri"/>
                <w:b/>
                <w:color w:val="FFFFFF"/>
                <w:spacing w:val="20"/>
                <w:w w:val="99"/>
              </w:rPr>
            </w:pPr>
            <w:r w:rsidRPr="000D08B5">
              <w:rPr>
                <w:rFonts w:ascii="Calibri" w:hAnsi="Calibri"/>
                <w:b/>
                <w:color w:val="FFFFFF"/>
                <w:spacing w:val="-1"/>
              </w:rPr>
              <w:t>Score</w:t>
            </w:r>
            <w:r w:rsidRPr="000D08B5">
              <w:rPr>
                <w:rFonts w:ascii="Calibri" w:hAnsi="Calibri"/>
                <w:b/>
                <w:color w:val="FFFFFF"/>
                <w:spacing w:val="20"/>
                <w:w w:val="99"/>
              </w:rPr>
              <w:t xml:space="preserve"> </w:t>
            </w:r>
            <w:r w:rsidRPr="000D08B5">
              <w:rPr>
                <w:rFonts w:ascii="Calibri" w:hAnsi="Calibri"/>
                <w:b/>
                <w:color w:val="FFFFFF"/>
              </w:rPr>
              <w:t>(1-4)</w:t>
            </w:r>
          </w:p>
        </w:tc>
        <w:tc>
          <w:tcPr>
            <w:tcW w:w="1460" w:type="dxa"/>
            <w:tcBorders>
              <w:top w:val="single" w:sz="4" w:space="0" w:color="A0B28A"/>
              <w:left w:val="single" w:sz="4" w:space="0" w:color="A0B28A"/>
              <w:bottom w:val="single" w:sz="4" w:space="0" w:color="A0B28A"/>
              <w:right w:val="single" w:sz="4" w:space="0" w:color="A0B28A"/>
            </w:tcBorders>
            <w:shd w:val="clear" w:color="auto" w:fill="53833B"/>
            <w:vAlign w:val="center"/>
          </w:tcPr>
          <w:p w14:paraId="6DB60382" w14:textId="77777777" w:rsidR="004F39D7" w:rsidRPr="000D08B5" w:rsidRDefault="002075A6" w:rsidP="0081015E">
            <w:pPr>
              <w:pStyle w:val="TableParagraph"/>
              <w:spacing w:before="100" w:beforeAutospacing="1" w:after="100" w:afterAutospacing="1"/>
              <w:ind w:left="38"/>
              <w:jc w:val="center"/>
              <w:rPr>
                <w:rFonts w:ascii="Calibri" w:eastAsia="Corbel" w:hAnsi="Calibri" w:cs="Corbel"/>
              </w:rPr>
            </w:pPr>
            <w:r w:rsidRPr="000D08B5">
              <w:rPr>
                <w:rFonts w:ascii="Calibri" w:hAnsi="Calibri"/>
                <w:b/>
                <w:color w:val="FFFFFF"/>
                <w:spacing w:val="-2"/>
              </w:rPr>
              <w:t>Weight</w:t>
            </w:r>
          </w:p>
        </w:tc>
        <w:tc>
          <w:tcPr>
            <w:tcW w:w="1498" w:type="dxa"/>
            <w:tcBorders>
              <w:top w:val="single" w:sz="4" w:space="0" w:color="A0B28A"/>
              <w:left w:val="single" w:sz="4" w:space="0" w:color="A0B28A"/>
              <w:bottom w:val="single" w:sz="4" w:space="0" w:color="A0B28A"/>
              <w:right w:val="single" w:sz="4" w:space="0" w:color="A0B28A"/>
            </w:tcBorders>
            <w:shd w:val="clear" w:color="auto" w:fill="53833B"/>
          </w:tcPr>
          <w:p w14:paraId="7AB19160" w14:textId="77777777" w:rsidR="004F39D7" w:rsidRPr="000D08B5" w:rsidRDefault="002075A6" w:rsidP="004E5D1C">
            <w:pPr>
              <w:pStyle w:val="TableParagraph"/>
              <w:spacing w:before="100" w:beforeAutospacing="1" w:after="100" w:afterAutospacing="1"/>
              <w:ind w:left="70" w:right="168"/>
              <w:jc w:val="center"/>
              <w:rPr>
                <w:rFonts w:ascii="Calibri" w:eastAsia="Corbel" w:hAnsi="Calibri" w:cs="Corbel"/>
              </w:rPr>
            </w:pPr>
            <w:r w:rsidRPr="000D08B5">
              <w:rPr>
                <w:rFonts w:ascii="Calibri" w:hAnsi="Calibri"/>
                <w:b/>
                <w:color w:val="FFFFFF"/>
                <w:spacing w:val="-3"/>
              </w:rPr>
              <w:t>Points</w:t>
            </w:r>
            <w:r w:rsidRPr="000D08B5">
              <w:rPr>
                <w:rFonts w:ascii="Calibri" w:hAnsi="Calibri"/>
                <w:b/>
                <w:color w:val="FFFFFF"/>
                <w:spacing w:val="25"/>
                <w:w w:val="99"/>
              </w:rPr>
              <w:t xml:space="preserve"> </w:t>
            </w:r>
            <w:r w:rsidRPr="000D08B5">
              <w:rPr>
                <w:rFonts w:ascii="Calibri" w:hAnsi="Calibri"/>
                <w:b/>
                <w:color w:val="FFFFFF"/>
              </w:rPr>
              <w:t>(score x weight)</w:t>
            </w:r>
          </w:p>
        </w:tc>
      </w:tr>
      <w:tr w:rsidR="004F39D7" w:rsidRPr="000D08B5" w14:paraId="3D2E4D1A" w14:textId="77777777" w:rsidTr="00C65E2E">
        <w:trPr>
          <w:trHeight w:hRule="exact" w:val="451"/>
        </w:trPr>
        <w:tc>
          <w:tcPr>
            <w:tcW w:w="4860" w:type="dxa"/>
            <w:tcBorders>
              <w:top w:val="single" w:sz="4" w:space="0" w:color="A0B28A"/>
              <w:left w:val="single" w:sz="4" w:space="0" w:color="A0B28A"/>
              <w:bottom w:val="single" w:sz="4" w:space="0" w:color="A0B28A"/>
              <w:right w:val="single" w:sz="4" w:space="0" w:color="A0B28A"/>
            </w:tcBorders>
          </w:tcPr>
          <w:p w14:paraId="2296D0B8" w14:textId="77777777" w:rsidR="004F39D7" w:rsidRPr="000D08B5" w:rsidRDefault="002075A6">
            <w:pPr>
              <w:pStyle w:val="TableParagraph"/>
              <w:spacing w:before="145" w:line="260" w:lineRule="exact"/>
              <w:ind w:left="174" w:right="91"/>
              <w:rPr>
                <w:rFonts w:ascii="Calibri" w:eastAsia="Corbel" w:hAnsi="Calibri" w:cs="Corbel"/>
              </w:rPr>
            </w:pPr>
            <w:r w:rsidRPr="000D08B5">
              <w:rPr>
                <w:rFonts w:ascii="Calibri" w:hAnsi="Calibri"/>
                <w:color w:val="231F20"/>
                <w:spacing w:val="-1"/>
              </w:rPr>
              <w:t>Observation</w:t>
            </w:r>
            <w:r w:rsidRPr="000D08B5">
              <w:rPr>
                <w:rFonts w:ascii="Calibri" w:hAnsi="Calibri"/>
                <w:color w:val="231F20"/>
                <w:spacing w:val="-5"/>
              </w:rPr>
              <w:t xml:space="preserve"> </w:t>
            </w:r>
            <w:r w:rsidRPr="000D08B5">
              <w:rPr>
                <w:rFonts w:ascii="Calibri" w:hAnsi="Calibri"/>
                <w:color w:val="231F20"/>
                <w:spacing w:val="-1"/>
              </w:rPr>
              <w:t>of</w:t>
            </w:r>
            <w:r w:rsidRPr="000D08B5">
              <w:rPr>
                <w:rFonts w:ascii="Calibri" w:hAnsi="Calibri"/>
                <w:color w:val="231F20"/>
                <w:spacing w:val="-21"/>
              </w:rPr>
              <w:t xml:space="preserve"> </w:t>
            </w:r>
            <w:r w:rsidRPr="000D08B5">
              <w:rPr>
                <w:rFonts w:ascii="Calibri" w:hAnsi="Calibri"/>
                <w:color w:val="231F20"/>
                <w:spacing w:val="-3"/>
              </w:rPr>
              <w:t>Teacher</w:t>
            </w:r>
            <w:r w:rsidRPr="000D08B5">
              <w:rPr>
                <w:rFonts w:ascii="Calibri" w:hAnsi="Calibri"/>
                <w:color w:val="231F20"/>
                <w:spacing w:val="-7"/>
              </w:rPr>
              <w:t xml:space="preserve"> </w:t>
            </w:r>
            <w:r w:rsidRPr="000D08B5">
              <w:rPr>
                <w:rFonts w:ascii="Calibri" w:hAnsi="Calibri"/>
                <w:color w:val="231F20"/>
                <w:spacing w:val="-1"/>
              </w:rPr>
              <w:t>Performance</w:t>
            </w:r>
            <w:r w:rsidRPr="000D08B5">
              <w:rPr>
                <w:rFonts w:ascii="Calibri" w:hAnsi="Calibri"/>
                <w:color w:val="231F20"/>
                <w:spacing w:val="-7"/>
              </w:rPr>
              <w:t xml:space="preserve"> </w:t>
            </w:r>
            <w:r w:rsidRPr="000D08B5">
              <w:rPr>
                <w:rFonts w:ascii="Calibri" w:hAnsi="Calibri"/>
                <w:color w:val="231F20"/>
              </w:rPr>
              <w:t>and</w:t>
            </w:r>
            <w:r w:rsidRPr="000D08B5">
              <w:rPr>
                <w:rFonts w:ascii="Calibri" w:hAnsi="Calibri"/>
                <w:color w:val="231F20"/>
                <w:spacing w:val="28"/>
                <w:w w:val="99"/>
              </w:rPr>
              <w:t xml:space="preserve"> </w:t>
            </w:r>
            <w:r w:rsidRPr="000D08B5">
              <w:rPr>
                <w:rFonts w:ascii="Calibri" w:hAnsi="Calibri"/>
                <w:color w:val="231F20"/>
                <w:spacing w:val="-1"/>
              </w:rPr>
              <w:t>Practice</w:t>
            </w:r>
          </w:p>
        </w:tc>
        <w:tc>
          <w:tcPr>
            <w:tcW w:w="1170" w:type="dxa"/>
            <w:tcBorders>
              <w:top w:val="single" w:sz="4" w:space="0" w:color="A0B28A"/>
              <w:left w:val="single" w:sz="4" w:space="0" w:color="A0B28A"/>
              <w:bottom w:val="single" w:sz="4" w:space="0" w:color="A0B28A"/>
              <w:right w:val="single" w:sz="4" w:space="0" w:color="A0B28A"/>
            </w:tcBorders>
            <w:vAlign w:val="center"/>
          </w:tcPr>
          <w:p w14:paraId="0ED1EEAD" w14:textId="77777777" w:rsidR="004F39D7" w:rsidRPr="000D08B5" w:rsidRDefault="002075A6" w:rsidP="00897E53">
            <w:pPr>
              <w:pStyle w:val="TableParagraph"/>
              <w:ind w:left="90" w:right="142"/>
              <w:jc w:val="center"/>
              <w:rPr>
                <w:rFonts w:ascii="Calibri" w:eastAsia="Corbel" w:hAnsi="Calibri" w:cs="Corbel"/>
              </w:rPr>
            </w:pPr>
            <w:r w:rsidRPr="000D08B5">
              <w:rPr>
                <w:rFonts w:ascii="Calibri" w:hAnsi="Calibri"/>
                <w:color w:val="231F20"/>
              </w:rPr>
              <w:t>2.8</w:t>
            </w:r>
          </w:p>
        </w:tc>
        <w:tc>
          <w:tcPr>
            <w:tcW w:w="1460" w:type="dxa"/>
            <w:tcBorders>
              <w:top w:val="single" w:sz="4" w:space="0" w:color="A0B28A"/>
              <w:left w:val="single" w:sz="4" w:space="0" w:color="A0B28A"/>
              <w:bottom w:val="single" w:sz="4" w:space="0" w:color="A0B28A"/>
              <w:right w:val="single" w:sz="4" w:space="0" w:color="A0B28A"/>
            </w:tcBorders>
            <w:vAlign w:val="center"/>
          </w:tcPr>
          <w:p w14:paraId="26BE0F6F" w14:textId="77777777" w:rsidR="004F39D7" w:rsidRPr="000D08B5" w:rsidRDefault="002075A6" w:rsidP="00897E53">
            <w:pPr>
              <w:pStyle w:val="TableParagraph"/>
              <w:ind w:left="650" w:right="550"/>
              <w:jc w:val="center"/>
              <w:rPr>
                <w:rFonts w:ascii="Calibri" w:eastAsia="Corbel" w:hAnsi="Calibri" w:cs="Corbel"/>
              </w:rPr>
            </w:pPr>
            <w:r w:rsidRPr="000D08B5">
              <w:rPr>
                <w:rFonts w:ascii="Calibri" w:hAnsi="Calibri"/>
                <w:color w:val="231F20"/>
              </w:rPr>
              <w:t>40</w:t>
            </w:r>
          </w:p>
        </w:tc>
        <w:tc>
          <w:tcPr>
            <w:tcW w:w="1498" w:type="dxa"/>
            <w:tcBorders>
              <w:top w:val="single" w:sz="4" w:space="0" w:color="A0B28A"/>
              <w:left w:val="single" w:sz="4" w:space="0" w:color="A0B28A"/>
              <w:bottom w:val="single" w:sz="4" w:space="0" w:color="A0B28A"/>
              <w:right w:val="single" w:sz="4" w:space="0" w:color="A0B28A"/>
            </w:tcBorders>
            <w:vAlign w:val="center"/>
          </w:tcPr>
          <w:p w14:paraId="6462CBB8" w14:textId="77777777" w:rsidR="004F39D7" w:rsidRPr="000D08B5" w:rsidRDefault="002075A6" w:rsidP="00897E53">
            <w:pPr>
              <w:pStyle w:val="TableParagraph"/>
              <w:ind w:left="99"/>
              <w:jc w:val="center"/>
              <w:rPr>
                <w:rFonts w:ascii="Calibri" w:eastAsia="Corbel" w:hAnsi="Calibri" w:cs="Corbel"/>
              </w:rPr>
            </w:pPr>
            <w:r w:rsidRPr="000D08B5">
              <w:rPr>
                <w:rFonts w:ascii="Calibri" w:hAnsi="Calibri"/>
                <w:color w:val="231F20"/>
                <w:spacing w:val="-1"/>
              </w:rPr>
              <w:t>112</w:t>
            </w:r>
          </w:p>
        </w:tc>
      </w:tr>
      <w:tr w:rsidR="004F39D7" w:rsidRPr="000D08B5" w14:paraId="2B497A4A" w14:textId="77777777" w:rsidTr="00C65E2E">
        <w:trPr>
          <w:trHeight w:hRule="exact" w:val="432"/>
        </w:trPr>
        <w:tc>
          <w:tcPr>
            <w:tcW w:w="4860" w:type="dxa"/>
            <w:tcBorders>
              <w:top w:val="single" w:sz="4" w:space="0" w:color="A0B28A"/>
              <w:left w:val="single" w:sz="4" w:space="0" w:color="A0B28A"/>
              <w:bottom w:val="single" w:sz="4" w:space="0" w:color="A0B28A"/>
              <w:right w:val="single" w:sz="4" w:space="0" w:color="A0B28A"/>
            </w:tcBorders>
          </w:tcPr>
          <w:p w14:paraId="3450B091" w14:textId="77777777" w:rsidR="004F39D7" w:rsidRPr="000D08B5" w:rsidRDefault="002075A6">
            <w:pPr>
              <w:pStyle w:val="TableParagraph"/>
              <w:spacing w:before="124"/>
              <w:ind w:left="174"/>
              <w:rPr>
                <w:rFonts w:ascii="Calibri" w:eastAsia="Corbel" w:hAnsi="Calibri" w:cs="Corbel"/>
              </w:rPr>
            </w:pPr>
            <w:r w:rsidRPr="000D08B5">
              <w:rPr>
                <w:rFonts w:ascii="Calibri" w:hAnsi="Calibri"/>
                <w:color w:val="231F20"/>
                <w:spacing w:val="-1"/>
              </w:rPr>
              <w:t>Parent</w:t>
            </w:r>
            <w:r w:rsidRPr="000D08B5">
              <w:rPr>
                <w:rFonts w:ascii="Calibri" w:hAnsi="Calibri"/>
                <w:color w:val="231F20"/>
                <w:spacing w:val="-10"/>
              </w:rPr>
              <w:t xml:space="preserve"> </w:t>
            </w:r>
            <w:r w:rsidRPr="000D08B5">
              <w:rPr>
                <w:rFonts w:ascii="Calibri" w:hAnsi="Calibri"/>
                <w:color w:val="231F20"/>
                <w:spacing w:val="-1"/>
              </w:rPr>
              <w:t>Feedback</w:t>
            </w:r>
          </w:p>
        </w:tc>
        <w:tc>
          <w:tcPr>
            <w:tcW w:w="1170" w:type="dxa"/>
            <w:tcBorders>
              <w:top w:val="single" w:sz="4" w:space="0" w:color="A0B28A"/>
              <w:left w:val="single" w:sz="4" w:space="0" w:color="A0B28A"/>
              <w:bottom w:val="single" w:sz="4" w:space="0" w:color="A0B28A"/>
              <w:right w:val="single" w:sz="4" w:space="0" w:color="A0B28A"/>
            </w:tcBorders>
            <w:vAlign w:val="center"/>
          </w:tcPr>
          <w:p w14:paraId="16928784" w14:textId="77777777" w:rsidR="004F39D7" w:rsidRPr="000D08B5" w:rsidRDefault="002075A6" w:rsidP="00897E53">
            <w:pPr>
              <w:pStyle w:val="TableParagraph"/>
              <w:spacing w:before="124"/>
              <w:ind w:left="90" w:right="142"/>
              <w:jc w:val="center"/>
              <w:rPr>
                <w:rFonts w:ascii="Calibri" w:eastAsia="Corbel" w:hAnsi="Calibri" w:cs="Corbel"/>
              </w:rPr>
            </w:pPr>
            <w:r w:rsidRPr="000D08B5">
              <w:rPr>
                <w:rFonts w:ascii="Calibri" w:hAnsi="Calibri"/>
                <w:color w:val="231F20"/>
              </w:rPr>
              <w:t>3</w:t>
            </w:r>
          </w:p>
        </w:tc>
        <w:tc>
          <w:tcPr>
            <w:tcW w:w="1460" w:type="dxa"/>
            <w:tcBorders>
              <w:top w:val="single" w:sz="4" w:space="0" w:color="A0B28A"/>
              <w:left w:val="single" w:sz="4" w:space="0" w:color="A0B28A"/>
              <w:bottom w:val="single" w:sz="4" w:space="0" w:color="A0B28A"/>
              <w:right w:val="single" w:sz="4" w:space="0" w:color="A0B28A"/>
            </w:tcBorders>
            <w:vAlign w:val="center"/>
          </w:tcPr>
          <w:p w14:paraId="0E658875" w14:textId="77777777" w:rsidR="004F39D7" w:rsidRPr="000D08B5" w:rsidRDefault="002075A6" w:rsidP="00897E53">
            <w:pPr>
              <w:pStyle w:val="TableParagraph"/>
              <w:spacing w:before="124"/>
              <w:ind w:left="38" w:right="110"/>
              <w:jc w:val="center"/>
              <w:rPr>
                <w:rFonts w:ascii="Calibri" w:eastAsia="Corbel" w:hAnsi="Calibri" w:cs="Corbel"/>
              </w:rPr>
            </w:pPr>
            <w:r w:rsidRPr="000D08B5">
              <w:rPr>
                <w:rFonts w:ascii="Calibri" w:hAnsi="Calibri"/>
                <w:color w:val="231F20"/>
                <w:spacing w:val="-1"/>
              </w:rPr>
              <w:t>10</w:t>
            </w:r>
          </w:p>
        </w:tc>
        <w:tc>
          <w:tcPr>
            <w:tcW w:w="1498" w:type="dxa"/>
            <w:tcBorders>
              <w:top w:val="single" w:sz="4" w:space="0" w:color="A0B28A"/>
              <w:left w:val="single" w:sz="4" w:space="0" w:color="A0B28A"/>
              <w:bottom w:val="single" w:sz="4" w:space="0" w:color="A0B28A"/>
              <w:right w:val="single" w:sz="4" w:space="0" w:color="A0B28A"/>
            </w:tcBorders>
            <w:vAlign w:val="center"/>
          </w:tcPr>
          <w:p w14:paraId="68309824" w14:textId="77777777" w:rsidR="004F39D7" w:rsidRPr="000D08B5" w:rsidRDefault="002075A6" w:rsidP="00897E53">
            <w:pPr>
              <w:pStyle w:val="TableParagraph"/>
              <w:spacing w:before="124"/>
              <w:ind w:left="70" w:right="78"/>
              <w:jc w:val="center"/>
              <w:rPr>
                <w:rFonts w:ascii="Calibri" w:eastAsia="Corbel" w:hAnsi="Calibri" w:cs="Corbel"/>
              </w:rPr>
            </w:pPr>
            <w:r w:rsidRPr="000D08B5">
              <w:rPr>
                <w:rFonts w:ascii="Calibri" w:hAnsi="Calibri"/>
                <w:color w:val="231F20"/>
                <w:spacing w:val="-1"/>
              </w:rPr>
              <w:t>30</w:t>
            </w:r>
          </w:p>
        </w:tc>
      </w:tr>
      <w:tr w:rsidR="004F39D7" w:rsidRPr="000D08B5" w14:paraId="2F9F3F51" w14:textId="77777777" w:rsidTr="00D97FF9">
        <w:trPr>
          <w:trHeight w:hRule="exact" w:val="598"/>
        </w:trPr>
        <w:tc>
          <w:tcPr>
            <w:tcW w:w="7490" w:type="dxa"/>
            <w:gridSpan w:val="3"/>
            <w:tcBorders>
              <w:top w:val="single" w:sz="4" w:space="0" w:color="A0B28A"/>
              <w:left w:val="single" w:sz="4" w:space="0" w:color="A0B28A"/>
              <w:bottom w:val="single" w:sz="4" w:space="0" w:color="A0B28A"/>
              <w:right w:val="single" w:sz="4" w:space="0" w:color="A0B28A"/>
            </w:tcBorders>
          </w:tcPr>
          <w:p w14:paraId="3CE54139" w14:textId="77777777" w:rsidR="004F39D7" w:rsidRPr="000D08B5" w:rsidRDefault="002075A6">
            <w:pPr>
              <w:pStyle w:val="TableParagraph"/>
              <w:spacing w:before="143"/>
              <w:ind w:left="174"/>
              <w:rPr>
                <w:rFonts w:ascii="Calibri" w:eastAsia="Corbel" w:hAnsi="Calibri" w:cs="Corbel"/>
              </w:rPr>
            </w:pPr>
            <w:r w:rsidRPr="000D08B5">
              <w:rPr>
                <w:rFonts w:ascii="Calibri" w:hAnsi="Calibri"/>
                <w:b/>
                <w:color w:val="231F20"/>
                <w:spacing w:val="-4"/>
              </w:rPr>
              <w:t>Total</w:t>
            </w:r>
            <w:r w:rsidRPr="000D08B5">
              <w:rPr>
                <w:rFonts w:ascii="Calibri" w:hAnsi="Calibri"/>
                <w:b/>
                <w:color w:val="231F20"/>
                <w:spacing w:val="-26"/>
              </w:rPr>
              <w:t xml:space="preserve"> </w:t>
            </w:r>
            <w:r w:rsidRPr="000D08B5">
              <w:rPr>
                <w:rFonts w:ascii="Calibri" w:hAnsi="Calibri"/>
                <w:b/>
                <w:color w:val="231F20"/>
                <w:spacing w:val="-3"/>
              </w:rPr>
              <w:t>Teacher</w:t>
            </w:r>
            <w:r w:rsidRPr="000D08B5">
              <w:rPr>
                <w:rFonts w:ascii="Calibri" w:hAnsi="Calibri"/>
                <w:b/>
                <w:color w:val="231F20"/>
                <w:spacing w:val="-10"/>
              </w:rPr>
              <w:t xml:space="preserve"> </w:t>
            </w:r>
            <w:r w:rsidRPr="000D08B5">
              <w:rPr>
                <w:rFonts w:ascii="Calibri" w:hAnsi="Calibri"/>
                <w:b/>
                <w:color w:val="231F20"/>
              </w:rPr>
              <w:t>Practice</w:t>
            </w:r>
            <w:r w:rsidRPr="000D08B5">
              <w:rPr>
                <w:rFonts w:ascii="Calibri" w:hAnsi="Calibri"/>
                <w:b/>
                <w:color w:val="231F20"/>
                <w:spacing w:val="-11"/>
              </w:rPr>
              <w:t xml:space="preserve"> </w:t>
            </w:r>
            <w:r w:rsidRPr="000D08B5">
              <w:rPr>
                <w:rFonts w:ascii="Calibri" w:hAnsi="Calibri"/>
                <w:b/>
                <w:color w:val="231F20"/>
                <w:spacing w:val="-1"/>
              </w:rPr>
              <w:t>Related</w:t>
            </w:r>
            <w:r w:rsidRPr="000D08B5">
              <w:rPr>
                <w:rFonts w:ascii="Calibri" w:hAnsi="Calibri"/>
                <w:b/>
                <w:color w:val="231F20"/>
                <w:spacing w:val="-11"/>
              </w:rPr>
              <w:t xml:space="preserve"> </w:t>
            </w:r>
            <w:r w:rsidRPr="000D08B5">
              <w:rPr>
                <w:rFonts w:ascii="Calibri" w:hAnsi="Calibri"/>
                <w:b/>
                <w:color w:val="231F20"/>
              </w:rPr>
              <w:t>Indicators</w:t>
            </w:r>
            <w:r w:rsidRPr="000D08B5">
              <w:rPr>
                <w:rFonts w:ascii="Calibri" w:hAnsi="Calibri"/>
                <w:b/>
                <w:color w:val="231F20"/>
                <w:spacing w:val="-9"/>
              </w:rPr>
              <w:t xml:space="preserve"> </w:t>
            </w:r>
            <w:r w:rsidRPr="000D08B5">
              <w:rPr>
                <w:rFonts w:ascii="Calibri" w:hAnsi="Calibri"/>
                <w:b/>
                <w:color w:val="231F20"/>
                <w:spacing w:val="-3"/>
              </w:rPr>
              <w:t>Points</w:t>
            </w:r>
          </w:p>
        </w:tc>
        <w:tc>
          <w:tcPr>
            <w:tcW w:w="1498" w:type="dxa"/>
            <w:tcBorders>
              <w:top w:val="single" w:sz="4" w:space="0" w:color="A0B28A"/>
              <w:left w:val="single" w:sz="4" w:space="0" w:color="A0B28A"/>
              <w:bottom w:val="single" w:sz="4" w:space="0" w:color="A0B28A"/>
              <w:right w:val="single" w:sz="4" w:space="0" w:color="A0B28A"/>
            </w:tcBorders>
          </w:tcPr>
          <w:p w14:paraId="42040777" w14:textId="77777777" w:rsidR="004F39D7" w:rsidRPr="000D08B5" w:rsidRDefault="002075A6">
            <w:pPr>
              <w:pStyle w:val="TableParagraph"/>
              <w:spacing w:before="108"/>
              <w:ind w:left="550"/>
              <w:rPr>
                <w:rFonts w:ascii="Calibri" w:eastAsia="Corbel" w:hAnsi="Calibri" w:cs="Corbel"/>
              </w:rPr>
            </w:pPr>
            <w:r w:rsidRPr="000D08B5">
              <w:rPr>
                <w:rFonts w:ascii="Calibri" w:hAnsi="Calibri"/>
                <w:b/>
                <w:color w:val="231F20"/>
              </w:rPr>
              <w:t>142</w:t>
            </w:r>
          </w:p>
        </w:tc>
      </w:tr>
    </w:tbl>
    <w:p w14:paraId="0B4CCD29" w14:textId="77777777" w:rsidR="003A4D05" w:rsidRDefault="003A4D05" w:rsidP="003A4D05">
      <w:pPr>
        <w:pStyle w:val="BodyText"/>
        <w:rPr>
          <w:b/>
        </w:rPr>
      </w:pPr>
      <w:r>
        <w:rPr>
          <w:b/>
        </w:rPr>
        <w:br w:type="page"/>
      </w:r>
    </w:p>
    <w:p w14:paraId="1C67635B" w14:textId="77777777" w:rsidR="004F39D7" w:rsidRPr="000D08B5" w:rsidRDefault="002075A6" w:rsidP="003A4D05">
      <w:pPr>
        <w:pStyle w:val="BodyText"/>
        <w:rPr>
          <w:b/>
          <w:bCs/>
        </w:rPr>
      </w:pPr>
      <w:r w:rsidRPr="000D08B5">
        <w:rPr>
          <w:b/>
        </w:rPr>
        <w:lastRenderedPageBreak/>
        <w:t>Rating</w:t>
      </w:r>
      <w:r w:rsidRPr="000D08B5">
        <w:rPr>
          <w:b/>
          <w:spacing w:val="-20"/>
        </w:rPr>
        <w:t xml:space="preserve"> </w:t>
      </w:r>
      <w:r w:rsidRPr="000D08B5">
        <w:rPr>
          <w:b/>
          <w:spacing w:val="-5"/>
        </w:rPr>
        <w:t>Table</w:t>
      </w:r>
    </w:p>
    <w:tbl>
      <w:tblPr>
        <w:tblW w:w="8988" w:type="dxa"/>
        <w:tblInd w:w="715" w:type="dxa"/>
        <w:tblLayout w:type="fixed"/>
        <w:tblCellMar>
          <w:left w:w="0" w:type="dxa"/>
          <w:right w:w="0" w:type="dxa"/>
        </w:tblCellMar>
        <w:tblLook w:val="01E0" w:firstRow="1" w:lastRow="1" w:firstColumn="1" w:lastColumn="1" w:noHBand="0" w:noVBand="0"/>
      </w:tblPr>
      <w:tblGrid>
        <w:gridCol w:w="4494"/>
        <w:gridCol w:w="4494"/>
      </w:tblGrid>
      <w:tr w:rsidR="004F39D7" w:rsidRPr="000D08B5" w14:paraId="389C3B1F" w14:textId="77777777" w:rsidTr="00897E53">
        <w:trPr>
          <w:trHeight w:hRule="exact" w:val="559"/>
        </w:trPr>
        <w:tc>
          <w:tcPr>
            <w:tcW w:w="4494" w:type="dxa"/>
            <w:tcBorders>
              <w:top w:val="single" w:sz="4" w:space="0" w:color="A0B28A"/>
              <w:left w:val="single" w:sz="4" w:space="0" w:color="A0B28A"/>
              <w:bottom w:val="single" w:sz="4" w:space="0" w:color="A0B28A"/>
              <w:right w:val="single" w:sz="4" w:space="0" w:color="A0B28A"/>
            </w:tcBorders>
            <w:shd w:val="clear" w:color="auto" w:fill="53833B"/>
          </w:tcPr>
          <w:p w14:paraId="455B5C25" w14:textId="77777777" w:rsidR="004F39D7" w:rsidRPr="000D08B5" w:rsidRDefault="002075A6" w:rsidP="00897E53">
            <w:pPr>
              <w:pStyle w:val="TableParagraph"/>
              <w:spacing w:before="143" w:line="300" w:lineRule="exact"/>
              <w:ind w:left="90" w:right="91"/>
              <w:jc w:val="center"/>
              <w:rPr>
                <w:rFonts w:ascii="Calibri" w:eastAsia="Corbel" w:hAnsi="Calibri" w:cs="Corbel"/>
              </w:rPr>
            </w:pPr>
            <w:r w:rsidRPr="000D08B5">
              <w:rPr>
                <w:rFonts w:ascii="Calibri" w:hAnsi="Calibri"/>
                <w:b/>
                <w:color w:val="FFFFFF"/>
                <w:spacing w:val="-3"/>
              </w:rPr>
              <w:t>Teacher</w:t>
            </w:r>
            <w:r w:rsidRPr="000D08B5">
              <w:rPr>
                <w:rFonts w:ascii="Calibri" w:hAnsi="Calibri"/>
                <w:b/>
                <w:color w:val="FFFFFF"/>
                <w:spacing w:val="-15"/>
              </w:rPr>
              <w:t xml:space="preserve"> </w:t>
            </w:r>
            <w:r w:rsidRPr="000D08B5">
              <w:rPr>
                <w:rFonts w:ascii="Calibri" w:hAnsi="Calibri"/>
                <w:b/>
                <w:color w:val="FFFFFF"/>
              </w:rPr>
              <w:t>Practice</w:t>
            </w:r>
            <w:r w:rsidRPr="000D08B5">
              <w:rPr>
                <w:rFonts w:ascii="Calibri" w:hAnsi="Calibri"/>
                <w:b/>
                <w:color w:val="FFFFFF"/>
                <w:spacing w:val="-16"/>
              </w:rPr>
              <w:t xml:space="preserve"> </w:t>
            </w:r>
            <w:r w:rsidRPr="000D08B5">
              <w:rPr>
                <w:rFonts w:ascii="Calibri" w:hAnsi="Calibri"/>
                <w:b/>
                <w:color w:val="FFFFFF"/>
                <w:spacing w:val="-1"/>
              </w:rPr>
              <w:t>Related</w:t>
            </w:r>
            <w:r w:rsidRPr="000D08B5">
              <w:rPr>
                <w:rFonts w:ascii="Calibri" w:hAnsi="Calibri"/>
                <w:b/>
                <w:color w:val="FFFFFF"/>
                <w:spacing w:val="23"/>
                <w:w w:val="99"/>
              </w:rPr>
              <w:t xml:space="preserve"> </w:t>
            </w:r>
            <w:r w:rsidRPr="000D08B5">
              <w:rPr>
                <w:rFonts w:ascii="Calibri" w:hAnsi="Calibri"/>
                <w:b/>
                <w:color w:val="FFFFFF"/>
              </w:rPr>
              <w:t>Indicators</w:t>
            </w:r>
            <w:r w:rsidRPr="000D08B5">
              <w:rPr>
                <w:rFonts w:ascii="Calibri" w:hAnsi="Calibri"/>
                <w:b/>
                <w:color w:val="FFFFFF"/>
                <w:spacing w:val="-20"/>
              </w:rPr>
              <w:t xml:space="preserve"> </w:t>
            </w:r>
            <w:r w:rsidRPr="000D08B5">
              <w:rPr>
                <w:rFonts w:ascii="Calibri" w:hAnsi="Calibri"/>
                <w:b/>
                <w:color w:val="FFFFFF"/>
                <w:spacing w:val="-3"/>
              </w:rPr>
              <w:t>Points</w:t>
            </w:r>
          </w:p>
        </w:tc>
        <w:tc>
          <w:tcPr>
            <w:tcW w:w="4494" w:type="dxa"/>
            <w:tcBorders>
              <w:top w:val="single" w:sz="4" w:space="0" w:color="A0B28A"/>
              <w:left w:val="single" w:sz="4" w:space="0" w:color="A0B28A"/>
              <w:bottom w:val="single" w:sz="4" w:space="0" w:color="A0B28A"/>
              <w:right w:val="single" w:sz="4" w:space="0" w:color="A0B28A"/>
            </w:tcBorders>
            <w:shd w:val="clear" w:color="auto" w:fill="53833B"/>
          </w:tcPr>
          <w:p w14:paraId="5CEAD939" w14:textId="77777777" w:rsidR="004F39D7" w:rsidRPr="000D08B5" w:rsidRDefault="002075A6" w:rsidP="00897E53">
            <w:pPr>
              <w:pStyle w:val="TableParagraph"/>
              <w:spacing w:before="143" w:line="300" w:lineRule="exact"/>
              <w:ind w:left="96" w:right="91" w:firstLine="8"/>
              <w:jc w:val="center"/>
              <w:rPr>
                <w:rFonts w:ascii="Calibri" w:eastAsia="Corbel" w:hAnsi="Calibri" w:cs="Corbel"/>
              </w:rPr>
            </w:pPr>
            <w:r w:rsidRPr="000D08B5">
              <w:rPr>
                <w:rFonts w:ascii="Calibri" w:hAnsi="Calibri"/>
                <w:b/>
                <w:color w:val="FFFFFF"/>
                <w:spacing w:val="-3"/>
              </w:rPr>
              <w:t>Teacher</w:t>
            </w:r>
            <w:r w:rsidRPr="000D08B5">
              <w:rPr>
                <w:rFonts w:ascii="Calibri" w:hAnsi="Calibri"/>
                <w:b/>
                <w:color w:val="FFFFFF"/>
                <w:spacing w:val="-15"/>
              </w:rPr>
              <w:t xml:space="preserve"> </w:t>
            </w:r>
            <w:r w:rsidRPr="000D08B5">
              <w:rPr>
                <w:rFonts w:ascii="Calibri" w:hAnsi="Calibri"/>
                <w:b/>
                <w:color w:val="FFFFFF"/>
              </w:rPr>
              <w:t>Practice</w:t>
            </w:r>
            <w:r w:rsidRPr="000D08B5">
              <w:rPr>
                <w:rFonts w:ascii="Calibri" w:hAnsi="Calibri"/>
                <w:b/>
                <w:color w:val="FFFFFF"/>
                <w:spacing w:val="-16"/>
              </w:rPr>
              <w:t xml:space="preserve"> </w:t>
            </w:r>
            <w:r w:rsidRPr="000D08B5">
              <w:rPr>
                <w:rFonts w:ascii="Calibri" w:hAnsi="Calibri"/>
                <w:b/>
                <w:color w:val="FFFFFF"/>
                <w:spacing w:val="-1"/>
              </w:rPr>
              <w:t>Related</w:t>
            </w:r>
            <w:r w:rsidRPr="000D08B5">
              <w:rPr>
                <w:rFonts w:ascii="Calibri" w:hAnsi="Calibri"/>
                <w:b/>
                <w:color w:val="FFFFFF"/>
                <w:spacing w:val="23"/>
                <w:w w:val="99"/>
              </w:rPr>
              <w:t xml:space="preserve"> </w:t>
            </w:r>
            <w:r w:rsidRPr="000D08B5">
              <w:rPr>
                <w:rFonts w:ascii="Calibri" w:hAnsi="Calibri"/>
                <w:b/>
                <w:color w:val="FFFFFF"/>
              </w:rPr>
              <w:t>Indicators Rating</w:t>
            </w:r>
          </w:p>
        </w:tc>
      </w:tr>
      <w:tr w:rsidR="004F39D7" w:rsidRPr="000D08B5" w14:paraId="41D64F98" w14:textId="77777777" w:rsidTr="00D97FF9">
        <w:trPr>
          <w:trHeight w:hRule="exact" w:val="568"/>
        </w:trPr>
        <w:tc>
          <w:tcPr>
            <w:tcW w:w="4494" w:type="dxa"/>
            <w:tcBorders>
              <w:top w:val="single" w:sz="4" w:space="0" w:color="A0B28A"/>
              <w:left w:val="single" w:sz="4" w:space="0" w:color="A0B28A"/>
              <w:bottom w:val="single" w:sz="4" w:space="0" w:color="A0B28A"/>
              <w:right w:val="single" w:sz="4" w:space="0" w:color="A0B28A"/>
            </w:tcBorders>
          </w:tcPr>
          <w:p w14:paraId="5C94DED0" w14:textId="77777777" w:rsidR="004F39D7" w:rsidRPr="000D08B5" w:rsidRDefault="002075A6" w:rsidP="00897E53">
            <w:pPr>
              <w:pStyle w:val="TableParagraph"/>
              <w:spacing w:before="116"/>
              <w:ind w:left="90" w:right="84"/>
              <w:jc w:val="center"/>
              <w:rPr>
                <w:rFonts w:ascii="Calibri" w:eastAsia="Corbel" w:hAnsi="Calibri" w:cs="Corbel"/>
              </w:rPr>
            </w:pPr>
            <w:r w:rsidRPr="000D08B5">
              <w:rPr>
                <w:rFonts w:ascii="Calibri" w:hAnsi="Calibri"/>
                <w:color w:val="231F20"/>
                <w:spacing w:val="-2"/>
              </w:rPr>
              <w:t>50-80</w:t>
            </w:r>
          </w:p>
        </w:tc>
        <w:tc>
          <w:tcPr>
            <w:tcW w:w="4494" w:type="dxa"/>
            <w:tcBorders>
              <w:top w:val="single" w:sz="4" w:space="0" w:color="A0B28A"/>
              <w:left w:val="single" w:sz="4" w:space="0" w:color="A0B28A"/>
              <w:bottom w:val="single" w:sz="4" w:space="0" w:color="A0B28A"/>
              <w:right w:val="single" w:sz="4" w:space="0" w:color="A0B28A"/>
            </w:tcBorders>
          </w:tcPr>
          <w:p w14:paraId="5634C780" w14:textId="77777777" w:rsidR="004F39D7" w:rsidRPr="000D08B5" w:rsidRDefault="002075A6" w:rsidP="00897E53">
            <w:pPr>
              <w:pStyle w:val="TableParagraph"/>
              <w:spacing w:before="116"/>
              <w:ind w:left="96" w:right="91"/>
              <w:jc w:val="center"/>
              <w:rPr>
                <w:rFonts w:ascii="Calibri" w:eastAsia="Corbel" w:hAnsi="Calibri" w:cs="Corbel"/>
              </w:rPr>
            </w:pPr>
            <w:r w:rsidRPr="000D08B5">
              <w:rPr>
                <w:rFonts w:ascii="Calibri" w:hAnsi="Calibri"/>
                <w:b/>
                <w:color w:val="231F20"/>
                <w:spacing w:val="-1"/>
              </w:rPr>
              <w:t>Below</w:t>
            </w:r>
            <w:r w:rsidRPr="000D08B5">
              <w:rPr>
                <w:rFonts w:ascii="Calibri" w:hAnsi="Calibri"/>
                <w:b/>
                <w:color w:val="231F20"/>
                <w:spacing w:val="-26"/>
              </w:rPr>
              <w:t xml:space="preserve"> </w:t>
            </w:r>
            <w:r w:rsidRPr="000D08B5">
              <w:rPr>
                <w:rFonts w:ascii="Calibri" w:hAnsi="Calibri"/>
                <w:b/>
                <w:color w:val="231F20"/>
                <w:spacing w:val="-1"/>
              </w:rPr>
              <w:t>Standard</w:t>
            </w:r>
          </w:p>
        </w:tc>
      </w:tr>
      <w:tr w:rsidR="004F39D7" w:rsidRPr="000D08B5" w14:paraId="30462A2A" w14:textId="77777777" w:rsidTr="00D97FF9">
        <w:trPr>
          <w:trHeight w:hRule="exact" w:val="568"/>
        </w:trPr>
        <w:tc>
          <w:tcPr>
            <w:tcW w:w="4494" w:type="dxa"/>
            <w:tcBorders>
              <w:top w:val="single" w:sz="4" w:space="0" w:color="A0B28A"/>
              <w:left w:val="single" w:sz="4" w:space="0" w:color="A0B28A"/>
              <w:bottom w:val="single" w:sz="16" w:space="0" w:color="D2232A"/>
              <w:right w:val="single" w:sz="4" w:space="0" w:color="A0B28A"/>
            </w:tcBorders>
          </w:tcPr>
          <w:p w14:paraId="55B848BE" w14:textId="77777777" w:rsidR="004F39D7" w:rsidRPr="000D08B5" w:rsidRDefault="002075A6" w:rsidP="00897E53">
            <w:pPr>
              <w:pStyle w:val="TableParagraph"/>
              <w:spacing w:before="116"/>
              <w:ind w:left="90" w:right="84"/>
              <w:jc w:val="center"/>
              <w:rPr>
                <w:rFonts w:ascii="Calibri" w:eastAsia="Corbel" w:hAnsi="Calibri" w:cs="Corbel"/>
              </w:rPr>
            </w:pPr>
            <w:r w:rsidRPr="000D08B5">
              <w:rPr>
                <w:rFonts w:ascii="Calibri" w:hAnsi="Calibri"/>
                <w:color w:val="231F20"/>
              </w:rPr>
              <w:t>81-126</w:t>
            </w:r>
          </w:p>
        </w:tc>
        <w:tc>
          <w:tcPr>
            <w:tcW w:w="4494" w:type="dxa"/>
            <w:tcBorders>
              <w:top w:val="single" w:sz="4" w:space="0" w:color="A0B28A"/>
              <w:left w:val="single" w:sz="4" w:space="0" w:color="A0B28A"/>
              <w:bottom w:val="single" w:sz="16" w:space="0" w:color="D2232A"/>
              <w:right w:val="single" w:sz="4" w:space="0" w:color="A0B28A"/>
            </w:tcBorders>
          </w:tcPr>
          <w:p w14:paraId="19CB88A7" w14:textId="77777777" w:rsidR="004F39D7" w:rsidRPr="000D08B5" w:rsidRDefault="002075A6" w:rsidP="00897E53">
            <w:pPr>
              <w:pStyle w:val="TableParagraph"/>
              <w:spacing w:before="116"/>
              <w:ind w:left="96" w:right="78"/>
              <w:jc w:val="center"/>
              <w:rPr>
                <w:rFonts w:ascii="Calibri" w:eastAsia="Corbel" w:hAnsi="Calibri" w:cs="Corbel"/>
              </w:rPr>
            </w:pPr>
            <w:r w:rsidRPr="000D08B5">
              <w:rPr>
                <w:rFonts w:ascii="Calibri" w:hAnsi="Calibri"/>
                <w:b/>
                <w:color w:val="231F20"/>
                <w:spacing w:val="-1"/>
              </w:rPr>
              <w:t>Developing</w:t>
            </w:r>
          </w:p>
        </w:tc>
      </w:tr>
      <w:tr w:rsidR="004F39D7" w:rsidRPr="000D08B5" w14:paraId="539D5405" w14:textId="77777777" w:rsidTr="00776A92">
        <w:trPr>
          <w:trHeight w:hRule="exact" w:val="568"/>
        </w:trPr>
        <w:tc>
          <w:tcPr>
            <w:tcW w:w="4494" w:type="dxa"/>
            <w:tcBorders>
              <w:top w:val="single" w:sz="16" w:space="0" w:color="D2232A"/>
              <w:left w:val="single" w:sz="18" w:space="0" w:color="D2232A"/>
              <w:bottom w:val="single" w:sz="16" w:space="0" w:color="D2232A"/>
              <w:right w:val="single" w:sz="4" w:space="0" w:color="A0B28A"/>
            </w:tcBorders>
          </w:tcPr>
          <w:p w14:paraId="0ECC4947" w14:textId="77777777" w:rsidR="004F39D7" w:rsidRPr="000D08B5" w:rsidRDefault="002075A6" w:rsidP="00897E53">
            <w:pPr>
              <w:pStyle w:val="TableParagraph"/>
              <w:spacing w:before="101"/>
              <w:ind w:left="90" w:right="84"/>
              <w:jc w:val="center"/>
              <w:rPr>
                <w:rFonts w:ascii="Calibri" w:eastAsia="Corbel" w:hAnsi="Calibri" w:cs="Corbel"/>
              </w:rPr>
            </w:pPr>
            <w:r w:rsidRPr="000D08B5">
              <w:rPr>
                <w:rFonts w:ascii="Calibri" w:hAnsi="Calibri"/>
                <w:color w:val="231F20"/>
                <w:spacing w:val="-3"/>
              </w:rPr>
              <w:t>127-174</w:t>
            </w:r>
          </w:p>
        </w:tc>
        <w:tc>
          <w:tcPr>
            <w:tcW w:w="4494" w:type="dxa"/>
            <w:tcBorders>
              <w:top w:val="single" w:sz="16" w:space="0" w:color="D2232A"/>
              <w:left w:val="single" w:sz="4" w:space="0" w:color="A0B28A"/>
              <w:bottom w:val="single" w:sz="16" w:space="0" w:color="D2232A"/>
              <w:right w:val="single" w:sz="18" w:space="0" w:color="D2232A"/>
            </w:tcBorders>
          </w:tcPr>
          <w:p w14:paraId="4E23EF3A" w14:textId="77777777" w:rsidR="004F39D7" w:rsidRPr="000D08B5" w:rsidRDefault="002075A6" w:rsidP="00897E53">
            <w:pPr>
              <w:pStyle w:val="TableParagraph"/>
              <w:spacing w:before="101"/>
              <w:ind w:left="96" w:right="78"/>
              <w:jc w:val="center"/>
              <w:rPr>
                <w:rFonts w:ascii="Calibri" w:eastAsia="Corbel" w:hAnsi="Calibri" w:cs="Corbel"/>
              </w:rPr>
            </w:pPr>
            <w:r w:rsidRPr="000D08B5">
              <w:rPr>
                <w:rFonts w:ascii="Calibri" w:hAnsi="Calibri"/>
                <w:b/>
                <w:color w:val="231F20"/>
              </w:rPr>
              <w:t>Proficient</w:t>
            </w:r>
          </w:p>
        </w:tc>
      </w:tr>
      <w:tr w:rsidR="004F39D7" w:rsidRPr="000D08B5" w14:paraId="094FBE64" w14:textId="77777777" w:rsidTr="00D97FF9">
        <w:trPr>
          <w:trHeight w:hRule="exact" w:val="568"/>
        </w:trPr>
        <w:tc>
          <w:tcPr>
            <w:tcW w:w="4494" w:type="dxa"/>
            <w:tcBorders>
              <w:top w:val="single" w:sz="16" w:space="0" w:color="D2232A"/>
              <w:left w:val="single" w:sz="4" w:space="0" w:color="A0B28A"/>
              <w:bottom w:val="single" w:sz="4" w:space="0" w:color="A0B28A"/>
              <w:right w:val="single" w:sz="4" w:space="0" w:color="A0B28A"/>
            </w:tcBorders>
          </w:tcPr>
          <w:p w14:paraId="55AD1663" w14:textId="77777777" w:rsidR="004F39D7" w:rsidRPr="000D08B5" w:rsidRDefault="002075A6" w:rsidP="00897E53">
            <w:pPr>
              <w:pStyle w:val="TableParagraph"/>
              <w:spacing w:before="101"/>
              <w:ind w:left="90" w:right="84"/>
              <w:jc w:val="center"/>
              <w:rPr>
                <w:rFonts w:ascii="Calibri" w:eastAsia="Corbel" w:hAnsi="Calibri" w:cs="Corbel"/>
              </w:rPr>
            </w:pPr>
            <w:r w:rsidRPr="000D08B5">
              <w:rPr>
                <w:rFonts w:ascii="Calibri" w:hAnsi="Calibri"/>
                <w:color w:val="231F20"/>
                <w:spacing w:val="-3"/>
              </w:rPr>
              <w:t>175-200</w:t>
            </w:r>
          </w:p>
        </w:tc>
        <w:tc>
          <w:tcPr>
            <w:tcW w:w="4494" w:type="dxa"/>
            <w:tcBorders>
              <w:top w:val="single" w:sz="16" w:space="0" w:color="D2232A"/>
              <w:left w:val="single" w:sz="4" w:space="0" w:color="A0B28A"/>
              <w:bottom w:val="single" w:sz="4" w:space="0" w:color="A0B28A"/>
              <w:right w:val="single" w:sz="4" w:space="0" w:color="A0B28A"/>
            </w:tcBorders>
          </w:tcPr>
          <w:p w14:paraId="6C40B43F" w14:textId="77777777" w:rsidR="004F39D7" w:rsidRPr="000D08B5" w:rsidRDefault="002075A6" w:rsidP="00897E53">
            <w:pPr>
              <w:pStyle w:val="TableParagraph"/>
              <w:spacing w:before="101"/>
              <w:ind w:left="96" w:right="78"/>
              <w:jc w:val="center"/>
              <w:rPr>
                <w:rFonts w:ascii="Calibri" w:eastAsia="Corbel" w:hAnsi="Calibri" w:cs="Corbel"/>
              </w:rPr>
            </w:pPr>
            <w:r w:rsidRPr="000D08B5">
              <w:rPr>
                <w:rFonts w:ascii="Calibri" w:hAnsi="Calibri"/>
                <w:b/>
                <w:color w:val="231F20"/>
                <w:spacing w:val="-1"/>
              </w:rPr>
              <w:t>Exemplary</w:t>
            </w:r>
          </w:p>
        </w:tc>
      </w:tr>
    </w:tbl>
    <w:p w14:paraId="5347AC36" w14:textId="77777777" w:rsidR="004F39D7" w:rsidRPr="000D08B5" w:rsidRDefault="002075A6" w:rsidP="00C05FE4">
      <w:pPr>
        <w:pStyle w:val="BodyText"/>
        <w:numPr>
          <w:ilvl w:val="0"/>
          <w:numId w:val="38"/>
        </w:numPr>
        <w:rPr>
          <w:b/>
        </w:rPr>
      </w:pPr>
      <w:r w:rsidRPr="000D08B5">
        <w:rPr>
          <w:b/>
        </w:rPr>
        <w:t>Calculate a Student Outcomes Related Indicators rating by combining the student growth and development score and whole-school student learning indicators or student feedback score.</w:t>
      </w:r>
    </w:p>
    <w:p w14:paraId="7FA6820F" w14:textId="77777777" w:rsidR="004F39D7" w:rsidRPr="000D08B5" w:rsidRDefault="002075A6" w:rsidP="00D97FF9">
      <w:pPr>
        <w:pStyle w:val="BodyText"/>
      </w:pPr>
      <w:r w:rsidRPr="000D08B5">
        <w:t>The student growth and development component counts for 45% of the total rating and the whole-school student learning indicators or student feedback component counts for 5% of the total rating. Simply multiply these weights by the component scores to get the category points. The points are then translated to a rating using the rating table below.</w:t>
      </w:r>
    </w:p>
    <w:tbl>
      <w:tblPr>
        <w:tblW w:w="8991" w:type="dxa"/>
        <w:tblInd w:w="715" w:type="dxa"/>
        <w:tblLayout w:type="fixed"/>
        <w:tblCellMar>
          <w:left w:w="0" w:type="dxa"/>
          <w:right w:w="0" w:type="dxa"/>
        </w:tblCellMar>
        <w:tblLook w:val="01E0" w:firstRow="1" w:lastRow="1" w:firstColumn="1" w:lastColumn="1" w:noHBand="0" w:noVBand="0"/>
      </w:tblPr>
      <w:tblGrid>
        <w:gridCol w:w="4494"/>
        <w:gridCol w:w="1132"/>
        <w:gridCol w:w="1181"/>
        <w:gridCol w:w="2184"/>
      </w:tblGrid>
      <w:tr w:rsidR="004F39D7" w:rsidRPr="000D08B5" w14:paraId="267D65CC" w14:textId="77777777" w:rsidTr="00897E53">
        <w:trPr>
          <w:trHeight w:hRule="exact" w:val="640"/>
        </w:trPr>
        <w:tc>
          <w:tcPr>
            <w:tcW w:w="4494" w:type="dxa"/>
            <w:tcBorders>
              <w:top w:val="single" w:sz="4" w:space="0" w:color="A0B28A"/>
              <w:left w:val="single" w:sz="4" w:space="0" w:color="A0B28A"/>
              <w:bottom w:val="single" w:sz="4" w:space="0" w:color="A0B28A"/>
              <w:right w:val="single" w:sz="4" w:space="0" w:color="A0B28A"/>
            </w:tcBorders>
            <w:shd w:val="clear" w:color="auto" w:fill="53833B"/>
            <w:vAlign w:val="center"/>
          </w:tcPr>
          <w:p w14:paraId="31D86F9D" w14:textId="77777777" w:rsidR="004F39D7" w:rsidRPr="000D08B5" w:rsidRDefault="002075A6" w:rsidP="00897E53">
            <w:pPr>
              <w:pStyle w:val="TableParagraph"/>
              <w:ind w:left="174"/>
              <w:jc w:val="center"/>
              <w:rPr>
                <w:rFonts w:ascii="Calibri" w:eastAsia="Corbel" w:hAnsi="Calibri" w:cs="Corbel"/>
              </w:rPr>
            </w:pPr>
            <w:r w:rsidRPr="000D08B5">
              <w:rPr>
                <w:rFonts w:ascii="Calibri" w:hAnsi="Calibri"/>
                <w:b/>
                <w:color w:val="FFFFFF"/>
                <w:spacing w:val="-1"/>
              </w:rPr>
              <w:t>Component</w:t>
            </w:r>
          </w:p>
        </w:tc>
        <w:tc>
          <w:tcPr>
            <w:tcW w:w="1132" w:type="dxa"/>
            <w:tcBorders>
              <w:top w:val="single" w:sz="4" w:space="0" w:color="A0B28A"/>
              <w:left w:val="single" w:sz="4" w:space="0" w:color="A0B28A"/>
              <w:bottom w:val="single" w:sz="4" w:space="0" w:color="A0B28A"/>
              <w:right w:val="single" w:sz="4" w:space="0" w:color="A0B28A"/>
            </w:tcBorders>
            <w:shd w:val="clear" w:color="auto" w:fill="53833B"/>
            <w:vAlign w:val="center"/>
          </w:tcPr>
          <w:p w14:paraId="573E9EBE" w14:textId="77777777" w:rsidR="004F39D7" w:rsidRPr="000D08B5" w:rsidRDefault="002075A6" w:rsidP="00897E53">
            <w:pPr>
              <w:pStyle w:val="TableParagraph"/>
              <w:ind w:left="72" w:hanging="72"/>
              <w:jc w:val="center"/>
              <w:rPr>
                <w:rFonts w:ascii="Calibri" w:eastAsia="Corbel" w:hAnsi="Calibri" w:cs="Corbel"/>
              </w:rPr>
            </w:pPr>
            <w:r w:rsidRPr="000D08B5">
              <w:rPr>
                <w:rFonts w:ascii="Calibri" w:hAnsi="Calibri"/>
                <w:b/>
                <w:color w:val="FFFFFF"/>
                <w:spacing w:val="-1"/>
              </w:rPr>
              <w:t>Score</w:t>
            </w:r>
            <w:r w:rsidRPr="000D08B5">
              <w:rPr>
                <w:rFonts w:ascii="Calibri" w:hAnsi="Calibri"/>
                <w:b/>
                <w:color w:val="FFFFFF"/>
                <w:spacing w:val="20"/>
                <w:w w:val="99"/>
              </w:rPr>
              <w:t xml:space="preserve"> </w:t>
            </w:r>
            <w:r w:rsidRPr="000D08B5">
              <w:rPr>
                <w:rFonts w:ascii="Calibri" w:hAnsi="Calibri"/>
                <w:b/>
                <w:color w:val="FFFFFF"/>
              </w:rPr>
              <w:t>(1-4)</w:t>
            </w:r>
          </w:p>
        </w:tc>
        <w:tc>
          <w:tcPr>
            <w:tcW w:w="1181" w:type="dxa"/>
            <w:tcBorders>
              <w:top w:val="single" w:sz="4" w:space="0" w:color="A0B28A"/>
              <w:left w:val="single" w:sz="4" w:space="0" w:color="A0B28A"/>
              <w:bottom w:val="single" w:sz="4" w:space="0" w:color="A0B28A"/>
              <w:right w:val="single" w:sz="4" w:space="0" w:color="A0B28A"/>
            </w:tcBorders>
            <w:shd w:val="clear" w:color="auto" w:fill="53833B"/>
            <w:vAlign w:val="center"/>
          </w:tcPr>
          <w:p w14:paraId="185CCE85" w14:textId="77777777" w:rsidR="004F39D7" w:rsidRPr="000D08B5" w:rsidRDefault="002075A6" w:rsidP="00897E53">
            <w:pPr>
              <w:pStyle w:val="TableParagraph"/>
              <w:ind w:left="148"/>
              <w:jc w:val="center"/>
              <w:rPr>
                <w:rFonts w:ascii="Calibri" w:eastAsia="Corbel" w:hAnsi="Calibri" w:cs="Corbel"/>
              </w:rPr>
            </w:pPr>
            <w:r w:rsidRPr="000D08B5">
              <w:rPr>
                <w:rFonts w:ascii="Calibri" w:hAnsi="Calibri"/>
                <w:b/>
                <w:color w:val="FFFFFF"/>
                <w:spacing w:val="-2"/>
              </w:rPr>
              <w:t>Weight</w:t>
            </w:r>
          </w:p>
        </w:tc>
        <w:tc>
          <w:tcPr>
            <w:tcW w:w="2184" w:type="dxa"/>
            <w:tcBorders>
              <w:top w:val="single" w:sz="4" w:space="0" w:color="A0B28A"/>
              <w:left w:val="single" w:sz="4" w:space="0" w:color="A0B28A"/>
              <w:bottom w:val="single" w:sz="4" w:space="0" w:color="A0B28A"/>
              <w:right w:val="single" w:sz="4" w:space="0" w:color="A0B28A"/>
            </w:tcBorders>
            <w:shd w:val="clear" w:color="auto" w:fill="53833B"/>
            <w:vAlign w:val="center"/>
          </w:tcPr>
          <w:p w14:paraId="3B6B8295" w14:textId="77777777" w:rsidR="004F39D7" w:rsidRPr="000D08B5" w:rsidRDefault="002075A6" w:rsidP="00897E53">
            <w:pPr>
              <w:pStyle w:val="TableParagraph"/>
              <w:jc w:val="center"/>
              <w:rPr>
                <w:rFonts w:ascii="Calibri" w:eastAsia="Corbel" w:hAnsi="Calibri" w:cs="Corbel"/>
              </w:rPr>
            </w:pPr>
            <w:r w:rsidRPr="000D08B5">
              <w:rPr>
                <w:rFonts w:ascii="Calibri" w:hAnsi="Calibri"/>
                <w:b/>
                <w:color w:val="FFFFFF"/>
                <w:spacing w:val="-3"/>
              </w:rPr>
              <w:t>Points</w:t>
            </w:r>
            <w:r w:rsidRPr="000D08B5">
              <w:rPr>
                <w:rFonts w:ascii="Calibri" w:hAnsi="Calibri"/>
                <w:b/>
                <w:color w:val="FFFFFF"/>
                <w:spacing w:val="25"/>
                <w:w w:val="99"/>
              </w:rPr>
              <w:t xml:space="preserve"> </w:t>
            </w:r>
            <w:r w:rsidRPr="000D08B5">
              <w:rPr>
                <w:rFonts w:ascii="Calibri" w:hAnsi="Calibri"/>
                <w:b/>
                <w:color w:val="FFFFFF"/>
              </w:rPr>
              <w:t>(score x weight)</w:t>
            </w:r>
          </w:p>
        </w:tc>
      </w:tr>
      <w:tr w:rsidR="004F39D7" w:rsidRPr="000D08B5" w14:paraId="06C9C151" w14:textId="77777777" w:rsidTr="00D97FF9">
        <w:trPr>
          <w:trHeight w:hRule="exact" w:val="538"/>
        </w:trPr>
        <w:tc>
          <w:tcPr>
            <w:tcW w:w="4494" w:type="dxa"/>
            <w:tcBorders>
              <w:top w:val="single" w:sz="4" w:space="0" w:color="A0B28A"/>
              <w:left w:val="single" w:sz="4" w:space="0" w:color="A0B28A"/>
              <w:bottom w:val="single" w:sz="4" w:space="0" w:color="A0B28A"/>
              <w:right w:val="single" w:sz="4" w:space="0" w:color="A0B28A"/>
            </w:tcBorders>
          </w:tcPr>
          <w:p w14:paraId="33B70A84" w14:textId="77777777" w:rsidR="004F39D7" w:rsidRPr="000D08B5" w:rsidRDefault="002075A6">
            <w:pPr>
              <w:pStyle w:val="TableParagraph"/>
              <w:spacing w:before="125"/>
              <w:ind w:left="174"/>
              <w:rPr>
                <w:rFonts w:ascii="Calibri" w:eastAsia="Corbel" w:hAnsi="Calibri" w:cs="Corbel"/>
              </w:rPr>
            </w:pPr>
            <w:r w:rsidRPr="000D08B5">
              <w:rPr>
                <w:rFonts w:ascii="Calibri" w:hAnsi="Calibri"/>
                <w:color w:val="231F20"/>
              </w:rPr>
              <w:t>Student</w:t>
            </w:r>
            <w:r w:rsidRPr="000D08B5">
              <w:rPr>
                <w:rFonts w:ascii="Calibri" w:hAnsi="Calibri"/>
                <w:color w:val="231F20"/>
                <w:spacing w:val="-10"/>
              </w:rPr>
              <w:t xml:space="preserve"> </w:t>
            </w:r>
            <w:r w:rsidRPr="000D08B5">
              <w:rPr>
                <w:rFonts w:ascii="Calibri" w:hAnsi="Calibri"/>
                <w:color w:val="231F20"/>
              </w:rPr>
              <w:t xml:space="preserve">Growth and </w:t>
            </w:r>
            <w:r w:rsidRPr="000D08B5">
              <w:rPr>
                <w:rFonts w:ascii="Calibri" w:hAnsi="Calibri"/>
                <w:color w:val="231F20"/>
                <w:spacing w:val="-1"/>
              </w:rPr>
              <w:t>Development</w:t>
            </w:r>
            <w:r w:rsidRPr="000D08B5">
              <w:rPr>
                <w:rFonts w:ascii="Calibri" w:hAnsi="Calibri"/>
                <w:color w:val="231F20"/>
              </w:rPr>
              <w:t xml:space="preserve"> </w:t>
            </w:r>
            <w:r w:rsidRPr="000D08B5">
              <w:rPr>
                <w:rFonts w:ascii="Calibri" w:hAnsi="Calibri"/>
                <w:color w:val="231F20"/>
                <w:spacing w:val="-3"/>
              </w:rPr>
              <w:t>(SLOs)</w:t>
            </w:r>
          </w:p>
        </w:tc>
        <w:tc>
          <w:tcPr>
            <w:tcW w:w="1132" w:type="dxa"/>
            <w:tcBorders>
              <w:top w:val="single" w:sz="4" w:space="0" w:color="A0B28A"/>
              <w:left w:val="single" w:sz="4" w:space="0" w:color="A0B28A"/>
              <w:bottom w:val="single" w:sz="4" w:space="0" w:color="A0B28A"/>
              <w:right w:val="single" w:sz="4" w:space="0" w:color="A0B28A"/>
            </w:tcBorders>
          </w:tcPr>
          <w:p w14:paraId="101B47C4" w14:textId="77777777" w:rsidR="004F39D7" w:rsidRPr="000D08B5" w:rsidRDefault="002075A6">
            <w:pPr>
              <w:pStyle w:val="TableParagraph"/>
              <w:spacing w:before="125"/>
              <w:ind w:left="467"/>
              <w:rPr>
                <w:rFonts w:ascii="Calibri" w:eastAsia="Corbel" w:hAnsi="Calibri" w:cs="Corbel"/>
              </w:rPr>
            </w:pPr>
            <w:r w:rsidRPr="000D08B5">
              <w:rPr>
                <w:rFonts w:ascii="Calibri" w:hAnsi="Calibri"/>
                <w:color w:val="231F20"/>
                <w:spacing w:val="-1"/>
              </w:rPr>
              <w:t>3.5</w:t>
            </w:r>
          </w:p>
        </w:tc>
        <w:tc>
          <w:tcPr>
            <w:tcW w:w="1181" w:type="dxa"/>
            <w:tcBorders>
              <w:top w:val="single" w:sz="4" w:space="0" w:color="A0B28A"/>
              <w:left w:val="single" w:sz="4" w:space="0" w:color="A0B28A"/>
              <w:bottom w:val="single" w:sz="4" w:space="0" w:color="A0B28A"/>
              <w:right w:val="single" w:sz="4" w:space="0" w:color="A0B28A"/>
            </w:tcBorders>
          </w:tcPr>
          <w:p w14:paraId="019CED91" w14:textId="77777777" w:rsidR="004F39D7" w:rsidRPr="000D08B5" w:rsidRDefault="002075A6">
            <w:pPr>
              <w:pStyle w:val="TableParagraph"/>
              <w:spacing w:before="125"/>
              <w:ind w:left="495" w:right="395"/>
              <w:jc w:val="center"/>
              <w:rPr>
                <w:rFonts w:ascii="Calibri" w:eastAsia="Corbel" w:hAnsi="Calibri" w:cs="Corbel"/>
              </w:rPr>
            </w:pPr>
            <w:r w:rsidRPr="000D08B5">
              <w:rPr>
                <w:rFonts w:ascii="Calibri" w:hAnsi="Calibri"/>
                <w:color w:val="231F20"/>
              </w:rPr>
              <w:t>45</w:t>
            </w:r>
          </w:p>
        </w:tc>
        <w:tc>
          <w:tcPr>
            <w:tcW w:w="2184" w:type="dxa"/>
            <w:tcBorders>
              <w:top w:val="single" w:sz="4" w:space="0" w:color="A0B28A"/>
              <w:left w:val="single" w:sz="4" w:space="0" w:color="A0B28A"/>
              <w:bottom w:val="single" w:sz="4" w:space="0" w:color="A0B28A"/>
              <w:right w:val="single" w:sz="4" w:space="0" w:color="A0B28A"/>
            </w:tcBorders>
          </w:tcPr>
          <w:p w14:paraId="7C529276" w14:textId="77777777" w:rsidR="004F39D7" w:rsidRPr="000D08B5" w:rsidRDefault="002075A6">
            <w:pPr>
              <w:pStyle w:val="TableParagraph"/>
              <w:spacing w:before="125"/>
              <w:ind w:left="867" w:right="768"/>
              <w:jc w:val="center"/>
              <w:rPr>
                <w:rFonts w:ascii="Calibri" w:eastAsia="Corbel" w:hAnsi="Calibri" w:cs="Corbel"/>
              </w:rPr>
            </w:pPr>
            <w:r w:rsidRPr="000D08B5">
              <w:rPr>
                <w:rFonts w:ascii="Calibri" w:hAnsi="Calibri"/>
                <w:color w:val="231F20"/>
                <w:spacing w:val="-1"/>
              </w:rPr>
              <w:t>157.5</w:t>
            </w:r>
          </w:p>
        </w:tc>
      </w:tr>
      <w:tr w:rsidR="004F39D7" w:rsidRPr="000D08B5" w14:paraId="4594A892" w14:textId="77777777" w:rsidTr="00897E53">
        <w:trPr>
          <w:trHeight w:hRule="exact" w:val="721"/>
        </w:trPr>
        <w:tc>
          <w:tcPr>
            <w:tcW w:w="4494" w:type="dxa"/>
            <w:tcBorders>
              <w:top w:val="single" w:sz="4" w:space="0" w:color="A0B28A"/>
              <w:left w:val="single" w:sz="4" w:space="0" w:color="A0B28A"/>
              <w:bottom w:val="single" w:sz="4" w:space="0" w:color="A0B28A"/>
              <w:right w:val="single" w:sz="4" w:space="0" w:color="A0B28A"/>
            </w:tcBorders>
          </w:tcPr>
          <w:p w14:paraId="0509F69A" w14:textId="77777777" w:rsidR="004F39D7" w:rsidRPr="000D08B5" w:rsidRDefault="002075A6">
            <w:pPr>
              <w:pStyle w:val="TableParagraph"/>
              <w:spacing w:before="145" w:line="260" w:lineRule="exact"/>
              <w:ind w:left="174" w:right="91"/>
              <w:rPr>
                <w:rFonts w:ascii="Calibri" w:eastAsia="Corbel" w:hAnsi="Calibri" w:cs="Corbel"/>
              </w:rPr>
            </w:pPr>
            <w:r w:rsidRPr="000D08B5">
              <w:rPr>
                <w:rFonts w:ascii="Calibri" w:hAnsi="Calibri"/>
                <w:color w:val="231F20"/>
              </w:rPr>
              <w:t>Whole</w:t>
            </w:r>
            <w:r w:rsidRPr="000D08B5">
              <w:rPr>
                <w:rFonts w:ascii="Calibri" w:hAnsi="Calibri"/>
                <w:color w:val="231F20"/>
                <w:spacing w:val="-13"/>
              </w:rPr>
              <w:t xml:space="preserve"> </w:t>
            </w:r>
            <w:r w:rsidRPr="000D08B5">
              <w:rPr>
                <w:rFonts w:ascii="Calibri" w:hAnsi="Calibri"/>
                <w:color w:val="231F20"/>
              </w:rPr>
              <w:t>School</w:t>
            </w:r>
            <w:r w:rsidRPr="000D08B5">
              <w:rPr>
                <w:rFonts w:ascii="Calibri" w:hAnsi="Calibri"/>
                <w:color w:val="231F20"/>
                <w:spacing w:val="-12"/>
              </w:rPr>
              <w:t xml:space="preserve"> </w:t>
            </w:r>
            <w:r w:rsidRPr="000D08B5">
              <w:rPr>
                <w:rFonts w:ascii="Calibri" w:hAnsi="Calibri"/>
                <w:color w:val="231F20"/>
              </w:rPr>
              <w:t>Student</w:t>
            </w:r>
            <w:r w:rsidRPr="000D08B5">
              <w:rPr>
                <w:rFonts w:ascii="Calibri" w:hAnsi="Calibri"/>
                <w:color w:val="231F20"/>
                <w:spacing w:val="-8"/>
              </w:rPr>
              <w:t xml:space="preserve"> </w:t>
            </w:r>
            <w:r w:rsidRPr="000D08B5">
              <w:rPr>
                <w:rFonts w:ascii="Calibri" w:hAnsi="Calibri"/>
                <w:color w:val="231F20"/>
              </w:rPr>
              <w:t>Learning</w:t>
            </w:r>
            <w:r w:rsidRPr="000D08B5">
              <w:rPr>
                <w:rFonts w:ascii="Calibri" w:hAnsi="Calibri"/>
                <w:color w:val="231F20"/>
                <w:spacing w:val="-8"/>
              </w:rPr>
              <w:t xml:space="preserve"> </w:t>
            </w:r>
            <w:r w:rsidRPr="000D08B5">
              <w:rPr>
                <w:rFonts w:ascii="Calibri" w:hAnsi="Calibri"/>
                <w:color w:val="231F20"/>
              </w:rPr>
              <w:t xml:space="preserve">Indicator </w:t>
            </w:r>
            <w:r w:rsidRPr="000D08B5">
              <w:rPr>
                <w:rFonts w:ascii="Calibri" w:hAnsi="Calibri"/>
                <w:color w:val="231F20"/>
                <w:spacing w:val="-1"/>
              </w:rPr>
              <w:t>or</w:t>
            </w:r>
            <w:r w:rsidRPr="000D08B5">
              <w:rPr>
                <w:rFonts w:ascii="Calibri" w:hAnsi="Calibri"/>
                <w:color w:val="231F20"/>
                <w:spacing w:val="-15"/>
              </w:rPr>
              <w:t xml:space="preserve"> </w:t>
            </w:r>
            <w:r w:rsidRPr="000D08B5">
              <w:rPr>
                <w:rFonts w:ascii="Calibri" w:hAnsi="Calibri"/>
                <w:color w:val="231F20"/>
              </w:rPr>
              <w:t>Student</w:t>
            </w:r>
            <w:r w:rsidRPr="000D08B5">
              <w:rPr>
                <w:rFonts w:ascii="Calibri" w:hAnsi="Calibri"/>
                <w:color w:val="231F20"/>
                <w:spacing w:val="-10"/>
              </w:rPr>
              <w:t xml:space="preserve"> </w:t>
            </w:r>
            <w:r w:rsidRPr="000D08B5">
              <w:rPr>
                <w:rFonts w:ascii="Calibri" w:hAnsi="Calibri"/>
                <w:color w:val="231F20"/>
                <w:spacing w:val="-1"/>
              </w:rPr>
              <w:t>Feedback</w:t>
            </w:r>
          </w:p>
        </w:tc>
        <w:tc>
          <w:tcPr>
            <w:tcW w:w="1132" w:type="dxa"/>
            <w:tcBorders>
              <w:top w:val="single" w:sz="4" w:space="0" w:color="A0B28A"/>
              <w:left w:val="single" w:sz="4" w:space="0" w:color="A0B28A"/>
              <w:bottom w:val="single" w:sz="4" w:space="0" w:color="A0B28A"/>
              <w:right w:val="single" w:sz="4" w:space="0" w:color="A0B28A"/>
            </w:tcBorders>
            <w:vAlign w:val="center"/>
          </w:tcPr>
          <w:p w14:paraId="6A4631EF" w14:textId="77777777" w:rsidR="004F39D7" w:rsidRPr="000D08B5" w:rsidRDefault="002075A6" w:rsidP="00897E53">
            <w:pPr>
              <w:pStyle w:val="TableParagraph"/>
              <w:ind w:left="99"/>
              <w:jc w:val="center"/>
              <w:rPr>
                <w:rFonts w:ascii="Calibri" w:eastAsia="Corbel" w:hAnsi="Calibri" w:cs="Corbel"/>
              </w:rPr>
            </w:pPr>
            <w:r w:rsidRPr="000D08B5">
              <w:rPr>
                <w:rFonts w:ascii="Calibri" w:hAnsi="Calibri"/>
                <w:color w:val="231F20"/>
              </w:rPr>
              <w:t>3</w:t>
            </w:r>
          </w:p>
        </w:tc>
        <w:tc>
          <w:tcPr>
            <w:tcW w:w="1181" w:type="dxa"/>
            <w:tcBorders>
              <w:top w:val="single" w:sz="4" w:space="0" w:color="A0B28A"/>
              <w:left w:val="single" w:sz="4" w:space="0" w:color="A0B28A"/>
              <w:bottom w:val="single" w:sz="4" w:space="0" w:color="A0B28A"/>
              <w:right w:val="single" w:sz="4" w:space="0" w:color="A0B28A"/>
            </w:tcBorders>
            <w:vAlign w:val="center"/>
          </w:tcPr>
          <w:p w14:paraId="21F67C50" w14:textId="77777777" w:rsidR="004F39D7" w:rsidRPr="000D08B5" w:rsidRDefault="002075A6" w:rsidP="00897E53">
            <w:pPr>
              <w:pStyle w:val="TableParagraph"/>
              <w:ind w:left="494" w:right="395"/>
              <w:jc w:val="center"/>
              <w:rPr>
                <w:rFonts w:ascii="Calibri" w:eastAsia="Corbel" w:hAnsi="Calibri" w:cs="Corbel"/>
              </w:rPr>
            </w:pPr>
            <w:r w:rsidRPr="000D08B5">
              <w:rPr>
                <w:rFonts w:ascii="Calibri" w:hAnsi="Calibri"/>
                <w:color w:val="231F20"/>
              </w:rPr>
              <w:t>5</w:t>
            </w:r>
          </w:p>
        </w:tc>
        <w:tc>
          <w:tcPr>
            <w:tcW w:w="2184" w:type="dxa"/>
            <w:tcBorders>
              <w:top w:val="single" w:sz="4" w:space="0" w:color="A0B28A"/>
              <w:left w:val="single" w:sz="4" w:space="0" w:color="A0B28A"/>
              <w:bottom w:val="single" w:sz="4" w:space="0" w:color="A0B28A"/>
              <w:right w:val="single" w:sz="4" w:space="0" w:color="A0B28A"/>
            </w:tcBorders>
            <w:vAlign w:val="center"/>
          </w:tcPr>
          <w:p w14:paraId="080BBE6A" w14:textId="77777777" w:rsidR="004F39D7" w:rsidRPr="000D08B5" w:rsidRDefault="002075A6" w:rsidP="00897E53">
            <w:pPr>
              <w:pStyle w:val="TableParagraph"/>
              <w:ind w:left="867" w:right="768"/>
              <w:jc w:val="center"/>
              <w:rPr>
                <w:rFonts w:ascii="Calibri" w:eastAsia="Corbel" w:hAnsi="Calibri" w:cs="Corbel"/>
              </w:rPr>
            </w:pPr>
            <w:r w:rsidRPr="000D08B5">
              <w:rPr>
                <w:rFonts w:ascii="Calibri" w:hAnsi="Calibri"/>
                <w:color w:val="231F20"/>
                <w:spacing w:val="-1"/>
              </w:rPr>
              <w:t>15</w:t>
            </w:r>
          </w:p>
        </w:tc>
      </w:tr>
      <w:tr w:rsidR="004F39D7" w:rsidRPr="000D08B5" w14:paraId="56B9C9A9" w14:textId="77777777" w:rsidTr="00D97FF9">
        <w:trPr>
          <w:trHeight w:hRule="exact" w:val="583"/>
        </w:trPr>
        <w:tc>
          <w:tcPr>
            <w:tcW w:w="6807" w:type="dxa"/>
            <w:gridSpan w:val="3"/>
            <w:tcBorders>
              <w:top w:val="single" w:sz="4" w:space="0" w:color="A0B28A"/>
              <w:left w:val="single" w:sz="4" w:space="0" w:color="A0B28A"/>
              <w:bottom w:val="single" w:sz="4" w:space="0" w:color="A0B28A"/>
              <w:right w:val="single" w:sz="4" w:space="0" w:color="A0B28A"/>
            </w:tcBorders>
          </w:tcPr>
          <w:p w14:paraId="7313CE7D" w14:textId="77777777" w:rsidR="004F39D7" w:rsidRPr="000D08B5" w:rsidRDefault="002075A6">
            <w:pPr>
              <w:pStyle w:val="TableParagraph"/>
              <w:spacing w:before="135"/>
              <w:ind w:left="174"/>
              <w:rPr>
                <w:rFonts w:ascii="Calibri" w:eastAsia="Corbel" w:hAnsi="Calibri" w:cs="Corbel"/>
              </w:rPr>
            </w:pPr>
            <w:r w:rsidRPr="000D08B5">
              <w:rPr>
                <w:rFonts w:ascii="Calibri" w:hAnsi="Calibri"/>
                <w:b/>
                <w:color w:val="231F20"/>
                <w:spacing w:val="-4"/>
              </w:rPr>
              <w:t>Total</w:t>
            </w:r>
            <w:r w:rsidRPr="000D08B5">
              <w:rPr>
                <w:rFonts w:ascii="Calibri" w:hAnsi="Calibri"/>
                <w:b/>
                <w:color w:val="231F20"/>
                <w:spacing w:val="-16"/>
              </w:rPr>
              <w:t xml:space="preserve"> </w:t>
            </w:r>
            <w:r w:rsidRPr="000D08B5">
              <w:rPr>
                <w:rFonts w:ascii="Calibri" w:hAnsi="Calibri"/>
                <w:b/>
                <w:color w:val="231F20"/>
                <w:spacing w:val="-1"/>
              </w:rPr>
              <w:t>Student</w:t>
            </w:r>
            <w:r w:rsidRPr="000D08B5">
              <w:rPr>
                <w:rFonts w:ascii="Calibri" w:hAnsi="Calibri"/>
                <w:b/>
                <w:color w:val="231F20"/>
                <w:spacing w:val="-19"/>
              </w:rPr>
              <w:t xml:space="preserve"> </w:t>
            </w:r>
            <w:r w:rsidRPr="000D08B5">
              <w:rPr>
                <w:rFonts w:ascii="Calibri" w:hAnsi="Calibri"/>
                <w:b/>
                <w:color w:val="231F20"/>
                <w:spacing w:val="-1"/>
              </w:rPr>
              <w:t>Outcomes</w:t>
            </w:r>
            <w:r w:rsidRPr="000D08B5">
              <w:rPr>
                <w:rFonts w:ascii="Calibri" w:hAnsi="Calibri"/>
                <w:b/>
                <w:color w:val="231F20"/>
                <w:spacing w:val="-9"/>
              </w:rPr>
              <w:t xml:space="preserve"> </w:t>
            </w:r>
            <w:r w:rsidRPr="000D08B5">
              <w:rPr>
                <w:rFonts w:ascii="Calibri" w:hAnsi="Calibri"/>
                <w:b/>
                <w:color w:val="231F20"/>
                <w:spacing w:val="-1"/>
              </w:rPr>
              <w:t>Related</w:t>
            </w:r>
            <w:r w:rsidRPr="000D08B5">
              <w:rPr>
                <w:rFonts w:ascii="Calibri" w:hAnsi="Calibri"/>
                <w:b/>
                <w:color w:val="231F20"/>
                <w:spacing w:val="-11"/>
              </w:rPr>
              <w:t xml:space="preserve"> </w:t>
            </w:r>
            <w:r w:rsidRPr="000D08B5">
              <w:rPr>
                <w:rFonts w:ascii="Calibri" w:hAnsi="Calibri"/>
                <w:b/>
                <w:color w:val="231F20"/>
              </w:rPr>
              <w:t>Indicators</w:t>
            </w:r>
            <w:r w:rsidRPr="000D08B5">
              <w:rPr>
                <w:rFonts w:ascii="Calibri" w:hAnsi="Calibri"/>
                <w:b/>
                <w:color w:val="231F20"/>
                <w:spacing w:val="-10"/>
              </w:rPr>
              <w:t xml:space="preserve"> </w:t>
            </w:r>
            <w:r w:rsidRPr="000D08B5">
              <w:rPr>
                <w:rFonts w:ascii="Calibri" w:hAnsi="Calibri"/>
                <w:b/>
                <w:color w:val="231F20"/>
                <w:spacing w:val="-3"/>
              </w:rPr>
              <w:t>Points</w:t>
            </w:r>
          </w:p>
        </w:tc>
        <w:tc>
          <w:tcPr>
            <w:tcW w:w="2184" w:type="dxa"/>
            <w:tcBorders>
              <w:top w:val="single" w:sz="4" w:space="0" w:color="A0B28A"/>
              <w:left w:val="single" w:sz="4" w:space="0" w:color="A0B28A"/>
              <w:bottom w:val="single" w:sz="4" w:space="0" w:color="A0B28A"/>
              <w:right w:val="single" w:sz="4" w:space="0" w:color="A0B28A"/>
            </w:tcBorders>
          </w:tcPr>
          <w:p w14:paraId="59E58F5D" w14:textId="77777777" w:rsidR="004F39D7" w:rsidRPr="000D08B5" w:rsidRDefault="002075A6">
            <w:pPr>
              <w:pStyle w:val="TableParagraph"/>
              <w:tabs>
                <w:tab w:val="left" w:pos="1379"/>
              </w:tabs>
              <w:spacing w:before="112"/>
              <w:ind w:left="459"/>
              <w:rPr>
                <w:rFonts w:ascii="Calibri" w:eastAsia="Corbel" w:hAnsi="Calibri" w:cs="Corbel"/>
              </w:rPr>
            </w:pPr>
            <w:r w:rsidRPr="000D08B5">
              <w:rPr>
                <w:rFonts w:ascii="Calibri" w:hAnsi="Calibri"/>
                <w:color w:val="231F20"/>
                <w:spacing w:val="-3"/>
              </w:rPr>
              <w:t>172.5</w:t>
            </w:r>
            <w:r w:rsidRPr="000D08B5">
              <w:rPr>
                <w:rFonts w:ascii="Calibri" w:hAnsi="Calibri"/>
                <w:color w:val="231F20"/>
                <w:spacing w:val="-3"/>
              </w:rPr>
              <w:tab/>
            </w:r>
            <w:r w:rsidRPr="000D08B5">
              <w:rPr>
                <w:rFonts w:ascii="Calibri" w:hAnsi="Calibri"/>
                <w:b/>
                <w:color w:val="231F20"/>
                <w:spacing w:val="-3"/>
              </w:rPr>
              <w:t>173</w:t>
            </w:r>
          </w:p>
        </w:tc>
      </w:tr>
    </w:tbl>
    <w:p w14:paraId="307A414C" w14:textId="77777777" w:rsidR="004F39D7" w:rsidRPr="000D08B5" w:rsidRDefault="002075A6" w:rsidP="00D97FF9">
      <w:pPr>
        <w:pStyle w:val="BodyText"/>
        <w:rPr>
          <w:b/>
          <w:bCs/>
        </w:rPr>
      </w:pPr>
      <w:r w:rsidRPr="000D08B5">
        <w:rPr>
          <w:b/>
        </w:rPr>
        <w:t>Rating</w:t>
      </w:r>
      <w:r w:rsidRPr="000D08B5">
        <w:rPr>
          <w:b/>
          <w:spacing w:val="-20"/>
        </w:rPr>
        <w:t xml:space="preserve"> </w:t>
      </w:r>
      <w:r w:rsidRPr="000D08B5">
        <w:rPr>
          <w:b/>
          <w:spacing w:val="-5"/>
        </w:rPr>
        <w:t>Table</w:t>
      </w:r>
    </w:p>
    <w:tbl>
      <w:tblPr>
        <w:tblW w:w="8988" w:type="dxa"/>
        <w:tblInd w:w="715" w:type="dxa"/>
        <w:tblLayout w:type="fixed"/>
        <w:tblCellMar>
          <w:left w:w="0" w:type="dxa"/>
          <w:right w:w="0" w:type="dxa"/>
        </w:tblCellMar>
        <w:tblLook w:val="01E0" w:firstRow="1" w:lastRow="1" w:firstColumn="1" w:lastColumn="1" w:noHBand="0" w:noVBand="0"/>
      </w:tblPr>
      <w:tblGrid>
        <w:gridCol w:w="4494"/>
        <w:gridCol w:w="4494"/>
      </w:tblGrid>
      <w:tr w:rsidR="004F39D7" w:rsidRPr="000D08B5" w14:paraId="0E2E0F88" w14:textId="77777777" w:rsidTr="00897E53">
        <w:trPr>
          <w:trHeight w:hRule="exact" w:val="559"/>
        </w:trPr>
        <w:tc>
          <w:tcPr>
            <w:tcW w:w="4494" w:type="dxa"/>
            <w:tcBorders>
              <w:top w:val="single" w:sz="4" w:space="0" w:color="A0B28A"/>
              <w:left w:val="single" w:sz="4" w:space="0" w:color="A0B28A"/>
              <w:bottom w:val="single" w:sz="4" w:space="0" w:color="A0B28A"/>
              <w:right w:val="single" w:sz="4" w:space="0" w:color="A0B28A"/>
            </w:tcBorders>
            <w:shd w:val="clear" w:color="auto" w:fill="53833B"/>
          </w:tcPr>
          <w:p w14:paraId="5D27BF79" w14:textId="77777777" w:rsidR="004F39D7" w:rsidRPr="000D08B5" w:rsidRDefault="002075A6" w:rsidP="00897E53">
            <w:pPr>
              <w:pStyle w:val="TableParagraph"/>
              <w:spacing w:before="143" w:line="300" w:lineRule="exact"/>
              <w:ind w:left="90" w:right="91"/>
              <w:jc w:val="center"/>
              <w:rPr>
                <w:rFonts w:ascii="Calibri" w:eastAsia="Corbel" w:hAnsi="Calibri" w:cs="Corbel"/>
              </w:rPr>
            </w:pPr>
            <w:r w:rsidRPr="000D08B5">
              <w:rPr>
                <w:rFonts w:ascii="Calibri" w:hAnsi="Calibri"/>
                <w:b/>
                <w:color w:val="FFFFFF"/>
                <w:spacing w:val="-1"/>
              </w:rPr>
              <w:t>Student</w:t>
            </w:r>
            <w:r w:rsidRPr="000D08B5">
              <w:rPr>
                <w:rFonts w:ascii="Calibri" w:hAnsi="Calibri"/>
                <w:b/>
                <w:color w:val="FFFFFF"/>
                <w:spacing w:val="-26"/>
              </w:rPr>
              <w:t xml:space="preserve"> </w:t>
            </w:r>
            <w:r w:rsidRPr="000D08B5">
              <w:rPr>
                <w:rFonts w:ascii="Calibri" w:hAnsi="Calibri"/>
                <w:b/>
                <w:color w:val="FFFFFF"/>
                <w:spacing w:val="-1"/>
              </w:rPr>
              <w:t>Outcomes</w:t>
            </w:r>
            <w:r w:rsidRPr="000D08B5">
              <w:rPr>
                <w:rFonts w:ascii="Calibri" w:hAnsi="Calibri"/>
                <w:b/>
                <w:color w:val="FFFFFF"/>
                <w:spacing w:val="-16"/>
              </w:rPr>
              <w:t xml:space="preserve"> </w:t>
            </w:r>
            <w:r w:rsidRPr="000D08B5">
              <w:rPr>
                <w:rFonts w:ascii="Calibri" w:hAnsi="Calibri"/>
                <w:b/>
                <w:color w:val="FFFFFF"/>
                <w:spacing w:val="-1"/>
              </w:rPr>
              <w:t>Related</w:t>
            </w:r>
            <w:r w:rsidRPr="000D08B5">
              <w:rPr>
                <w:rFonts w:ascii="Calibri" w:hAnsi="Calibri"/>
                <w:b/>
                <w:color w:val="FFFFFF"/>
                <w:spacing w:val="24"/>
                <w:w w:val="99"/>
              </w:rPr>
              <w:t xml:space="preserve"> </w:t>
            </w:r>
            <w:r w:rsidRPr="000D08B5">
              <w:rPr>
                <w:rFonts w:ascii="Calibri" w:hAnsi="Calibri"/>
                <w:b/>
                <w:color w:val="FFFFFF"/>
              </w:rPr>
              <w:t>Indicators</w:t>
            </w:r>
            <w:r w:rsidRPr="000D08B5">
              <w:rPr>
                <w:rFonts w:ascii="Calibri" w:hAnsi="Calibri"/>
                <w:b/>
                <w:color w:val="FFFFFF"/>
                <w:spacing w:val="-20"/>
              </w:rPr>
              <w:t xml:space="preserve"> </w:t>
            </w:r>
            <w:r w:rsidRPr="000D08B5">
              <w:rPr>
                <w:rFonts w:ascii="Calibri" w:hAnsi="Calibri"/>
                <w:b/>
                <w:color w:val="FFFFFF"/>
                <w:spacing w:val="-3"/>
              </w:rPr>
              <w:t>Points</w:t>
            </w:r>
          </w:p>
        </w:tc>
        <w:tc>
          <w:tcPr>
            <w:tcW w:w="4494" w:type="dxa"/>
            <w:tcBorders>
              <w:top w:val="single" w:sz="4" w:space="0" w:color="A0B28A"/>
              <w:left w:val="single" w:sz="4" w:space="0" w:color="A0B28A"/>
              <w:bottom w:val="single" w:sz="4" w:space="0" w:color="A0B28A"/>
              <w:right w:val="single" w:sz="4" w:space="0" w:color="A0B28A"/>
            </w:tcBorders>
            <w:shd w:val="clear" w:color="auto" w:fill="53833B"/>
          </w:tcPr>
          <w:p w14:paraId="58E96E01" w14:textId="77777777" w:rsidR="004F39D7" w:rsidRPr="000D08B5" w:rsidRDefault="002075A6" w:rsidP="00897E53">
            <w:pPr>
              <w:pStyle w:val="TableParagraph"/>
              <w:spacing w:before="143" w:line="300" w:lineRule="exact"/>
              <w:ind w:left="96" w:right="91" w:firstLine="8"/>
              <w:jc w:val="center"/>
              <w:rPr>
                <w:rFonts w:ascii="Calibri" w:eastAsia="Corbel" w:hAnsi="Calibri" w:cs="Corbel"/>
              </w:rPr>
            </w:pPr>
            <w:r w:rsidRPr="000D08B5">
              <w:rPr>
                <w:rFonts w:ascii="Calibri" w:hAnsi="Calibri"/>
                <w:b/>
                <w:color w:val="FFFFFF"/>
                <w:spacing w:val="-1"/>
              </w:rPr>
              <w:t>Student</w:t>
            </w:r>
            <w:r w:rsidRPr="000D08B5">
              <w:rPr>
                <w:rFonts w:ascii="Calibri" w:hAnsi="Calibri"/>
                <w:b/>
                <w:color w:val="FFFFFF"/>
                <w:spacing w:val="-26"/>
              </w:rPr>
              <w:t xml:space="preserve"> </w:t>
            </w:r>
            <w:r w:rsidRPr="000D08B5">
              <w:rPr>
                <w:rFonts w:ascii="Calibri" w:hAnsi="Calibri"/>
                <w:b/>
                <w:color w:val="FFFFFF"/>
                <w:spacing w:val="-1"/>
              </w:rPr>
              <w:t>Outcomes</w:t>
            </w:r>
            <w:r w:rsidRPr="000D08B5">
              <w:rPr>
                <w:rFonts w:ascii="Calibri" w:hAnsi="Calibri"/>
                <w:b/>
                <w:color w:val="FFFFFF"/>
                <w:spacing w:val="-16"/>
              </w:rPr>
              <w:t xml:space="preserve"> </w:t>
            </w:r>
            <w:r w:rsidRPr="000D08B5">
              <w:rPr>
                <w:rFonts w:ascii="Calibri" w:hAnsi="Calibri"/>
                <w:b/>
                <w:color w:val="FFFFFF"/>
                <w:spacing w:val="-1"/>
              </w:rPr>
              <w:t>Related</w:t>
            </w:r>
            <w:r w:rsidRPr="000D08B5">
              <w:rPr>
                <w:rFonts w:ascii="Calibri" w:hAnsi="Calibri"/>
                <w:b/>
                <w:color w:val="FFFFFF"/>
                <w:spacing w:val="24"/>
                <w:w w:val="99"/>
              </w:rPr>
              <w:t xml:space="preserve"> </w:t>
            </w:r>
            <w:r w:rsidRPr="000D08B5">
              <w:rPr>
                <w:rFonts w:ascii="Calibri" w:hAnsi="Calibri"/>
                <w:b/>
                <w:color w:val="FFFFFF"/>
              </w:rPr>
              <w:t>Indicators Rating</w:t>
            </w:r>
          </w:p>
        </w:tc>
      </w:tr>
      <w:tr w:rsidR="004F39D7" w:rsidRPr="000D08B5" w14:paraId="3D098F27" w14:textId="77777777" w:rsidTr="00D97FF9">
        <w:trPr>
          <w:trHeight w:hRule="exact" w:val="568"/>
        </w:trPr>
        <w:tc>
          <w:tcPr>
            <w:tcW w:w="4494" w:type="dxa"/>
            <w:tcBorders>
              <w:top w:val="single" w:sz="4" w:space="0" w:color="A0B28A"/>
              <w:left w:val="single" w:sz="4" w:space="0" w:color="A0B28A"/>
              <w:bottom w:val="single" w:sz="4" w:space="0" w:color="A0B28A"/>
              <w:right w:val="single" w:sz="4" w:space="0" w:color="A0B28A"/>
            </w:tcBorders>
          </w:tcPr>
          <w:p w14:paraId="18168EDA" w14:textId="77777777" w:rsidR="004F39D7" w:rsidRPr="000D08B5" w:rsidRDefault="002075A6" w:rsidP="00897E53">
            <w:pPr>
              <w:pStyle w:val="TableParagraph"/>
              <w:spacing w:before="116"/>
              <w:ind w:left="90" w:right="84"/>
              <w:jc w:val="center"/>
              <w:rPr>
                <w:rFonts w:ascii="Calibri" w:eastAsia="Corbel" w:hAnsi="Calibri" w:cs="Corbel"/>
              </w:rPr>
            </w:pPr>
            <w:r w:rsidRPr="000D08B5">
              <w:rPr>
                <w:rFonts w:ascii="Calibri" w:hAnsi="Calibri"/>
                <w:color w:val="231F20"/>
                <w:spacing w:val="-2"/>
              </w:rPr>
              <w:t>50-80</w:t>
            </w:r>
          </w:p>
        </w:tc>
        <w:tc>
          <w:tcPr>
            <w:tcW w:w="4494" w:type="dxa"/>
            <w:tcBorders>
              <w:top w:val="single" w:sz="4" w:space="0" w:color="A0B28A"/>
              <w:left w:val="single" w:sz="4" w:space="0" w:color="A0B28A"/>
              <w:bottom w:val="single" w:sz="4" w:space="0" w:color="A0B28A"/>
              <w:right w:val="single" w:sz="4" w:space="0" w:color="A0B28A"/>
            </w:tcBorders>
          </w:tcPr>
          <w:p w14:paraId="34730EBF" w14:textId="77777777" w:rsidR="004F39D7" w:rsidRPr="000D08B5" w:rsidRDefault="002075A6" w:rsidP="00897E53">
            <w:pPr>
              <w:pStyle w:val="TableParagraph"/>
              <w:spacing w:before="116"/>
              <w:ind w:left="96" w:right="91"/>
              <w:jc w:val="center"/>
              <w:rPr>
                <w:rFonts w:ascii="Calibri" w:eastAsia="Corbel" w:hAnsi="Calibri" w:cs="Corbel"/>
              </w:rPr>
            </w:pPr>
            <w:r w:rsidRPr="000D08B5">
              <w:rPr>
                <w:rFonts w:ascii="Calibri" w:hAnsi="Calibri"/>
                <w:b/>
                <w:color w:val="231F20"/>
                <w:spacing w:val="-1"/>
              </w:rPr>
              <w:t>Below</w:t>
            </w:r>
            <w:r w:rsidRPr="000D08B5">
              <w:rPr>
                <w:rFonts w:ascii="Calibri" w:hAnsi="Calibri"/>
                <w:b/>
                <w:color w:val="231F20"/>
                <w:spacing w:val="-26"/>
              </w:rPr>
              <w:t xml:space="preserve"> </w:t>
            </w:r>
            <w:r w:rsidRPr="000D08B5">
              <w:rPr>
                <w:rFonts w:ascii="Calibri" w:hAnsi="Calibri"/>
                <w:b/>
                <w:color w:val="231F20"/>
                <w:spacing w:val="-1"/>
              </w:rPr>
              <w:t>Standard</w:t>
            </w:r>
          </w:p>
        </w:tc>
      </w:tr>
      <w:tr w:rsidR="004F39D7" w:rsidRPr="000D08B5" w14:paraId="40C40788" w14:textId="77777777" w:rsidTr="00776A92">
        <w:trPr>
          <w:trHeight w:hRule="exact" w:val="568"/>
        </w:trPr>
        <w:tc>
          <w:tcPr>
            <w:tcW w:w="4494" w:type="dxa"/>
            <w:tcBorders>
              <w:top w:val="single" w:sz="4" w:space="0" w:color="A0B28A"/>
              <w:left w:val="single" w:sz="4" w:space="0" w:color="A0B28A"/>
              <w:bottom w:val="single" w:sz="18" w:space="0" w:color="D2232A"/>
              <w:right w:val="single" w:sz="4" w:space="0" w:color="A0B28A"/>
            </w:tcBorders>
          </w:tcPr>
          <w:p w14:paraId="32C595DF" w14:textId="77777777" w:rsidR="004F39D7" w:rsidRPr="000D08B5" w:rsidRDefault="002075A6" w:rsidP="00897E53">
            <w:pPr>
              <w:pStyle w:val="TableParagraph"/>
              <w:spacing w:before="116"/>
              <w:ind w:left="90" w:right="84"/>
              <w:jc w:val="center"/>
              <w:rPr>
                <w:rFonts w:ascii="Calibri" w:eastAsia="Corbel" w:hAnsi="Calibri" w:cs="Corbel"/>
              </w:rPr>
            </w:pPr>
            <w:r w:rsidRPr="000D08B5">
              <w:rPr>
                <w:rFonts w:ascii="Calibri" w:hAnsi="Calibri"/>
                <w:color w:val="231F20"/>
              </w:rPr>
              <w:t>81-126</w:t>
            </w:r>
          </w:p>
        </w:tc>
        <w:tc>
          <w:tcPr>
            <w:tcW w:w="4494" w:type="dxa"/>
            <w:tcBorders>
              <w:top w:val="single" w:sz="4" w:space="0" w:color="A0B28A"/>
              <w:left w:val="single" w:sz="4" w:space="0" w:color="A0B28A"/>
              <w:bottom w:val="single" w:sz="16" w:space="0" w:color="D2232A"/>
              <w:right w:val="single" w:sz="4" w:space="0" w:color="A0B28A"/>
            </w:tcBorders>
          </w:tcPr>
          <w:p w14:paraId="61136985" w14:textId="77777777" w:rsidR="004F39D7" w:rsidRPr="000D08B5" w:rsidRDefault="002075A6" w:rsidP="00897E53">
            <w:pPr>
              <w:pStyle w:val="TableParagraph"/>
              <w:spacing w:before="116"/>
              <w:ind w:left="96" w:right="78"/>
              <w:jc w:val="center"/>
              <w:rPr>
                <w:rFonts w:ascii="Calibri" w:eastAsia="Corbel" w:hAnsi="Calibri" w:cs="Corbel"/>
              </w:rPr>
            </w:pPr>
            <w:r w:rsidRPr="000D08B5">
              <w:rPr>
                <w:rFonts w:ascii="Calibri" w:hAnsi="Calibri"/>
                <w:b/>
                <w:color w:val="231F20"/>
                <w:spacing w:val="-1"/>
              </w:rPr>
              <w:t>Developing</w:t>
            </w:r>
          </w:p>
        </w:tc>
      </w:tr>
      <w:tr w:rsidR="004F39D7" w:rsidRPr="000D08B5" w14:paraId="0C2E64C2" w14:textId="77777777" w:rsidTr="00776A92">
        <w:trPr>
          <w:trHeight w:hRule="exact" w:val="568"/>
        </w:trPr>
        <w:tc>
          <w:tcPr>
            <w:tcW w:w="4494" w:type="dxa"/>
            <w:tcBorders>
              <w:top w:val="single" w:sz="18" w:space="0" w:color="D2232A"/>
              <w:left w:val="single" w:sz="18" w:space="0" w:color="D2232A"/>
              <w:bottom w:val="single" w:sz="18" w:space="0" w:color="D2232A"/>
              <w:right w:val="single" w:sz="18" w:space="0" w:color="D2232A"/>
            </w:tcBorders>
          </w:tcPr>
          <w:p w14:paraId="3B61BBAE" w14:textId="77777777" w:rsidR="004F39D7" w:rsidRPr="000D08B5" w:rsidRDefault="002075A6" w:rsidP="00897E53">
            <w:pPr>
              <w:pStyle w:val="TableParagraph"/>
              <w:spacing w:before="101"/>
              <w:ind w:left="90" w:right="84"/>
              <w:jc w:val="center"/>
              <w:rPr>
                <w:rFonts w:ascii="Calibri" w:eastAsia="Corbel" w:hAnsi="Calibri" w:cs="Corbel"/>
              </w:rPr>
            </w:pPr>
            <w:r w:rsidRPr="000D08B5">
              <w:rPr>
                <w:rFonts w:ascii="Calibri" w:hAnsi="Calibri"/>
                <w:color w:val="231F20"/>
                <w:spacing w:val="-3"/>
              </w:rPr>
              <w:t>127-174</w:t>
            </w:r>
          </w:p>
        </w:tc>
        <w:tc>
          <w:tcPr>
            <w:tcW w:w="4494" w:type="dxa"/>
            <w:tcBorders>
              <w:top w:val="single" w:sz="16" w:space="0" w:color="D2232A"/>
              <w:left w:val="single" w:sz="18" w:space="0" w:color="D2232A"/>
              <w:bottom w:val="single" w:sz="16" w:space="0" w:color="D2232A"/>
              <w:right w:val="single" w:sz="18" w:space="0" w:color="D2232A"/>
            </w:tcBorders>
          </w:tcPr>
          <w:p w14:paraId="2F69E2CB" w14:textId="77777777" w:rsidR="004F39D7" w:rsidRPr="000D08B5" w:rsidRDefault="002075A6" w:rsidP="00897E53">
            <w:pPr>
              <w:pStyle w:val="TableParagraph"/>
              <w:spacing w:before="101"/>
              <w:ind w:left="96" w:right="78"/>
              <w:jc w:val="center"/>
              <w:rPr>
                <w:rFonts w:ascii="Calibri" w:eastAsia="Corbel" w:hAnsi="Calibri" w:cs="Corbel"/>
              </w:rPr>
            </w:pPr>
            <w:r w:rsidRPr="000D08B5">
              <w:rPr>
                <w:rFonts w:ascii="Calibri" w:hAnsi="Calibri"/>
                <w:b/>
                <w:color w:val="231F20"/>
              </w:rPr>
              <w:t>Proficient</w:t>
            </w:r>
          </w:p>
        </w:tc>
      </w:tr>
      <w:tr w:rsidR="004F39D7" w:rsidRPr="000D08B5" w14:paraId="01F5E7AD" w14:textId="77777777" w:rsidTr="00776A92">
        <w:trPr>
          <w:trHeight w:hRule="exact" w:val="568"/>
        </w:trPr>
        <w:tc>
          <w:tcPr>
            <w:tcW w:w="4494" w:type="dxa"/>
            <w:tcBorders>
              <w:top w:val="single" w:sz="18" w:space="0" w:color="D2232A"/>
              <w:left w:val="single" w:sz="4" w:space="0" w:color="A0B28A"/>
              <w:bottom w:val="single" w:sz="4" w:space="0" w:color="A0B28A"/>
              <w:right w:val="single" w:sz="4" w:space="0" w:color="A0B28A"/>
            </w:tcBorders>
          </w:tcPr>
          <w:p w14:paraId="6ADC263D" w14:textId="77777777" w:rsidR="004F39D7" w:rsidRPr="000D08B5" w:rsidRDefault="002075A6" w:rsidP="00897E53">
            <w:pPr>
              <w:pStyle w:val="TableParagraph"/>
              <w:spacing w:before="101"/>
              <w:ind w:left="90" w:right="84"/>
              <w:jc w:val="center"/>
              <w:rPr>
                <w:rFonts w:ascii="Calibri" w:eastAsia="Corbel" w:hAnsi="Calibri" w:cs="Corbel"/>
              </w:rPr>
            </w:pPr>
            <w:r w:rsidRPr="000D08B5">
              <w:rPr>
                <w:rFonts w:ascii="Calibri" w:hAnsi="Calibri"/>
                <w:color w:val="231F20"/>
                <w:spacing w:val="-3"/>
              </w:rPr>
              <w:t>175-200</w:t>
            </w:r>
          </w:p>
        </w:tc>
        <w:tc>
          <w:tcPr>
            <w:tcW w:w="4494" w:type="dxa"/>
            <w:tcBorders>
              <w:top w:val="single" w:sz="16" w:space="0" w:color="D2232A"/>
              <w:left w:val="single" w:sz="4" w:space="0" w:color="A0B28A"/>
              <w:bottom w:val="single" w:sz="4" w:space="0" w:color="A0B28A"/>
              <w:right w:val="single" w:sz="4" w:space="0" w:color="A0B28A"/>
            </w:tcBorders>
          </w:tcPr>
          <w:p w14:paraId="1AB3E21B" w14:textId="77777777" w:rsidR="004F39D7" w:rsidRPr="000D08B5" w:rsidRDefault="002075A6" w:rsidP="00897E53">
            <w:pPr>
              <w:pStyle w:val="TableParagraph"/>
              <w:spacing w:before="101"/>
              <w:ind w:left="96" w:right="78"/>
              <w:jc w:val="center"/>
              <w:rPr>
                <w:rFonts w:ascii="Calibri" w:eastAsia="Corbel" w:hAnsi="Calibri" w:cs="Corbel"/>
              </w:rPr>
            </w:pPr>
            <w:r w:rsidRPr="000D08B5">
              <w:rPr>
                <w:rFonts w:ascii="Calibri" w:hAnsi="Calibri"/>
                <w:b/>
                <w:color w:val="231F20"/>
                <w:spacing w:val="-1"/>
              </w:rPr>
              <w:t>Exemplary</w:t>
            </w:r>
          </w:p>
        </w:tc>
      </w:tr>
    </w:tbl>
    <w:p w14:paraId="51C57E5C" w14:textId="77777777" w:rsidR="003D39E0" w:rsidRPr="000D08B5" w:rsidRDefault="003D39E0" w:rsidP="003D39E0">
      <w:pPr>
        <w:pStyle w:val="Heading3"/>
        <w:rPr>
          <w:spacing w:val="-3"/>
        </w:rPr>
      </w:pPr>
    </w:p>
    <w:p w14:paraId="208D7734" w14:textId="77777777" w:rsidR="004F39D7" w:rsidRPr="000D08B5" w:rsidRDefault="002075A6" w:rsidP="003D39E0">
      <w:pPr>
        <w:pStyle w:val="Heading3"/>
        <w:rPr>
          <w:rFonts w:cs="Corbel"/>
        </w:rPr>
      </w:pPr>
      <w:bookmarkStart w:id="39" w:name="_Toc498425598"/>
      <w:r w:rsidRPr="000D08B5">
        <w:rPr>
          <w:spacing w:val="-3"/>
        </w:rPr>
        <w:t>Use</w:t>
      </w:r>
      <w:r w:rsidRPr="000D08B5">
        <w:rPr>
          <w:spacing w:val="-8"/>
        </w:rPr>
        <w:t xml:space="preserve"> </w:t>
      </w:r>
      <w:r w:rsidRPr="000D08B5">
        <w:rPr>
          <w:spacing w:val="-3"/>
        </w:rPr>
        <w:t>the</w:t>
      </w:r>
      <w:r w:rsidRPr="000D08B5">
        <w:rPr>
          <w:spacing w:val="-16"/>
        </w:rPr>
        <w:t xml:space="preserve"> </w:t>
      </w:r>
      <w:r w:rsidRPr="000D08B5">
        <w:t>Summative</w:t>
      </w:r>
      <w:r w:rsidRPr="000D08B5">
        <w:rPr>
          <w:spacing w:val="-8"/>
        </w:rPr>
        <w:t xml:space="preserve"> </w:t>
      </w:r>
      <w:r w:rsidRPr="000D08B5">
        <w:t>Matrix</w:t>
      </w:r>
      <w:r w:rsidRPr="000D08B5">
        <w:rPr>
          <w:spacing w:val="-8"/>
        </w:rPr>
        <w:t xml:space="preserve"> </w:t>
      </w:r>
      <w:r w:rsidRPr="000D08B5">
        <w:rPr>
          <w:spacing w:val="-2"/>
        </w:rPr>
        <w:t>to</w:t>
      </w:r>
      <w:r w:rsidRPr="000D08B5">
        <w:rPr>
          <w:spacing w:val="-8"/>
        </w:rPr>
        <w:t xml:space="preserve"> </w:t>
      </w:r>
      <w:r w:rsidR="00B06AFA" w:rsidRPr="000D08B5">
        <w:t>D</w:t>
      </w:r>
      <w:r w:rsidRPr="000D08B5">
        <w:t>etermine</w:t>
      </w:r>
      <w:r w:rsidRPr="000D08B5">
        <w:rPr>
          <w:spacing w:val="-8"/>
        </w:rPr>
        <w:t xml:space="preserve"> </w:t>
      </w:r>
      <w:r w:rsidRPr="000D08B5">
        <w:rPr>
          <w:spacing w:val="-3"/>
        </w:rPr>
        <w:t>the</w:t>
      </w:r>
      <w:r w:rsidRPr="000D08B5">
        <w:rPr>
          <w:spacing w:val="-16"/>
        </w:rPr>
        <w:t xml:space="preserve"> </w:t>
      </w:r>
      <w:r w:rsidRPr="000D08B5">
        <w:t>Summative</w:t>
      </w:r>
      <w:r w:rsidRPr="000D08B5">
        <w:rPr>
          <w:spacing w:val="-8"/>
        </w:rPr>
        <w:t xml:space="preserve"> </w:t>
      </w:r>
      <w:r w:rsidRPr="000D08B5">
        <w:t>Rating</w:t>
      </w:r>
      <w:bookmarkEnd w:id="39"/>
    </w:p>
    <w:p w14:paraId="6E22BFF5" w14:textId="77777777" w:rsidR="004F39D7" w:rsidRPr="000D08B5" w:rsidRDefault="002075A6" w:rsidP="003D39E0">
      <w:pPr>
        <w:pStyle w:val="BodyText"/>
      </w:pPr>
      <w:r w:rsidRPr="000D08B5">
        <w:t xml:space="preserve">Using the ratings determined for each major </w:t>
      </w:r>
      <w:r w:rsidR="00B06AFA" w:rsidRPr="000D08B5">
        <w:t>category</w:t>
      </w:r>
      <w:r w:rsidR="008134C7">
        <w:t>,</w:t>
      </w:r>
      <w:r w:rsidRPr="000D08B5">
        <w:t xml:space="preserve"> Student Outcomes Related Indicators and Teacher Practice-Related Indicators, follow the respective column and row to the center of the matrix. The point of </w:t>
      </w:r>
      <w:r w:rsidRPr="000D08B5">
        <w:lastRenderedPageBreak/>
        <w:t xml:space="preserve">intersection indicates the summative rating. For the example provided, the Teacher Practice Related Indicators rating is </w:t>
      </w:r>
      <w:r w:rsidR="008134C7">
        <w:t>P</w:t>
      </w:r>
      <w:r w:rsidRPr="000D08B5">
        <w:t xml:space="preserve">roficient and the Student Outcomes Related Indicators rating is </w:t>
      </w:r>
      <w:r w:rsidR="008134C7">
        <w:t>P</w:t>
      </w:r>
      <w:r w:rsidRPr="000D08B5">
        <w:t xml:space="preserve">roficient. The summative rating is therefore proficient. If the two major categories are highly discrepant (e.g., a rating of </w:t>
      </w:r>
      <w:r w:rsidR="008134C7">
        <w:t>E</w:t>
      </w:r>
      <w:r w:rsidRPr="000D08B5">
        <w:t xml:space="preserve">xemplary for Teacher Practice and a rating of </w:t>
      </w:r>
      <w:r w:rsidR="008134C7">
        <w:t>B</w:t>
      </w:r>
      <w:r w:rsidRPr="000D08B5">
        <w:t xml:space="preserve">elow </w:t>
      </w:r>
      <w:r w:rsidR="008134C7">
        <w:t>S</w:t>
      </w:r>
      <w:r w:rsidRPr="000D08B5">
        <w:t>tandard for Student Outcomes), then the evaluator should examine the data and gather additional information in order to determine a summative rating.</w:t>
      </w:r>
    </w:p>
    <w:tbl>
      <w:tblPr>
        <w:tblW w:w="8904" w:type="dxa"/>
        <w:tblInd w:w="1192" w:type="dxa"/>
        <w:tblLayout w:type="fixed"/>
        <w:tblCellMar>
          <w:left w:w="0" w:type="dxa"/>
          <w:right w:w="0" w:type="dxa"/>
        </w:tblCellMar>
        <w:tblLook w:val="01E0" w:firstRow="1" w:lastRow="1" w:firstColumn="1" w:lastColumn="1" w:noHBand="0" w:noVBand="0"/>
      </w:tblPr>
      <w:tblGrid>
        <w:gridCol w:w="1634"/>
        <w:gridCol w:w="817"/>
        <w:gridCol w:w="1634"/>
        <w:gridCol w:w="1634"/>
        <w:gridCol w:w="1549"/>
        <w:gridCol w:w="1636"/>
      </w:tblGrid>
      <w:tr w:rsidR="004F39D7" w:rsidRPr="000D08B5" w14:paraId="70679C05" w14:textId="77777777" w:rsidTr="003D39E0">
        <w:trPr>
          <w:trHeight w:hRule="exact" w:val="568"/>
        </w:trPr>
        <w:tc>
          <w:tcPr>
            <w:tcW w:w="2451" w:type="dxa"/>
            <w:gridSpan w:val="2"/>
            <w:vMerge w:val="restart"/>
            <w:tcBorders>
              <w:top w:val="nil"/>
              <w:left w:val="nil"/>
              <w:right w:val="nil"/>
            </w:tcBorders>
          </w:tcPr>
          <w:p w14:paraId="462B1171" w14:textId="77777777" w:rsidR="004F39D7" w:rsidRPr="000D08B5" w:rsidRDefault="004F39D7">
            <w:pPr>
              <w:rPr>
                <w:rFonts w:ascii="Calibri" w:hAnsi="Calibri"/>
              </w:rPr>
            </w:pPr>
          </w:p>
        </w:tc>
        <w:tc>
          <w:tcPr>
            <w:tcW w:w="6453" w:type="dxa"/>
            <w:gridSpan w:val="4"/>
            <w:tcBorders>
              <w:top w:val="nil"/>
              <w:left w:val="nil"/>
              <w:bottom w:val="single" w:sz="4" w:space="0" w:color="CAD2BC"/>
              <w:right w:val="nil"/>
            </w:tcBorders>
            <w:shd w:val="clear" w:color="auto" w:fill="53833B"/>
          </w:tcPr>
          <w:p w14:paraId="7D48E434" w14:textId="77777777" w:rsidR="004F39D7" w:rsidRPr="000D08B5" w:rsidRDefault="002075A6" w:rsidP="00A87542">
            <w:pPr>
              <w:pStyle w:val="TableParagraph"/>
              <w:spacing w:before="121"/>
              <w:ind w:left="47"/>
              <w:jc w:val="center"/>
              <w:rPr>
                <w:rFonts w:ascii="Calibri" w:eastAsia="Corbel" w:hAnsi="Calibri" w:cs="Corbel"/>
              </w:rPr>
            </w:pPr>
            <w:r w:rsidRPr="000D08B5">
              <w:rPr>
                <w:rFonts w:ascii="Calibri" w:hAnsi="Calibri"/>
                <w:b/>
                <w:color w:val="FFFFFF"/>
                <w:spacing w:val="-1"/>
              </w:rPr>
              <w:t>Teacher</w:t>
            </w:r>
            <w:r w:rsidRPr="000D08B5">
              <w:rPr>
                <w:rFonts w:ascii="Calibri" w:hAnsi="Calibri"/>
                <w:b/>
                <w:color w:val="FFFFFF"/>
                <w:spacing w:val="5"/>
              </w:rPr>
              <w:t xml:space="preserve"> </w:t>
            </w:r>
            <w:r w:rsidRPr="000D08B5">
              <w:rPr>
                <w:rFonts w:ascii="Calibri" w:hAnsi="Calibri"/>
                <w:b/>
                <w:color w:val="FFFFFF"/>
                <w:spacing w:val="1"/>
              </w:rPr>
              <w:t>Practice</w:t>
            </w:r>
            <w:r w:rsidRPr="000D08B5">
              <w:rPr>
                <w:rFonts w:ascii="Calibri" w:hAnsi="Calibri"/>
                <w:b/>
                <w:color w:val="FFFFFF"/>
                <w:spacing w:val="5"/>
              </w:rPr>
              <w:t xml:space="preserve"> </w:t>
            </w:r>
            <w:r w:rsidRPr="000D08B5">
              <w:rPr>
                <w:rFonts w:ascii="Calibri" w:hAnsi="Calibri"/>
                <w:b/>
                <w:color w:val="FFFFFF"/>
                <w:spacing w:val="1"/>
              </w:rPr>
              <w:t>Related</w:t>
            </w:r>
            <w:r w:rsidRPr="000D08B5">
              <w:rPr>
                <w:rFonts w:ascii="Calibri" w:hAnsi="Calibri"/>
                <w:b/>
                <w:color w:val="FFFFFF"/>
                <w:spacing w:val="5"/>
              </w:rPr>
              <w:t xml:space="preserve"> </w:t>
            </w:r>
            <w:r w:rsidRPr="000D08B5">
              <w:rPr>
                <w:rFonts w:ascii="Calibri" w:hAnsi="Calibri"/>
                <w:b/>
                <w:color w:val="FFFFFF"/>
                <w:spacing w:val="1"/>
              </w:rPr>
              <w:t>Indicators</w:t>
            </w:r>
            <w:r w:rsidRPr="000D08B5">
              <w:rPr>
                <w:rFonts w:ascii="Calibri" w:hAnsi="Calibri"/>
                <w:b/>
                <w:color w:val="FFFFFF"/>
                <w:spacing w:val="5"/>
              </w:rPr>
              <w:t xml:space="preserve"> </w:t>
            </w:r>
            <w:r w:rsidRPr="000D08B5">
              <w:rPr>
                <w:rFonts w:ascii="Calibri" w:hAnsi="Calibri"/>
                <w:b/>
                <w:color w:val="FFFFFF"/>
                <w:spacing w:val="2"/>
              </w:rPr>
              <w:t>Rating</w:t>
            </w:r>
          </w:p>
        </w:tc>
      </w:tr>
      <w:tr w:rsidR="004F39D7" w:rsidRPr="000D08B5" w14:paraId="7FC7A86F" w14:textId="77777777" w:rsidTr="00A87542">
        <w:trPr>
          <w:trHeight w:hRule="exact" w:val="568"/>
        </w:trPr>
        <w:tc>
          <w:tcPr>
            <w:tcW w:w="2451" w:type="dxa"/>
            <w:gridSpan w:val="2"/>
            <w:vMerge/>
            <w:tcBorders>
              <w:left w:val="nil"/>
              <w:bottom w:val="single" w:sz="4" w:space="0" w:color="CAD2BC"/>
              <w:right w:val="nil"/>
            </w:tcBorders>
          </w:tcPr>
          <w:p w14:paraId="51D952D8" w14:textId="77777777" w:rsidR="004F39D7" w:rsidRPr="000D08B5" w:rsidRDefault="004F39D7">
            <w:pPr>
              <w:rPr>
                <w:rFonts w:ascii="Calibri" w:hAnsi="Calibri"/>
              </w:rPr>
            </w:pPr>
          </w:p>
        </w:tc>
        <w:tc>
          <w:tcPr>
            <w:tcW w:w="1634" w:type="dxa"/>
            <w:tcBorders>
              <w:top w:val="single" w:sz="4" w:space="0" w:color="CAD2BC"/>
              <w:left w:val="single" w:sz="4" w:space="0" w:color="CAD2BC"/>
              <w:bottom w:val="single" w:sz="4" w:space="0" w:color="auto"/>
              <w:right w:val="single" w:sz="4" w:space="0" w:color="CAD2BC"/>
            </w:tcBorders>
          </w:tcPr>
          <w:p w14:paraId="194BF905" w14:textId="77777777" w:rsidR="004F39D7" w:rsidRPr="000D08B5" w:rsidRDefault="002075A6" w:rsidP="00897E53">
            <w:pPr>
              <w:pStyle w:val="TableParagraph"/>
              <w:spacing w:before="116"/>
              <w:ind w:left="47" w:right="147"/>
              <w:jc w:val="center"/>
              <w:rPr>
                <w:rFonts w:ascii="Calibri" w:eastAsia="Corbel" w:hAnsi="Calibri" w:cs="Corbel"/>
              </w:rPr>
            </w:pPr>
            <w:r w:rsidRPr="000D08B5">
              <w:rPr>
                <w:rFonts w:ascii="Calibri" w:hAnsi="Calibri"/>
                <w:b/>
                <w:color w:val="231F20"/>
              </w:rPr>
              <w:t>4</w:t>
            </w:r>
          </w:p>
        </w:tc>
        <w:tc>
          <w:tcPr>
            <w:tcW w:w="1634" w:type="dxa"/>
            <w:tcBorders>
              <w:top w:val="single" w:sz="4" w:space="0" w:color="CAD2BC"/>
              <w:left w:val="single" w:sz="4" w:space="0" w:color="CAD2BC"/>
              <w:bottom w:val="single" w:sz="4" w:space="0" w:color="auto"/>
              <w:right w:val="single" w:sz="4" w:space="0" w:color="CAD2BC"/>
            </w:tcBorders>
            <w:shd w:val="clear" w:color="auto" w:fill="D3D9C7"/>
          </w:tcPr>
          <w:p w14:paraId="129CF269" w14:textId="77777777" w:rsidR="004F39D7" w:rsidRPr="000D08B5" w:rsidRDefault="002075A6" w:rsidP="00897E53">
            <w:pPr>
              <w:pStyle w:val="TableParagraph"/>
              <w:spacing w:before="116"/>
              <w:ind w:left="123" w:right="71"/>
              <w:jc w:val="center"/>
              <w:rPr>
                <w:rFonts w:ascii="Calibri" w:eastAsia="Corbel" w:hAnsi="Calibri" w:cs="Corbel"/>
              </w:rPr>
            </w:pPr>
            <w:r w:rsidRPr="000D08B5">
              <w:rPr>
                <w:rFonts w:ascii="Calibri" w:hAnsi="Calibri"/>
                <w:b/>
                <w:color w:val="231F20"/>
              </w:rPr>
              <w:t>3</w:t>
            </w:r>
          </w:p>
        </w:tc>
        <w:tc>
          <w:tcPr>
            <w:tcW w:w="1549" w:type="dxa"/>
            <w:tcBorders>
              <w:top w:val="single" w:sz="4" w:space="0" w:color="CAD2BC"/>
              <w:left w:val="single" w:sz="4" w:space="0" w:color="CAD2BC"/>
              <w:bottom w:val="single" w:sz="4" w:space="0" w:color="auto"/>
              <w:right w:val="single" w:sz="4" w:space="0" w:color="CAD2BC"/>
            </w:tcBorders>
            <w:shd w:val="clear" w:color="auto" w:fill="B0BE9D"/>
          </w:tcPr>
          <w:p w14:paraId="2A0C6576" w14:textId="77777777" w:rsidR="004F39D7" w:rsidRPr="000D08B5" w:rsidRDefault="002075A6" w:rsidP="00897E53">
            <w:pPr>
              <w:pStyle w:val="TableParagraph"/>
              <w:spacing w:before="116"/>
              <w:ind w:left="109" w:right="85"/>
              <w:jc w:val="center"/>
              <w:rPr>
                <w:rFonts w:ascii="Calibri" w:eastAsia="Corbel" w:hAnsi="Calibri" w:cs="Corbel"/>
              </w:rPr>
            </w:pPr>
            <w:r w:rsidRPr="000D08B5">
              <w:rPr>
                <w:rFonts w:ascii="Calibri" w:hAnsi="Calibri"/>
                <w:b/>
                <w:color w:val="231F20"/>
              </w:rPr>
              <w:t>2</w:t>
            </w:r>
          </w:p>
        </w:tc>
        <w:tc>
          <w:tcPr>
            <w:tcW w:w="1636" w:type="dxa"/>
            <w:tcBorders>
              <w:top w:val="single" w:sz="4" w:space="0" w:color="CAD2BC"/>
              <w:left w:val="single" w:sz="4" w:space="0" w:color="CAD2BC"/>
              <w:bottom w:val="single" w:sz="4" w:space="0" w:color="auto"/>
              <w:right w:val="single" w:sz="4" w:space="0" w:color="CAD2BC"/>
            </w:tcBorders>
            <w:shd w:val="clear" w:color="auto" w:fill="90A778"/>
          </w:tcPr>
          <w:p w14:paraId="389D2600" w14:textId="77777777" w:rsidR="004F39D7" w:rsidRPr="000D08B5" w:rsidRDefault="002075A6" w:rsidP="00897E53">
            <w:pPr>
              <w:pStyle w:val="TableParagraph"/>
              <w:spacing w:before="116"/>
              <w:ind w:left="95" w:right="106"/>
              <w:jc w:val="center"/>
              <w:rPr>
                <w:rFonts w:ascii="Calibri" w:eastAsia="Corbel" w:hAnsi="Calibri" w:cs="Corbel"/>
              </w:rPr>
            </w:pPr>
            <w:r w:rsidRPr="000D08B5">
              <w:rPr>
                <w:rFonts w:ascii="Calibri" w:hAnsi="Calibri"/>
                <w:b/>
                <w:color w:val="231F20"/>
              </w:rPr>
              <w:t>1</w:t>
            </w:r>
          </w:p>
        </w:tc>
      </w:tr>
      <w:tr w:rsidR="004F39D7" w:rsidRPr="000D08B5" w14:paraId="694A1811" w14:textId="77777777" w:rsidTr="00A87542">
        <w:trPr>
          <w:trHeight w:hRule="exact" w:val="720"/>
        </w:trPr>
        <w:tc>
          <w:tcPr>
            <w:tcW w:w="1634" w:type="dxa"/>
            <w:vMerge w:val="restart"/>
            <w:tcBorders>
              <w:top w:val="single" w:sz="4" w:space="0" w:color="CAD2BC"/>
              <w:left w:val="single" w:sz="4" w:space="0" w:color="CAD2BC"/>
              <w:right w:val="single" w:sz="4" w:space="0" w:color="CAD2BC"/>
            </w:tcBorders>
            <w:shd w:val="clear" w:color="auto" w:fill="53833B"/>
            <w:vAlign w:val="center"/>
          </w:tcPr>
          <w:p w14:paraId="2995B3BF" w14:textId="77777777" w:rsidR="00A87542" w:rsidRPr="000D08B5" w:rsidRDefault="002075A6" w:rsidP="00A87542">
            <w:pPr>
              <w:pStyle w:val="TableParagraph"/>
              <w:spacing w:line="300" w:lineRule="exact"/>
              <w:ind w:left="68"/>
              <w:jc w:val="center"/>
              <w:rPr>
                <w:rFonts w:ascii="Calibri" w:hAnsi="Calibri"/>
                <w:b/>
                <w:color w:val="FFFFFF"/>
                <w:w w:val="99"/>
              </w:rPr>
            </w:pPr>
            <w:r w:rsidRPr="000D08B5">
              <w:rPr>
                <w:rFonts w:ascii="Calibri" w:hAnsi="Calibri"/>
                <w:b/>
                <w:color w:val="FFFFFF"/>
                <w:spacing w:val="-1"/>
              </w:rPr>
              <w:t>Student</w:t>
            </w:r>
            <w:r w:rsidRPr="000D08B5">
              <w:rPr>
                <w:rFonts w:ascii="Calibri" w:hAnsi="Calibri"/>
                <w:b/>
                <w:color w:val="FFFFFF"/>
                <w:spacing w:val="20"/>
                <w:w w:val="99"/>
              </w:rPr>
              <w:t xml:space="preserve"> </w:t>
            </w:r>
            <w:r w:rsidRPr="000D08B5">
              <w:rPr>
                <w:rFonts w:ascii="Calibri" w:hAnsi="Calibri"/>
                <w:b/>
                <w:color w:val="FFFFFF"/>
                <w:spacing w:val="-1"/>
              </w:rPr>
              <w:t>Outcomes</w:t>
            </w:r>
            <w:r w:rsidRPr="000D08B5">
              <w:rPr>
                <w:rFonts w:ascii="Calibri" w:hAnsi="Calibri"/>
                <w:b/>
                <w:color w:val="FFFFFF"/>
                <w:spacing w:val="20"/>
                <w:w w:val="99"/>
              </w:rPr>
              <w:t xml:space="preserve"> </w:t>
            </w:r>
            <w:r w:rsidRPr="000D08B5">
              <w:rPr>
                <w:rFonts w:ascii="Calibri" w:hAnsi="Calibri"/>
                <w:b/>
                <w:color w:val="FFFFFF"/>
                <w:spacing w:val="-1"/>
              </w:rPr>
              <w:t>Related</w:t>
            </w:r>
            <w:r w:rsidRPr="000D08B5">
              <w:rPr>
                <w:rFonts w:ascii="Calibri" w:hAnsi="Calibri"/>
                <w:b/>
                <w:color w:val="FFFFFF"/>
                <w:spacing w:val="21"/>
                <w:w w:val="99"/>
              </w:rPr>
              <w:t xml:space="preserve"> </w:t>
            </w:r>
            <w:r w:rsidRPr="000D08B5">
              <w:rPr>
                <w:rFonts w:ascii="Calibri" w:hAnsi="Calibri"/>
                <w:b/>
                <w:color w:val="FFFFFF"/>
              </w:rPr>
              <w:t>Indicators</w:t>
            </w:r>
            <w:r w:rsidRPr="000D08B5">
              <w:rPr>
                <w:rFonts w:ascii="Calibri" w:hAnsi="Calibri"/>
                <w:b/>
                <w:color w:val="FFFFFF"/>
                <w:w w:val="99"/>
              </w:rPr>
              <w:t xml:space="preserve"> </w:t>
            </w:r>
          </w:p>
          <w:p w14:paraId="6F1D5EF4" w14:textId="77777777" w:rsidR="004F39D7" w:rsidRPr="000D08B5" w:rsidRDefault="002075A6" w:rsidP="00A87542">
            <w:pPr>
              <w:pStyle w:val="TableParagraph"/>
              <w:spacing w:line="300" w:lineRule="exact"/>
              <w:ind w:left="68"/>
              <w:jc w:val="center"/>
              <w:rPr>
                <w:rFonts w:ascii="Calibri" w:eastAsia="Corbel" w:hAnsi="Calibri" w:cs="Corbel"/>
              </w:rPr>
            </w:pPr>
            <w:r w:rsidRPr="000D08B5">
              <w:rPr>
                <w:rFonts w:ascii="Calibri" w:hAnsi="Calibri"/>
                <w:b/>
                <w:color w:val="FFFFFF"/>
              </w:rPr>
              <w:t>Rating</w:t>
            </w:r>
          </w:p>
        </w:tc>
        <w:tc>
          <w:tcPr>
            <w:tcW w:w="817" w:type="dxa"/>
            <w:tcBorders>
              <w:top w:val="single" w:sz="4" w:space="0" w:color="CAD2BC"/>
              <w:left w:val="single" w:sz="4" w:space="0" w:color="CAD2BC"/>
              <w:bottom w:val="single" w:sz="4" w:space="0" w:color="CAD2BC"/>
              <w:right w:val="single" w:sz="4" w:space="0" w:color="auto"/>
            </w:tcBorders>
            <w:vAlign w:val="center"/>
          </w:tcPr>
          <w:p w14:paraId="54D0BC29" w14:textId="77777777" w:rsidR="004F39D7" w:rsidRPr="000D08B5" w:rsidRDefault="002075A6" w:rsidP="00897E53">
            <w:pPr>
              <w:pStyle w:val="TableParagraph"/>
              <w:ind w:left="95"/>
              <w:jc w:val="center"/>
              <w:rPr>
                <w:rFonts w:ascii="Calibri" w:eastAsia="Corbel" w:hAnsi="Calibri" w:cs="Corbel"/>
              </w:rPr>
            </w:pPr>
            <w:r w:rsidRPr="000D08B5">
              <w:rPr>
                <w:rFonts w:ascii="Calibri" w:hAnsi="Calibri"/>
                <w:b/>
                <w:color w:val="231F20"/>
              </w:rPr>
              <w:t>4</w:t>
            </w:r>
          </w:p>
        </w:tc>
        <w:tc>
          <w:tcPr>
            <w:tcW w:w="1634" w:type="dxa"/>
            <w:tcBorders>
              <w:top w:val="single" w:sz="4" w:space="0" w:color="auto"/>
              <w:left w:val="single" w:sz="4" w:space="0" w:color="auto"/>
              <w:bottom w:val="single" w:sz="4" w:space="0" w:color="auto"/>
              <w:right w:val="single" w:sz="4" w:space="0" w:color="auto"/>
            </w:tcBorders>
            <w:shd w:val="clear" w:color="auto" w:fill="D7ECFA"/>
            <w:vAlign w:val="center"/>
          </w:tcPr>
          <w:p w14:paraId="66CF651B" w14:textId="77777777" w:rsidR="004F39D7" w:rsidRPr="000D08B5" w:rsidRDefault="002075A6" w:rsidP="00EA276F">
            <w:pPr>
              <w:pStyle w:val="TableParagraph"/>
              <w:spacing w:line="182" w:lineRule="auto"/>
              <w:ind w:left="47" w:right="57"/>
              <w:jc w:val="center"/>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spacing w:val="-1"/>
              </w:rPr>
              <w:t>Exemplary</w:t>
            </w:r>
          </w:p>
        </w:tc>
        <w:tc>
          <w:tcPr>
            <w:tcW w:w="1634" w:type="dxa"/>
            <w:tcBorders>
              <w:top w:val="single" w:sz="4" w:space="0" w:color="auto"/>
              <w:left w:val="single" w:sz="4" w:space="0" w:color="auto"/>
              <w:bottom w:val="single" w:sz="4" w:space="0" w:color="auto"/>
              <w:right w:val="single" w:sz="4" w:space="0" w:color="auto"/>
            </w:tcBorders>
            <w:shd w:val="clear" w:color="auto" w:fill="D7ECFA"/>
            <w:vAlign w:val="center"/>
          </w:tcPr>
          <w:p w14:paraId="3D66B272" w14:textId="77777777" w:rsidR="004F39D7" w:rsidRPr="000D08B5" w:rsidRDefault="002075A6" w:rsidP="00EA276F">
            <w:pPr>
              <w:pStyle w:val="TableParagraph"/>
              <w:spacing w:line="182" w:lineRule="auto"/>
              <w:ind w:left="33" w:right="71" w:firstLine="22"/>
              <w:jc w:val="center"/>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spacing w:val="-1"/>
              </w:rPr>
              <w:t>Exemplary</w:t>
            </w:r>
          </w:p>
        </w:tc>
        <w:tc>
          <w:tcPr>
            <w:tcW w:w="1549" w:type="dxa"/>
            <w:tcBorders>
              <w:top w:val="single" w:sz="4" w:space="0" w:color="auto"/>
              <w:left w:val="single" w:sz="4" w:space="0" w:color="auto"/>
              <w:bottom w:val="single" w:sz="4" w:space="0" w:color="auto"/>
              <w:right w:val="single" w:sz="4" w:space="0" w:color="auto"/>
            </w:tcBorders>
            <w:shd w:val="clear" w:color="auto" w:fill="B6D7AC"/>
            <w:vAlign w:val="center"/>
          </w:tcPr>
          <w:p w14:paraId="27D8A000" w14:textId="77777777" w:rsidR="004F39D7" w:rsidRPr="000D08B5" w:rsidRDefault="002075A6" w:rsidP="00EA276F">
            <w:pPr>
              <w:pStyle w:val="TableParagraph"/>
              <w:spacing w:line="182" w:lineRule="auto"/>
              <w:ind w:left="109" w:right="85" w:hanging="45"/>
              <w:jc w:val="center"/>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w w:val="95"/>
              </w:rPr>
              <w:t>Proficient</w:t>
            </w:r>
          </w:p>
        </w:tc>
        <w:tc>
          <w:tcPr>
            <w:tcW w:w="1636" w:type="dxa"/>
            <w:tcBorders>
              <w:top w:val="single" w:sz="4" w:space="0" w:color="auto"/>
              <w:left w:val="single" w:sz="4" w:space="0" w:color="auto"/>
              <w:bottom w:val="single" w:sz="4" w:space="0" w:color="auto"/>
              <w:right w:val="single" w:sz="4" w:space="0" w:color="auto"/>
            </w:tcBorders>
            <w:shd w:val="clear" w:color="auto" w:fill="FBB040"/>
            <w:vAlign w:val="center"/>
          </w:tcPr>
          <w:p w14:paraId="3C7ED8A5" w14:textId="77777777" w:rsidR="004F39D7" w:rsidRPr="000D08B5" w:rsidRDefault="002075A6" w:rsidP="00EA276F">
            <w:pPr>
              <w:pStyle w:val="TableParagraph"/>
              <w:spacing w:before="175" w:line="182" w:lineRule="auto"/>
              <w:ind w:left="106" w:right="107"/>
              <w:jc w:val="center"/>
              <w:rPr>
                <w:rFonts w:ascii="Calibri" w:eastAsia="Corbel" w:hAnsi="Calibri" w:cs="Corbel"/>
              </w:rPr>
            </w:pPr>
            <w:r w:rsidRPr="000D08B5">
              <w:rPr>
                <w:rFonts w:ascii="Calibri" w:hAnsi="Calibri"/>
                <w:i/>
                <w:color w:val="231F20"/>
                <w:spacing w:val="-1"/>
              </w:rPr>
              <w:t>Gather</w:t>
            </w:r>
            <w:r w:rsidRPr="000D08B5">
              <w:rPr>
                <w:rFonts w:ascii="Calibri" w:hAnsi="Calibri"/>
                <w:i/>
                <w:color w:val="231F20"/>
                <w:spacing w:val="20"/>
              </w:rPr>
              <w:t xml:space="preserve"> </w:t>
            </w:r>
            <w:r w:rsidRPr="000D08B5">
              <w:rPr>
                <w:rFonts w:ascii="Calibri" w:hAnsi="Calibri"/>
                <w:i/>
                <w:color w:val="231F20"/>
                <w:spacing w:val="-1"/>
              </w:rPr>
              <w:t>further</w:t>
            </w:r>
            <w:r w:rsidRPr="000D08B5">
              <w:rPr>
                <w:rFonts w:ascii="Calibri" w:hAnsi="Calibri"/>
                <w:i/>
                <w:color w:val="231F20"/>
                <w:spacing w:val="20"/>
              </w:rPr>
              <w:t xml:space="preserve"> </w:t>
            </w:r>
            <w:r w:rsidRPr="000D08B5">
              <w:rPr>
                <w:rFonts w:ascii="Calibri" w:hAnsi="Calibri"/>
                <w:i/>
                <w:color w:val="231F20"/>
                <w:spacing w:val="-1"/>
              </w:rPr>
              <w:t>information</w:t>
            </w:r>
          </w:p>
        </w:tc>
      </w:tr>
      <w:tr w:rsidR="004F39D7" w:rsidRPr="000D08B5" w14:paraId="1721A0A3" w14:textId="77777777" w:rsidTr="00A87542">
        <w:trPr>
          <w:trHeight w:hRule="exact" w:val="828"/>
        </w:trPr>
        <w:tc>
          <w:tcPr>
            <w:tcW w:w="1634" w:type="dxa"/>
            <w:vMerge/>
            <w:tcBorders>
              <w:left w:val="single" w:sz="4" w:space="0" w:color="CAD2BC"/>
              <w:right w:val="single" w:sz="4" w:space="0" w:color="CAD2BC"/>
            </w:tcBorders>
            <w:shd w:val="clear" w:color="auto" w:fill="53833B"/>
          </w:tcPr>
          <w:p w14:paraId="5A8A341E" w14:textId="77777777" w:rsidR="004F39D7" w:rsidRPr="000D08B5" w:rsidRDefault="004F39D7">
            <w:pPr>
              <w:rPr>
                <w:rFonts w:ascii="Calibri" w:hAnsi="Calibri"/>
              </w:rPr>
            </w:pPr>
          </w:p>
        </w:tc>
        <w:tc>
          <w:tcPr>
            <w:tcW w:w="817" w:type="dxa"/>
            <w:tcBorders>
              <w:top w:val="single" w:sz="4" w:space="0" w:color="CAD2BC"/>
              <w:left w:val="single" w:sz="4" w:space="0" w:color="CAD2BC"/>
              <w:bottom w:val="single" w:sz="4" w:space="0" w:color="CAD2BC"/>
              <w:right w:val="single" w:sz="4" w:space="0" w:color="auto"/>
            </w:tcBorders>
            <w:shd w:val="clear" w:color="auto" w:fill="D3D9C7"/>
            <w:vAlign w:val="center"/>
          </w:tcPr>
          <w:p w14:paraId="02FE4AFA" w14:textId="77777777" w:rsidR="004F39D7" w:rsidRPr="000D08B5" w:rsidRDefault="002075A6" w:rsidP="00897E53">
            <w:pPr>
              <w:pStyle w:val="TableParagraph"/>
              <w:jc w:val="center"/>
              <w:rPr>
                <w:rFonts w:ascii="Calibri" w:eastAsia="Corbel" w:hAnsi="Calibri" w:cs="Corbel"/>
              </w:rPr>
            </w:pPr>
            <w:r w:rsidRPr="000D08B5">
              <w:rPr>
                <w:rFonts w:ascii="Calibri" w:hAnsi="Calibri"/>
                <w:b/>
                <w:color w:val="231F20"/>
              </w:rPr>
              <w:t>3</w:t>
            </w:r>
          </w:p>
        </w:tc>
        <w:tc>
          <w:tcPr>
            <w:tcW w:w="1634" w:type="dxa"/>
            <w:tcBorders>
              <w:top w:val="single" w:sz="4" w:space="0" w:color="auto"/>
              <w:left w:val="single" w:sz="4" w:space="0" w:color="auto"/>
              <w:bottom w:val="single" w:sz="4" w:space="0" w:color="auto"/>
              <w:right w:val="single" w:sz="4" w:space="0" w:color="auto"/>
            </w:tcBorders>
            <w:shd w:val="clear" w:color="auto" w:fill="D7ECFA"/>
            <w:vAlign w:val="center"/>
          </w:tcPr>
          <w:p w14:paraId="708F17C2" w14:textId="77777777" w:rsidR="004F39D7" w:rsidRPr="000D08B5" w:rsidRDefault="002075A6" w:rsidP="00EA276F">
            <w:pPr>
              <w:pStyle w:val="TableParagraph"/>
              <w:spacing w:before="175" w:line="182" w:lineRule="auto"/>
              <w:ind w:left="47" w:right="57" w:firstLine="37"/>
              <w:jc w:val="center"/>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spacing w:val="-1"/>
              </w:rPr>
              <w:t>Exemplary</w:t>
            </w:r>
          </w:p>
        </w:tc>
        <w:tc>
          <w:tcPr>
            <w:tcW w:w="1634" w:type="dxa"/>
            <w:tcBorders>
              <w:top w:val="single" w:sz="4" w:space="0" w:color="auto"/>
              <w:left w:val="single" w:sz="4" w:space="0" w:color="auto"/>
              <w:bottom w:val="single" w:sz="4" w:space="0" w:color="auto"/>
              <w:right w:val="single" w:sz="4" w:space="0" w:color="auto"/>
            </w:tcBorders>
            <w:shd w:val="clear" w:color="auto" w:fill="B6D7AC"/>
            <w:vAlign w:val="center"/>
          </w:tcPr>
          <w:p w14:paraId="3C8F5D7F" w14:textId="77777777" w:rsidR="004F39D7" w:rsidRPr="000D08B5" w:rsidRDefault="002075A6" w:rsidP="00EA276F">
            <w:pPr>
              <w:pStyle w:val="TableParagraph"/>
              <w:spacing w:before="176" w:line="182" w:lineRule="auto"/>
              <w:ind w:left="123" w:right="71" w:hanging="31"/>
              <w:jc w:val="center"/>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w w:val="95"/>
              </w:rPr>
              <w:t>Proficient</w:t>
            </w:r>
          </w:p>
        </w:tc>
        <w:tc>
          <w:tcPr>
            <w:tcW w:w="1549" w:type="dxa"/>
            <w:tcBorders>
              <w:top w:val="single" w:sz="4" w:space="0" w:color="auto"/>
              <w:left w:val="single" w:sz="4" w:space="0" w:color="auto"/>
              <w:bottom w:val="single" w:sz="4" w:space="0" w:color="auto"/>
              <w:right w:val="single" w:sz="4" w:space="0" w:color="auto"/>
            </w:tcBorders>
            <w:shd w:val="clear" w:color="auto" w:fill="B6D7AC"/>
            <w:vAlign w:val="center"/>
          </w:tcPr>
          <w:p w14:paraId="6302B0D1" w14:textId="77777777" w:rsidR="004F39D7" w:rsidRPr="000D08B5" w:rsidRDefault="002075A6" w:rsidP="00EA276F">
            <w:pPr>
              <w:pStyle w:val="TableParagraph"/>
              <w:spacing w:before="175" w:line="182" w:lineRule="auto"/>
              <w:ind w:left="109" w:right="85" w:hanging="45"/>
              <w:jc w:val="center"/>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w w:val="95"/>
              </w:rPr>
              <w:t>Proficient</w:t>
            </w:r>
          </w:p>
        </w:tc>
        <w:tc>
          <w:tcPr>
            <w:tcW w:w="1636" w:type="dxa"/>
            <w:tcBorders>
              <w:top w:val="single" w:sz="4" w:space="0" w:color="auto"/>
              <w:left w:val="single" w:sz="4" w:space="0" w:color="auto"/>
              <w:bottom w:val="single" w:sz="4" w:space="0" w:color="auto"/>
              <w:right w:val="single" w:sz="4" w:space="0" w:color="auto"/>
            </w:tcBorders>
            <w:shd w:val="clear" w:color="auto" w:fill="FFF450"/>
            <w:vAlign w:val="center"/>
          </w:tcPr>
          <w:p w14:paraId="79464067" w14:textId="77777777" w:rsidR="004F39D7" w:rsidRPr="000D08B5" w:rsidRDefault="002075A6" w:rsidP="00EA276F">
            <w:pPr>
              <w:pStyle w:val="TableParagraph"/>
              <w:spacing w:before="175" w:line="182" w:lineRule="auto"/>
              <w:ind w:right="16" w:hanging="10"/>
              <w:jc w:val="center"/>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spacing w:val="-1"/>
              </w:rPr>
              <w:t>Developing</w:t>
            </w:r>
          </w:p>
        </w:tc>
      </w:tr>
      <w:tr w:rsidR="004F39D7" w:rsidRPr="000D08B5" w14:paraId="3B7774EA" w14:textId="77777777" w:rsidTr="00A87542">
        <w:trPr>
          <w:trHeight w:hRule="exact" w:val="828"/>
        </w:trPr>
        <w:tc>
          <w:tcPr>
            <w:tcW w:w="1634" w:type="dxa"/>
            <w:vMerge/>
            <w:tcBorders>
              <w:left w:val="single" w:sz="4" w:space="0" w:color="CAD2BC"/>
              <w:right w:val="single" w:sz="4" w:space="0" w:color="CAD2BC"/>
            </w:tcBorders>
            <w:shd w:val="clear" w:color="auto" w:fill="53833B"/>
          </w:tcPr>
          <w:p w14:paraId="001C5261" w14:textId="77777777" w:rsidR="004F39D7" w:rsidRPr="000D08B5" w:rsidRDefault="004F39D7">
            <w:pPr>
              <w:rPr>
                <w:rFonts w:ascii="Calibri" w:hAnsi="Calibri"/>
              </w:rPr>
            </w:pPr>
          </w:p>
        </w:tc>
        <w:tc>
          <w:tcPr>
            <w:tcW w:w="817" w:type="dxa"/>
            <w:tcBorders>
              <w:top w:val="single" w:sz="4" w:space="0" w:color="CAD2BC"/>
              <w:left w:val="single" w:sz="4" w:space="0" w:color="CAD2BC"/>
              <w:bottom w:val="single" w:sz="4" w:space="0" w:color="CAD2BC"/>
              <w:right w:val="single" w:sz="4" w:space="0" w:color="auto"/>
            </w:tcBorders>
            <w:shd w:val="clear" w:color="auto" w:fill="B0BE9D"/>
            <w:vAlign w:val="center"/>
          </w:tcPr>
          <w:p w14:paraId="5990F973" w14:textId="77777777" w:rsidR="004F39D7" w:rsidRPr="000D08B5" w:rsidRDefault="002075A6" w:rsidP="00897E53">
            <w:pPr>
              <w:pStyle w:val="TableParagraph"/>
              <w:jc w:val="center"/>
              <w:rPr>
                <w:rFonts w:ascii="Calibri" w:eastAsia="Corbel" w:hAnsi="Calibri" w:cs="Corbel"/>
              </w:rPr>
            </w:pPr>
            <w:r w:rsidRPr="000D08B5">
              <w:rPr>
                <w:rFonts w:ascii="Calibri" w:hAnsi="Calibri"/>
                <w:b/>
                <w:color w:val="231F20"/>
              </w:rPr>
              <w:t>2</w:t>
            </w:r>
          </w:p>
        </w:tc>
        <w:tc>
          <w:tcPr>
            <w:tcW w:w="1634" w:type="dxa"/>
            <w:tcBorders>
              <w:top w:val="single" w:sz="4" w:space="0" w:color="auto"/>
              <w:left w:val="single" w:sz="4" w:space="0" w:color="auto"/>
              <w:bottom w:val="single" w:sz="4" w:space="0" w:color="auto"/>
              <w:right w:val="single" w:sz="4" w:space="0" w:color="auto"/>
            </w:tcBorders>
            <w:shd w:val="clear" w:color="auto" w:fill="B6D7AC"/>
            <w:vAlign w:val="center"/>
          </w:tcPr>
          <w:p w14:paraId="29BEA30C" w14:textId="77777777" w:rsidR="004F39D7" w:rsidRPr="000D08B5" w:rsidRDefault="002075A6" w:rsidP="00EA276F">
            <w:pPr>
              <w:pStyle w:val="TableParagraph"/>
              <w:spacing w:before="175" w:line="182" w:lineRule="auto"/>
              <w:ind w:left="47" w:right="57" w:hanging="17"/>
              <w:jc w:val="center"/>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w w:val="95"/>
              </w:rPr>
              <w:t>Proficient</w:t>
            </w:r>
          </w:p>
        </w:tc>
        <w:tc>
          <w:tcPr>
            <w:tcW w:w="1634" w:type="dxa"/>
            <w:tcBorders>
              <w:top w:val="single" w:sz="4" w:space="0" w:color="auto"/>
              <w:left w:val="single" w:sz="4" w:space="0" w:color="auto"/>
              <w:bottom w:val="single" w:sz="4" w:space="0" w:color="auto"/>
              <w:right w:val="single" w:sz="4" w:space="0" w:color="auto"/>
            </w:tcBorders>
            <w:shd w:val="clear" w:color="auto" w:fill="B6D7AC"/>
            <w:vAlign w:val="center"/>
          </w:tcPr>
          <w:p w14:paraId="1181C54D" w14:textId="77777777" w:rsidR="004F39D7" w:rsidRPr="000D08B5" w:rsidRDefault="002075A6" w:rsidP="00EA276F">
            <w:pPr>
              <w:pStyle w:val="TableParagraph"/>
              <w:spacing w:before="175" w:line="182" w:lineRule="auto"/>
              <w:ind w:left="33" w:hanging="31"/>
              <w:jc w:val="center"/>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w w:val="95"/>
              </w:rPr>
              <w:t>Proficient</w:t>
            </w:r>
          </w:p>
        </w:tc>
        <w:tc>
          <w:tcPr>
            <w:tcW w:w="1549" w:type="dxa"/>
            <w:tcBorders>
              <w:top w:val="single" w:sz="4" w:space="0" w:color="auto"/>
              <w:left w:val="single" w:sz="4" w:space="0" w:color="auto"/>
              <w:bottom w:val="single" w:sz="4" w:space="0" w:color="auto"/>
              <w:right w:val="single" w:sz="4" w:space="0" w:color="auto"/>
            </w:tcBorders>
            <w:shd w:val="clear" w:color="auto" w:fill="FFF450"/>
            <w:vAlign w:val="center"/>
          </w:tcPr>
          <w:p w14:paraId="3A7AC874" w14:textId="77777777" w:rsidR="004F39D7" w:rsidRPr="000D08B5" w:rsidRDefault="002075A6" w:rsidP="00EA276F">
            <w:pPr>
              <w:pStyle w:val="TableParagraph"/>
              <w:spacing w:before="175" w:line="182" w:lineRule="auto"/>
              <w:ind w:left="19" w:right="90"/>
              <w:jc w:val="center"/>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spacing w:val="-1"/>
                <w:w w:val="95"/>
              </w:rPr>
              <w:t>Developing</w:t>
            </w:r>
          </w:p>
        </w:tc>
        <w:tc>
          <w:tcPr>
            <w:tcW w:w="1636" w:type="dxa"/>
            <w:tcBorders>
              <w:top w:val="single" w:sz="4" w:space="0" w:color="auto"/>
              <w:left w:val="single" w:sz="4" w:space="0" w:color="auto"/>
              <w:bottom w:val="single" w:sz="4" w:space="0" w:color="auto"/>
              <w:right w:val="single" w:sz="4" w:space="0" w:color="auto"/>
            </w:tcBorders>
            <w:shd w:val="clear" w:color="auto" w:fill="FFF450"/>
            <w:vAlign w:val="center"/>
          </w:tcPr>
          <w:p w14:paraId="1368EDCC" w14:textId="77777777" w:rsidR="004F39D7" w:rsidRPr="000D08B5" w:rsidRDefault="002075A6" w:rsidP="00EA276F">
            <w:pPr>
              <w:pStyle w:val="TableParagraph"/>
              <w:spacing w:before="175" w:line="182" w:lineRule="auto"/>
              <w:ind w:hanging="15"/>
              <w:jc w:val="center"/>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spacing w:val="-1"/>
              </w:rPr>
              <w:t>Developing</w:t>
            </w:r>
          </w:p>
        </w:tc>
      </w:tr>
      <w:tr w:rsidR="004F39D7" w:rsidRPr="000D08B5" w14:paraId="48CB5C2A" w14:textId="77777777" w:rsidTr="00A87542">
        <w:trPr>
          <w:trHeight w:hRule="exact" w:val="910"/>
        </w:trPr>
        <w:tc>
          <w:tcPr>
            <w:tcW w:w="1634" w:type="dxa"/>
            <w:vMerge/>
            <w:tcBorders>
              <w:left w:val="single" w:sz="4" w:space="0" w:color="CAD2BC"/>
              <w:bottom w:val="single" w:sz="4" w:space="0" w:color="CAD2BC"/>
              <w:right w:val="single" w:sz="4" w:space="0" w:color="CAD2BC"/>
            </w:tcBorders>
            <w:shd w:val="clear" w:color="auto" w:fill="53833B"/>
          </w:tcPr>
          <w:p w14:paraId="70CD0B9F" w14:textId="77777777" w:rsidR="004F39D7" w:rsidRPr="000D08B5" w:rsidRDefault="004F39D7">
            <w:pPr>
              <w:rPr>
                <w:rFonts w:ascii="Calibri" w:hAnsi="Calibri"/>
              </w:rPr>
            </w:pPr>
          </w:p>
        </w:tc>
        <w:tc>
          <w:tcPr>
            <w:tcW w:w="817" w:type="dxa"/>
            <w:tcBorders>
              <w:top w:val="single" w:sz="4" w:space="0" w:color="CAD2BC"/>
              <w:left w:val="single" w:sz="4" w:space="0" w:color="CAD2BC"/>
              <w:bottom w:val="single" w:sz="4" w:space="0" w:color="CAD2BC"/>
              <w:right w:val="single" w:sz="4" w:space="0" w:color="auto"/>
            </w:tcBorders>
            <w:shd w:val="clear" w:color="auto" w:fill="90A778"/>
            <w:vAlign w:val="center"/>
          </w:tcPr>
          <w:p w14:paraId="0543D212" w14:textId="77777777" w:rsidR="004F39D7" w:rsidRPr="000D08B5" w:rsidRDefault="002075A6" w:rsidP="00A87542">
            <w:pPr>
              <w:pStyle w:val="TableParagraph"/>
              <w:jc w:val="center"/>
              <w:rPr>
                <w:rFonts w:ascii="Calibri" w:eastAsia="Corbel" w:hAnsi="Calibri" w:cs="Corbel"/>
              </w:rPr>
            </w:pPr>
            <w:r w:rsidRPr="000D08B5">
              <w:rPr>
                <w:rFonts w:ascii="Calibri" w:hAnsi="Calibri"/>
                <w:b/>
                <w:color w:val="231F20"/>
              </w:rPr>
              <w:t>1</w:t>
            </w:r>
          </w:p>
        </w:tc>
        <w:tc>
          <w:tcPr>
            <w:tcW w:w="1634" w:type="dxa"/>
            <w:tcBorders>
              <w:top w:val="single" w:sz="4" w:space="0" w:color="auto"/>
              <w:left w:val="single" w:sz="4" w:space="0" w:color="auto"/>
              <w:bottom w:val="single" w:sz="4" w:space="0" w:color="auto"/>
              <w:right w:val="single" w:sz="4" w:space="0" w:color="auto"/>
            </w:tcBorders>
            <w:shd w:val="clear" w:color="auto" w:fill="FBB040"/>
          </w:tcPr>
          <w:p w14:paraId="15DEA108" w14:textId="77777777" w:rsidR="004F39D7" w:rsidRPr="000D08B5" w:rsidRDefault="002075A6">
            <w:pPr>
              <w:pStyle w:val="TableParagraph"/>
              <w:spacing w:before="185" w:line="182" w:lineRule="auto"/>
              <w:ind w:left="147" w:right="149"/>
              <w:jc w:val="center"/>
              <w:rPr>
                <w:rFonts w:ascii="Calibri" w:eastAsia="Corbel" w:hAnsi="Calibri" w:cs="Corbel"/>
              </w:rPr>
            </w:pPr>
            <w:r w:rsidRPr="000D08B5">
              <w:rPr>
                <w:rFonts w:ascii="Calibri" w:hAnsi="Calibri"/>
                <w:i/>
                <w:color w:val="231F20"/>
                <w:spacing w:val="-1"/>
              </w:rPr>
              <w:t>Gather</w:t>
            </w:r>
            <w:r w:rsidRPr="000D08B5">
              <w:rPr>
                <w:rFonts w:ascii="Calibri" w:hAnsi="Calibri"/>
                <w:i/>
                <w:color w:val="231F20"/>
                <w:spacing w:val="20"/>
              </w:rPr>
              <w:t xml:space="preserve"> </w:t>
            </w:r>
            <w:r w:rsidRPr="000D08B5">
              <w:rPr>
                <w:rFonts w:ascii="Calibri" w:hAnsi="Calibri"/>
                <w:i/>
                <w:color w:val="231F20"/>
                <w:spacing w:val="-1"/>
              </w:rPr>
              <w:t>further</w:t>
            </w:r>
            <w:r w:rsidRPr="000D08B5">
              <w:rPr>
                <w:rFonts w:ascii="Calibri" w:hAnsi="Calibri"/>
                <w:i/>
                <w:color w:val="231F20"/>
                <w:spacing w:val="20"/>
              </w:rPr>
              <w:t xml:space="preserve"> </w:t>
            </w:r>
            <w:r w:rsidRPr="000D08B5">
              <w:rPr>
                <w:rFonts w:ascii="Calibri" w:hAnsi="Calibri"/>
                <w:i/>
                <w:color w:val="231F20"/>
                <w:spacing w:val="-1"/>
              </w:rPr>
              <w:t>information</w:t>
            </w:r>
          </w:p>
        </w:tc>
        <w:tc>
          <w:tcPr>
            <w:tcW w:w="1634" w:type="dxa"/>
            <w:tcBorders>
              <w:top w:val="single" w:sz="4" w:space="0" w:color="auto"/>
              <w:left w:val="single" w:sz="4" w:space="0" w:color="auto"/>
              <w:bottom w:val="single" w:sz="4" w:space="0" w:color="auto"/>
              <w:right w:val="single" w:sz="4" w:space="0" w:color="auto"/>
            </w:tcBorders>
            <w:shd w:val="clear" w:color="auto" w:fill="FFF450"/>
            <w:vAlign w:val="center"/>
          </w:tcPr>
          <w:p w14:paraId="18D474FE" w14:textId="77777777" w:rsidR="004F39D7" w:rsidRPr="000D08B5" w:rsidRDefault="002075A6" w:rsidP="00A87542">
            <w:pPr>
              <w:pStyle w:val="TableParagraph"/>
              <w:spacing w:line="182" w:lineRule="auto"/>
              <w:ind w:right="71"/>
              <w:jc w:val="center"/>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spacing w:val="-1"/>
              </w:rPr>
              <w:t>Developing</w:t>
            </w:r>
          </w:p>
        </w:tc>
        <w:tc>
          <w:tcPr>
            <w:tcW w:w="1549" w:type="dxa"/>
            <w:tcBorders>
              <w:top w:val="single" w:sz="4" w:space="0" w:color="auto"/>
              <w:left w:val="single" w:sz="4" w:space="0" w:color="auto"/>
              <w:bottom w:val="single" w:sz="4" w:space="0" w:color="auto"/>
              <w:right w:val="single" w:sz="4" w:space="0" w:color="auto"/>
            </w:tcBorders>
            <w:shd w:val="clear" w:color="auto" w:fill="FFF450"/>
            <w:vAlign w:val="center"/>
          </w:tcPr>
          <w:p w14:paraId="2998F9E2" w14:textId="77777777" w:rsidR="004F39D7" w:rsidRPr="000D08B5" w:rsidRDefault="00EA276F" w:rsidP="00EA276F">
            <w:pPr>
              <w:jc w:val="center"/>
              <w:rPr>
                <w:rFonts w:ascii="Calibri" w:hAnsi="Calibri"/>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spacing w:val="-1"/>
                <w:w w:val="95"/>
              </w:rPr>
              <w:t>Developing</w:t>
            </w:r>
          </w:p>
        </w:tc>
        <w:tc>
          <w:tcPr>
            <w:tcW w:w="1636" w:type="dxa"/>
            <w:tcBorders>
              <w:top w:val="single" w:sz="4" w:space="0" w:color="auto"/>
              <w:left w:val="single" w:sz="4" w:space="0" w:color="auto"/>
              <w:bottom w:val="single" w:sz="4" w:space="0" w:color="auto"/>
              <w:right w:val="single" w:sz="4" w:space="0" w:color="auto"/>
            </w:tcBorders>
            <w:shd w:val="clear" w:color="auto" w:fill="F69694"/>
            <w:vAlign w:val="center"/>
          </w:tcPr>
          <w:p w14:paraId="6CB7231F" w14:textId="77777777" w:rsidR="004F39D7" w:rsidRPr="000D08B5" w:rsidRDefault="002075A6" w:rsidP="00EA276F">
            <w:pPr>
              <w:pStyle w:val="TableParagraph"/>
              <w:spacing w:line="182" w:lineRule="auto"/>
              <w:ind w:left="90" w:right="106"/>
              <w:jc w:val="center"/>
              <w:rPr>
                <w:rFonts w:ascii="Calibri" w:eastAsia="Corbel" w:hAnsi="Calibri" w:cs="Corbel"/>
              </w:rPr>
            </w:pPr>
            <w:r w:rsidRPr="000D08B5">
              <w:rPr>
                <w:rFonts w:ascii="Calibri" w:hAnsi="Calibri"/>
                <w:color w:val="231F20"/>
              </w:rPr>
              <w:t>Rate</w:t>
            </w:r>
            <w:r w:rsidRPr="000D08B5">
              <w:rPr>
                <w:rFonts w:ascii="Calibri" w:hAnsi="Calibri"/>
                <w:color w:val="231F20"/>
                <w:spacing w:val="-14"/>
              </w:rPr>
              <w:t xml:space="preserve"> </w:t>
            </w:r>
            <w:r w:rsidRPr="000D08B5">
              <w:rPr>
                <w:rFonts w:ascii="Calibri" w:hAnsi="Calibri"/>
                <w:color w:val="231F20"/>
                <w:spacing w:val="-1"/>
              </w:rPr>
              <w:t>Below</w:t>
            </w:r>
            <w:r w:rsidRPr="000D08B5">
              <w:rPr>
                <w:rFonts w:ascii="Calibri" w:hAnsi="Calibri"/>
                <w:color w:val="231F20"/>
                <w:spacing w:val="20"/>
                <w:w w:val="99"/>
              </w:rPr>
              <w:t xml:space="preserve"> </w:t>
            </w:r>
            <w:r w:rsidRPr="000D08B5">
              <w:rPr>
                <w:rFonts w:ascii="Calibri" w:hAnsi="Calibri"/>
                <w:color w:val="231F20"/>
              </w:rPr>
              <w:t>Standard</w:t>
            </w:r>
          </w:p>
        </w:tc>
      </w:tr>
    </w:tbl>
    <w:p w14:paraId="3C9B937F" w14:textId="77777777" w:rsidR="004F39D7" w:rsidRPr="000D08B5" w:rsidRDefault="004F39D7">
      <w:pPr>
        <w:spacing w:line="200" w:lineRule="exact"/>
        <w:rPr>
          <w:rFonts w:ascii="Calibri" w:hAnsi="Calibri"/>
          <w:sz w:val="20"/>
          <w:szCs w:val="20"/>
        </w:rPr>
      </w:pPr>
    </w:p>
    <w:p w14:paraId="3776399E" w14:textId="77777777" w:rsidR="004F39D7" w:rsidRPr="000D08B5" w:rsidRDefault="002075A6" w:rsidP="003D39E0">
      <w:pPr>
        <w:pStyle w:val="Heading3"/>
        <w:rPr>
          <w:rFonts w:cs="Corbel"/>
        </w:rPr>
      </w:pPr>
      <w:bookmarkStart w:id="40" w:name="_Toc498425599"/>
      <w:r w:rsidRPr="000D08B5">
        <w:t>Adjustment of</w:t>
      </w:r>
      <w:r w:rsidRPr="000D08B5">
        <w:rPr>
          <w:spacing w:val="-9"/>
        </w:rPr>
        <w:t xml:space="preserve"> </w:t>
      </w:r>
      <w:r w:rsidRPr="000D08B5">
        <w:t>Summative Rating</w:t>
      </w:r>
      <w:bookmarkEnd w:id="40"/>
    </w:p>
    <w:p w14:paraId="4D8D2B01" w14:textId="77777777" w:rsidR="004F39D7" w:rsidRPr="000D08B5" w:rsidRDefault="002075A6" w:rsidP="003D39E0">
      <w:pPr>
        <w:pStyle w:val="BodyText"/>
      </w:pPr>
      <w:r w:rsidRPr="005F5AB5">
        <w:t xml:space="preserve">Summative ratings must be provided for all teachers by </w:t>
      </w:r>
      <w:r w:rsidRPr="005F5AB5">
        <w:rPr>
          <w:b/>
        </w:rPr>
        <w:t>June 30</w:t>
      </w:r>
      <w:r w:rsidRPr="005F5AB5">
        <w:t xml:space="preserve"> of a given school year</w:t>
      </w:r>
      <w:r w:rsidR="005F5AB5" w:rsidRPr="005F5AB5">
        <w:t>. Not later than September 15, of each year, each superintendent shall report to the Commissioner of Education the status of the implementation of teacher evaluations, including the frequency of evaluations, aggregate evaluation ratings, the number of teachers who have not been evaluated and other requirements</w:t>
      </w:r>
      <w:r w:rsidR="005F5AB5">
        <w:t>.</w:t>
      </w:r>
    </w:p>
    <w:p w14:paraId="3BB79F94" w14:textId="77777777" w:rsidR="004F39D7" w:rsidRPr="000D08B5" w:rsidRDefault="002075A6" w:rsidP="003D39E0">
      <w:pPr>
        <w:pStyle w:val="Heading2"/>
        <w:rPr>
          <w:bCs/>
        </w:rPr>
      </w:pPr>
      <w:bookmarkStart w:id="41" w:name="_Toc498425600"/>
      <w:r w:rsidRPr="000D08B5">
        <w:t>Definition</w:t>
      </w:r>
      <w:r w:rsidRPr="000D08B5">
        <w:rPr>
          <w:spacing w:val="-15"/>
        </w:rPr>
        <w:t xml:space="preserve"> </w:t>
      </w:r>
      <w:r w:rsidRPr="000D08B5">
        <w:t>of</w:t>
      </w:r>
      <w:r w:rsidRPr="000D08B5">
        <w:rPr>
          <w:spacing w:val="-15"/>
        </w:rPr>
        <w:t xml:space="preserve"> </w:t>
      </w:r>
      <w:r w:rsidRPr="000D08B5">
        <w:t>Effectiveness</w:t>
      </w:r>
      <w:r w:rsidRPr="000D08B5">
        <w:rPr>
          <w:spacing w:val="-15"/>
        </w:rPr>
        <w:t xml:space="preserve"> </w:t>
      </w:r>
      <w:r w:rsidRPr="000D08B5">
        <w:t>and</w:t>
      </w:r>
      <w:r w:rsidRPr="000D08B5">
        <w:rPr>
          <w:spacing w:val="-15"/>
        </w:rPr>
        <w:t xml:space="preserve"> </w:t>
      </w:r>
      <w:r w:rsidRPr="000D08B5">
        <w:t>Ineffectiveness</w:t>
      </w:r>
      <w:bookmarkEnd w:id="41"/>
    </w:p>
    <w:p w14:paraId="0E71BEEB" w14:textId="77777777" w:rsidR="008134C7" w:rsidRDefault="002075A6" w:rsidP="008134C7">
      <w:pPr>
        <w:pStyle w:val="BodyText"/>
      </w:pPr>
      <w:r w:rsidRPr="000D08B5">
        <w:t>Each district shall define effectiveness and ineffectiveness utilizing a pattern of summative ratings derived from the evaluation and support system. A pattern may consist of a pattern of one rating. The state model recommends the following patterns:</w:t>
      </w:r>
    </w:p>
    <w:p w14:paraId="3CB60228" w14:textId="77777777" w:rsidR="008134C7" w:rsidRDefault="002075A6" w:rsidP="008134C7">
      <w:pPr>
        <w:pStyle w:val="BodyText"/>
        <w:numPr>
          <w:ilvl w:val="0"/>
          <w:numId w:val="92"/>
        </w:numPr>
      </w:pPr>
      <w:r w:rsidRPr="000D08B5">
        <w:t xml:space="preserve">Novice teachers shall generally be deemed effective if said educator receives at least two sequential </w:t>
      </w:r>
      <w:r w:rsidR="008134C7">
        <w:t>P</w:t>
      </w:r>
      <w:r w:rsidRPr="000D08B5">
        <w:t xml:space="preserve">roficient ratings, one of which must be earned in the fourth year of a novice teacher’s career. </w:t>
      </w:r>
    </w:p>
    <w:p w14:paraId="2D7D88A2" w14:textId="77777777" w:rsidR="008134C7" w:rsidRDefault="002075A6" w:rsidP="008134C7">
      <w:pPr>
        <w:pStyle w:val="BodyText"/>
        <w:numPr>
          <w:ilvl w:val="0"/>
          <w:numId w:val="92"/>
        </w:numPr>
      </w:pPr>
      <w:r w:rsidRPr="000D08B5">
        <w:t xml:space="preserve">A </w:t>
      </w:r>
      <w:r w:rsidR="008134C7">
        <w:t>B</w:t>
      </w:r>
      <w:r w:rsidRPr="000D08B5">
        <w:t xml:space="preserve">elow </w:t>
      </w:r>
      <w:r w:rsidR="008134C7">
        <w:t>S</w:t>
      </w:r>
      <w:r w:rsidRPr="000D08B5">
        <w:t xml:space="preserve">tandard rating shall only be permitted in the first year of a novice teacher’s career. There should be a trajectory of growth and development as evidenced by a subsequent rating of </w:t>
      </w:r>
      <w:r w:rsidR="008134C7">
        <w:t>D</w:t>
      </w:r>
      <w:r w:rsidRPr="000D08B5">
        <w:t>eveloping or higher in year two and sequential proficient ratings in years three and four.</w:t>
      </w:r>
    </w:p>
    <w:p w14:paraId="43EF68FF" w14:textId="77777777" w:rsidR="003A4D05" w:rsidRDefault="002075A6" w:rsidP="003A4D05">
      <w:pPr>
        <w:pStyle w:val="BodyText"/>
        <w:numPr>
          <w:ilvl w:val="0"/>
          <w:numId w:val="92"/>
        </w:numPr>
      </w:pPr>
      <w:r w:rsidRPr="000D08B5">
        <w:t xml:space="preserve">A </w:t>
      </w:r>
      <w:r w:rsidR="00F55163" w:rsidRPr="000D08B5">
        <w:t xml:space="preserve">tenured </w:t>
      </w:r>
      <w:r w:rsidRPr="000D08B5">
        <w:t xml:space="preserve">educator shall generally be deemed ineffective if said educator receives at least two sequential </w:t>
      </w:r>
      <w:r w:rsidR="008134C7">
        <w:t>D</w:t>
      </w:r>
      <w:r w:rsidRPr="000D08B5">
        <w:t xml:space="preserve">eveloping ratings or one </w:t>
      </w:r>
      <w:r w:rsidR="008134C7">
        <w:t>B</w:t>
      </w:r>
      <w:r w:rsidRPr="000D08B5">
        <w:t xml:space="preserve">elow </w:t>
      </w:r>
      <w:r w:rsidR="008134C7">
        <w:t>S</w:t>
      </w:r>
      <w:r w:rsidRPr="000D08B5">
        <w:t>tandard rating at any time.</w:t>
      </w:r>
      <w:r w:rsidR="003A4D05">
        <w:br w:type="page"/>
      </w:r>
    </w:p>
    <w:p w14:paraId="529BD6AD" w14:textId="77777777" w:rsidR="004F39D7" w:rsidRPr="000D08B5" w:rsidRDefault="002075A6" w:rsidP="003D39E0">
      <w:pPr>
        <w:pStyle w:val="Heading2"/>
        <w:rPr>
          <w:rFonts w:cs="Corbel"/>
          <w:bCs/>
        </w:rPr>
      </w:pPr>
      <w:bookmarkStart w:id="42" w:name="_Toc498425601"/>
      <w:r w:rsidRPr="000D08B5">
        <w:lastRenderedPageBreak/>
        <w:t>Dispute-Resolution</w:t>
      </w:r>
      <w:r w:rsidRPr="000D08B5">
        <w:rPr>
          <w:spacing w:val="-44"/>
        </w:rPr>
        <w:t xml:space="preserve"> </w:t>
      </w:r>
      <w:r w:rsidRPr="000D08B5">
        <w:t>Process</w:t>
      </w:r>
      <w:bookmarkEnd w:id="42"/>
    </w:p>
    <w:p w14:paraId="3F879519" w14:textId="77777777" w:rsidR="004F39D7" w:rsidRPr="000D08B5" w:rsidRDefault="002075A6" w:rsidP="003D39E0">
      <w:pPr>
        <w:pStyle w:val="BodyText"/>
      </w:pPr>
      <w:r w:rsidRPr="000D08B5">
        <w:t xml:space="preserve">The local or regional board of education shall include a process for resolving disputes in cases where the evaluator and teacher cannot agree on goals/objectives, the evaluation period, feedback or the professional development plan. When such agreement cannot be reached, the issue in dispute will be referred for resolution to a subcommittee of the </w:t>
      </w:r>
      <w:r w:rsidR="001632C2" w:rsidRPr="000D08B5">
        <w:t>PDEC</w:t>
      </w:r>
      <w:r w:rsidRPr="000D08B5">
        <w:t xml:space="preserve">. The superintendent and the respective </w:t>
      </w:r>
      <w:r w:rsidR="008770D9" w:rsidRPr="000D08B5">
        <w:t>col</w:t>
      </w:r>
      <w:r w:rsidRPr="000D08B5">
        <w:t xml:space="preserve">lective bargaining unit for the district will each select one representative from the PDEC to constitute this subcommittee, as well as a neutral </w:t>
      </w:r>
      <w:r w:rsidR="00B06AFA" w:rsidRPr="000D08B5">
        <w:t>party</w:t>
      </w:r>
      <w:r w:rsidRPr="000D08B5">
        <w:t xml:space="preserve"> as mutually agreed upon between the superintendent and the collective bargaining unit. In the event that the designated committee does not reach a unanimous decision, the issue shall be considered by the </w:t>
      </w:r>
      <w:r w:rsidR="008770D9" w:rsidRPr="000D08B5">
        <w:t>super</w:t>
      </w:r>
      <w:r w:rsidRPr="000D08B5">
        <w:t>intendent whose decision shall be binding.</w:t>
      </w:r>
    </w:p>
    <w:p w14:paraId="4F6FA949" w14:textId="77777777" w:rsidR="004F39D7" w:rsidRPr="000D08B5" w:rsidRDefault="00B06AFA" w:rsidP="00091EF5">
      <w:pPr>
        <w:pStyle w:val="Heading1"/>
      </w:pPr>
      <w:bookmarkStart w:id="43" w:name="_Toc498425602"/>
      <w:r w:rsidRPr="000D08B5">
        <w:t>Core Requirements</w:t>
      </w:r>
      <w:r w:rsidR="002075A6" w:rsidRPr="000D08B5">
        <w:t xml:space="preserve"> for</w:t>
      </w:r>
      <w:r w:rsidR="00091EF5" w:rsidRPr="000D08B5">
        <w:t xml:space="preserve"> </w:t>
      </w:r>
      <w:r w:rsidR="002075A6" w:rsidRPr="000D08B5">
        <w:t>the Evaluation of Student and Educator Support</w:t>
      </w:r>
      <w:r w:rsidR="00091EF5" w:rsidRPr="000D08B5">
        <w:t xml:space="preserve"> </w:t>
      </w:r>
      <w:r w:rsidR="002075A6" w:rsidRPr="000D08B5">
        <w:t>Specialists</w:t>
      </w:r>
      <w:bookmarkEnd w:id="43"/>
    </w:p>
    <w:p w14:paraId="09BE411F" w14:textId="77777777" w:rsidR="004F39D7" w:rsidRPr="000D08B5" w:rsidRDefault="002075A6" w:rsidP="003D39E0">
      <w:pPr>
        <w:pStyle w:val="BodyText"/>
      </w:pPr>
      <w:r w:rsidRPr="000D08B5">
        <w:t>As provided in Sec.10-151b of the 2012 Supplement (C.G.S.) as amended by P.A. 13-245, “The superintendent of each local or regional board of education shall annually evaluate or cause to be evaluated each Student and Educator Support Specialist,” in accordance with the requirements of this section. Local or regional boards of education shall develop and implement Student and Educator Support Specialist evaluation programs consistent with these requirements.</w:t>
      </w:r>
    </w:p>
    <w:p w14:paraId="62D4EF71" w14:textId="77777777" w:rsidR="004F39D7" w:rsidRPr="000D08B5" w:rsidRDefault="002075A6" w:rsidP="003D39E0">
      <w:pPr>
        <w:pStyle w:val="Heading2"/>
        <w:rPr>
          <w:rFonts w:cs="Corbel"/>
          <w:bCs/>
        </w:rPr>
      </w:pPr>
      <w:bookmarkStart w:id="44" w:name="_Toc498425603"/>
      <w:r w:rsidRPr="000D08B5">
        <w:t>Flexibility</w:t>
      </w:r>
      <w:r w:rsidRPr="000D08B5">
        <w:rPr>
          <w:spacing w:val="-10"/>
        </w:rPr>
        <w:t xml:space="preserve"> </w:t>
      </w:r>
      <w:r w:rsidRPr="000D08B5">
        <w:t>from</w:t>
      </w:r>
      <w:r w:rsidRPr="000D08B5">
        <w:rPr>
          <w:spacing w:val="-19"/>
        </w:rPr>
        <w:t xml:space="preserve"> </w:t>
      </w:r>
      <w:r w:rsidRPr="000D08B5">
        <w:t>Core</w:t>
      </w:r>
      <w:r w:rsidRPr="000D08B5">
        <w:rPr>
          <w:spacing w:val="-10"/>
        </w:rPr>
        <w:t xml:space="preserve"> </w:t>
      </w:r>
      <w:r w:rsidRPr="000D08B5">
        <w:t>Requirements</w:t>
      </w:r>
      <w:r w:rsidRPr="000D08B5">
        <w:rPr>
          <w:spacing w:val="-12"/>
        </w:rPr>
        <w:t xml:space="preserve"> </w:t>
      </w:r>
      <w:r w:rsidRPr="000D08B5">
        <w:t>for</w:t>
      </w:r>
      <w:r w:rsidRPr="000D08B5">
        <w:rPr>
          <w:spacing w:val="-9"/>
        </w:rPr>
        <w:t xml:space="preserve"> </w:t>
      </w:r>
      <w:r w:rsidRPr="000D08B5">
        <w:t>the</w:t>
      </w:r>
      <w:r w:rsidRPr="000D08B5">
        <w:rPr>
          <w:spacing w:val="-10"/>
        </w:rPr>
        <w:t xml:space="preserve"> </w:t>
      </w:r>
      <w:r w:rsidRPr="000D08B5">
        <w:t>Evaluation</w:t>
      </w:r>
      <w:r w:rsidRPr="000D08B5">
        <w:rPr>
          <w:spacing w:val="-11"/>
        </w:rPr>
        <w:t xml:space="preserve"> </w:t>
      </w:r>
      <w:r w:rsidRPr="000D08B5">
        <w:t>of</w:t>
      </w:r>
      <w:r w:rsidRPr="000D08B5">
        <w:rPr>
          <w:spacing w:val="-27"/>
        </w:rPr>
        <w:t xml:space="preserve"> </w:t>
      </w:r>
      <w:r w:rsidRPr="000D08B5">
        <w:rPr>
          <w:spacing w:val="-3"/>
        </w:rPr>
        <w:t>Teachers</w:t>
      </w:r>
      <w:bookmarkEnd w:id="44"/>
    </w:p>
    <w:p w14:paraId="1DF2B033" w14:textId="77777777" w:rsidR="004F39D7" w:rsidRPr="000D08B5" w:rsidRDefault="002075A6" w:rsidP="00C05FE4">
      <w:pPr>
        <w:pStyle w:val="BodyText"/>
        <w:numPr>
          <w:ilvl w:val="0"/>
          <w:numId w:val="39"/>
        </w:numPr>
      </w:pPr>
      <w:r w:rsidRPr="000D08B5">
        <w:t xml:space="preserve">Student and Educator Support Specialists (SESS) shall have a clear job descriptions and delineation of their role and responsibilities in the school to guide the setting of </w:t>
      </w:r>
      <w:r w:rsidR="00D13C3D" w:rsidRPr="000D08B5">
        <w:t>IAGDs</w:t>
      </w:r>
      <w:r w:rsidRPr="000D08B5">
        <w:t>, feedback and observation.</w:t>
      </w:r>
    </w:p>
    <w:p w14:paraId="025E4875" w14:textId="77777777" w:rsidR="003D39E0" w:rsidRPr="000D08B5" w:rsidRDefault="002075A6" w:rsidP="00C05FE4">
      <w:pPr>
        <w:pStyle w:val="BodyText"/>
        <w:numPr>
          <w:ilvl w:val="0"/>
          <w:numId w:val="39"/>
        </w:numPr>
      </w:pPr>
      <w:r w:rsidRPr="000D08B5">
        <w:t>Because of the unique nature of the roles fulfilled by Student and Educator Support Specialists, districts shall be granted flexibility in applying the Core Requirements of teacher evaluation in the following ways:</w:t>
      </w:r>
    </w:p>
    <w:p w14:paraId="760E5F42" w14:textId="77777777" w:rsidR="003D39E0" w:rsidRPr="000D08B5" w:rsidRDefault="002075A6" w:rsidP="00C05FE4">
      <w:pPr>
        <w:pStyle w:val="BodyText"/>
        <w:numPr>
          <w:ilvl w:val="1"/>
          <w:numId w:val="39"/>
        </w:numPr>
      </w:pPr>
      <w:r w:rsidRPr="000D08B5">
        <w:rPr>
          <w:color w:val="231F20"/>
        </w:rPr>
        <w:t>Districts shall be granted flexibility in using IAGDs to measure attainment of goals and/or objectives for student growth. The Goal-Setting Conference for identifying the</w:t>
      </w:r>
      <w:r w:rsidRPr="000D08B5">
        <w:rPr>
          <w:color w:val="231F20"/>
          <w:w w:val="99"/>
        </w:rPr>
        <w:t xml:space="preserve"> </w:t>
      </w:r>
      <w:r w:rsidRPr="000D08B5">
        <w:rPr>
          <w:color w:val="231F20"/>
        </w:rPr>
        <w:t>IAGDs shall include the following steps:</w:t>
      </w:r>
    </w:p>
    <w:p w14:paraId="20694E02" w14:textId="77777777" w:rsidR="003D39E0" w:rsidRPr="000D08B5" w:rsidRDefault="002075A6" w:rsidP="00C05FE4">
      <w:pPr>
        <w:pStyle w:val="BodyText"/>
        <w:numPr>
          <w:ilvl w:val="2"/>
          <w:numId w:val="39"/>
        </w:numPr>
      </w:pPr>
      <w:r w:rsidRPr="000D08B5">
        <w:t>The educator and evaluator will agree on the students or caseloads that the educator</w:t>
      </w:r>
      <w:r w:rsidRPr="000D08B5">
        <w:rPr>
          <w:w w:val="99"/>
        </w:rPr>
        <w:t xml:space="preserve"> </w:t>
      </w:r>
      <w:r w:rsidRPr="000D08B5">
        <w:t>is responsible for and his/her role.</w:t>
      </w:r>
    </w:p>
    <w:p w14:paraId="02E263D8" w14:textId="77777777" w:rsidR="003D39E0" w:rsidRPr="000D08B5" w:rsidRDefault="002075A6" w:rsidP="00C05FE4">
      <w:pPr>
        <w:pStyle w:val="BodyText"/>
        <w:numPr>
          <w:ilvl w:val="2"/>
          <w:numId w:val="39"/>
        </w:numPr>
      </w:pPr>
      <w:r w:rsidRPr="000D08B5">
        <w:t>The educator and evaluator will determine if the indicator will apply to the individual</w:t>
      </w:r>
      <w:r w:rsidRPr="000D08B5">
        <w:rPr>
          <w:w w:val="99"/>
        </w:rPr>
        <w:t xml:space="preserve"> </w:t>
      </w:r>
      <w:r w:rsidRPr="000D08B5">
        <w:t>teacher, a team of teachers, a grade level or the whole school.</w:t>
      </w:r>
    </w:p>
    <w:p w14:paraId="421D0306" w14:textId="77777777" w:rsidR="003D39E0" w:rsidRPr="000D08B5" w:rsidRDefault="002075A6" w:rsidP="00C05FE4">
      <w:pPr>
        <w:pStyle w:val="BodyText"/>
        <w:numPr>
          <w:ilvl w:val="2"/>
          <w:numId w:val="39"/>
        </w:numPr>
      </w:pPr>
      <w:r w:rsidRPr="000D08B5">
        <w:t xml:space="preserve">The educator and evaluator should identify the unique characteristics of the </w:t>
      </w:r>
      <w:r w:rsidR="008770D9" w:rsidRPr="000D08B5">
        <w:t>popula</w:t>
      </w:r>
      <w:r w:rsidRPr="000D08B5">
        <w:t>tion of students which would impact student growth (e.g. high absenteeism, highly mobile population in school).</w:t>
      </w:r>
    </w:p>
    <w:p w14:paraId="6E09E7CD" w14:textId="77777777" w:rsidR="003D39E0" w:rsidRPr="000D08B5" w:rsidRDefault="002075A6" w:rsidP="00C05FE4">
      <w:pPr>
        <w:pStyle w:val="BodyText"/>
        <w:numPr>
          <w:ilvl w:val="2"/>
          <w:numId w:val="39"/>
        </w:numPr>
      </w:pPr>
      <w:r w:rsidRPr="000D08B5">
        <w:t xml:space="preserve">The educator and evaluator will identify the learning standard to measure: the </w:t>
      </w:r>
      <w:r w:rsidR="008770D9" w:rsidRPr="000D08B5">
        <w:t>as</w:t>
      </w:r>
      <w:r w:rsidRPr="000D08B5">
        <w:t xml:space="preserve">sessment/measure of progress, data or product for measuring growth; the </w:t>
      </w:r>
      <w:r w:rsidRPr="000D08B5">
        <w:lastRenderedPageBreak/>
        <w:t>timeline</w:t>
      </w:r>
      <w:r w:rsidRPr="000D08B5">
        <w:rPr>
          <w:w w:val="99"/>
        </w:rPr>
        <w:t xml:space="preserve"> </w:t>
      </w:r>
      <w:r w:rsidRPr="000D08B5">
        <w:t>for instruction and measurement; how baseline will be established; how targets</w:t>
      </w:r>
      <w:r w:rsidRPr="000D08B5">
        <w:rPr>
          <w:w w:val="99"/>
        </w:rPr>
        <w:t xml:space="preserve"> </w:t>
      </w:r>
      <w:r w:rsidRPr="000D08B5">
        <w:t>will be set so they are realistic yet rigorous; the strategies that will be used; and the</w:t>
      </w:r>
      <w:r w:rsidRPr="000D08B5">
        <w:rPr>
          <w:w w:val="99"/>
        </w:rPr>
        <w:t xml:space="preserve"> </w:t>
      </w:r>
      <w:r w:rsidRPr="000D08B5">
        <w:t>professional development the educator needs to improve their learning to support</w:t>
      </w:r>
      <w:r w:rsidRPr="000D08B5">
        <w:rPr>
          <w:w w:val="99"/>
        </w:rPr>
        <w:t xml:space="preserve"> </w:t>
      </w:r>
      <w:r w:rsidRPr="000D08B5">
        <w:t>the areas targeted.</w:t>
      </w:r>
    </w:p>
    <w:p w14:paraId="0D0EA687" w14:textId="77777777" w:rsidR="003D39E0" w:rsidRPr="000D08B5" w:rsidRDefault="002075A6" w:rsidP="00C05FE4">
      <w:pPr>
        <w:pStyle w:val="BodyText"/>
        <w:numPr>
          <w:ilvl w:val="1"/>
          <w:numId w:val="39"/>
        </w:numPr>
      </w:pPr>
      <w:r w:rsidRPr="000D08B5">
        <w:t>Because some Student and Educator Support Specialists do not have a classroom and may not be involved in direct instruction of students, the educator and evaluator</w:t>
      </w:r>
      <w:r w:rsidR="00FF40BB" w:rsidRPr="000D08B5">
        <w:t xml:space="preserve"> </w:t>
      </w:r>
      <w:r w:rsidRPr="000D08B5">
        <w:t xml:space="preserve">shall agree to appropriate venues for observations and an appropriate rubric for rating practice and performance at the beginning of the school year. The observations will be based on standards when available. Examples of appropriate venues include but are not limited to: observing Student and Educator Support Specialist staff working with small groups of children, working with adults, </w:t>
      </w:r>
      <w:r w:rsidR="00BE458D" w:rsidRPr="000D08B5">
        <w:t>facilitating</w:t>
      </w:r>
      <w:r w:rsidRPr="000D08B5">
        <w:t xml:space="preserve"> professional </w:t>
      </w:r>
      <w:r w:rsidR="00BE458D" w:rsidRPr="000D08B5">
        <w:t>learning</w:t>
      </w:r>
      <w:r w:rsidRPr="000D08B5">
        <w:t>, working with families, part</w:t>
      </w:r>
      <w:r w:rsidR="00BE458D" w:rsidRPr="000D08B5">
        <w:t>icipating</w:t>
      </w:r>
      <w:r w:rsidRPr="000D08B5">
        <w:t xml:space="preserve"> in team meetings or Planning and Placement Team meetings.</w:t>
      </w:r>
    </w:p>
    <w:p w14:paraId="061730AF" w14:textId="77777777" w:rsidR="004F39D7" w:rsidRPr="000D08B5" w:rsidRDefault="002075A6" w:rsidP="00C05FE4">
      <w:pPr>
        <w:pStyle w:val="BodyText"/>
        <w:numPr>
          <w:ilvl w:val="1"/>
          <w:numId w:val="39"/>
        </w:numPr>
      </w:pPr>
      <w:r w:rsidRPr="000D08B5">
        <w:t>When student, parent and/or peer feedback mechanisms are not applicable to Student and Educator Support Specialists, districts may permit local development of short feedback mechanisms for students, parents and peers specific to particular roles or projects for which the Student and Educator Support Specialists are responsible.</w:t>
      </w:r>
    </w:p>
    <w:p w14:paraId="42B3606C" w14:textId="77777777" w:rsidR="004F39D7" w:rsidRPr="000D08B5" w:rsidRDefault="002075A6" w:rsidP="003D39E0">
      <w:pPr>
        <w:pStyle w:val="BodyText"/>
      </w:pPr>
      <w:r w:rsidRPr="000D08B5">
        <w:t xml:space="preserve">Currently available on the </w:t>
      </w:r>
      <w:hyperlink r:id="rId32" w:history="1">
        <w:r w:rsidR="0062052A" w:rsidRPr="000D08B5">
          <w:rPr>
            <w:rStyle w:val="Hyperlink"/>
            <w:color w:val="auto"/>
            <w:u w:val="none"/>
          </w:rPr>
          <w:t>SEED</w:t>
        </w:r>
        <w:r w:rsidRPr="000D08B5">
          <w:rPr>
            <w:rStyle w:val="Hyperlink"/>
            <w:color w:val="auto"/>
            <w:u w:val="none"/>
          </w:rPr>
          <w:t xml:space="preserve"> website</w:t>
        </w:r>
      </w:hyperlink>
      <w:r w:rsidRPr="000D08B5">
        <w:t xml:space="preserve"> are white papers developed by various discipline-specific workgroups and </w:t>
      </w:r>
      <w:r w:rsidR="00853733" w:rsidRPr="000D08B5">
        <w:t xml:space="preserve">the </w:t>
      </w:r>
      <w:r w:rsidRPr="000D08B5">
        <w:t xml:space="preserve">CCT Rubric for Effective </w:t>
      </w:r>
      <w:r w:rsidR="00853733" w:rsidRPr="000D08B5">
        <w:t>Service Delivery</w:t>
      </w:r>
      <w:r w:rsidR="008100BE" w:rsidRPr="000D08B5">
        <w:t xml:space="preserve"> </w:t>
      </w:r>
      <w:r w:rsidR="00835332" w:rsidRPr="000D08B5">
        <w:t>2017</w:t>
      </w:r>
      <w:r w:rsidR="00853733" w:rsidRPr="000D08B5">
        <w:t xml:space="preserve">. </w:t>
      </w:r>
      <w:r w:rsidRPr="000D08B5">
        <w:t>Specifically, this rubric was identified for use with:</w:t>
      </w:r>
    </w:p>
    <w:p w14:paraId="7686E792" w14:textId="77777777" w:rsidR="004F39D7" w:rsidRPr="000D08B5" w:rsidRDefault="002075A6" w:rsidP="00C05FE4">
      <w:pPr>
        <w:pStyle w:val="BodyText"/>
        <w:numPr>
          <w:ilvl w:val="0"/>
          <w:numId w:val="40"/>
        </w:numPr>
      </w:pPr>
      <w:r w:rsidRPr="000D08B5">
        <w:t>School Psychologists;</w:t>
      </w:r>
    </w:p>
    <w:p w14:paraId="306ED229" w14:textId="77777777" w:rsidR="004F39D7" w:rsidRPr="000D08B5" w:rsidRDefault="002075A6" w:rsidP="00C05FE4">
      <w:pPr>
        <w:pStyle w:val="BodyText"/>
        <w:numPr>
          <w:ilvl w:val="0"/>
          <w:numId w:val="40"/>
        </w:numPr>
      </w:pPr>
      <w:r w:rsidRPr="000D08B5">
        <w:t>Speech and Language Pathologists;</w:t>
      </w:r>
    </w:p>
    <w:p w14:paraId="26814E21" w14:textId="77777777" w:rsidR="004F39D7" w:rsidRPr="000D08B5" w:rsidRDefault="002075A6" w:rsidP="00C05FE4">
      <w:pPr>
        <w:pStyle w:val="BodyText"/>
        <w:numPr>
          <w:ilvl w:val="0"/>
          <w:numId w:val="40"/>
        </w:numPr>
      </w:pPr>
      <w:r w:rsidRPr="000D08B5">
        <w:t>Comprehensive School Counselors ;</w:t>
      </w:r>
      <w:r w:rsidR="00C40D49" w:rsidRPr="000D08B5">
        <w:t xml:space="preserve"> </w:t>
      </w:r>
      <w:r w:rsidRPr="000D08B5">
        <w:t>and</w:t>
      </w:r>
    </w:p>
    <w:p w14:paraId="499F1CA8" w14:textId="77777777" w:rsidR="004D1A78" w:rsidRPr="000D08B5" w:rsidRDefault="002075A6" w:rsidP="00C05FE4">
      <w:pPr>
        <w:pStyle w:val="BodyText"/>
        <w:numPr>
          <w:ilvl w:val="0"/>
          <w:numId w:val="40"/>
        </w:numPr>
      </w:pPr>
      <w:r w:rsidRPr="000D08B5">
        <w:t>School Social Workers.</w:t>
      </w:r>
    </w:p>
    <w:p w14:paraId="781B3C9C" w14:textId="77777777" w:rsidR="009B2AA2" w:rsidRPr="000D08B5" w:rsidRDefault="00510C8C" w:rsidP="003D39E0">
      <w:pPr>
        <w:pStyle w:val="BodyText"/>
      </w:pPr>
      <w:r w:rsidRPr="000D08B5">
        <w:rPr>
          <w:b/>
        </w:rPr>
        <w:t>PLEASE NOTE:</w:t>
      </w:r>
      <w:r w:rsidR="0046276F" w:rsidRPr="000D08B5">
        <w:t xml:space="preserve"> T</w:t>
      </w:r>
      <w:r w:rsidR="00853733" w:rsidRPr="000D08B5">
        <w:t>he rubric is available for use with any educator</w:t>
      </w:r>
      <w:r w:rsidR="008100BE" w:rsidRPr="000D08B5">
        <w:t>s</w:t>
      </w:r>
      <w:r w:rsidR="00853733" w:rsidRPr="000D08B5">
        <w:t xml:space="preserve"> whose role</w:t>
      </w:r>
      <w:r w:rsidR="008100BE" w:rsidRPr="000D08B5">
        <w:t>s</w:t>
      </w:r>
      <w:r w:rsidR="00853733" w:rsidRPr="000D08B5">
        <w:t xml:space="preserve"> and responsibilities fall within the realm of service delivery or </w:t>
      </w:r>
      <w:r w:rsidR="008100BE" w:rsidRPr="000D08B5">
        <w:t xml:space="preserve">are considered </w:t>
      </w:r>
      <w:r w:rsidR="00853733" w:rsidRPr="000D08B5">
        <w:t>caseload specialist</w:t>
      </w:r>
      <w:r w:rsidR="008100BE" w:rsidRPr="000D08B5">
        <w:t>s</w:t>
      </w:r>
      <w:r w:rsidR="00853733" w:rsidRPr="000D08B5">
        <w:t xml:space="preserve">. </w:t>
      </w:r>
    </w:p>
    <w:p w14:paraId="47F115DF" w14:textId="77777777" w:rsidR="003D39E0" w:rsidRPr="000D08B5" w:rsidRDefault="008100BE" w:rsidP="003D39E0">
      <w:pPr>
        <w:pStyle w:val="BodyText"/>
      </w:pPr>
      <w:r w:rsidRPr="000D08B5">
        <w:t>T</w:t>
      </w:r>
      <w:r w:rsidR="002075A6" w:rsidRPr="000D08B5">
        <w:t xml:space="preserve">he alignment of </w:t>
      </w:r>
      <w:r w:rsidRPr="000D08B5">
        <w:rPr>
          <w:i/>
        </w:rPr>
        <w:t>CCT Rubric for Effective Service Delivery</w:t>
      </w:r>
      <w:r w:rsidR="00835332" w:rsidRPr="000D08B5">
        <w:rPr>
          <w:i/>
        </w:rPr>
        <w:t xml:space="preserve"> 2017</w:t>
      </w:r>
      <w:r w:rsidR="002075A6" w:rsidRPr="000D08B5">
        <w:t xml:space="preserve"> to the </w:t>
      </w:r>
      <w:r w:rsidR="00F70450">
        <w:rPr>
          <w:i/>
        </w:rPr>
        <w:t>CCT Rubric for Effective Teaching 2017</w:t>
      </w:r>
      <w:r w:rsidR="00835332" w:rsidRPr="000D08B5">
        <w:t xml:space="preserve"> </w:t>
      </w:r>
      <w:r w:rsidRPr="000D08B5">
        <w:t xml:space="preserve">is intentional and </w:t>
      </w:r>
      <w:r w:rsidR="002075A6" w:rsidRPr="000D08B5">
        <w:t>will benefit evaluators as they conduct observations of performance and practice across all content areas.</w:t>
      </w:r>
    </w:p>
    <w:p w14:paraId="06E0E6C1" w14:textId="77777777" w:rsidR="003D39E0" w:rsidRPr="000D08B5" w:rsidRDefault="003D39E0">
      <w:pPr>
        <w:rPr>
          <w:rFonts w:ascii="Calibri" w:eastAsia="Corbel" w:hAnsi="Calibri"/>
          <w:szCs w:val="24"/>
        </w:rPr>
      </w:pPr>
      <w:r w:rsidRPr="000D08B5">
        <w:rPr>
          <w:rFonts w:ascii="Calibri" w:hAnsi="Calibri"/>
        </w:rPr>
        <w:br w:type="page"/>
      </w:r>
    </w:p>
    <w:p w14:paraId="7D012C50" w14:textId="77777777" w:rsidR="004F39D7" w:rsidRPr="000D08B5" w:rsidRDefault="002075A6" w:rsidP="003E4281">
      <w:pPr>
        <w:pStyle w:val="Heading1"/>
      </w:pPr>
      <w:bookmarkStart w:id="45" w:name="_Toc498425604"/>
      <w:r w:rsidRPr="000D08B5">
        <w:lastRenderedPageBreak/>
        <w:t>Administrator Evaluation and Support</w:t>
      </w:r>
      <w:bookmarkEnd w:id="45"/>
    </w:p>
    <w:p w14:paraId="310DEDBA" w14:textId="77777777" w:rsidR="003E4281" w:rsidRDefault="003E4281" w:rsidP="003E4281">
      <w:pPr>
        <w:pStyle w:val="BodyText"/>
        <w:spacing w:before="0" w:beforeAutospacing="0" w:after="0" w:afterAutospacing="0"/>
      </w:pPr>
    </w:p>
    <w:p w14:paraId="7E65CB5D" w14:textId="77777777" w:rsidR="00B01FCC" w:rsidRPr="000D08B5" w:rsidRDefault="00B01FCC" w:rsidP="003E4281">
      <w:pPr>
        <w:pStyle w:val="Heading3"/>
        <w:rPr>
          <w:rFonts w:cs="Corbel"/>
        </w:rPr>
      </w:pPr>
      <w:bookmarkStart w:id="46" w:name="_Toc498425605"/>
      <w:r w:rsidRPr="000D08B5">
        <w:t>Purpose</w:t>
      </w:r>
      <w:r w:rsidRPr="000D08B5">
        <w:rPr>
          <w:spacing w:val="-19"/>
        </w:rPr>
        <w:t xml:space="preserve"> </w:t>
      </w:r>
      <w:r w:rsidRPr="000D08B5">
        <w:t>and</w:t>
      </w:r>
      <w:r w:rsidRPr="000D08B5">
        <w:rPr>
          <w:spacing w:val="-18"/>
        </w:rPr>
        <w:t xml:space="preserve"> </w:t>
      </w:r>
      <w:r w:rsidRPr="000D08B5">
        <w:t>Rationale</w:t>
      </w:r>
      <w:bookmarkEnd w:id="46"/>
    </w:p>
    <w:p w14:paraId="2237A3FA" w14:textId="77777777" w:rsidR="004F39D7" w:rsidRPr="000D08B5" w:rsidRDefault="002075A6" w:rsidP="003E4281">
      <w:pPr>
        <w:pStyle w:val="BodyText"/>
        <w:spacing w:before="0" w:beforeAutospacing="0" w:after="0" w:afterAutospacing="0"/>
      </w:pPr>
      <w:r w:rsidRPr="000D08B5">
        <w:t>The Connecticut State Department of Education (CDSE)</w:t>
      </w:r>
      <w:r w:rsidR="00C65E2E" w:rsidRPr="000D08B5">
        <w:t xml:space="preserve"> </w:t>
      </w:r>
      <w:r w:rsidRPr="000D08B5">
        <w:t xml:space="preserve">designed model for the evaluation and support of administrators in Connecticut is based on the </w:t>
      </w:r>
      <w:r w:rsidRPr="00B01FCC">
        <w:rPr>
          <w:i/>
        </w:rPr>
        <w:t>Connecticut Guidelines for Educator Evaluation</w:t>
      </w:r>
      <w:r w:rsidRPr="000D08B5">
        <w:t xml:space="preserve"> (Core Requirements), developed by a diverse group of educators in June 2012 and based upon best practice research from around the country. The contents of this document are meant to guide districts in the implementation of Connecticut’s System for Educator Evaluation and Development (SEED) Administrator Evaluation and Support model. The CDSE, in consultation with </w:t>
      </w:r>
      <w:r w:rsidR="00F55163" w:rsidRPr="000D08B5">
        <w:t>the Performance Evaluation Advisory Council (</w:t>
      </w:r>
      <w:r w:rsidRPr="000D08B5">
        <w:t>PEAC</w:t>
      </w:r>
      <w:r w:rsidR="00F55163" w:rsidRPr="000D08B5">
        <w:t>)</w:t>
      </w:r>
      <w:r w:rsidRPr="000D08B5">
        <w:t xml:space="preserve"> and the </w:t>
      </w:r>
      <w:r w:rsidR="00F55163" w:rsidRPr="000D08B5">
        <w:t>State Board of Education (</w:t>
      </w:r>
      <w:r w:rsidRPr="000D08B5">
        <w:t>SBE</w:t>
      </w:r>
      <w:r w:rsidR="00F55163" w:rsidRPr="000D08B5">
        <w:t>)</w:t>
      </w:r>
      <w:r w:rsidRPr="000D08B5">
        <w:t>, may continue to refine the tools provided in this document for clarity and ease of use.</w:t>
      </w:r>
    </w:p>
    <w:p w14:paraId="4B9A6498" w14:textId="77777777" w:rsidR="004F39D7" w:rsidRPr="000D08B5" w:rsidRDefault="002075A6" w:rsidP="003D39E0">
      <w:pPr>
        <w:pStyle w:val="BodyText"/>
        <w:rPr>
          <w:b/>
          <w:spacing w:val="-1"/>
        </w:rPr>
      </w:pPr>
      <w:r w:rsidRPr="000D08B5">
        <w:rPr>
          <w:b/>
        </w:rPr>
        <w:t>The</w:t>
      </w:r>
      <w:r w:rsidRPr="000D08B5">
        <w:rPr>
          <w:b/>
          <w:spacing w:val="-3"/>
        </w:rPr>
        <w:t xml:space="preserve"> </w:t>
      </w:r>
      <w:r w:rsidRPr="000D08B5">
        <w:rPr>
          <w:b/>
        </w:rPr>
        <w:t>SEED</w:t>
      </w:r>
      <w:r w:rsidRPr="000D08B5">
        <w:rPr>
          <w:b/>
          <w:spacing w:val="4"/>
        </w:rPr>
        <w:t xml:space="preserve"> </w:t>
      </w:r>
      <w:r w:rsidR="00DE5799" w:rsidRPr="000D08B5">
        <w:rPr>
          <w:b/>
        </w:rPr>
        <w:t>m</w:t>
      </w:r>
      <w:r w:rsidRPr="000D08B5">
        <w:rPr>
          <w:b/>
        </w:rPr>
        <w:t>odel</w:t>
      </w:r>
      <w:r w:rsidRPr="000D08B5">
        <w:rPr>
          <w:b/>
          <w:spacing w:val="4"/>
        </w:rPr>
        <w:t xml:space="preserve"> </w:t>
      </w:r>
      <w:r w:rsidRPr="000D08B5">
        <w:rPr>
          <w:b/>
        </w:rPr>
        <w:t>for</w:t>
      </w:r>
      <w:r w:rsidRPr="000D08B5">
        <w:rPr>
          <w:b/>
          <w:spacing w:val="4"/>
        </w:rPr>
        <w:t xml:space="preserve"> </w:t>
      </w:r>
      <w:r w:rsidRPr="000D08B5">
        <w:rPr>
          <w:b/>
        </w:rPr>
        <w:t>administrator</w:t>
      </w:r>
      <w:r w:rsidRPr="000D08B5">
        <w:rPr>
          <w:b/>
          <w:spacing w:val="3"/>
        </w:rPr>
        <w:t xml:space="preserve"> </w:t>
      </w:r>
      <w:r w:rsidRPr="000D08B5">
        <w:rPr>
          <w:b/>
          <w:spacing w:val="-1"/>
        </w:rPr>
        <w:t>evaluation</w:t>
      </w:r>
      <w:r w:rsidRPr="000D08B5">
        <w:rPr>
          <w:b/>
          <w:spacing w:val="4"/>
        </w:rPr>
        <w:t xml:space="preserve"> </w:t>
      </w:r>
      <w:r w:rsidRPr="000D08B5">
        <w:rPr>
          <w:b/>
        </w:rPr>
        <w:t>and</w:t>
      </w:r>
      <w:r w:rsidRPr="000D08B5">
        <w:rPr>
          <w:b/>
          <w:spacing w:val="4"/>
        </w:rPr>
        <w:t xml:space="preserve"> </w:t>
      </w:r>
      <w:r w:rsidRPr="000D08B5">
        <w:rPr>
          <w:b/>
        </w:rPr>
        <w:t>support</w:t>
      </w:r>
      <w:r w:rsidRPr="000D08B5">
        <w:rPr>
          <w:b/>
          <w:spacing w:val="4"/>
        </w:rPr>
        <w:t xml:space="preserve"> </w:t>
      </w:r>
      <w:r w:rsidRPr="000D08B5">
        <w:rPr>
          <w:b/>
        </w:rPr>
        <w:t>includes</w:t>
      </w:r>
      <w:r w:rsidRPr="000D08B5">
        <w:rPr>
          <w:b/>
          <w:spacing w:val="4"/>
        </w:rPr>
        <w:t xml:space="preserve"> </w:t>
      </w:r>
      <w:r w:rsidRPr="000D08B5">
        <w:rPr>
          <w:b/>
        </w:rPr>
        <w:t>specific</w:t>
      </w:r>
      <w:r w:rsidRPr="000D08B5">
        <w:rPr>
          <w:b/>
          <w:spacing w:val="28"/>
          <w:w w:val="99"/>
        </w:rPr>
        <w:t xml:space="preserve"> </w:t>
      </w:r>
      <w:r w:rsidR="00EC3B8C" w:rsidRPr="000D08B5">
        <w:rPr>
          <w:b/>
        </w:rPr>
        <w:t>guidance for the four comp</w:t>
      </w:r>
      <w:r w:rsidRPr="000D08B5">
        <w:rPr>
          <w:b/>
        </w:rPr>
        <w:t xml:space="preserve">onents of administrator </w:t>
      </w:r>
      <w:r w:rsidRPr="000D08B5">
        <w:rPr>
          <w:b/>
          <w:spacing w:val="-1"/>
        </w:rPr>
        <w:t>evaluation:</w:t>
      </w:r>
    </w:p>
    <w:p w14:paraId="7D11EC96" w14:textId="77777777" w:rsidR="00A87542" w:rsidRPr="000D08B5" w:rsidRDefault="00A87542" w:rsidP="003D39E0">
      <w:pPr>
        <w:pStyle w:val="BodyText"/>
        <w:rPr>
          <w:b/>
          <w:bCs/>
        </w:rPr>
      </w:pPr>
      <w:r w:rsidRPr="000D08B5">
        <w:rPr>
          <w:b/>
          <w:noProof/>
        </w:rPr>
        <mc:AlternateContent>
          <mc:Choice Requires="wpg">
            <w:drawing>
              <wp:inline distT="0" distB="0" distL="0" distR="0" wp14:anchorId="5BD0FD7D" wp14:editId="7B99860A">
                <wp:extent cx="5879465" cy="1363980"/>
                <wp:effectExtent l="0" t="0" r="26035" b="0"/>
                <wp:docPr id="224" name="Group 224"/>
                <wp:cNvGraphicFramePr/>
                <a:graphic xmlns:a="http://schemas.openxmlformats.org/drawingml/2006/main">
                  <a:graphicData uri="http://schemas.microsoft.com/office/word/2010/wordprocessingGroup">
                    <wpg:wgp>
                      <wpg:cNvGrpSpPr/>
                      <wpg:grpSpPr>
                        <a:xfrm>
                          <a:off x="0" y="0"/>
                          <a:ext cx="5879465" cy="1363980"/>
                          <a:chOff x="0" y="-83820"/>
                          <a:chExt cx="5875020" cy="1363980"/>
                        </a:xfrm>
                      </wpg:grpSpPr>
                      <wpg:grpSp>
                        <wpg:cNvPr id="225" name="Group 225"/>
                        <wpg:cNvGrpSpPr/>
                        <wpg:grpSpPr>
                          <a:xfrm>
                            <a:off x="0" y="-83820"/>
                            <a:ext cx="2909570" cy="1363980"/>
                            <a:chOff x="0" y="-83820"/>
                            <a:chExt cx="2909570" cy="1363980"/>
                          </a:xfrm>
                        </wpg:grpSpPr>
                        <wps:wsp>
                          <wps:cNvPr id="226" name="Rectangle 226"/>
                          <wps:cNvSpPr/>
                          <wps:spPr>
                            <a:xfrm>
                              <a:off x="0" y="-83820"/>
                              <a:ext cx="2909570" cy="647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0C4D5B" w14:textId="77777777" w:rsidR="003A4D05" w:rsidRPr="00541D85" w:rsidRDefault="003A4D05" w:rsidP="00A87542">
                                <w:pPr>
                                  <w:pStyle w:val="ListParagraph"/>
                                  <w:numPr>
                                    <w:ilvl w:val="0"/>
                                    <w:numId w:val="79"/>
                                  </w:numPr>
                                  <w:ind w:left="540"/>
                                  <w:rPr>
                                    <w:color w:val="000000" w:themeColor="text1"/>
                                  </w:rPr>
                                </w:pPr>
                                <w:r>
                                  <w:rPr>
                                    <w:color w:val="000000" w:themeColor="text1"/>
                                  </w:rPr>
                                  <w:t>Observation of Leadership</w:t>
                                </w:r>
                                <w:r w:rsidRPr="00541D85">
                                  <w:rPr>
                                    <w:color w:val="000000" w:themeColor="text1"/>
                                  </w:rPr>
                                  <w:t xml:space="preserve"> Performance and Practice (40%)</w:t>
                                </w:r>
                              </w:p>
                              <w:p w14:paraId="02007C6C" w14:textId="77777777" w:rsidR="003A4D05" w:rsidRPr="00541D85" w:rsidRDefault="003A4D05" w:rsidP="00A87542">
                                <w:pPr>
                                  <w:pStyle w:val="ListParagraph"/>
                                  <w:numPr>
                                    <w:ilvl w:val="0"/>
                                    <w:numId w:val="79"/>
                                  </w:numPr>
                                  <w:ind w:left="540"/>
                                  <w:rPr>
                                    <w:color w:val="000000" w:themeColor="text1"/>
                                  </w:rPr>
                                </w:pPr>
                                <w:r>
                                  <w:rPr>
                                    <w:color w:val="000000" w:themeColor="text1"/>
                                  </w:rPr>
                                  <w:t>Stakeholder</w:t>
                                </w:r>
                                <w:r w:rsidRPr="00541D85">
                                  <w:rPr>
                                    <w:color w:val="000000" w:themeColor="text1"/>
                                  </w:rPr>
                                  <w:t xml:space="preserve"> Feedback (10%)</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wps:wsp>
                          <wps:cNvPr id="227" name="Rectangle 227"/>
                          <wps:cNvSpPr/>
                          <wps:spPr>
                            <a:xfrm>
                              <a:off x="0" y="487680"/>
                              <a:ext cx="2909570" cy="792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C3E8F4" w14:textId="77777777" w:rsidR="003A4D05" w:rsidRPr="00541D85" w:rsidRDefault="003A4D05" w:rsidP="00A87542">
                                <w:pPr>
                                  <w:pStyle w:val="ListParagraph"/>
                                  <w:numPr>
                                    <w:ilvl w:val="0"/>
                                    <w:numId w:val="79"/>
                                  </w:numPr>
                                  <w:ind w:left="540"/>
                                  <w:rPr>
                                    <w:color w:val="000000" w:themeColor="text1"/>
                                  </w:rPr>
                                </w:pPr>
                                <w:r>
                                  <w:rPr>
                                    <w:color w:val="000000" w:themeColor="text1"/>
                                  </w:rPr>
                                  <w:t>Student Learning</w:t>
                                </w:r>
                                <w:r w:rsidRPr="00541D85">
                                  <w:rPr>
                                    <w:color w:val="000000" w:themeColor="text1"/>
                                  </w:rPr>
                                  <w:t xml:space="preserve"> (4</w:t>
                                </w:r>
                                <w:r>
                                  <w:rPr>
                                    <w:color w:val="000000" w:themeColor="text1"/>
                                  </w:rPr>
                                  <w:t>5</w:t>
                                </w:r>
                                <w:r w:rsidRPr="00541D85">
                                  <w:rPr>
                                    <w:color w:val="000000" w:themeColor="text1"/>
                                  </w:rPr>
                                  <w:t>%)</w:t>
                                </w:r>
                              </w:p>
                              <w:p w14:paraId="4FCC91BC" w14:textId="77777777" w:rsidR="003A4D05" w:rsidRPr="00541D85" w:rsidRDefault="003A4D05" w:rsidP="00A87542">
                                <w:pPr>
                                  <w:pStyle w:val="ListParagraph"/>
                                  <w:numPr>
                                    <w:ilvl w:val="0"/>
                                    <w:numId w:val="79"/>
                                  </w:numPr>
                                  <w:ind w:left="540"/>
                                  <w:rPr>
                                    <w:color w:val="000000" w:themeColor="text1"/>
                                  </w:rPr>
                                </w:pPr>
                                <w:r>
                                  <w:rPr>
                                    <w:color w:val="000000" w:themeColor="text1"/>
                                  </w:rPr>
                                  <w:t>Teacher Effectiveness Outcomes (5%)</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wpg:grpSp>
                      <wpg:grpSp>
                        <wpg:cNvPr id="228" name="Group 228"/>
                        <wpg:cNvGrpSpPr/>
                        <wpg:grpSpPr>
                          <a:xfrm>
                            <a:off x="2750820" y="-22860"/>
                            <a:ext cx="3124200" cy="1196340"/>
                            <a:chOff x="0" y="-22860"/>
                            <a:chExt cx="3124200" cy="1196340"/>
                          </a:xfrm>
                        </wpg:grpSpPr>
                        <wps:wsp>
                          <wps:cNvPr id="229" name="Right Brace 229"/>
                          <wps:cNvSpPr/>
                          <wps:spPr>
                            <a:xfrm>
                              <a:off x="0" y="-22860"/>
                              <a:ext cx="662940" cy="563880"/>
                            </a:xfrm>
                            <a:prstGeom prst="rightBrace">
                              <a:avLst/>
                            </a:prstGeom>
                            <a:ln w="15875">
                              <a:solidFill>
                                <a:srgbClr val="53833B"/>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ounded Rectangle 230"/>
                          <wps:cNvSpPr/>
                          <wps:spPr>
                            <a:xfrm>
                              <a:off x="662940" y="60960"/>
                              <a:ext cx="2461260" cy="342900"/>
                            </a:xfrm>
                            <a:prstGeom prst="roundRect">
                              <a:avLst/>
                            </a:prstGeom>
                            <a:solidFill>
                              <a:srgbClr val="53833B"/>
                            </a:solidFill>
                            <a:ln>
                              <a:solidFill>
                                <a:srgbClr val="53833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E3BC3A" w14:textId="77777777" w:rsidR="003A4D05" w:rsidRPr="00541D85" w:rsidRDefault="003A4D05" w:rsidP="00A87542">
                                <w:pPr>
                                  <w:jc w:val="center"/>
                                  <w:rPr>
                                    <w:b/>
                                  </w:rPr>
                                </w:pPr>
                                <w:r>
                                  <w:rPr>
                                    <w:b/>
                                  </w:rPr>
                                  <w:t>Leader</w:t>
                                </w:r>
                                <w:r w:rsidRPr="00541D85">
                                  <w:rPr>
                                    <w:b/>
                                  </w:rPr>
                                  <w:t xml:space="preserve"> Practice Related Indicators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ight Brace 231"/>
                          <wps:cNvSpPr/>
                          <wps:spPr>
                            <a:xfrm>
                              <a:off x="1" y="609600"/>
                              <a:ext cx="644908" cy="563880"/>
                            </a:xfrm>
                            <a:prstGeom prst="rightBrace">
                              <a:avLst/>
                            </a:prstGeom>
                            <a:ln w="15875">
                              <a:solidFill>
                                <a:srgbClr val="53833B"/>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ounded Rectangle 232"/>
                          <wps:cNvSpPr/>
                          <wps:spPr>
                            <a:xfrm>
                              <a:off x="662940" y="723900"/>
                              <a:ext cx="2461260" cy="342900"/>
                            </a:xfrm>
                            <a:prstGeom prst="roundRect">
                              <a:avLst/>
                            </a:prstGeom>
                            <a:solidFill>
                              <a:srgbClr val="53833B"/>
                            </a:solidFill>
                            <a:ln>
                              <a:solidFill>
                                <a:srgbClr val="53833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91DDF0" w14:textId="77777777" w:rsidR="003A4D05" w:rsidRPr="00541D85" w:rsidRDefault="003A4D05" w:rsidP="00A87542">
                                <w:pPr>
                                  <w:jc w:val="center"/>
                                  <w:rPr>
                                    <w:b/>
                                  </w:rPr>
                                </w:pPr>
                                <w:r>
                                  <w:rPr>
                                    <w:b/>
                                  </w:rPr>
                                  <w:t>Student Outcomes Related Indicators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5BD0FD7D" id="Group 224" o:spid="_x0000_s1110" style="width:462.95pt;height:107.4pt;mso-position-horizontal-relative:char;mso-position-vertical-relative:line" coordorigin=",-838" coordsize="58750,13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4sDwQQAALIcAAAOAAAAZHJzL2Uyb0RvYy54bWzsWW1P4zgQ/n7S/Yco36FpXpuKsmLZBZ2E&#10;dhHsaT+7jtNGSuyc7dJyv/5mnDhNS1kKq+VOp/ChxC8zHo/nGT+TnH3YVKXzwKQqBJ+541PPdRin&#10;Iiv4Yub++e3qZOI6ShOekVJwNnMfmXI/nP/+29m6njJfLEWZMemAEq6m63rmLrWup6ORoktWEXUq&#10;asZhMBeyIhqacjHKJFmD9qoc+Z4Xj9ZCZrUUlCkFvZ+aQffc6M9zRvXXPFdMO+XMBdu0+ZXmd46/&#10;o/MzMl1IUi8L2ppB3mBFRQoOi3aqPhFNnJUsnqiqCiqFErk+paIaiTwvKDN7gN2Mvb3dXEuxqs1e&#10;FtP1ou7cBK7d89Ob1dIvD9eyvq9vJXhiXS/AF6aFe9nkssL/YKWzMS577FzGNtqh0BlNkjSMI9eh&#10;MDYO4iCdtE6lS/D8Vu5kEkz8bujzVjzyoHtffGRXH+3Y1DUaW8H4W+kU2cz1fTCBkwoizDjNwY52&#10;R6/eYt9Uu08/9dIoeWoomR61z+fEn90noEFtD1z93IHfL0nNTBypad9nsfXZHeCE8EXJwG9x4zcz&#10;s4sLNVUQIs8GxYsei8Mk8czpdzsm01oqfc1E5eDDzJVghMEQebhRGg4PptopuDIXV0VZGsCWfKcD&#10;JmIPxIq10zzpx5LhvJLfsRzCBMLVNwuY7MIuS+k8EMgLhFLG9bgZWpKMNd2RB3/oDFDfSZiWUYia&#10;czCo090qwMz1VHejpp2Poswkp07Y+5FhjXAnYVYWXHfCVcGFPKSghF21KzfzrZMa16CX9Ga+MRCK&#10;Qnvwc5E9Aq6kaLKlqulVASd0Q5S+JRLSI8AAUr7+Cj95KdYzV7RPrrMU8u9D/TgfghhGXWcN6Xbm&#10;qr9WRDLXKf/gEN6Ym81DGCWYD6RppOMwhMa8P8JX1aWAUxvDxVJT84jzdWkfcymq73ArXOCKMEQ4&#10;hXVnLtXSNi51cwXAvULZxYWZBvm4JvqG39cUlaOTMfq+bb4TWbchqiEdfBEWTmS6F6nNXJTk4mKl&#10;RV6YMEY3Nz5t3Q/QxgT2LhhPDmE8sUcN2eBYjIeTJLa5/WBWTFI/bCYMGGf5fxPj7aVo43HA+K/F&#10;+Ja99MjVU+4CHHmXu0wafC7wtj6WnvlJ5CHDcoCInfj+JG7JlsVqMPZDYMwt1RqncQCpFS6Hpwym&#10;J0yXn1um9px4h/XtXpEovFN2S63n7orFUjsfJaHIYdI35LdDPotjP8ULCMltFAeTF9MbWmGMMPfH&#10;3vWAXAf9XXIH7swxUOeoubRFWWTIbXBQycW8YyZRMAmCj7gZ5CDbadA6kvAcQUoOs5kjCMl7sxm9&#10;eZHN/BvUpSUpA335mZrUcirMG70SJQDwNanxTqx4xjKnV6rAICCjlXiZxlgwA5ZjL91Pj34Yj33o&#10;NFgPQijYLPe3ZbCtRWy5ggahNT+Ceg+zR0K7QfYO2o+UPD4pDFVQUyoeqoK68ndIJf+vSiiAgrFN&#10;JX2uAN2vSSKgxOaPPX4Vh2HqAZMbuMLuW5WGvAxcof9CY+AKv4Ir+B3AD3AF/1Uw73GFxA9aLgAv&#10;7dpiaCALwyvTDErC7j3aQBbeiyxsXzOYl6nmw5gpj9uPePjlrd82s7afGs//AQAA//8DAFBLAwQU&#10;AAYACAAAACEAQ1i3+t0AAAAFAQAADwAAAGRycy9kb3ducmV2LnhtbEyPQWvCQBCF7wX/wzKF3uom&#10;aS2aZiMi6kkK1ULpbcyOSTA7G7JrEv99t720l4HHe7z3TbYcTSN66lxtWUE8jUAQF1bXXCr4OG4f&#10;5yCcR9bYWCYFN3KwzCd3GabaDvxO/cGXIpSwS1FB5X2bSumKigy6qW2Jg3e2nUEfZFdK3eEQyk0j&#10;kyh6kQZrDgsVtrSuqLgcrkbBbsBh9RRv+v3lvL59HWdvn/uYlHq4H1evIDyN/i8MP/gBHfLAdLJX&#10;1k40CsIj/vcGb5HMFiBOCpL4eQ4yz+R/+vwbAAD//wMAUEsBAi0AFAAGAAgAAAAhALaDOJL+AAAA&#10;4QEAABMAAAAAAAAAAAAAAAAAAAAAAFtDb250ZW50X1R5cGVzXS54bWxQSwECLQAUAAYACAAAACEA&#10;OP0h/9YAAACUAQAACwAAAAAAAAAAAAAAAAAvAQAAX3JlbHMvLnJlbHNQSwECLQAUAAYACAAAACEA&#10;BjuLA8EEAACyHAAADgAAAAAAAAAAAAAAAAAuAgAAZHJzL2Uyb0RvYy54bWxQSwECLQAUAAYACAAA&#10;ACEAQ1i3+t0AAAAFAQAADwAAAAAAAAAAAAAAAAAbBwAAZHJzL2Rvd25yZXYueG1sUEsFBgAAAAAE&#10;AAQA8wAAACUIAAAAAA==&#10;">
                <v:group id="Group 225" o:spid="_x0000_s1111" style="position:absolute;top:-838;width:29095;height:13639" coordorigin=",-838" coordsize="29095,1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ect id="Rectangle 226" o:spid="_x0000_s1112" style="position:absolute;top:-838;width:29095;height:6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h5uxQAAANwAAAAPAAAAZHJzL2Rvd25yZXYueG1sRI9bawIx&#10;FITfC/0P4RR8q9kueGE1ilQKglrx9n7cnL3g5mS7ibr+e1MQfBxm5htmPG1NJa7UuNKygq9uBII4&#10;tbrkXMFh//M5BOE8ssbKMim4k4Pp5P1tjIm2N97SdedzESDsElRQeF8nUrq0IIOua2vi4GW2MeiD&#10;bHKpG7wFuKlkHEV9abDksFBgTd8FpefdxSiYD06H32y1PvbkfLlK/+Js6E4bpTof7WwEwlPrX+Fn&#10;e6EVxHEf/s+EIyAnDwAAAP//AwBQSwECLQAUAAYACAAAACEA2+H2y+4AAACFAQAAEwAAAAAAAAAA&#10;AAAAAAAAAAAAW0NvbnRlbnRfVHlwZXNdLnhtbFBLAQItABQABgAIAAAAIQBa9CxbvwAAABUBAAAL&#10;AAAAAAAAAAAAAAAAAB8BAABfcmVscy8ucmVsc1BLAQItABQABgAIAAAAIQB9Hh5uxQAAANwAAAAP&#10;AAAAAAAAAAAAAAAAAAcCAABkcnMvZG93bnJldi54bWxQSwUGAAAAAAMAAwC3AAAA+QIAAAAA&#10;" filled="f" stroked="f" strokeweight="2pt">
                    <v:textbox inset="0">
                      <w:txbxContent>
                        <w:p w14:paraId="5B0C4D5B" w14:textId="77777777" w:rsidR="003A4D05" w:rsidRPr="00541D85" w:rsidRDefault="003A4D05" w:rsidP="00A87542">
                          <w:pPr>
                            <w:pStyle w:val="ListParagraph"/>
                            <w:numPr>
                              <w:ilvl w:val="0"/>
                              <w:numId w:val="79"/>
                            </w:numPr>
                            <w:ind w:left="540"/>
                            <w:rPr>
                              <w:color w:val="000000" w:themeColor="text1"/>
                            </w:rPr>
                          </w:pPr>
                          <w:r>
                            <w:rPr>
                              <w:color w:val="000000" w:themeColor="text1"/>
                            </w:rPr>
                            <w:t>Observation of Leadership</w:t>
                          </w:r>
                          <w:r w:rsidRPr="00541D85">
                            <w:rPr>
                              <w:color w:val="000000" w:themeColor="text1"/>
                            </w:rPr>
                            <w:t xml:space="preserve"> Performance and Practice (40%)</w:t>
                          </w:r>
                        </w:p>
                        <w:p w14:paraId="02007C6C" w14:textId="77777777" w:rsidR="003A4D05" w:rsidRPr="00541D85" w:rsidRDefault="003A4D05" w:rsidP="00A87542">
                          <w:pPr>
                            <w:pStyle w:val="ListParagraph"/>
                            <w:numPr>
                              <w:ilvl w:val="0"/>
                              <w:numId w:val="79"/>
                            </w:numPr>
                            <w:ind w:left="540"/>
                            <w:rPr>
                              <w:color w:val="000000" w:themeColor="text1"/>
                            </w:rPr>
                          </w:pPr>
                          <w:r>
                            <w:rPr>
                              <w:color w:val="000000" w:themeColor="text1"/>
                            </w:rPr>
                            <w:t>Stakeholder</w:t>
                          </w:r>
                          <w:r w:rsidRPr="00541D85">
                            <w:rPr>
                              <w:color w:val="000000" w:themeColor="text1"/>
                            </w:rPr>
                            <w:t xml:space="preserve"> Feedback (10%)</w:t>
                          </w:r>
                        </w:p>
                      </w:txbxContent>
                    </v:textbox>
                  </v:rect>
                  <v:rect id="Rectangle 227" o:spid="_x0000_s1113" style="position:absolute;top:4876;width:29095;height:7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v1xQAAANwAAAAPAAAAZHJzL2Rvd25yZXYueG1sRI/dasJA&#10;FITvC32H5RS8q5sGqhJdRSpCQVsx6v0xe/KD2bMxu2r69q5Q8HKYmW+YyawztbhS6yrLCj76EQji&#10;zOqKCwX73fJ9BMJ5ZI21ZVLwRw5m09eXCSba3nhL19QXIkDYJaig9L5JpHRZSQZd3zbEwctta9AH&#10;2RZSt3gLcFPLOIoG0mDFYaHEhr5Kyk7pxShYDI/733z9c/iUi9U6O8f5yB03SvXeuvkYhKfOP8P/&#10;7W+tII6H8DgTjoCc3gEAAP//AwBQSwECLQAUAAYACAAAACEA2+H2y+4AAACFAQAAEwAAAAAAAAAA&#10;AAAAAAAAAAAAW0NvbnRlbnRfVHlwZXNdLnhtbFBLAQItABQABgAIAAAAIQBa9CxbvwAAABUBAAAL&#10;AAAAAAAAAAAAAAAAAB8BAABfcmVscy8ucmVsc1BLAQItABQABgAIAAAAIQASUrv1xQAAANwAAAAP&#10;AAAAAAAAAAAAAAAAAAcCAABkcnMvZG93bnJldi54bWxQSwUGAAAAAAMAAwC3AAAA+QIAAAAA&#10;" filled="f" stroked="f" strokeweight="2pt">
                    <v:textbox inset="0">
                      <w:txbxContent>
                        <w:p w14:paraId="2DC3E8F4" w14:textId="77777777" w:rsidR="003A4D05" w:rsidRPr="00541D85" w:rsidRDefault="003A4D05" w:rsidP="00A87542">
                          <w:pPr>
                            <w:pStyle w:val="ListParagraph"/>
                            <w:numPr>
                              <w:ilvl w:val="0"/>
                              <w:numId w:val="79"/>
                            </w:numPr>
                            <w:ind w:left="540"/>
                            <w:rPr>
                              <w:color w:val="000000" w:themeColor="text1"/>
                            </w:rPr>
                          </w:pPr>
                          <w:r>
                            <w:rPr>
                              <w:color w:val="000000" w:themeColor="text1"/>
                            </w:rPr>
                            <w:t>Student Learning</w:t>
                          </w:r>
                          <w:r w:rsidRPr="00541D85">
                            <w:rPr>
                              <w:color w:val="000000" w:themeColor="text1"/>
                            </w:rPr>
                            <w:t xml:space="preserve"> (4</w:t>
                          </w:r>
                          <w:r>
                            <w:rPr>
                              <w:color w:val="000000" w:themeColor="text1"/>
                            </w:rPr>
                            <w:t>5</w:t>
                          </w:r>
                          <w:r w:rsidRPr="00541D85">
                            <w:rPr>
                              <w:color w:val="000000" w:themeColor="text1"/>
                            </w:rPr>
                            <w:t>%)</w:t>
                          </w:r>
                        </w:p>
                        <w:p w14:paraId="4FCC91BC" w14:textId="77777777" w:rsidR="003A4D05" w:rsidRPr="00541D85" w:rsidRDefault="003A4D05" w:rsidP="00A87542">
                          <w:pPr>
                            <w:pStyle w:val="ListParagraph"/>
                            <w:numPr>
                              <w:ilvl w:val="0"/>
                              <w:numId w:val="79"/>
                            </w:numPr>
                            <w:ind w:left="540"/>
                            <w:rPr>
                              <w:color w:val="000000" w:themeColor="text1"/>
                            </w:rPr>
                          </w:pPr>
                          <w:r>
                            <w:rPr>
                              <w:color w:val="000000" w:themeColor="text1"/>
                            </w:rPr>
                            <w:t>Teacher Effectiveness Outcomes (5%)</w:t>
                          </w:r>
                        </w:p>
                      </w:txbxContent>
                    </v:textbox>
                  </v:rect>
                </v:group>
                <v:group id="Group 228" o:spid="_x0000_s1114" style="position:absolute;left:27508;top:-228;width:31242;height:11962" coordorigin=",-228" coordsize="31242,1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Right Brace 229" o:spid="_x0000_s1115" type="#_x0000_t88" style="position:absolute;top:-228;width:6629;height:5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EawgAAANwAAAAPAAAAZHJzL2Rvd25yZXYueG1sRI9Pi8Iw&#10;FMTvwn6H8ARvmhpEbDWKLAjLevHPsudH82yLzUtpYtv99htB8DjMzG+YzW6wteio9ZVjDfNZAoI4&#10;d6biQsPP9TBdgfAB2WDtmDT8kYfd9mO0wcy4ns/UXUIhIoR9hhrKEJpMSp+XZNHPXEMcvZtrLYYo&#10;20KaFvsIt7VUSbKUFiuOCyU29FlSfr88rIa7Py3TlPk7PR/nyuSF6vrFr9aT8bBfgwg0hHf41f4y&#10;GpRK4XkmHgG5/QcAAP//AwBQSwECLQAUAAYACAAAACEA2+H2y+4AAACFAQAAEwAAAAAAAAAAAAAA&#10;AAAAAAAAW0NvbnRlbnRfVHlwZXNdLnhtbFBLAQItABQABgAIAAAAIQBa9CxbvwAAABUBAAALAAAA&#10;AAAAAAAAAAAAAB8BAABfcmVscy8ucmVsc1BLAQItABQABgAIAAAAIQBOYwEawgAAANwAAAAPAAAA&#10;AAAAAAAAAAAAAAcCAABkcnMvZG93bnJldi54bWxQSwUGAAAAAAMAAwC3AAAA9gIAAAAA&#10;" strokecolor="#53833b" strokeweight="1.25pt"/>
                  <v:roundrect id="Rounded Rectangle 230" o:spid="_x0000_s1116" style="position:absolute;left:6629;top:609;width:24613;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a2vwQAAANwAAAAPAAAAZHJzL2Rvd25yZXYueG1sRE/LisIw&#10;FN0L/kO4wuw0VQeVjlFEUAQXgy+c2V2aO02xualNRuvfm4Xg8nDe03ljS3Gj2heOFfR7CQjizOmC&#10;cwXHw6o7AeEDssbSMSl4kIf5rN2aYqrdnXd024dcxBD2KSowIVSplD4zZNH3XEUcuT9XWwwR1rnU&#10;Nd5juC3lIElG0mLBscFgRUtD2WX/bxV8nq/b74PDh+F8fMLf9c+ZtxulPjrN4gtEoCa8xS/3RisY&#10;DOP8eCYeATl7AgAA//8DAFBLAQItABQABgAIAAAAIQDb4fbL7gAAAIUBAAATAAAAAAAAAAAAAAAA&#10;AAAAAABbQ29udGVudF9UeXBlc10ueG1sUEsBAi0AFAAGAAgAAAAhAFr0LFu/AAAAFQEAAAsAAAAA&#10;AAAAAAAAAAAAHwEAAF9yZWxzLy5yZWxzUEsBAi0AFAAGAAgAAAAhAE5Zra/BAAAA3AAAAA8AAAAA&#10;AAAAAAAAAAAABwIAAGRycy9kb3ducmV2LnhtbFBLBQYAAAAAAwADALcAAAD1AgAAAAA=&#10;" fillcolor="#53833b" strokecolor="#53833b" strokeweight="2pt">
                    <v:textbox>
                      <w:txbxContent>
                        <w:p w14:paraId="6FE3BC3A" w14:textId="77777777" w:rsidR="003A4D05" w:rsidRPr="00541D85" w:rsidRDefault="003A4D05" w:rsidP="00A87542">
                          <w:pPr>
                            <w:jc w:val="center"/>
                            <w:rPr>
                              <w:b/>
                            </w:rPr>
                          </w:pPr>
                          <w:r>
                            <w:rPr>
                              <w:b/>
                            </w:rPr>
                            <w:t>Leader</w:t>
                          </w:r>
                          <w:r w:rsidRPr="00541D85">
                            <w:rPr>
                              <w:b/>
                            </w:rPr>
                            <w:t xml:space="preserve"> Practice Related Indicators</w:t>
                          </w:r>
                        </w:p>
                      </w:txbxContent>
                    </v:textbox>
                  </v:roundrect>
                  <v:shape id="Right Brace 231" o:spid="_x0000_s1117" type="#_x0000_t88" style="position:absolute;top:6096;width:6449;height:5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JvBwwAAANwAAAAPAAAAZHJzL2Rvd25yZXYueG1sRI9Pi8Iw&#10;FMTvwn6H8Ba8adquiK1GWRaERS/+Wfb8aJ5tsXkpTWzrtzeC4HGYmd8wq81gatFR6yrLCuJpBII4&#10;t7riQsHfeTtZgHAeWWNtmRTcycFm/TFaYaZtz0fqTr4QAcIuQwWl900mpctLMuimtiEO3sW2Bn2Q&#10;bSF1i32Am1omUTSXBisOCyU29FNSfj3djIKrO8zTlHmXHvdxovMi6frZv1Ljz+F7CcLT4N/hV/tX&#10;K0i+YnieCUdArh8AAAD//wMAUEsBAi0AFAAGAAgAAAAhANvh9svuAAAAhQEAABMAAAAAAAAAAAAA&#10;AAAAAAAAAFtDb250ZW50X1R5cGVzXS54bWxQSwECLQAUAAYACAAAACEAWvQsW78AAAAVAQAACwAA&#10;AAAAAAAAAAAAAAAfAQAAX3JlbHMvLnJlbHNQSwECLQAUAAYACAAAACEANcybwcMAAADcAAAADwAA&#10;AAAAAAAAAAAAAAAHAgAAZHJzL2Rvd25yZXYueG1sUEsFBgAAAAADAAMAtwAAAPcCAAAAAA==&#10;" strokecolor="#53833b" strokeweight="1.25pt"/>
                  <v:roundrect id="Rounded Rectangle 232" o:spid="_x0000_s1118" style="position:absolute;left:6629;top:7239;width:24613;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5ZDxQAAANwAAAAPAAAAZHJzL2Rvd25yZXYueG1sRI9BawIx&#10;FITvgv8hPKE3zXYtVlajiKAIHopaUW+PzXOzdPOyblJd/31TKPQ4zMw3zHTe2krcqfGlYwWvgwQE&#10;ce50yYWCz8OqPwbhA7LGyjEpeJKH+azbmWKm3YN3dN+HQkQI+wwVmBDqTEqfG7LoB64mjt7VNRZD&#10;lE0hdYOPCLeVTJNkJC2WHBcM1rQ0lH/tv62Ct9Nt+3Fw+DRcvB/xsj6feLtR6qXXLiYgArXhP/zX&#10;3mgF6TCF3zPxCMjZDwAAAP//AwBQSwECLQAUAAYACAAAACEA2+H2y+4AAACFAQAAEwAAAAAAAAAA&#10;AAAAAAAAAAAAW0NvbnRlbnRfVHlwZXNdLnhtbFBLAQItABQABgAIAAAAIQBa9CxbvwAAABUBAAAL&#10;AAAAAAAAAAAAAAAAAB8BAABfcmVscy8ucmVsc1BLAQItABQABgAIAAAAIQDRx5ZDxQAAANwAAAAP&#10;AAAAAAAAAAAAAAAAAAcCAABkcnMvZG93bnJldi54bWxQSwUGAAAAAAMAAwC3AAAA+QIAAAAA&#10;" fillcolor="#53833b" strokecolor="#53833b" strokeweight="2pt">
                    <v:textbox>
                      <w:txbxContent>
                        <w:p w14:paraId="6691DDF0" w14:textId="77777777" w:rsidR="003A4D05" w:rsidRPr="00541D85" w:rsidRDefault="003A4D05" w:rsidP="00A87542">
                          <w:pPr>
                            <w:jc w:val="center"/>
                            <w:rPr>
                              <w:b/>
                            </w:rPr>
                          </w:pPr>
                          <w:r>
                            <w:rPr>
                              <w:b/>
                            </w:rPr>
                            <w:t>Student Outcomes Related Indicators</w:t>
                          </w:r>
                        </w:p>
                      </w:txbxContent>
                    </v:textbox>
                  </v:roundrect>
                </v:group>
                <w10:anchorlock/>
              </v:group>
            </w:pict>
          </mc:Fallback>
        </mc:AlternateContent>
      </w:r>
    </w:p>
    <w:p w14:paraId="33AE40BC" w14:textId="77777777" w:rsidR="00DE5799" w:rsidRPr="000D08B5" w:rsidRDefault="00DE5799" w:rsidP="003D39E0">
      <w:pPr>
        <w:pStyle w:val="BodyText"/>
        <w:rPr>
          <w:rFonts w:cs="Corbel"/>
          <w:b/>
          <w:szCs w:val="28"/>
        </w:rPr>
      </w:pPr>
      <w:r w:rsidRPr="000D08B5">
        <w:rPr>
          <w:b/>
        </w:rPr>
        <w:t>Additional</w:t>
      </w:r>
      <w:r w:rsidRPr="000D08B5">
        <w:rPr>
          <w:b/>
          <w:spacing w:val="-11"/>
        </w:rPr>
        <w:t xml:space="preserve"> </w:t>
      </w:r>
      <w:r w:rsidRPr="000D08B5">
        <w:rPr>
          <w:b/>
        </w:rPr>
        <w:t>Requirements</w:t>
      </w:r>
      <w:r w:rsidRPr="000D08B5">
        <w:rPr>
          <w:b/>
          <w:spacing w:val="-13"/>
        </w:rPr>
        <w:t xml:space="preserve"> </w:t>
      </w:r>
      <w:r w:rsidRPr="000D08B5">
        <w:rPr>
          <w:b/>
        </w:rPr>
        <w:t>for</w:t>
      </w:r>
      <w:r w:rsidRPr="000D08B5">
        <w:rPr>
          <w:b/>
          <w:spacing w:val="-12"/>
        </w:rPr>
        <w:t xml:space="preserve"> </w:t>
      </w:r>
      <w:r w:rsidRPr="000D08B5">
        <w:rPr>
          <w:b/>
        </w:rPr>
        <w:t>Administrator</w:t>
      </w:r>
      <w:r w:rsidRPr="000D08B5">
        <w:rPr>
          <w:b/>
          <w:spacing w:val="-12"/>
        </w:rPr>
        <w:t xml:space="preserve"> </w:t>
      </w:r>
      <w:r w:rsidRPr="000D08B5">
        <w:rPr>
          <w:b/>
        </w:rPr>
        <w:t>Evaluation</w:t>
      </w:r>
      <w:r w:rsidRPr="000D08B5">
        <w:rPr>
          <w:b/>
          <w:spacing w:val="-12"/>
        </w:rPr>
        <w:t xml:space="preserve"> </w:t>
      </w:r>
      <w:r w:rsidRPr="000D08B5">
        <w:rPr>
          <w:b/>
        </w:rPr>
        <w:t>and</w:t>
      </w:r>
      <w:r w:rsidRPr="000D08B5">
        <w:rPr>
          <w:b/>
          <w:spacing w:val="-19"/>
        </w:rPr>
        <w:t xml:space="preserve"> </w:t>
      </w:r>
      <w:r w:rsidRPr="000D08B5">
        <w:rPr>
          <w:b/>
        </w:rPr>
        <w:t>Support</w:t>
      </w:r>
      <w:r w:rsidRPr="000D08B5">
        <w:rPr>
          <w:b/>
          <w:spacing w:val="-11"/>
        </w:rPr>
        <w:t xml:space="preserve"> </w:t>
      </w:r>
      <w:r w:rsidRPr="000D08B5">
        <w:rPr>
          <w:b/>
        </w:rPr>
        <w:t>Plans</w:t>
      </w:r>
    </w:p>
    <w:p w14:paraId="3EF64B15" w14:textId="77777777" w:rsidR="00DE5799" w:rsidRPr="000D08B5" w:rsidRDefault="00DE5799" w:rsidP="003D39E0">
      <w:pPr>
        <w:pStyle w:val="BodyText"/>
      </w:pPr>
      <w:r w:rsidRPr="000D08B5">
        <w:t>In addition, this document includes “Points for District Consideration” to assist district Professional Development and Evaluation Committees (PDECs) in developing processes or enhancing existing processes necessary for ongoing development and support of teachers in the following areas:</w:t>
      </w:r>
    </w:p>
    <w:p w14:paraId="09AB35DB" w14:textId="77777777" w:rsidR="00DE5799" w:rsidRPr="000D08B5" w:rsidRDefault="00DE5799" w:rsidP="00C05FE4">
      <w:pPr>
        <w:pStyle w:val="BodyText"/>
        <w:numPr>
          <w:ilvl w:val="0"/>
          <w:numId w:val="41"/>
        </w:numPr>
      </w:pPr>
      <w:r w:rsidRPr="000D08B5">
        <w:t>Evaluator Training and Ongoing Proficiency/Calibration</w:t>
      </w:r>
    </w:p>
    <w:p w14:paraId="083DC224" w14:textId="77777777" w:rsidR="00DE5799" w:rsidRPr="000D08B5" w:rsidRDefault="00DE5799" w:rsidP="00C05FE4">
      <w:pPr>
        <w:pStyle w:val="BodyText"/>
        <w:numPr>
          <w:ilvl w:val="0"/>
          <w:numId w:val="41"/>
        </w:numPr>
      </w:pPr>
      <w:r w:rsidRPr="000D08B5">
        <w:t>Evaluation-Informed Professional Learning</w:t>
      </w:r>
    </w:p>
    <w:p w14:paraId="444D9FAB" w14:textId="77777777" w:rsidR="00DE5799" w:rsidRPr="000D08B5" w:rsidRDefault="00DE5799" w:rsidP="00C05FE4">
      <w:pPr>
        <w:pStyle w:val="BodyText"/>
        <w:numPr>
          <w:ilvl w:val="0"/>
          <w:numId w:val="41"/>
        </w:numPr>
      </w:pPr>
      <w:r w:rsidRPr="000D08B5">
        <w:t>Improvement and Remediation Plans</w:t>
      </w:r>
    </w:p>
    <w:p w14:paraId="70F32CA0" w14:textId="77777777" w:rsidR="00DE5799" w:rsidRPr="000D08B5" w:rsidRDefault="00DE5799" w:rsidP="00C05FE4">
      <w:pPr>
        <w:pStyle w:val="BodyText"/>
        <w:numPr>
          <w:ilvl w:val="0"/>
          <w:numId w:val="41"/>
        </w:numPr>
      </w:pPr>
      <w:r w:rsidRPr="000D08B5">
        <w:t>Career Development</w:t>
      </w:r>
      <w:r w:rsidRPr="000D08B5">
        <w:rPr>
          <w:spacing w:val="5"/>
        </w:rPr>
        <w:t xml:space="preserve"> </w:t>
      </w:r>
      <w:r w:rsidRPr="000D08B5">
        <w:t>and</w:t>
      </w:r>
      <w:r w:rsidRPr="000D08B5">
        <w:rPr>
          <w:spacing w:val="-4"/>
        </w:rPr>
        <w:t xml:space="preserve"> </w:t>
      </w:r>
      <w:r w:rsidRPr="000D08B5">
        <w:t>Growth</w:t>
      </w:r>
    </w:p>
    <w:p w14:paraId="3C03D73C" w14:textId="77777777" w:rsidR="00DE5799" w:rsidRPr="000D08B5" w:rsidRDefault="00DE5799" w:rsidP="00C65E2E">
      <w:pPr>
        <w:pStyle w:val="BodyText"/>
      </w:pPr>
      <w:r w:rsidRPr="000D08B5">
        <w:rPr>
          <w:b/>
        </w:rPr>
        <w:t>PLEASE NOTE:</w:t>
      </w:r>
      <w:r w:rsidRPr="000D08B5">
        <w:t xml:space="preserve"> In electing to implement the SEED model, your district is expected to implement the four components of evaluation and support, as well as the additional requirements outlined above, with fidelity as outlined in this handbook. In response to requests from districts for further clarification on these requirements, we have provided “Points for Consideration” to assist districts and their PDEC in plan development. In addition, evaluators of teachers are expected to participate in the multi-day CSDE-sponsored training as described within this document.</w:t>
      </w:r>
    </w:p>
    <w:p w14:paraId="7A64DBDB" w14:textId="77777777" w:rsidR="00DE5799" w:rsidRPr="000D08B5" w:rsidRDefault="00DE5799" w:rsidP="003D39E0">
      <w:pPr>
        <w:pStyle w:val="BodyText"/>
      </w:pPr>
      <w:r w:rsidRPr="000D08B5">
        <w:rPr>
          <w:spacing w:val="-1"/>
        </w:rPr>
        <w:t>Any</w:t>
      </w:r>
      <w:r w:rsidRPr="000D08B5">
        <w:rPr>
          <w:spacing w:val="31"/>
        </w:rPr>
        <w:t xml:space="preserve"> </w:t>
      </w:r>
      <w:r w:rsidRPr="000D08B5">
        <w:t>variation</w:t>
      </w:r>
      <w:r w:rsidRPr="000D08B5">
        <w:rPr>
          <w:spacing w:val="30"/>
        </w:rPr>
        <w:t xml:space="preserve"> </w:t>
      </w:r>
      <w:r w:rsidRPr="000D08B5">
        <w:t>from</w:t>
      </w:r>
      <w:r w:rsidRPr="000D08B5">
        <w:rPr>
          <w:spacing w:val="31"/>
        </w:rPr>
        <w:t xml:space="preserve"> </w:t>
      </w:r>
      <w:r w:rsidRPr="000D08B5">
        <w:rPr>
          <w:spacing w:val="-1"/>
        </w:rPr>
        <w:t>the</w:t>
      </w:r>
      <w:r w:rsidRPr="000D08B5">
        <w:rPr>
          <w:spacing w:val="30"/>
        </w:rPr>
        <w:t xml:space="preserve"> </w:t>
      </w:r>
      <w:r w:rsidRPr="000D08B5">
        <w:rPr>
          <w:spacing w:val="-1"/>
        </w:rPr>
        <w:t>components</w:t>
      </w:r>
      <w:r w:rsidRPr="000D08B5">
        <w:rPr>
          <w:spacing w:val="30"/>
        </w:rPr>
        <w:t xml:space="preserve"> </w:t>
      </w:r>
      <w:r w:rsidRPr="000D08B5">
        <w:rPr>
          <w:spacing w:val="-1"/>
        </w:rPr>
        <w:t>of</w:t>
      </w:r>
      <w:r w:rsidRPr="000D08B5">
        <w:rPr>
          <w:spacing w:val="31"/>
        </w:rPr>
        <w:t xml:space="preserve"> </w:t>
      </w:r>
      <w:r w:rsidR="00B01FCC">
        <w:rPr>
          <w:spacing w:val="-1"/>
        </w:rPr>
        <w:t xml:space="preserve">administrator </w:t>
      </w:r>
      <w:r w:rsidRPr="000D08B5">
        <w:rPr>
          <w:spacing w:val="-1"/>
        </w:rPr>
        <w:t>evaluation</w:t>
      </w:r>
      <w:r w:rsidRPr="000D08B5">
        <w:rPr>
          <w:spacing w:val="30"/>
        </w:rPr>
        <w:t xml:space="preserve"> </w:t>
      </w:r>
      <w:r w:rsidRPr="000D08B5">
        <w:t>and</w:t>
      </w:r>
      <w:r w:rsidRPr="000D08B5">
        <w:rPr>
          <w:spacing w:val="31"/>
        </w:rPr>
        <w:t xml:space="preserve"> </w:t>
      </w:r>
      <w:r w:rsidRPr="000D08B5">
        <w:rPr>
          <w:spacing w:val="-1"/>
        </w:rPr>
        <w:t>support</w:t>
      </w:r>
      <w:r w:rsidRPr="000D08B5">
        <w:rPr>
          <w:spacing w:val="31"/>
        </w:rPr>
        <w:t xml:space="preserve"> </w:t>
      </w:r>
      <w:r w:rsidRPr="000D08B5">
        <w:t>as</w:t>
      </w:r>
      <w:r w:rsidRPr="000D08B5">
        <w:rPr>
          <w:spacing w:val="31"/>
        </w:rPr>
        <w:t xml:space="preserve"> </w:t>
      </w:r>
      <w:r w:rsidRPr="000D08B5">
        <w:t>written</w:t>
      </w:r>
      <w:r w:rsidRPr="000D08B5">
        <w:rPr>
          <w:spacing w:val="30"/>
        </w:rPr>
        <w:t xml:space="preserve"> </w:t>
      </w:r>
      <w:r w:rsidRPr="000D08B5">
        <w:t>within</w:t>
      </w:r>
      <w:r w:rsidRPr="000D08B5">
        <w:rPr>
          <w:spacing w:val="45"/>
        </w:rPr>
        <w:t xml:space="preserve"> </w:t>
      </w:r>
      <w:r w:rsidRPr="000D08B5">
        <w:rPr>
          <w:spacing w:val="-1"/>
        </w:rPr>
        <w:t>this</w:t>
      </w:r>
      <w:r w:rsidRPr="000D08B5">
        <w:t xml:space="preserve"> document</w:t>
      </w:r>
      <w:r w:rsidRPr="000D08B5">
        <w:rPr>
          <w:spacing w:val="-4"/>
        </w:rPr>
        <w:t xml:space="preserve"> </w:t>
      </w:r>
      <w:r w:rsidRPr="000D08B5">
        <w:t xml:space="preserve">is </w:t>
      </w:r>
      <w:r w:rsidRPr="000D08B5">
        <w:rPr>
          <w:spacing w:val="-1"/>
        </w:rPr>
        <w:t>no</w:t>
      </w:r>
      <w:r w:rsidRPr="000D08B5">
        <w:t xml:space="preserve"> longer </w:t>
      </w:r>
      <w:r w:rsidRPr="000D08B5">
        <w:rPr>
          <w:spacing w:val="-1"/>
        </w:rPr>
        <w:t>the</w:t>
      </w:r>
      <w:r w:rsidRPr="000D08B5">
        <w:rPr>
          <w:spacing w:val="-8"/>
        </w:rPr>
        <w:t xml:space="preserve"> </w:t>
      </w:r>
      <w:r w:rsidRPr="000D08B5">
        <w:t>SEED model</w:t>
      </w:r>
      <w:r w:rsidRPr="000D08B5">
        <w:rPr>
          <w:spacing w:val="-4"/>
        </w:rPr>
        <w:t xml:space="preserve"> </w:t>
      </w:r>
      <w:r w:rsidRPr="000D08B5">
        <w:t>and would</w:t>
      </w:r>
      <w:r w:rsidRPr="000D08B5">
        <w:rPr>
          <w:spacing w:val="-4"/>
        </w:rPr>
        <w:t xml:space="preserve"> </w:t>
      </w:r>
      <w:r w:rsidRPr="000D08B5">
        <w:t xml:space="preserve">be </w:t>
      </w:r>
      <w:r w:rsidRPr="000D08B5">
        <w:rPr>
          <w:spacing w:val="-1"/>
        </w:rPr>
        <w:t xml:space="preserve">considered </w:t>
      </w:r>
      <w:r w:rsidRPr="000D08B5">
        <w:t xml:space="preserve">a </w:t>
      </w:r>
      <w:r w:rsidRPr="000D08B5">
        <w:rPr>
          <w:spacing w:val="-1"/>
        </w:rPr>
        <w:t>“district-developed”</w:t>
      </w:r>
      <w:r w:rsidRPr="000D08B5">
        <w:rPr>
          <w:spacing w:val="35"/>
          <w:w w:val="99"/>
        </w:rPr>
        <w:t xml:space="preserve"> </w:t>
      </w:r>
      <w:r w:rsidRPr="000D08B5">
        <w:rPr>
          <w:spacing w:val="-1"/>
        </w:rPr>
        <w:t>evaluation</w:t>
      </w:r>
      <w:r w:rsidRPr="000D08B5">
        <w:rPr>
          <w:spacing w:val="23"/>
        </w:rPr>
        <w:t xml:space="preserve"> </w:t>
      </w:r>
      <w:r w:rsidRPr="000D08B5">
        <w:t>and</w:t>
      </w:r>
      <w:r w:rsidRPr="000D08B5">
        <w:rPr>
          <w:spacing w:val="24"/>
        </w:rPr>
        <w:t xml:space="preserve"> </w:t>
      </w:r>
      <w:r w:rsidRPr="000D08B5">
        <w:rPr>
          <w:spacing w:val="-1"/>
        </w:rPr>
        <w:t>support</w:t>
      </w:r>
      <w:r w:rsidRPr="000D08B5">
        <w:rPr>
          <w:spacing w:val="25"/>
        </w:rPr>
        <w:t xml:space="preserve"> </w:t>
      </w:r>
      <w:r w:rsidRPr="000D08B5">
        <w:t>plan.</w:t>
      </w:r>
    </w:p>
    <w:p w14:paraId="0A535035" w14:textId="77777777" w:rsidR="004F39D7" w:rsidRPr="000D08B5" w:rsidRDefault="002075A6" w:rsidP="003D39E0">
      <w:pPr>
        <w:pStyle w:val="BodyText"/>
      </w:pPr>
      <w:r w:rsidRPr="000D08B5">
        <w:rPr>
          <w:spacing w:val="-1"/>
        </w:rPr>
        <w:t>This</w:t>
      </w:r>
      <w:r w:rsidRPr="000D08B5">
        <w:rPr>
          <w:spacing w:val="33"/>
        </w:rPr>
        <w:t xml:space="preserve"> </w:t>
      </w:r>
      <w:r w:rsidRPr="000D08B5">
        <w:rPr>
          <w:spacing w:val="-1"/>
        </w:rPr>
        <w:t>section</w:t>
      </w:r>
      <w:r w:rsidRPr="000D08B5">
        <w:rPr>
          <w:spacing w:val="34"/>
        </w:rPr>
        <w:t xml:space="preserve"> </w:t>
      </w:r>
      <w:r w:rsidRPr="000D08B5">
        <w:rPr>
          <w:spacing w:val="-1"/>
        </w:rPr>
        <w:t>of</w:t>
      </w:r>
      <w:r w:rsidRPr="000D08B5">
        <w:rPr>
          <w:spacing w:val="33"/>
        </w:rPr>
        <w:t xml:space="preserve"> </w:t>
      </w:r>
      <w:r w:rsidRPr="000D08B5">
        <w:rPr>
          <w:spacing w:val="-1"/>
        </w:rPr>
        <w:t>the</w:t>
      </w:r>
      <w:r w:rsidRPr="000D08B5">
        <w:rPr>
          <w:spacing w:val="34"/>
        </w:rPr>
        <w:t xml:space="preserve"> </w:t>
      </w:r>
      <w:r w:rsidR="00835332" w:rsidRPr="000D08B5">
        <w:rPr>
          <w:spacing w:val="-2"/>
        </w:rPr>
        <w:t>2017</w:t>
      </w:r>
      <w:r w:rsidR="00835332" w:rsidRPr="000D08B5">
        <w:rPr>
          <w:spacing w:val="27"/>
        </w:rPr>
        <w:t xml:space="preserve"> </w:t>
      </w:r>
      <w:r w:rsidRPr="000D08B5">
        <w:t>SEED</w:t>
      </w:r>
      <w:r w:rsidRPr="000D08B5">
        <w:rPr>
          <w:spacing w:val="32"/>
        </w:rPr>
        <w:t xml:space="preserve"> </w:t>
      </w:r>
      <w:r w:rsidRPr="000D08B5">
        <w:rPr>
          <w:spacing w:val="-1"/>
        </w:rPr>
        <w:t>Handbook</w:t>
      </w:r>
      <w:r w:rsidRPr="000D08B5">
        <w:rPr>
          <w:spacing w:val="35"/>
        </w:rPr>
        <w:t xml:space="preserve"> </w:t>
      </w:r>
      <w:r w:rsidRPr="000D08B5">
        <w:rPr>
          <w:spacing w:val="-1"/>
        </w:rPr>
        <w:t>outlines</w:t>
      </w:r>
      <w:r w:rsidRPr="000D08B5">
        <w:rPr>
          <w:spacing w:val="33"/>
        </w:rPr>
        <w:t xml:space="preserve"> </w:t>
      </w:r>
      <w:r w:rsidRPr="000D08B5">
        <w:rPr>
          <w:spacing w:val="-1"/>
        </w:rPr>
        <w:t>the</w:t>
      </w:r>
      <w:r w:rsidRPr="000D08B5">
        <w:rPr>
          <w:spacing w:val="34"/>
        </w:rPr>
        <w:t xml:space="preserve"> </w:t>
      </w:r>
      <w:r w:rsidRPr="000D08B5">
        <w:rPr>
          <w:spacing w:val="-1"/>
        </w:rPr>
        <w:t>state</w:t>
      </w:r>
      <w:r w:rsidRPr="000D08B5">
        <w:rPr>
          <w:spacing w:val="34"/>
        </w:rPr>
        <w:t xml:space="preserve"> </w:t>
      </w:r>
      <w:r w:rsidRPr="000D08B5">
        <w:t>model</w:t>
      </w:r>
      <w:r w:rsidRPr="000D08B5">
        <w:rPr>
          <w:spacing w:val="32"/>
        </w:rPr>
        <w:t xml:space="preserve"> </w:t>
      </w:r>
      <w:r w:rsidRPr="000D08B5">
        <w:t>for</w:t>
      </w:r>
      <w:r w:rsidRPr="000D08B5">
        <w:rPr>
          <w:spacing w:val="33"/>
        </w:rPr>
        <w:t xml:space="preserve"> </w:t>
      </w:r>
      <w:r w:rsidRPr="000D08B5">
        <w:rPr>
          <w:spacing w:val="-1"/>
        </w:rPr>
        <w:t>the</w:t>
      </w:r>
      <w:r w:rsidRPr="000D08B5">
        <w:rPr>
          <w:spacing w:val="33"/>
        </w:rPr>
        <w:t xml:space="preserve"> </w:t>
      </w:r>
      <w:r w:rsidRPr="000D08B5">
        <w:rPr>
          <w:spacing w:val="-1"/>
        </w:rPr>
        <w:t>evaluation</w:t>
      </w:r>
      <w:r w:rsidRPr="000D08B5">
        <w:rPr>
          <w:spacing w:val="33"/>
        </w:rPr>
        <w:t xml:space="preserve"> </w:t>
      </w:r>
      <w:r w:rsidRPr="000D08B5">
        <w:rPr>
          <w:spacing w:val="-1"/>
        </w:rPr>
        <w:t>of</w:t>
      </w:r>
      <w:r w:rsidRPr="000D08B5">
        <w:rPr>
          <w:spacing w:val="40"/>
        </w:rPr>
        <w:t xml:space="preserve"> </w:t>
      </w:r>
      <w:r w:rsidRPr="000D08B5">
        <w:rPr>
          <w:spacing w:val="-1"/>
        </w:rPr>
        <w:t>school</w:t>
      </w:r>
      <w:r w:rsidRPr="000D08B5">
        <w:rPr>
          <w:spacing w:val="9"/>
        </w:rPr>
        <w:t xml:space="preserve"> </w:t>
      </w:r>
      <w:r w:rsidRPr="000D08B5">
        <w:t>and</w:t>
      </w:r>
      <w:r w:rsidRPr="000D08B5">
        <w:rPr>
          <w:spacing w:val="9"/>
        </w:rPr>
        <w:t xml:space="preserve"> </w:t>
      </w:r>
      <w:r w:rsidRPr="000D08B5">
        <w:rPr>
          <w:spacing w:val="-1"/>
        </w:rPr>
        <w:lastRenderedPageBreak/>
        <w:t>school</w:t>
      </w:r>
      <w:r w:rsidRPr="000D08B5">
        <w:rPr>
          <w:spacing w:val="9"/>
        </w:rPr>
        <w:t xml:space="preserve"> </w:t>
      </w:r>
      <w:r w:rsidRPr="000D08B5">
        <w:t>district</w:t>
      </w:r>
      <w:r w:rsidRPr="000D08B5">
        <w:rPr>
          <w:spacing w:val="8"/>
        </w:rPr>
        <w:t xml:space="preserve"> </w:t>
      </w:r>
      <w:r w:rsidRPr="000D08B5">
        <w:t>administrators</w:t>
      </w:r>
      <w:r w:rsidRPr="000D08B5">
        <w:rPr>
          <w:spacing w:val="7"/>
        </w:rPr>
        <w:t xml:space="preserve"> </w:t>
      </w:r>
      <w:r w:rsidRPr="000D08B5">
        <w:t xml:space="preserve">in </w:t>
      </w:r>
      <w:r w:rsidRPr="000D08B5">
        <w:rPr>
          <w:spacing w:val="-1"/>
        </w:rPr>
        <w:t xml:space="preserve">Connecticut. </w:t>
      </w:r>
      <w:r w:rsidRPr="000D08B5">
        <w:t>A</w:t>
      </w:r>
      <w:r w:rsidRPr="000D08B5">
        <w:rPr>
          <w:spacing w:val="9"/>
        </w:rPr>
        <w:t xml:space="preserve"> </w:t>
      </w:r>
      <w:r w:rsidRPr="000D08B5">
        <w:t>robust</w:t>
      </w:r>
      <w:r w:rsidRPr="000D08B5">
        <w:rPr>
          <w:spacing w:val="9"/>
        </w:rPr>
        <w:t xml:space="preserve"> </w:t>
      </w:r>
      <w:r w:rsidRPr="000D08B5">
        <w:t>administrator</w:t>
      </w:r>
      <w:r w:rsidRPr="000D08B5">
        <w:rPr>
          <w:spacing w:val="6"/>
        </w:rPr>
        <w:t xml:space="preserve"> </w:t>
      </w:r>
      <w:r w:rsidRPr="000D08B5">
        <w:rPr>
          <w:spacing w:val="-1"/>
        </w:rPr>
        <w:t>evaluation</w:t>
      </w:r>
      <w:r w:rsidRPr="000D08B5">
        <w:rPr>
          <w:spacing w:val="35"/>
          <w:w w:val="99"/>
        </w:rPr>
        <w:t xml:space="preserve"> </w:t>
      </w:r>
      <w:r w:rsidRPr="000D08B5">
        <w:rPr>
          <w:rFonts w:cs="Corbel"/>
        </w:rPr>
        <w:t>system</w:t>
      </w:r>
      <w:r w:rsidRPr="000D08B5">
        <w:rPr>
          <w:rFonts w:cs="Corbel"/>
          <w:spacing w:val="16"/>
        </w:rPr>
        <w:t xml:space="preserve"> </w:t>
      </w:r>
      <w:r w:rsidRPr="000D08B5">
        <w:rPr>
          <w:rFonts w:cs="Corbel"/>
        </w:rPr>
        <w:t>is</w:t>
      </w:r>
      <w:r w:rsidRPr="000D08B5">
        <w:rPr>
          <w:rFonts w:cs="Corbel"/>
          <w:spacing w:val="16"/>
        </w:rPr>
        <w:t xml:space="preserve"> </w:t>
      </w:r>
      <w:r w:rsidRPr="000D08B5">
        <w:rPr>
          <w:rFonts w:cs="Corbel"/>
        </w:rPr>
        <w:t>a</w:t>
      </w:r>
      <w:r w:rsidRPr="000D08B5">
        <w:rPr>
          <w:rFonts w:cs="Corbel"/>
          <w:spacing w:val="16"/>
        </w:rPr>
        <w:t xml:space="preserve"> </w:t>
      </w:r>
      <w:r w:rsidRPr="000D08B5">
        <w:rPr>
          <w:rFonts w:cs="Corbel"/>
        </w:rPr>
        <w:t>powerful</w:t>
      </w:r>
      <w:r w:rsidRPr="000D08B5">
        <w:rPr>
          <w:rFonts w:cs="Corbel"/>
          <w:spacing w:val="15"/>
        </w:rPr>
        <w:t xml:space="preserve"> </w:t>
      </w:r>
      <w:r w:rsidRPr="000D08B5">
        <w:rPr>
          <w:rFonts w:cs="Corbel"/>
        </w:rPr>
        <w:t>means</w:t>
      </w:r>
      <w:r w:rsidRPr="000D08B5">
        <w:rPr>
          <w:rFonts w:cs="Corbel"/>
          <w:spacing w:val="16"/>
        </w:rPr>
        <w:t xml:space="preserve"> </w:t>
      </w:r>
      <w:r w:rsidRPr="000D08B5">
        <w:rPr>
          <w:rFonts w:cs="Corbel"/>
        </w:rPr>
        <w:t>to</w:t>
      </w:r>
      <w:r w:rsidRPr="000D08B5">
        <w:rPr>
          <w:rFonts w:cs="Corbel"/>
          <w:spacing w:val="16"/>
        </w:rPr>
        <w:t xml:space="preserve"> </w:t>
      </w:r>
      <w:r w:rsidRPr="000D08B5">
        <w:rPr>
          <w:rFonts w:cs="Corbel"/>
          <w:spacing w:val="-1"/>
        </w:rPr>
        <w:t>develop</w:t>
      </w:r>
      <w:r w:rsidRPr="000D08B5">
        <w:rPr>
          <w:rFonts w:cs="Corbel"/>
          <w:spacing w:val="16"/>
        </w:rPr>
        <w:t xml:space="preserve"> </w:t>
      </w:r>
      <w:r w:rsidRPr="000D08B5">
        <w:rPr>
          <w:rFonts w:cs="Corbel"/>
        </w:rPr>
        <w:t>a</w:t>
      </w:r>
      <w:r w:rsidRPr="000D08B5">
        <w:rPr>
          <w:rFonts w:cs="Corbel"/>
          <w:spacing w:val="16"/>
        </w:rPr>
        <w:t xml:space="preserve"> </w:t>
      </w:r>
      <w:r w:rsidRPr="000D08B5">
        <w:rPr>
          <w:rFonts w:cs="Corbel"/>
        </w:rPr>
        <w:t>shared</w:t>
      </w:r>
      <w:r w:rsidRPr="000D08B5">
        <w:rPr>
          <w:rFonts w:cs="Corbel"/>
          <w:spacing w:val="16"/>
        </w:rPr>
        <w:t xml:space="preserve"> </w:t>
      </w:r>
      <w:r w:rsidRPr="000D08B5">
        <w:rPr>
          <w:rFonts w:cs="Corbel"/>
        </w:rPr>
        <w:t>understanding</w:t>
      </w:r>
      <w:r w:rsidRPr="000D08B5">
        <w:rPr>
          <w:rFonts w:cs="Corbel"/>
          <w:spacing w:val="16"/>
        </w:rPr>
        <w:t xml:space="preserve"> </w:t>
      </w:r>
      <w:r w:rsidRPr="000D08B5">
        <w:rPr>
          <w:rFonts w:cs="Corbel"/>
        </w:rPr>
        <w:t>of</w:t>
      </w:r>
      <w:r w:rsidRPr="000D08B5">
        <w:rPr>
          <w:rFonts w:cs="Corbel"/>
          <w:spacing w:val="16"/>
        </w:rPr>
        <w:t xml:space="preserve"> </w:t>
      </w:r>
      <w:r w:rsidRPr="000D08B5">
        <w:rPr>
          <w:rFonts w:cs="Corbel"/>
        </w:rPr>
        <w:t>leader</w:t>
      </w:r>
      <w:r w:rsidRPr="000D08B5">
        <w:rPr>
          <w:rFonts w:cs="Corbel"/>
          <w:spacing w:val="15"/>
        </w:rPr>
        <w:t xml:space="preserve"> </w:t>
      </w:r>
      <w:r w:rsidRPr="000D08B5">
        <w:rPr>
          <w:rFonts w:cs="Corbel"/>
        </w:rPr>
        <w:t>effectiveness</w:t>
      </w:r>
      <w:r w:rsidRPr="000D08B5">
        <w:rPr>
          <w:rFonts w:cs="Corbel"/>
          <w:spacing w:val="16"/>
        </w:rPr>
        <w:t xml:space="preserve"> </w:t>
      </w:r>
      <w:r w:rsidRPr="000D08B5">
        <w:rPr>
          <w:rFonts w:cs="Corbel"/>
        </w:rPr>
        <w:t>for</w:t>
      </w:r>
      <w:r w:rsidRPr="000D08B5">
        <w:rPr>
          <w:rFonts w:cs="Corbel"/>
          <w:spacing w:val="25"/>
        </w:rPr>
        <w:t xml:space="preserve"> </w:t>
      </w:r>
      <w:r w:rsidRPr="000D08B5">
        <w:rPr>
          <w:spacing w:val="-1"/>
        </w:rPr>
        <w:t>the</w:t>
      </w:r>
      <w:r w:rsidRPr="000D08B5">
        <w:rPr>
          <w:spacing w:val="47"/>
        </w:rPr>
        <w:t xml:space="preserve"> </w:t>
      </w:r>
      <w:r w:rsidRPr="000D08B5">
        <w:rPr>
          <w:spacing w:val="-1"/>
        </w:rPr>
        <w:t>state</w:t>
      </w:r>
      <w:r w:rsidRPr="000D08B5">
        <w:t xml:space="preserve"> </w:t>
      </w:r>
      <w:r w:rsidRPr="000D08B5">
        <w:rPr>
          <w:spacing w:val="-1"/>
        </w:rPr>
        <w:t>of</w:t>
      </w:r>
      <w:r w:rsidRPr="000D08B5">
        <w:rPr>
          <w:spacing w:val="39"/>
        </w:rPr>
        <w:t xml:space="preserve"> </w:t>
      </w:r>
      <w:r w:rsidRPr="000D08B5">
        <w:rPr>
          <w:spacing w:val="-1"/>
        </w:rPr>
        <w:t>Connecticut.</w:t>
      </w:r>
      <w:r w:rsidRPr="000D08B5">
        <w:rPr>
          <w:spacing w:val="33"/>
        </w:rPr>
        <w:t xml:space="preserve"> </w:t>
      </w:r>
      <w:r w:rsidRPr="000D08B5">
        <w:rPr>
          <w:spacing w:val="-1"/>
        </w:rPr>
        <w:t>The</w:t>
      </w:r>
      <w:r w:rsidRPr="000D08B5">
        <w:rPr>
          <w:spacing w:val="39"/>
        </w:rPr>
        <w:t xml:space="preserve"> </w:t>
      </w:r>
      <w:r w:rsidRPr="000D08B5">
        <w:rPr>
          <w:spacing w:val="-1"/>
        </w:rPr>
        <w:t>Connecticut</w:t>
      </w:r>
      <w:r w:rsidRPr="000D08B5">
        <w:rPr>
          <w:spacing w:val="2"/>
        </w:rPr>
        <w:t xml:space="preserve"> </w:t>
      </w:r>
      <w:r w:rsidRPr="000D08B5">
        <w:rPr>
          <w:spacing w:val="-1"/>
        </w:rPr>
        <w:t>administrator</w:t>
      </w:r>
      <w:r w:rsidRPr="000D08B5">
        <w:t xml:space="preserve"> </w:t>
      </w:r>
      <w:r w:rsidRPr="000D08B5">
        <w:rPr>
          <w:spacing w:val="-1"/>
        </w:rPr>
        <w:t>evaluation</w:t>
      </w:r>
      <w:r w:rsidR="00CA0826" w:rsidRPr="000D08B5">
        <w:t xml:space="preserve"> and </w:t>
      </w:r>
      <w:r w:rsidRPr="000D08B5">
        <w:rPr>
          <w:spacing w:val="-1"/>
        </w:rPr>
        <w:t>support</w:t>
      </w:r>
      <w:r w:rsidRPr="000D08B5">
        <w:t xml:space="preserve"> model</w:t>
      </w:r>
      <w:r w:rsidRPr="000D08B5">
        <w:rPr>
          <w:spacing w:val="43"/>
          <w:w w:val="99"/>
        </w:rPr>
        <w:t xml:space="preserve"> </w:t>
      </w:r>
      <w:r w:rsidRPr="000D08B5">
        <w:rPr>
          <w:rFonts w:cs="Corbel"/>
        </w:rPr>
        <w:t>defines</w:t>
      </w:r>
      <w:r w:rsidRPr="000D08B5">
        <w:rPr>
          <w:rFonts w:cs="Corbel"/>
          <w:spacing w:val="4"/>
        </w:rPr>
        <w:t xml:space="preserve"> </w:t>
      </w:r>
      <w:r w:rsidRPr="000D08B5">
        <w:rPr>
          <w:rFonts w:cs="Corbel"/>
          <w:spacing w:val="-1"/>
        </w:rPr>
        <w:t>administrator</w:t>
      </w:r>
      <w:r w:rsidRPr="000D08B5">
        <w:rPr>
          <w:rFonts w:cs="Corbel"/>
          <w:spacing w:val="5"/>
        </w:rPr>
        <w:t xml:space="preserve"> </w:t>
      </w:r>
      <w:r w:rsidRPr="000D08B5">
        <w:rPr>
          <w:rFonts w:cs="Corbel"/>
          <w:spacing w:val="-1"/>
        </w:rPr>
        <w:t>effectiveness</w:t>
      </w:r>
      <w:r w:rsidRPr="000D08B5">
        <w:rPr>
          <w:rFonts w:cs="Corbel"/>
          <w:spacing w:val="5"/>
        </w:rPr>
        <w:t xml:space="preserve"> </w:t>
      </w:r>
      <w:r w:rsidRPr="000D08B5">
        <w:rPr>
          <w:rFonts w:cs="Corbel"/>
        </w:rPr>
        <w:t>in</w:t>
      </w:r>
      <w:r w:rsidRPr="000D08B5">
        <w:rPr>
          <w:rFonts w:cs="Corbel"/>
          <w:spacing w:val="4"/>
        </w:rPr>
        <w:t xml:space="preserve"> </w:t>
      </w:r>
      <w:r w:rsidRPr="000D08B5">
        <w:rPr>
          <w:rFonts w:cs="Corbel"/>
        </w:rPr>
        <w:t>terms</w:t>
      </w:r>
      <w:r w:rsidRPr="000D08B5">
        <w:rPr>
          <w:rFonts w:cs="Corbel"/>
          <w:spacing w:val="5"/>
        </w:rPr>
        <w:t xml:space="preserve"> </w:t>
      </w:r>
      <w:r w:rsidRPr="000D08B5">
        <w:rPr>
          <w:rFonts w:cs="Corbel"/>
        </w:rPr>
        <w:t>of</w:t>
      </w:r>
      <w:r w:rsidRPr="000D08B5">
        <w:rPr>
          <w:rFonts w:cs="Corbel"/>
          <w:spacing w:val="5"/>
        </w:rPr>
        <w:t xml:space="preserve"> </w:t>
      </w:r>
      <w:r w:rsidRPr="000D08B5">
        <w:rPr>
          <w:rFonts w:cs="Corbel"/>
        </w:rPr>
        <w:t>(1)</w:t>
      </w:r>
      <w:r w:rsidRPr="000D08B5">
        <w:rPr>
          <w:rFonts w:cs="Corbel"/>
          <w:spacing w:val="4"/>
        </w:rPr>
        <w:t xml:space="preserve"> </w:t>
      </w:r>
      <w:r w:rsidRPr="000D08B5">
        <w:rPr>
          <w:rFonts w:cs="Corbel"/>
        </w:rPr>
        <w:t>administrator</w:t>
      </w:r>
      <w:r w:rsidRPr="000D08B5">
        <w:rPr>
          <w:rFonts w:cs="Corbel"/>
          <w:spacing w:val="5"/>
        </w:rPr>
        <w:t xml:space="preserve"> </w:t>
      </w:r>
      <w:r w:rsidRPr="000D08B5">
        <w:rPr>
          <w:rFonts w:cs="Corbel"/>
        </w:rPr>
        <w:t>practice</w:t>
      </w:r>
      <w:r w:rsidRPr="000D08B5">
        <w:rPr>
          <w:rFonts w:cs="Corbel"/>
          <w:spacing w:val="5"/>
        </w:rPr>
        <w:t xml:space="preserve"> </w:t>
      </w:r>
      <w:r w:rsidRPr="000D08B5">
        <w:rPr>
          <w:rFonts w:cs="Corbel"/>
        </w:rPr>
        <w:t>(the</w:t>
      </w:r>
      <w:r w:rsidRPr="000D08B5">
        <w:rPr>
          <w:rFonts w:cs="Corbel"/>
          <w:spacing w:val="5"/>
        </w:rPr>
        <w:t xml:space="preserve"> </w:t>
      </w:r>
      <w:r w:rsidRPr="000D08B5">
        <w:rPr>
          <w:rFonts w:cs="Corbel"/>
        </w:rPr>
        <w:t>actions</w:t>
      </w:r>
      <w:r w:rsidRPr="000D08B5">
        <w:rPr>
          <w:rFonts w:cs="Corbel"/>
          <w:spacing w:val="4"/>
        </w:rPr>
        <w:t xml:space="preserve"> </w:t>
      </w:r>
      <w:r w:rsidRPr="000D08B5">
        <w:rPr>
          <w:rFonts w:cs="Corbel"/>
          <w:spacing w:val="-1"/>
        </w:rPr>
        <w:t>taken</w:t>
      </w:r>
      <w:r w:rsidRPr="000D08B5">
        <w:rPr>
          <w:rFonts w:cs="Corbel"/>
          <w:spacing w:val="48"/>
        </w:rPr>
        <w:t xml:space="preserve"> </w:t>
      </w:r>
      <w:r w:rsidRPr="000D08B5">
        <w:rPr>
          <w:rFonts w:cs="Corbel"/>
        </w:rPr>
        <w:t>by</w:t>
      </w:r>
      <w:r w:rsidRPr="000D08B5">
        <w:rPr>
          <w:rFonts w:cs="Corbel"/>
          <w:spacing w:val="2"/>
        </w:rPr>
        <w:t xml:space="preserve"> </w:t>
      </w:r>
      <w:r w:rsidRPr="000D08B5">
        <w:rPr>
          <w:rFonts w:cs="Corbel"/>
          <w:spacing w:val="-1"/>
        </w:rPr>
        <w:t>administrators</w:t>
      </w:r>
      <w:r w:rsidRPr="000D08B5">
        <w:rPr>
          <w:rFonts w:cs="Corbel"/>
          <w:spacing w:val="2"/>
        </w:rPr>
        <w:t xml:space="preserve"> </w:t>
      </w:r>
      <w:r w:rsidRPr="000D08B5">
        <w:rPr>
          <w:rFonts w:cs="Corbel"/>
        </w:rPr>
        <w:t>that</w:t>
      </w:r>
      <w:r w:rsidRPr="000D08B5">
        <w:rPr>
          <w:rFonts w:cs="Corbel"/>
          <w:spacing w:val="2"/>
        </w:rPr>
        <w:t xml:space="preserve"> </w:t>
      </w:r>
      <w:r w:rsidRPr="000D08B5">
        <w:rPr>
          <w:rFonts w:cs="Corbel"/>
        </w:rPr>
        <w:t>have</w:t>
      </w:r>
      <w:r w:rsidRPr="000D08B5">
        <w:rPr>
          <w:rFonts w:cs="Corbel"/>
          <w:spacing w:val="1"/>
        </w:rPr>
        <w:t xml:space="preserve"> </w:t>
      </w:r>
      <w:r w:rsidRPr="000D08B5">
        <w:rPr>
          <w:rFonts w:cs="Corbel"/>
        </w:rPr>
        <w:t>been</w:t>
      </w:r>
      <w:r w:rsidRPr="000D08B5">
        <w:rPr>
          <w:rFonts w:cs="Corbel"/>
          <w:spacing w:val="1"/>
        </w:rPr>
        <w:t xml:space="preserve"> </w:t>
      </w:r>
      <w:r w:rsidRPr="000D08B5">
        <w:rPr>
          <w:rFonts w:cs="Corbel"/>
        </w:rPr>
        <w:t>shown</w:t>
      </w:r>
      <w:r w:rsidRPr="000D08B5">
        <w:rPr>
          <w:rFonts w:cs="Corbel"/>
          <w:spacing w:val="2"/>
        </w:rPr>
        <w:t xml:space="preserve"> </w:t>
      </w:r>
      <w:r w:rsidRPr="000D08B5">
        <w:rPr>
          <w:rFonts w:cs="Corbel"/>
        </w:rPr>
        <w:t>to</w:t>
      </w:r>
      <w:r w:rsidRPr="000D08B5">
        <w:rPr>
          <w:rFonts w:cs="Corbel"/>
          <w:spacing w:val="2"/>
        </w:rPr>
        <w:t xml:space="preserve"> </w:t>
      </w:r>
      <w:r w:rsidRPr="000D08B5">
        <w:rPr>
          <w:rFonts w:cs="Corbel"/>
        </w:rPr>
        <w:t>impact</w:t>
      </w:r>
      <w:r w:rsidRPr="000D08B5">
        <w:rPr>
          <w:rFonts w:cs="Corbel"/>
          <w:spacing w:val="2"/>
        </w:rPr>
        <w:t xml:space="preserve"> </w:t>
      </w:r>
      <w:r w:rsidRPr="000D08B5">
        <w:rPr>
          <w:rFonts w:cs="Corbel"/>
          <w:spacing w:val="-3"/>
        </w:rPr>
        <w:t>key</w:t>
      </w:r>
      <w:r w:rsidRPr="000D08B5">
        <w:rPr>
          <w:rFonts w:cs="Corbel"/>
          <w:spacing w:val="2"/>
        </w:rPr>
        <w:t xml:space="preserve"> </w:t>
      </w:r>
      <w:r w:rsidRPr="000D08B5">
        <w:rPr>
          <w:rFonts w:cs="Corbel"/>
        </w:rPr>
        <w:t>aspects</w:t>
      </w:r>
      <w:r w:rsidRPr="000D08B5">
        <w:rPr>
          <w:rFonts w:cs="Corbel"/>
          <w:spacing w:val="2"/>
        </w:rPr>
        <w:t xml:space="preserve"> </w:t>
      </w:r>
      <w:r w:rsidRPr="000D08B5">
        <w:rPr>
          <w:rFonts w:cs="Corbel"/>
        </w:rPr>
        <w:t>of</w:t>
      </w:r>
      <w:r w:rsidRPr="000D08B5">
        <w:rPr>
          <w:rFonts w:cs="Corbel"/>
          <w:spacing w:val="2"/>
        </w:rPr>
        <w:t xml:space="preserve"> </w:t>
      </w:r>
      <w:r w:rsidRPr="000D08B5">
        <w:rPr>
          <w:rFonts w:cs="Corbel"/>
        </w:rPr>
        <w:t>school</w:t>
      </w:r>
      <w:r w:rsidRPr="000D08B5">
        <w:rPr>
          <w:rFonts w:cs="Corbel"/>
          <w:spacing w:val="2"/>
        </w:rPr>
        <w:t xml:space="preserve"> </w:t>
      </w:r>
      <w:r w:rsidRPr="000D08B5">
        <w:rPr>
          <w:rFonts w:cs="Corbel"/>
          <w:spacing w:val="-1"/>
        </w:rPr>
        <w:t>life);</w:t>
      </w:r>
      <w:r w:rsidRPr="000D08B5">
        <w:rPr>
          <w:rFonts w:cs="Corbel"/>
          <w:spacing w:val="1"/>
        </w:rPr>
        <w:t xml:space="preserve"> </w:t>
      </w:r>
      <w:r w:rsidRPr="000D08B5">
        <w:rPr>
          <w:rFonts w:cs="Corbel"/>
        </w:rPr>
        <w:t>(2)</w:t>
      </w:r>
      <w:r w:rsidRPr="000D08B5">
        <w:rPr>
          <w:rFonts w:cs="Corbel"/>
          <w:spacing w:val="1"/>
        </w:rPr>
        <w:t xml:space="preserve"> </w:t>
      </w:r>
      <w:r w:rsidRPr="000D08B5">
        <w:rPr>
          <w:rFonts w:cs="Corbel"/>
        </w:rPr>
        <w:t>the</w:t>
      </w:r>
      <w:r w:rsidRPr="000D08B5">
        <w:rPr>
          <w:rFonts w:cs="Corbel"/>
          <w:spacing w:val="2"/>
        </w:rPr>
        <w:t xml:space="preserve"> </w:t>
      </w:r>
      <w:r w:rsidRPr="000D08B5">
        <w:rPr>
          <w:rFonts w:cs="Corbel"/>
        </w:rPr>
        <w:t>results</w:t>
      </w:r>
      <w:r w:rsidRPr="000D08B5">
        <w:rPr>
          <w:rFonts w:cs="Corbel"/>
          <w:spacing w:val="33"/>
        </w:rPr>
        <w:t xml:space="preserve"> </w:t>
      </w:r>
      <w:r w:rsidRPr="000D08B5">
        <w:rPr>
          <w:rFonts w:cs="Corbel"/>
        </w:rPr>
        <w:t>that</w:t>
      </w:r>
      <w:r w:rsidRPr="000D08B5">
        <w:rPr>
          <w:rFonts w:cs="Corbel"/>
          <w:spacing w:val="-6"/>
        </w:rPr>
        <w:t xml:space="preserve"> </w:t>
      </w:r>
      <w:r w:rsidRPr="000D08B5">
        <w:rPr>
          <w:rFonts w:cs="Corbel"/>
        </w:rPr>
        <w:t>come</w:t>
      </w:r>
      <w:r w:rsidRPr="000D08B5">
        <w:rPr>
          <w:rFonts w:cs="Corbel"/>
          <w:spacing w:val="-5"/>
        </w:rPr>
        <w:t xml:space="preserve"> </w:t>
      </w:r>
      <w:r w:rsidRPr="000D08B5">
        <w:rPr>
          <w:rFonts w:cs="Corbel"/>
        </w:rPr>
        <w:t>from</w:t>
      </w:r>
      <w:r w:rsidRPr="000D08B5">
        <w:rPr>
          <w:rFonts w:cs="Corbel"/>
          <w:spacing w:val="-5"/>
        </w:rPr>
        <w:t xml:space="preserve"> </w:t>
      </w:r>
      <w:r w:rsidRPr="000D08B5">
        <w:rPr>
          <w:rFonts w:cs="Corbel"/>
        </w:rPr>
        <w:t>this</w:t>
      </w:r>
      <w:r w:rsidRPr="000D08B5">
        <w:rPr>
          <w:rFonts w:cs="Corbel"/>
          <w:spacing w:val="-5"/>
        </w:rPr>
        <w:t xml:space="preserve"> </w:t>
      </w:r>
      <w:r w:rsidRPr="000D08B5">
        <w:rPr>
          <w:rFonts w:cs="Corbel"/>
          <w:spacing w:val="-1"/>
        </w:rPr>
        <w:t>leadership</w:t>
      </w:r>
      <w:r w:rsidRPr="000D08B5">
        <w:rPr>
          <w:rFonts w:cs="Corbel"/>
          <w:spacing w:val="-5"/>
        </w:rPr>
        <w:t xml:space="preserve"> </w:t>
      </w:r>
      <w:r w:rsidRPr="000D08B5">
        <w:rPr>
          <w:rFonts w:cs="Corbel"/>
        </w:rPr>
        <w:t>(teacher</w:t>
      </w:r>
      <w:r w:rsidRPr="000D08B5">
        <w:rPr>
          <w:rFonts w:cs="Corbel"/>
          <w:spacing w:val="-5"/>
        </w:rPr>
        <w:t xml:space="preserve"> </w:t>
      </w:r>
      <w:r w:rsidRPr="000D08B5">
        <w:rPr>
          <w:rFonts w:cs="Corbel"/>
        </w:rPr>
        <w:t>effectiveness</w:t>
      </w:r>
      <w:r w:rsidRPr="000D08B5">
        <w:rPr>
          <w:rFonts w:cs="Corbel"/>
          <w:spacing w:val="-5"/>
        </w:rPr>
        <w:t xml:space="preserve"> </w:t>
      </w:r>
      <w:r w:rsidRPr="000D08B5">
        <w:rPr>
          <w:rFonts w:cs="Corbel"/>
        </w:rPr>
        <w:t>and</w:t>
      </w:r>
      <w:r w:rsidRPr="000D08B5">
        <w:rPr>
          <w:rFonts w:cs="Corbel"/>
          <w:spacing w:val="-5"/>
        </w:rPr>
        <w:t xml:space="preserve"> </w:t>
      </w:r>
      <w:r w:rsidRPr="000D08B5">
        <w:rPr>
          <w:rFonts w:cs="Corbel"/>
        </w:rPr>
        <w:t>student</w:t>
      </w:r>
      <w:r w:rsidRPr="000D08B5">
        <w:rPr>
          <w:rFonts w:cs="Corbel"/>
          <w:spacing w:val="-5"/>
        </w:rPr>
        <w:t xml:space="preserve"> </w:t>
      </w:r>
      <w:r w:rsidR="00D0763E" w:rsidRPr="000D08B5">
        <w:rPr>
          <w:rFonts w:cs="Corbel"/>
          <w:spacing w:val="-1"/>
        </w:rPr>
        <w:t>growth &amp; development</w:t>
      </w:r>
      <w:r w:rsidRPr="000D08B5">
        <w:rPr>
          <w:rFonts w:cs="Corbel"/>
          <w:spacing w:val="-1"/>
        </w:rPr>
        <w:t>);</w:t>
      </w:r>
      <w:r w:rsidRPr="000D08B5">
        <w:rPr>
          <w:rFonts w:cs="Corbel"/>
          <w:spacing w:val="-5"/>
        </w:rPr>
        <w:t xml:space="preserve"> </w:t>
      </w:r>
      <w:r w:rsidRPr="000D08B5">
        <w:rPr>
          <w:rFonts w:cs="Corbel"/>
        </w:rPr>
        <w:t>and</w:t>
      </w:r>
      <w:r w:rsidRPr="000D08B5">
        <w:rPr>
          <w:rFonts w:cs="Corbel"/>
          <w:spacing w:val="-5"/>
        </w:rPr>
        <w:t xml:space="preserve"> </w:t>
      </w:r>
      <w:r w:rsidRPr="000D08B5">
        <w:rPr>
          <w:rFonts w:cs="Corbel"/>
        </w:rPr>
        <w:t>(3)</w:t>
      </w:r>
      <w:r w:rsidRPr="000D08B5">
        <w:rPr>
          <w:rFonts w:cs="Corbel"/>
          <w:spacing w:val="-5"/>
        </w:rPr>
        <w:t xml:space="preserve"> </w:t>
      </w:r>
      <w:r w:rsidRPr="000D08B5">
        <w:rPr>
          <w:rFonts w:cs="Corbel"/>
        </w:rPr>
        <w:t>the</w:t>
      </w:r>
      <w:r w:rsidRPr="000D08B5">
        <w:rPr>
          <w:rFonts w:cs="Corbel"/>
          <w:spacing w:val="41"/>
        </w:rPr>
        <w:t xml:space="preserve"> </w:t>
      </w:r>
      <w:r w:rsidRPr="000D08B5">
        <w:t>perceptions</w:t>
      </w:r>
      <w:r w:rsidRPr="000D08B5">
        <w:rPr>
          <w:spacing w:val="-12"/>
        </w:rPr>
        <w:t xml:space="preserve"> </w:t>
      </w:r>
      <w:r w:rsidRPr="000D08B5">
        <w:rPr>
          <w:spacing w:val="-1"/>
        </w:rPr>
        <w:t>of</w:t>
      </w:r>
      <w:r w:rsidRPr="000D08B5">
        <w:rPr>
          <w:spacing w:val="-10"/>
        </w:rPr>
        <w:t xml:space="preserve"> </w:t>
      </w:r>
      <w:r w:rsidRPr="000D08B5">
        <w:rPr>
          <w:spacing w:val="-1"/>
        </w:rPr>
        <w:t>the</w:t>
      </w:r>
      <w:r w:rsidRPr="000D08B5">
        <w:rPr>
          <w:spacing w:val="-11"/>
        </w:rPr>
        <w:t xml:space="preserve"> </w:t>
      </w:r>
      <w:r w:rsidRPr="000D08B5">
        <w:rPr>
          <w:spacing w:val="-1"/>
        </w:rPr>
        <w:t>administrator’s</w:t>
      </w:r>
      <w:r w:rsidRPr="000D08B5">
        <w:rPr>
          <w:spacing w:val="-11"/>
        </w:rPr>
        <w:t xml:space="preserve"> </w:t>
      </w:r>
      <w:r w:rsidRPr="000D08B5">
        <w:t>leadership</w:t>
      </w:r>
      <w:r w:rsidRPr="000D08B5">
        <w:rPr>
          <w:spacing w:val="-11"/>
        </w:rPr>
        <w:t xml:space="preserve"> </w:t>
      </w:r>
      <w:r w:rsidRPr="000D08B5">
        <w:t>among</w:t>
      </w:r>
      <w:r w:rsidRPr="000D08B5">
        <w:rPr>
          <w:spacing w:val="-11"/>
        </w:rPr>
        <w:t xml:space="preserve"> </w:t>
      </w:r>
      <w:r w:rsidRPr="000D08B5">
        <w:rPr>
          <w:spacing w:val="-3"/>
        </w:rPr>
        <w:t>key</w:t>
      </w:r>
      <w:r w:rsidRPr="000D08B5">
        <w:rPr>
          <w:spacing w:val="-11"/>
        </w:rPr>
        <w:t xml:space="preserve"> </w:t>
      </w:r>
      <w:r w:rsidRPr="000D08B5">
        <w:rPr>
          <w:spacing w:val="-1"/>
        </w:rPr>
        <w:t>stakeholders</w:t>
      </w:r>
      <w:r w:rsidRPr="000D08B5">
        <w:rPr>
          <w:spacing w:val="-12"/>
        </w:rPr>
        <w:t xml:space="preserve"> </w:t>
      </w:r>
      <w:r w:rsidRPr="000D08B5">
        <w:t>in</w:t>
      </w:r>
      <w:r w:rsidRPr="000D08B5">
        <w:rPr>
          <w:spacing w:val="-11"/>
        </w:rPr>
        <w:t xml:space="preserve"> </w:t>
      </w:r>
      <w:r w:rsidRPr="000D08B5">
        <w:rPr>
          <w:spacing w:val="-1"/>
        </w:rPr>
        <w:t>his/her</w:t>
      </w:r>
      <w:r w:rsidRPr="000D08B5">
        <w:rPr>
          <w:spacing w:val="-10"/>
        </w:rPr>
        <w:t xml:space="preserve"> </w:t>
      </w:r>
      <w:r w:rsidRPr="000D08B5">
        <w:rPr>
          <w:spacing w:val="-2"/>
        </w:rPr>
        <w:t>community.</w:t>
      </w:r>
    </w:p>
    <w:p w14:paraId="3938A73E" w14:textId="77777777" w:rsidR="004F39D7" w:rsidRPr="000D08B5" w:rsidRDefault="002075A6" w:rsidP="003D39E0">
      <w:pPr>
        <w:pStyle w:val="BodyText"/>
        <w:rPr>
          <w:b/>
        </w:rPr>
      </w:pPr>
      <w:r w:rsidRPr="000D08B5">
        <w:rPr>
          <w:b/>
        </w:rPr>
        <w:t>The model describes four levels of performance for administrators and focuses on the practices and outcomes of Proficient administrators.</w:t>
      </w:r>
      <w:r w:rsidR="003D39E0" w:rsidRPr="000D08B5">
        <w:rPr>
          <w:b/>
        </w:rPr>
        <w:t xml:space="preserve"> </w:t>
      </w:r>
      <w:r w:rsidRPr="000D08B5">
        <w:rPr>
          <w:b/>
        </w:rPr>
        <w:t>These administrators can be characterized as:</w:t>
      </w:r>
    </w:p>
    <w:p w14:paraId="4D74D2E2" w14:textId="77777777" w:rsidR="00D749D2" w:rsidRPr="000D08B5" w:rsidRDefault="00D749D2" w:rsidP="00C05FE4">
      <w:pPr>
        <w:pStyle w:val="BodyText"/>
        <w:numPr>
          <w:ilvl w:val="0"/>
          <w:numId w:val="42"/>
        </w:numPr>
      </w:pPr>
      <w:r w:rsidRPr="000D08B5">
        <w:t>Meeting expectations as an instructional leader;</w:t>
      </w:r>
    </w:p>
    <w:p w14:paraId="15CB0E62" w14:textId="77777777" w:rsidR="00D749D2" w:rsidRPr="000D08B5" w:rsidRDefault="00D749D2" w:rsidP="00C05FE4">
      <w:pPr>
        <w:pStyle w:val="BodyText"/>
        <w:numPr>
          <w:ilvl w:val="0"/>
          <w:numId w:val="42"/>
        </w:numPr>
      </w:pPr>
      <w:r w:rsidRPr="000D08B5">
        <w:t>Meeting expectations in at least 3 other areas of practice;</w:t>
      </w:r>
    </w:p>
    <w:p w14:paraId="29F376C2" w14:textId="77777777" w:rsidR="00D749D2" w:rsidRPr="000D08B5" w:rsidRDefault="00D749D2" w:rsidP="00C05FE4">
      <w:pPr>
        <w:pStyle w:val="BodyText"/>
        <w:numPr>
          <w:ilvl w:val="0"/>
          <w:numId w:val="42"/>
        </w:numPr>
      </w:pPr>
      <w:r w:rsidRPr="000D08B5">
        <w:t>Meeting 1 target related to stakeholder feedback;</w:t>
      </w:r>
    </w:p>
    <w:p w14:paraId="7C1FA9F1" w14:textId="77777777" w:rsidR="00D749D2" w:rsidRPr="000D08B5" w:rsidRDefault="00D749D2" w:rsidP="00C05FE4">
      <w:pPr>
        <w:pStyle w:val="BodyText"/>
        <w:numPr>
          <w:ilvl w:val="0"/>
          <w:numId w:val="42"/>
        </w:numPr>
      </w:pPr>
      <w:r w:rsidRPr="000D08B5">
        <w:t>Meeting and making progress on 3 Student Learning Objectives aligned to school and district priorities; and</w:t>
      </w:r>
    </w:p>
    <w:p w14:paraId="65C78EF7" w14:textId="77777777" w:rsidR="004F39D7" w:rsidRPr="000D08B5" w:rsidRDefault="00D749D2" w:rsidP="00C05FE4">
      <w:pPr>
        <w:pStyle w:val="BodyText"/>
        <w:numPr>
          <w:ilvl w:val="0"/>
          <w:numId w:val="42"/>
        </w:numPr>
      </w:pPr>
      <w:r w:rsidRPr="000D08B5">
        <w:t>Having more than 60% of teachers proficient on the student growth portion of their evaluation.</w:t>
      </w:r>
    </w:p>
    <w:p w14:paraId="33C482DB" w14:textId="77777777" w:rsidR="004F39D7" w:rsidRPr="000D08B5" w:rsidRDefault="002075A6" w:rsidP="003D39E0">
      <w:pPr>
        <w:pStyle w:val="BodyText"/>
      </w:pPr>
      <w:r w:rsidRPr="000D08B5">
        <w:t xml:space="preserve">The model includes an </w:t>
      </w:r>
      <w:r w:rsidRPr="000D08B5">
        <w:rPr>
          <w:i/>
        </w:rPr>
        <w:t>exemplary</w:t>
      </w:r>
      <w:r w:rsidRPr="000D08B5">
        <w:t xml:space="preserve"> performance level</w:t>
      </w:r>
      <w:r w:rsidR="00EF34B0" w:rsidRPr="000D08B5">
        <w:t xml:space="preserve"> for</w:t>
      </w:r>
      <w:r w:rsidRPr="000D08B5">
        <w:t xml:space="preserve"> those</w:t>
      </w:r>
      <w:r w:rsidR="00EF34B0" w:rsidRPr="000D08B5">
        <w:t xml:space="preserve"> who</w:t>
      </w:r>
      <w:r w:rsidRPr="000D08B5">
        <w:t xml:space="preserve"> exceed these</w:t>
      </w:r>
      <w:r w:rsidRPr="000D08B5">
        <w:rPr>
          <w:w w:val="99"/>
        </w:rPr>
        <w:t xml:space="preserve"> </w:t>
      </w:r>
      <w:r w:rsidRPr="000D08B5">
        <w:t xml:space="preserve">characteristics, but </w:t>
      </w:r>
      <w:r w:rsidRPr="000D08B5">
        <w:rPr>
          <w:i/>
        </w:rPr>
        <w:t>exemplary</w:t>
      </w:r>
      <w:r w:rsidRPr="000D08B5">
        <w:t xml:space="preserve"> ratings are reserved for those who could serve as a model for leaders across their district or even statewide. A </w:t>
      </w:r>
      <w:r w:rsidRPr="000D08B5">
        <w:rPr>
          <w:i/>
        </w:rPr>
        <w:t>proficient</w:t>
      </w:r>
      <w:r w:rsidRPr="000D08B5">
        <w:t xml:space="preserve"> rating represents fully satisfactory performance, and it is the rigorous standard expected of most experienced administrators.</w:t>
      </w:r>
    </w:p>
    <w:p w14:paraId="14DCDF55" w14:textId="77777777" w:rsidR="00D749D2" w:rsidRPr="000D08B5" w:rsidRDefault="002075A6" w:rsidP="003D39E0">
      <w:pPr>
        <w:pStyle w:val="BodyText"/>
      </w:pPr>
      <w:r w:rsidRPr="000D08B5">
        <w:t>This model for administrator evaluation has several benefits for participants and for the broader community. It provides a structure for the ongoing development of principals and</w:t>
      </w:r>
      <w:r w:rsidRPr="000D08B5">
        <w:rPr>
          <w:w w:val="99"/>
        </w:rPr>
        <w:t xml:space="preserve"> </w:t>
      </w:r>
      <w:r w:rsidRPr="000D08B5">
        <w:t>other administrators to establish a basis for assessing their strengths and growth areas so they have the feedback they need to get better. It also serves as a means for districts to hold themselves accountable for ensuring that every child in their district attends a school with effective leaders.</w:t>
      </w:r>
    </w:p>
    <w:p w14:paraId="78707633" w14:textId="77777777" w:rsidR="004F39D7" w:rsidRPr="000D08B5" w:rsidRDefault="002075A6" w:rsidP="003D39E0">
      <w:pPr>
        <w:pStyle w:val="BodyText"/>
      </w:pPr>
      <w:r w:rsidRPr="000D08B5">
        <w:t xml:space="preserve">As noted, the model applies to all administrators holding an </w:t>
      </w:r>
      <w:r w:rsidR="00EF34B0" w:rsidRPr="000D08B5">
        <w:t>0</w:t>
      </w:r>
      <w:r w:rsidRPr="000D08B5">
        <w:t>92 endorsement. Because of the fundamental role that principals play in building strong schools for communities and students, and because their leadership has a significant impact on outcomes for students, the descriptions and examples focus on principals. However, where there are design differences for assistant principals and central office administrators, the differences are noted.</w:t>
      </w:r>
    </w:p>
    <w:p w14:paraId="0D7376D2" w14:textId="77777777" w:rsidR="00B01FCC" w:rsidRDefault="00684284" w:rsidP="00B01FCC">
      <w:pPr>
        <w:pStyle w:val="Heading1"/>
      </w:pPr>
      <w:bookmarkStart w:id="47" w:name="_Toc498425606"/>
      <w:r>
        <w:t>Administrator Evaluation</w:t>
      </w:r>
      <w:r w:rsidR="002075A6" w:rsidRPr="000D08B5">
        <w:t xml:space="preserve"> Overview</w:t>
      </w:r>
      <w:bookmarkEnd w:id="47"/>
    </w:p>
    <w:p w14:paraId="21A2062C" w14:textId="77777777" w:rsidR="00B01FCC" w:rsidRDefault="00B01FCC" w:rsidP="00B01FCC">
      <w:pPr>
        <w:pStyle w:val="BodyText"/>
        <w:spacing w:before="0" w:beforeAutospacing="0" w:after="0" w:afterAutospacing="0"/>
      </w:pPr>
    </w:p>
    <w:p w14:paraId="5FD37C15" w14:textId="77777777" w:rsidR="004F39D7" w:rsidRPr="00B01FCC" w:rsidRDefault="002075A6" w:rsidP="00B01FCC">
      <w:pPr>
        <w:pStyle w:val="Heading3"/>
      </w:pPr>
      <w:bookmarkStart w:id="48" w:name="_Toc498425607"/>
      <w:r w:rsidRPr="00B01FCC">
        <w:rPr>
          <w:spacing w:val="-1"/>
        </w:rPr>
        <w:t>Administrator</w:t>
      </w:r>
      <w:r w:rsidRPr="00B01FCC">
        <w:rPr>
          <w:spacing w:val="-18"/>
        </w:rPr>
        <w:t xml:space="preserve"> </w:t>
      </w:r>
      <w:r w:rsidRPr="00B01FCC">
        <w:t>Evaluation</w:t>
      </w:r>
      <w:r w:rsidRPr="00B01FCC">
        <w:rPr>
          <w:spacing w:val="-20"/>
        </w:rPr>
        <w:t xml:space="preserve"> </w:t>
      </w:r>
      <w:r w:rsidRPr="00B01FCC">
        <w:t>and</w:t>
      </w:r>
      <w:r w:rsidRPr="00B01FCC">
        <w:rPr>
          <w:spacing w:val="-28"/>
        </w:rPr>
        <w:t xml:space="preserve"> </w:t>
      </w:r>
      <w:r w:rsidRPr="00B01FCC">
        <w:rPr>
          <w:spacing w:val="-1"/>
        </w:rPr>
        <w:t>Support</w:t>
      </w:r>
      <w:r w:rsidRPr="00B01FCC">
        <w:rPr>
          <w:spacing w:val="-19"/>
        </w:rPr>
        <w:t xml:space="preserve"> </w:t>
      </w:r>
      <w:r w:rsidRPr="00B01FCC">
        <w:t>Framework</w:t>
      </w:r>
      <w:bookmarkEnd w:id="48"/>
    </w:p>
    <w:p w14:paraId="4F4C1103" w14:textId="77777777" w:rsidR="004F39D7" w:rsidRPr="000D08B5" w:rsidRDefault="002075A6" w:rsidP="003D39E0">
      <w:pPr>
        <w:pStyle w:val="BodyText"/>
      </w:pPr>
      <w:r w:rsidRPr="000D08B5">
        <w:t>The evaluation and support system consists of multiple measures to paint an accurate and comprehensive picture of administrator performance. All administrators will be evaluated in four components, grouped into two major categories: Leadership Practice and Student Outcomes.</w:t>
      </w:r>
    </w:p>
    <w:p w14:paraId="343582B2" w14:textId="77777777" w:rsidR="003D39E0" w:rsidRPr="000D08B5" w:rsidRDefault="00D0763E" w:rsidP="00C05FE4">
      <w:pPr>
        <w:pStyle w:val="BodyText"/>
        <w:numPr>
          <w:ilvl w:val="0"/>
          <w:numId w:val="43"/>
        </w:numPr>
        <w:rPr>
          <w:rFonts w:cs="Corbel"/>
        </w:rPr>
      </w:pPr>
      <w:r w:rsidRPr="000D08B5">
        <w:rPr>
          <w:b/>
          <w:spacing w:val="-5"/>
        </w:rPr>
        <w:t>Leadership</w:t>
      </w:r>
      <w:r w:rsidRPr="000D08B5">
        <w:rPr>
          <w:b/>
          <w:spacing w:val="2"/>
        </w:rPr>
        <w:t xml:space="preserve"> </w:t>
      </w:r>
      <w:r w:rsidRPr="000D08B5">
        <w:rPr>
          <w:b/>
        </w:rPr>
        <w:t>Practice</w:t>
      </w:r>
      <w:r w:rsidRPr="000D08B5">
        <w:rPr>
          <w:b/>
          <w:spacing w:val="2"/>
        </w:rPr>
        <w:t xml:space="preserve"> </w:t>
      </w:r>
      <w:r w:rsidRPr="000D08B5">
        <w:rPr>
          <w:b/>
          <w:spacing w:val="-5"/>
        </w:rPr>
        <w:t>Related</w:t>
      </w:r>
      <w:r w:rsidRPr="000D08B5">
        <w:rPr>
          <w:b/>
          <w:spacing w:val="3"/>
        </w:rPr>
        <w:t xml:space="preserve"> </w:t>
      </w:r>
      <w:r w:rsidRPr="000D08B5">
        <w:rPr>
          <w:b/>
        </w:rPr>
        <w:t>Indicators:</w:t>
      </w:r>
      <w:r w:rsidRPr="000D08B5">
        <w:rPr>
          <w:b/>
          <w:spacing w:val="2"/>
        </w:rPr>
        <w:t xml:space="preserve"> </w:t>
      </w:r>
      <w:r w:rsidRPr="000D08B5">
        <w:rPr>
          <w:spacing w:val="-2"/>
        </w:rPr>
        <w:t>An</w:t>
      </w:r>
      <w:r w:rsidRPr="000D08B5">
        <w:rPr>
          <w:spacing w:val="3"/>
        </w:rPr>
        <w:t xml:space="preserve"> </w:t>
      </w:r>
      <w:r w:rsidRPr="000D08B5">
        <w:t>evaluation</w:t>
      </w:r>
      <w:r w:rsidRPr="000D08B5">
        <w:rPr>
          <w:spacing w:val="2"/>
        </w:rPr>
        <w:t xml:space="preserve"> </w:t>
      </w:r>
      <w:r w:rsidRPr="000D08B5">
        <w:rPr>
          <w:spacing w:val="-2"/>
        </w:rPr>
        <w:t>of</w:t>
      </w:r>
      <w:r w:rsidRPr="000D08B5">
        <w:rPr>
          <w:spacing w:val="3"/>
        </w:rPr>
        <w:t xml:space="preserve"> </w:t>
      </w:r>
      <w:r w:rsidRPr="000D08B5">
        <w:rPr>
          <w:spacing w:val="-2"/>
        </w:rPr>
        <w:t>the</w:t>
      </w:r>
      <w:r w:rsidRPr="000D08B5">
        <w:rPr>
          <w:spacing w:val="2"/>
        </w:rPr>
        <w:t xml:space="preserve"> </w:t>
      </w:r>
      <w:r w:rsidRPr="000D08B5">
        <w:t>core</w:t>
      </w:r>
      <w:r w:rsidRPr="000D08B5">
        <w:rPr>
          <w:spacing w:val="3"/>
        </w:rPr>
        <w:t xml:space="preserve"> </w:t>
      </w:r>
      <w:r w:rsidRPr="000D08B5">
        <w:t>leadership</w:t>
      </w:r>
      <w:r w:rsidRPr="000D08B5">
        <w:rPr>
          <w:spacing w:val="3"/>
        </w:rPr>
        <w:t xml:space="preserve"> </w:t>
      </w:r>
      <w:r w:rsidRPr="000D08B5">
        <w:t>practices</w:t>
      </w:r>
      <w:r w:rsidRPr="000D08B5">
        <w:rPr>
          <w:spacing w:val="2"/>
        </w:rPr>
        <w:t xml:space="preserve"> </w:t>
      </w:r>
      <w:r w:rsidRPr="000D08B5">
        <w:t>and</w:t>
      </w:r>
      <w:r w:rsidRPr="000D08B5">
        <w:rPr>
          <w:spacing w:val="51"/>
          <w:w w:val="99"/>
        </w:rPr>
        <w:t xml:space="preserve"> </w:t>
      </w:r>
      <w:r w:rsidRPr="000D08B5">
        <w:t>skills</w:t>
      </w:r>
      <w:r w:rsidRPr="000D08B5">
        <w:rPr>
          <w:spacing w:val="-6"/>
        </w:rPr>
        <w:t xml:space="preserve"> </w:t>
      </w:r>
      <w:r w:rsidRPr="000D08B5">
        <w:t>that</w:t>
      </w:r>
      <w:r w:rsidRPr="000D08B5">
        <w:rPr>
          <w:spacing w:val="-5"/>
        </w:rPr>
        <w:t xml:space="preserve"> </w:t>
      </w:r>
      <w:r w:rsidRPr="000D08B5">
        <w:t>positively</w:t>
      </w:r>
      <w:r w:rsidRPr="000D08B5">
        <w:rPr>
          <w:spacing w:val="-6"/>
        </w:rPr>
        <w:t xml:space="preserve"> </w:t>
      </w:r>
      <w:r w:rsidRPr="000D08B5">
        <w:rPr>
          <w:spacing w:val="-4"/>
        </w:rPr>
        <w:t>affect</w:t>
      </w:r>
      <w:r w:rsidRPr="000D08B5">
        <w:rPr>
          <w:spacing w:val="-5"/>
        </w:rPr>
        <w:t xml:space="preserve"> </w:t>
      </w:r>
      <w:r w:rsidRPr="000D08B5">
        <w:t>student</w:t>
      </w:r>
      <w:r w:rsidRPr="000D08B5">
        <w:rPr>
          <w:spacing w:val="-6"/>
        </w:rPr>
        <w:t xml:space="preserve"> </w:t>
      </w:r>
      <w:r w:rsidRPr="000D08B5">
        <w:t>learning.</w:t>
      </w:r>
      <w:r w:rsidRPr="000D08B5">
        <w:rPr>
          <w:spacing w:val="-22"/>
        </w:rPr>
        <w:t xml:space="preserve"> </w:t>
      </w:r>
      <w:r w:rsidRPr="000D08B5">
        <w:t>This</w:t>
      </w:r>
      <w:r w:rsidRPr="000D08B5">
        <w:rPr>
          <w:spacing w:val="-6"/>
        </w:rPr>
        <w:t xml:space="preserve"> </w:t>
      </w:r>
      <w:r w:rsidRPr="000D08B5">
        <w:t>category</w:t>
      </w:r>
      <w:r w:rsidRPr="000D08B5">
        <w:rPr>
          <w:spacing w:val="-5"/>
        </w:rPr>
        <w:t xml:space="preserve"> </w:t>
      </w:r>
      <w:r w:rsidRPr="000D08B5">
        <w:rPr>
          <w:spacing w:val="-2"/>
        </w:rPr>
        <w:t>is</w:t>
      </w:r>
      <w:r w:rsidRPr="000D08B5">
        <w:rPr>
          <w:spacing w:val="-6"/>
        </w:rPr>
        <w:t xml:space="preserve"> </w:t>
      </w:r>
      <w:r w:rsidRPr="000D08B5">
        <w:t>comprised</w:t>
      </w:r>
      <w:r w:rsidRPr="000D08B5">
        <w:rPr>
          <w:spacing w:val="-5"/>
        </w:rPr>
        <w:t xml:space="preserve"> </w:t>
      </w:r>
      <w:r w:rsidRPr="000D08B5">
        <w:rPr>
          <w:spacing w:val="-2"/>
        </w:rPr>
        <w:t>of</w:t>
      </w:r>
      <w:r w:rsidRPr="000D08B5">
        <w:rPr>
          <w:spacing w:val="-6"/>
        </w:rPr>
        <w:t xml:space="preserve"> </w:t>
      </w:r>
      <w:r w:rsidRPr="000D08B5">
        <w:rPr>
          <w:spacing w:val="-2"/>
        </w:rPr>
        <w:t>two</w:t>
      </w:r>
      <w:r w:rsidRPr="000D08B5">
        <w:rPr>
          <w:spacing w:val="-5"/>
        </w:rPr>
        <w:t xml:space="preserve"> </w:t>
      </w:r>
      <w:r w:rsidRPr="000D08B5">
        <w:t>components:</w:t>
      </w:r>
    </w:p>
    <w:p w14:paraId="03E3C201" w14:textId="77777777" w:rsidR="003D39E0" w:rsidRPr="000D08B5" w:rsidRDefault="00D0763E" w:rsidP="00C05FE4">
      <w:pPr>
        <w:pStyle w:val="BodyText"/>
        <w:numPr>
          <w:ilvl w:val="1"/>
          <w:numId w:val="43"/>
        </w:numPr>
        <w:rPr>
          <w:rFonts w:cs="Corbel"/>
        </w:rPr>
      </w:pPr>
      <w:r w:rsidRPr="000D08B5">
        <w:rPr>
          <w:b/>
        </w:rPr>
        <w:t>Observation</w:t>
      </w:r>
      <w:r w:rsidRPr="000D08B5">
        <w:rPr>
          <w:b/>
          <w:spacing w:val="19"/>
        </w:rPr>
        <w:t xml:space="preserve"> </w:t>
      </w:r>
      <w:r w:rsidRPr="000D08B5">
        <w:rPr>
          <w:b/>
        </w:rPr>
        <w:t>of</w:t>
      </w:r>
      <w:r w:rsidRPr="000D08B5">
        <w:rPr>
          <w:b/>
          <w:spacing w:val="3"/>
        </w:rPr>
        <w:t xml:space="preserve"> </w:t>
      </w:r>
      <w:r w:rsidR="002F37B2" w:rsidRPr="000D08B5">
        <w:rPr>
          <w:b/>
          <w:spacing w:val="-3"/>
        </w:rPr>
        <w:t>Lead</w:t>
      </w:r>
      <w:r w:rsidRPr="000D08B5">
        <w:rPr>
          <w:b/>
          <w:spacing w:val="-3"/>
        </w:rPr>
        <w:t>er</w:t>
      </w:r>
      <w:r w:rsidRPr="000D08B5">
        <w:rPr>
          <w:b/>
          <w:spacing w:val="20"/>
        </w:rPr>
        <w:t xml:space="preserve"> </w:t>
      </w:r>
      <w:r w:rsidRPr="000D08B5">
        <w:rPr>
          <w:b/>
          <w:spacing w:val="-1"/>
        </w:rPr>
        <w:t>Performance</w:t>
      </w:r>
      <w:r w:rsidRPr="000D08B5">
        <w:rPr>
          <w:b/>
          <w:spacing w:val="19"/>
        </w:rPr>
        <w:t xml:space="preserve"> </w:t>
      </w:r>
      <w:r w:rsidRPr="000D08B5">
        <w:rPr>
          <w:b/>
        </w:rPr>
        <w:t>and</w:t>
      </w:r>
      <w:r w:rsidRPr="000D08B5">
        <w:rPr>
          <w:b/>
          <w:spacing w:val="19"/>
        </w:rPr>
        <w:t xml:space="preserve"> </w:t>
      </w:r>
      <w:r w:rsidRPr="000D08B5">
        <w:rPr>
          <w:b/>
          <w:spacing w:val="-1"/>
        </w:rPr>
        <w:t>Practice</w:t>
      </w:r>
      <w:r w:rsidRPr="000D08B5">
        <w:rPr>
          <w:b/>
          <w:spacing w:val="21"/>
        </w:rPr>
        <w:t xml:space="preserve"> </w:t>
      </w:r>
      <w:r w:rsidRPr="000D08B5">
        <w:rPr>
          <w:b/>
          <w:spacing w:val="-1"/>
        </w:rPr>
        <w:t>(</w:t>
      </w:r>
      <w:r w:rsidR="002F37B2" w:rsidRPr="000D08B5">
        <w:rPr>
          <w:b/>
          <w:spacing w:val="-1"/>
        </w:rPr>
        <w:t>40%</w:t>
      </w:r>
      <w:r w:rsidRPr="000D08B5">
        <w:rPr>
          <w:b/>
          <w:spacing w:val="-1"/>
        </w:rPr>
        <w:t>)</w:t>
      </w:r>
      <w:r w:rsidRPr="000D08B5">
        <w:rPr>
          <w:b/>
          <w:spacing w:val="18"/>
        </w:rPr>
        <w:t xml:space="preserve"> </w:t>
      </w:r>
      <w:r w:rsidRPr="000D08B5">
        <w:t>as</w:t>
      </w:r>
      <w:r w:rsidRPr="000D08B5">
        <w:rPr>
          <w:spacing w:val="19"/>
        </w:rPr>
        <w:t xml:space="preserve"> </w:t>
      </w:r>
      <w:r w:rsidRPr="000D08B5">
        <w:t>defined</w:t>
      </w:r>
      <w:r w:rsidRPr="000D08B5">
        <w:rPr>
          <w:spacing w:val="20"/>
        </w:rPr>
        <w:t xml:space="preserve"> </w:t>
      </w:r>
      <w:r w:rsidRPr="000D08B5">
        <w:t>in the Common Core of Leading (CCL):</w:t>
      </w:r>
      <w:r w:rsidRPr="000D08B5">
        <w:rPr>
          <w:spacing w:val="-2"/>
        </w:rPr>
        <w:t xml:space="preserve"> Connecticut School Leadership Standards</w:t>
      </w:r>
      <w:r w:rsidR="00835332" w:rsidRPr="000D08B5">
        <w:rPr>
          <w:spacing w:val="-2"/>
        </w:rPr>
        <w:t xml:space="preserve"> (CSLS)</w:t>
      </w:r>
      <w:r w:rsidRPr="000D08B5">
        <w:rPr>
          <w:spacing w:val="-2"/>
        </w:rPr>
        <w:t>.</w:t>
      </w:r>
    </w:p>
    <w:p w14:paraId="539663F3" w14:textId="77777777" w:rsidR="003D39E0" w:rsidRPr="000D08B5" w:rsidRDefault="003D39E0" w:rsidP="00C05FE4">
      <w:pPr>
        <w:pStyle w:val="BodyText"/>
        <w:numPr>
          <w:ilvl w:val="1"/>
          <w:numId w:val="43"/>
        </w:numPr>
        <w:rPr>
          <w:rFonts w:cs="Corbel"/>
        </w:rPr>
      </w:pPr>
      <w:r w:rsidRPr="000D08B5">
        <w:rPr>
          <w:b/>
        </w:rPr>
        <w:lastRenderedPageBreak/>
        <w:t>S</w:t>
      </w:r>
      <w:r w:rsidR="00D0763E" w:rsidRPr="000D08B5">
        <w:rPr>
          <w:b/>
        </w:rPr>
        <w:t>takeholder</w:t>
      </w:r>
      <w:r w:rsidR="00D0763E" w:rsidRPr="000D08B5">
        <w:rPr>
          <w:b/>
          <w:spacing w:val="-2"/>
        </w:rPr>
        <w:t xml:space="preserve"> </w:t>
      </w:r>
      <w:r w:rsidR="00D0763E" w:rsidRPr="000D08B5">
        <w:rPr>
          <w:b/>
        </w:rPr>
        <w:t>Feedback</w:t>
      </w:r>
      <w:r w:rsidR="00D0763E" w:rsidRPr="000D08B5">
        <w:rPr>
          <w:b/>
          <w:spacing w:val="-2"/>
        </w:rPr>
        <w:t xml:space="preserve"> </w:t>
      </w:r>
      <w:r w:rsidR="00D0763E" w:rsidRPr="000D08B5">
        <w:rPr>
          <w:b/>
        </w:rPr>
        <w:t>(</w:t>
      </w:r>
      <w:r w:rsidR="002F37B2" w:rsidRPr="000D08B5">
        <w:rPr>
          <w:b/>
        </w:rPr>
        <w:t>10%</w:t>
      </w:r>
      <w:r w:rsidR="00D0763E" w:rsidRPr="000D08B5">
        <w:rPr>
          <w:b/>
        </w:rPr>
        <w:t>)</w:t>
      </w:r>
      <w:r w:rsidR="00D0763E" w:rsidRPr="000D08B5">
        <w:rPr>
          <w:b/>
          <w:spacing w:val="-2"/>
        </w:rPr>
        <w:t xml:space="preserve"> </w:t>
      </w:r>
      <w:r w:rsidR="00D0763E" w:rsidRPr="000D08B5">
        <w:t>on</w:t>
      </w:r>
      <w:r w:rsidR="00D0763E" w:rsidRPr="000D08B5">
        <w:rPr>
          <w:spacing w:val="-3"/>
        </w:rPr>
        <w:t xml:space="preserve"> </w:t>
      </w:r>
      <w:r w:rsidR="00D0763E" w:rsidRPr="000D08B5">
        <w:t>leadership</w:t>
      </w:r>
      <w:r w:rsidR="00D0763E" w:rsidRPr="000D08B5">
        <w:rPr>
          <w:spacing w:val="-2"/>
        </w:rPr>
        <w:t xml:space="preserve"> </w:t>
      </w:r>
      <w:r w:rsidR="00D0763E" w:rsidRPr="000D08B5">
        <w:t>practice</w:t>
      </w:r>
      <w:r w:rsidR="00D0763E" w:rsidRPr="000D08B5">
        <w:rPr>
          <w:spacing w:val="-3"/>
        </w:rPr>
        <w:t xml:space="preserve"> </w:t>
      </w:r>
      <w:r w:rsidR="00D0763E" w:rsidRPr="000D08B5">
        <w:t>through</w:t>
      </w:r>
      <w:r w:rsidR="00D0763E" w:rsidRPr="000D08B5">
        <w:rPr>
          <w:spacing w:val="-3"/>
        </w:rPr>
        <w:t xml:space="preserve"> </w:t>
      </w:r>
      <w:r w:rsidR="00D0763E" w:rsidRPr="000D08B5">
        <w:t>surveys</w:t>
      </w:r>
      <w:r w:rsidRPr="000D08B5">
        <w:t>.</w:t>
      </w:r>
    </w:p>
    <w:p w14:paraId="4B8534F9" w14:textId="77777777" w:rsidR="003D39E0" w:rsidRPr="000D08B5" w:rsidRDefault="00D0763E" w:rsidP="00C05FE4">
      <w:pPr>
        <w:pStyle w:val="BodyText"/>
        <w:numPr>
          <w:ilvl w:val="0"/>
          <w:numId w:val="43"/>
        </w:numPr>
        <w:rPr>
          <w:rFonts w:cs="Corbel"/>
        </w:rPr>
      </w:pPr>
      <w:r w:rsidRPr="000D08B5">
        <w:rPr>
          <w:b/>
        </w:rPr>
        <w:t xml:space="preserve">Student Outcomes Related Indicators: </w:t>
      </w:r>
      <w:r w:rsidRPr="000D08B5">
        <w:t>An evaluation of administrator’s contributions to student academic progress, at the school and classroom level.  This area is comprised of two components:</w:t>
      </w:r>
    </w:p>
    <w:p w14:paraId="504E0A2D" w14:textId="77777777" w:rsidR="003D39E0" w:rsidRPr="000D08B5" w:rsidRDefault="00D0763E" w:rsidP="00C05FE4">
      <w:pPr>
        <w:pStyle w:val="BodyText"/>
        <w:numPr>
          <w:ilvl w:val="1"/>
          <w:numId w:val="43"/>
        </w:numPr>
        <w:rPr>
          <w:rFonts w:cs="Corbel"/>
        </w:rPr>
      </w:pPr>
      <w:r w:rsidRPr="000D08B5">
        <w:rPr>
          <w:b/>
        </w:rPr>
        <w:t>Student Learning (45%)</w:t>
      </w:r>
      <w:r w:rsidRPr="000D08B5">
        <w:t xml:space="preserve"> assessed </w:t>
      </w:r>
      <w:r w:rsidR="00835332" w:rsidRPr="000D08B5">
        <w:t xml:space="preserve">by </w:t>
      </w:r>
      <w:r w:rsidRPr="000D08B5">
        <w:t>performance and growth on locally-determined measures.</w:t>
      </w:r>
    </w:p>
    <w:p w14:paraId="5CE93265" w14:textId="77777777" w:rsidR="00D0763E" w:rsidRPr="000D08B5" w:rsidRDefault="00C802AA" w:rsidP="00C05FE4">
      <w:pPr>
        <w:pStyle w:val="BodyText"/>
        <w:numPr>
          <w:ilvl w:val="1"/>
          <w:numId w:val="43"/>
        </w:numPr>
        <w:rPr>
          <w:rFonts w:cs="Corbel"/>
        </w:rPr>
      </w:pPr>
      <w:r w:rsidRPr="000D08B5">
        <w:rPr>
          <w:b/>
        </w:rPr>
        <w:t>Teacher Effectiveness Outcomes (5%)</w:t>
      </w:r>
      <w:r w:rsidR="00D0763E" w:rsidRPr="000D08B5">
        <w:t xml:space="preserve"> as determined by </w:t>
      </w:r>
      <w:r w:rsidRPr="000D08B5">
        <w:t>an aggregation of teachers’ success with respect to Stu</w:t>
      </w:r>
      <w:r w:rsidR="00DB6FBB" w:rsidRPr="000D08B5">
        <w:t>dent Learning Objectives (SLOs).</w:t>
      </w:r>
    </w:p>
    <w:p w14:paraId="793F228E" w14:textId="77777777" w:rsidR="00D0763E" w:rsidRPr="000D08B5" w:rsidRDefault="00D0763E" w:rsidP="003D39E0">
      <w:pPr>
        <w:pStyle w:val="BodyText"/>
        <w:rPr>
          <w:rFonts w:cs="Corbel"/>
        </w:rPr>
      </w:pPr>
      <w:r w:rsidRPr="000D08B5">
        <w:t>Scores</w:t>
      </w:r>
      <w:r w:rsidRPr="000D08B5">
        <w:rPr>
          <w:spacing w:val="5"/>
        </w:rPr>
        <w:t xml:space="preserve"> </w:t>
      </w:r>
      <w:r w:rsidRPr="000D08B5">
        <w:t>from</w:t>
      </w:r>
      <w:r w:rsidRPr="000D08B5">
        <w:rPr>
          <w:spacing w:val="7"/>
        </w:rPr>
        <w:t xml:space="preserve"> </w:t>
      </w:r>
      <w:r w:rsidRPr="000D08B5">
        <w:t>each</w:t>
      </w:r>
      <w:r w:rsidRPr="000D08B5">
        <w:rPr>
          <w:spacing w:val="5"/>
        </w:rPr>
        <w:t xml:space="preserve"> </w:t>
      </w:r>
      <w:r w:rsidRPr="000D08B5">
        <w:rPr>
          <w:spacing w:val="-1"/>
        </w:rPr>
        <w:t>of</w:t>
      </w:r>
      <w:r w:rsidRPr="000D08B5">
        <w:rPr>
          <w:spacing w:val="7"/>
        </w:rPr>
        <w:t xml:space="preserve"> </w:t>
      </w:r>
      <w:r w:rsidRPr="000D08B5">
        <w:rPr>
          <w:spacing w:val="-1"/>
        </w:rPr>
        <w:t>the</w:t>
      </w:r>
      <w:r w:rsidRPr="000D08B5">
        <w:rPr>
          <w:spacing w:val="6"/>
        </w:rPr>
        <w:t xml:space="preserve"> </w:t>
      </w:r>
      <w:r w:rsidRPr="000D08B5">
        <w:t>four</w:t>
      </w:r>
      <w:r w:rsidRPr="000D08B5">
        <w:rPr>
          <w:spacing w:val="7"/>
        </w:rPr>
        <w:t xml:space="preserve"> </w:t>
      </w:r>
      <w:r w:rsidRPr="000D08B5">
        <w:rPr>
          <w:spacing w:val="-1"/>
        </w:rPr>
        <w:t>components</w:t>
      </w:r>
      <w:r w:rsidRPr="000D08B5">
        <w:rPr>
          <w:spacing w:val="8"/>
        </w:rPr>
        <w:t xml:space="preserve"> </w:t>
      </w:r>
      <w:r w:rsidRPr="000D08B5">
        <w:t>will</w:t>
      </w:r>
      <w:r w:rsidRPr="000D08B5">
        <w:rPr>
          <w:spacing w:val="7"/>
        </w:rPr>
        <w:t xml:space="preserve"> </w:t>
      </w:r>
      <w:r w:rsidRPr="000D08B5">
        <w:t>be</w:t>
      </w:r>
      <w:r w:rsidRPr="000D08B5">
        <w:rPr>
          <w:spacing w:val="6"/>
        </w:rPr>
        <w:t xml:space="preserve"> </w:t>
      </w:r>
      <w:r w:rsidRPr="000D08B5">
        <w:rPr>
          <w:spacing w:val="-1"/>
        </w:rPr>
        <w:t>combined</w:t>
      </w:r>
      <w:r w:rsidRPr="000D08B5">
        <w:rPr>
          <w:spacing w:val="8"/>
        </w:rPr>
        <w:t xml:space="preserve"> </w:t>
      </w:r>
      <w:r w:rsidRPr="000D08B5">
        <w:rPr>
          <w:spacing w:val="-1"/>
        </w:rPr>
        <w:t>to</w:t>
      </w:r>
      <w:r w:rsidRPr="000D08B5">
        <w:rPr>
          <w:spacing w:val="7"/>
        </w:rPr>
        <w:t xml:space="preserve"> </w:t>
      </w:r>
      <w:r w:rsidRPr="000D08B5">
        <w:t>produce</w:t>
      </w:r>
      <w:r w:rsidRPr="000D08B5">
        <w:rPr>
          <w:spacing w:val="6"/>
        </w:rPr>
        <w:t xml:space="preserve"> </w:t>
      </w:r>
      <w:r w:rsidRPr="000D08B5">
        <w:t>a</w:t>
      </w:r>
      <w:r w:rsidRPr="000D08B5">
        <w:rPr>
          <w:spacing w:val="6"/>
        </w:rPr>
        <w:t xml:space="preserve"> </w:t>
      </w:r>
      <w:r w:rsidRPr="000D08B5">
        <w:rPr>
          <w:spacing w:val="-1"/>
        </w:rPr>
        <w:t>summative</w:t>
      </w:r>
      <w:r w:rsidRPr="000D08B5">
        <w:rPr>
          <w:spacing w:val="25"/>
          <w:w w:val="99"/>
        </w:rPr>
        <w:t xml:space="preserve"> </w:t>
      </w:r>
      <w:r w:rsidRPr="000D08B5">
        <w:t>performance</w:t>
      </w:r>
      <w:r w:rsidRPr="000D08B5">
        <w:rPr>
          <w:spacing w:val="42"/>
        </w:rPr>
        <w:t xml:space="preserve"> </w:t>
      </w:r>
      <w:r w:rsidRPr="000D08B5">
        <w:t>rating</w:t>
      </w:r>
      <w:r w:rsidRPr="000D08B5">
        <w:rPr>
          <w:spacing w:val="43"/>
        </w:rPr>
        <w:t xml:space="preserve"> </w:t>
      </w:r>
      <w:r w:rsidRPr="000D08B5">
        <w:rPr>
          <w:spacing w:val="-1"/>
        </w:rPr>
        <w:t>designation</w:t>
      </w:r>
      <w:r w:rsidRPr="000D08B5">
        <w:rPr>
          <w:spacing w:val="45"/>
        </w:rPr>
        <w:t xml:space="preserve"> </w:t>
      </w:r>
      <w:r w:rsidRPr="000D08B5">
        <w:rPr>
          <w:spacing w:val="-1"/>
        </w:rPr>
        <w:t>of</w:t>
      </w:r>
      <w:r w:rsidRPr="000D08B5">
        <w:rPr>
          <w:spacing w:val="43"/>
        </w:rPr>
        <w:t xml:space="preserve"> </w:t>
      </w:r>
      <w:r w:rsidRPr="000D08B5">
        <w:rPr>
          <w:i/>
          <w:spacing w:val="-1"/>
        </w:rPr>
        <w:t>Exemplary</w:t>
      </w:r>
      <w:r w:rsidRPr="000D08B5">
        <w:rPr>
          <w:spacing w:val="-1"/>
        </w:rPr>
        <w:t>,</w:t>
      </w:r>
      <w:r w:rsidRPr="000D08B5">
        <w:rPr>
          <w:spacing w:val="44"/>
        </w:rPr>
        <w:t xml:space="preserve"> </w:t>
      </w:r>
      <w:r w:rsidRPr="000D08B5">
        <w:rPr>
          <w:i/>
        </w:rPr>
        <w:t>Proficient</w:t>
      </w:r>
      <w:r w:rsidRPr="000D08B5">
        <w:t>,</w:t>
      </w:r>
      <w:r w:rsidRPr="000D08B5">
        <w:rPr>
          <w:spacing w:val="44"/>
        </w:rPr>
        <w:t xml:space="preserve"> </w:t>
      </w:r>
      <w:r w:rsidRPr="000D08B5">
        <w:rPr>
          <w:i/>
        </w:rPr>
        <w:t>Developing</w:t>
      </w:r>
      <w:r w:rsidRPr="000D08B5">
        <w:rPr>
          <w:i/>
          <w:spacing w:val="44"/>
        </w:rPr>
        <w:t xml:space="preserve"> </w:t>
      </w:r>
      <w:r w:rsidRPr="000D08B5">
        <w:rPr>
          <w:spacing w:val="-1"/>
        </w:rPr>
        <w:t>or</w:t>
      </w:r>
      <w:r w:rsidRPr="000D08B5">
        <w:rPr>
          <w:spacing w:val="44"/>
        </w:rPr>
        <w:t xml:space="preserve"> </w:t>
      </w:r>
      <w:r w:rsidRPr="000D08B5">
        <w:rPr>
          <w:i/>
        </w:rPr>
        <w:t>Below</w:t>
      </w:r>
      <w:r w:rsidRPr="000D08B5">
        <w:rPr>
          <w:i/>
          <w:spacing w:val="35"/>
        </w:rPr>
        <w:t xml:space="preserve"> </w:t>
      </w:r>
      <w:r w:rsidRPr="000D08B5">
        <w:rPr>
          <w:i/>
          <w:spacing w:val="-1"/>
        </w:rPr>
        <w:t>Standard</w:t>
      </w:r>
      <w:r w:rsidRPr="000D08B5">
        <w:rPr>
          <w:spacing w:val="-1"/>
        </w:rPr>
        <w:t>.</w:t>
      </w:r>
      <w:r w:rsidRPr="000D08B5">
        <w:rPr>
          <w:spacing w:val="39"/>
        </w:rPr>
        <w:t xml:space="preserve"> </w:t>
      </w:r>
      <w:r w:rsidRPr="000D08B5">
        <w:t>The</w:t>
      </w:r>
      <w:r w:rsidRPr="000D08B5">
        <w:rPr>
          <w:spacing w:val="-2"/>
        </w:rPr>
        <w:t xml:space="preserve"> </w:t>
      </w:r>
      <w:r w:rsidRPr="000D08B5">
        <w:t>performance</w:t>
      </w:r>
      <w:r w:rsidRPr="000D08B5">
        <w:rPr>
          <w:spacing w:val="-1"/>
        </w:rPr>
        <w:t xml:space="preserve"> levels</w:t>
      </w:r>
      <w:r w:rsidRPr="000D08B5">
        <w:rPr>
          <w:spacing w:val="-2"/>
        </w:rPr>
        <w:t xml:space="preserve"> </w:t>
      </w:r>
      <w:r w:rsidRPr="000D08B5">
        <w:t>are</w:t>
      </w:r>
      <w:r w:rsidRPr="000D08B5">
        <w:rPr>
          <w:spacing w:val="-2"/>
        </w:rPr>
        <w:t xml:space="preserve"> </w:t>
      </w:r>
      <w:r w:rsidRPr="000D08B5">
        <w:t>defined</w:t>
      </w:r>
      <w:r w:rsidRPr="000D08B5">
        <w:rPr>
          <w:spacing w:val="-1"/>
        </w:rPr>
        <w:t xml:space="preserve"> </w:t>
      </w:r>
      <w:r w:rsidRPr="000D08B5">
        <w:t>as:</w:t>
      </w:r>
    </w:p>
    <w:p w14:paraId="061DA7F0" w14:textId="77777777" w:rsidR="00D0763E" w:rsidRPr="000D08B5" w:rsidRDefault="00D0763E" w:rsidP="00C05FE4">
      <w:pPr>
        <w:pStyle w:val="BodyText"/>
        <w:numPr>
          <w:ilvl w:val="0"/>
          <w:numId w:val="44"/>
        </w:numPr>
      </w:pPr>
      <w:r w:rsidRPr="000D08B5">
        <w:rPr>
          <w:b/>
        </w:rPr>
        <w:t xml:space="preserve">Exemplary </w:t>
      </w:r>
      <w:r w:rsidRPr="000D08B5">
        <w:t>– Substantially exceeding indicators of performance</w:t>
      </w:r>
    </w:p>
    <w:p w14:paraId="3AC04987" w14:textId="77777777" w:rsidR="00D0763E" w:rsidRPr="000D08B5" w:rsidRDefault="00D0763E" w:rsidP="00C05FE4">
      <w:pPr>
        <w:pStyle w:val="BodyText"/>
        <w:numPr>
          <w:ilvl w:val="0"/>
          <w:numId w:val="44"/>
        </w:numPr>
      </w:pPr>
      <w:r w:rsidRPr="000D08B5">
        <w:rPr>
          <w:b/>
        </w:rPr>
        <w:t>Proficient</w:t>
      </w:r>
      <w:r w:rsidRPr="000D08B5">
        <w:t xml:space="preserve">  – Meeting indicators of performance</w:t>
      </w:r>
    </w:p>
    <w:p w14:paraId="7DD18161" w14:textId="77777777" w:rsidR="00D0763E" w:rsidRPr="000D08B5" w:rsidRDefault="00D0763E" w:rsidP="00C05FE4">
      <w:pPr>
        <w:pStyle w:val="BodyText"/>
        <w:numPr>
          <w:ilvl w:val="0"/>
          <w:numId w:val="44"/>
        </w:numPr>
      </w:pPr>
      <w:r w:rsidRPr="000D08B5">
        <w:rPr>
          <w:b/>
        </w:rPr>
        <w:t>Developing</w:t>
      </w:r>
      <w:r w:rsidRPr="000D08B5">
        <w:t xml:space="preserve">  – Meeting some indicators of performance but not others</w:t>
      </w:r>
    </w:p>
    <w:p w14:paraId="695D4F10" w14:textId="77777777" w:rsidR="00D0763E" w:rsidRPr="000D08B5" w:rsidRDefault="00D0763E" w:rsidP="00C05FE4">
      <w:pPr>
        <w:pStyle w:val="BodyText"/>
        <w:numPr>
          <w:ilvl w:val="0"/>
          <w:numId w:val="44"/>
        </w:numPr>
      </w:pPr>
      <w:r w:rsidRPr="000D08B5">
        <w:rPr>
          <w:b/>
        </w:rPr>
        <w:t>Below Standard</w:t>
      </w:r>
      <w:r w:rsidRPr="000D08B5">
        <w:t xml:space="preserve"> – Not meeting indicators of performance</w:t>
      </w:r>
    </w:p>
    <w:p w14:paraId="3BAEF726" w14:textId="77777777" w:rsidR="004F39D7" w:rsidRPr="000D08B5" w:rsidRDefault="002075A6" w:rsidP="00684284">
      <w:pPr>
        <w:pStyle w:val="Heading3"/>
      </w:pPr>
      <w:bookmarkStart w:id="49" w:name="_Toc498425608"/>
      <w:r w:rsidRPr="000D08B5">
        <w:t>Process and Timeline</w:t>
      </w:r>
      <w:bookmarkEnd w:id="49"/>
    </w:p>
    <w:p w14:paraId="424C3A95" w14:textId="77777777" w:rsidR="004F39D7" w:rsidRPr="000D08B5" w:rsidRDefault="002075A6" w:rsidP="003D39E0">
      <w:pPr>
        <w:pStyle w:val="BodyText"/>
      </w:pPr>
      <w:r w:rsidRPr="000D08B5">
        <w:t xml:space="preserve">This section describes the process by which administrators and their evaluators collect evidence about practice and results over the course of a year, culminating with a final </w:t>
      </w:r>
      <w:r w:rsidR="00586C33" w:rsidRPr="000D08B5">
        <w:t>rat</w:t>
      </w:r>
      <w:r w:rsidRPr="000D08B5">
        <w:t>ing and recommendations for continued</w:t>
      </w:r>
      <w:r w:rsidR="00684284">
        <w:t xml:space="preserve"> improvement. The annual cycle below </w:t>
      </w:r>
      <w:r w:rsidRPr="000D08B5">
        <w:t>allows for flexibility in implementation and lends itself well to a meaningful and doable process. Often the evaluation process can devolve into a checklist of compliance activities that do little to foster improvement and leave everyone involved frustrated. To avoid this, the model encourages two things:</w:t>
      </w:r>
    </w:p>
    <w:p w14:paraId="01702E70" w14:textId="77777777" w:rsidR="004F39D7" w:rsidRPr="000D08B5" w:rsidRDefault="002075A6" w:rsidP="00C05FE4">
      <w:pPr>
        <w:pStyle w:val="BodyText"/>
        <w:numPr>
          <w:ilvl w:val="0"/>
          <w:numId w:val="45"/>
        </w:numPr>
      </w:pPr>
      <w:r w:rsidRPr="000D08B5">
        <w:t>That evaluators prioritize the evaluation process, spending more and better time in schools observing practice and giving feedback; and</w:t>
      </w:r>
    </w:p>
    <w:p w14:paraId="47B23D07" w14:textId="77777777" w:rsidR="004F39D7" w:rsidRPr="000D08B5" w:rsidRDefault="002075A6" w:rsidP="00C05FE4">
      <w:pPr>
        <w:pStyle w:val="BodyText"/>
        <w:numPr>
          <w:ilvl w:val="0"/>
          <w:numId w:val="45"/>
        </w:numPr>
      </w:pPr>
      <w:r w:rsidRPr="000D08B5">
        <w:t>That both administrators and evaluators focus on the depth and quality of the interactions that occur in the process, not just on completing the steps.</w:t>
      </w:r>
    </w:p>
    <w:p w14:paraId="1BDC142E" w14:textId="77777777" w:rsidR="004F39D7" w:rsidRPr="000D08B5" w:rsidRDefault="002075A6" w:rsidP="003D39E0">
      <w:pPr>
        <w:pStyle w:val="BodyText"/>
      </w:pPr>
      <w:r w:rsidRPr="000D08B5">
        <w:t xml:space="preserve">Each administrator participates in the evaluation process as a cycle of continuous improvement. The cycle is the centerpiece of state guidelines designed to have all educators play a more active, engaged role in their professional growth and development. For every administrator, evaluation begins with goal-setting for the school year, setting the stage for implementation of a goal-driven plan. The cycle continues with a </w:t>
      </w:r>
      <w:r w:rsidR="00C802AA" w:rsidRPr="000D08B5">
        <w:t>m</w:t>
      </w:r>
      <w:r w:rsidRPr="000D08B5">
        <w:t>id-</w:t>
      </w:r>
      <w:r w:rsidR="00C802AA" w:rsidRPr="000D08B5">
        <w:t>y</w:t>
      </w:r>
      <w:r w:rsidRPr="000D08B5">
        <w:t xml:space="preserve">ear </w:t>
      </w:r>
      <w:r w:rsidR="00C802AA" w:rsidRPr="000D08B5">
        <w:t>f</w:t>
      </w:r>
      <w:r w:rsidRPr="000D08B5">
        <w:t xml:space="preserve">ormative </w:t>
      </w:r>
      <w:r w:rsidR="00684284">
        <w:t>r</w:t>
      </w:r>
      <w:r w:rsidRPr="000D08B5">
        <w:t>eview, followed by continued implementation. The latter part of the process offers administrators a chance to self-assess and reflect on progress to date, a step that informs the summative evaluation. Evidence from the summative evaluation and self-assessment become important sources of information for the administrator’s subsequent goal setting, as the cycle continues into the subsequent year.</w:t>
      </w:r>
    </w:p>
    <w:p w14:paraId="64FEF775" w14:textId="77777777" w:rsidR="004F39D7" w:rsidRPr="000D08B5" w:rsidRDefault="002075A6" w:rsidP="003D39E0">
      <w:pPr>
        <w:pStyle w:val="BodyText"/>
      </w:pPr>
      <w:r w:rsidRPr="000D08B5">
        <w:t>Superintendents can determine when the cycle starts. For example, many will want their principals to start the self-assessment process in the spring in order for goal-setting and plan development to take place prior to the start of the next school year. Others may want to concentrate the first steps in the summer months.</w:t>
      </w:r>
    </w:p>
    <w:p w14:paraId="24684009" w14:textId="77777777" w:rsidR="002F37B2" w:rsidRPr="000D08B5" w:rsidRDefault="002F37B2" w:rsidP="002F37B2">
      <w:pPr>
        <w:ind w:left="720"/>
        <w:jc w:val="both"/>
        <w:rPr>
          <w:rFonts w:ascii="Calibri" w:eastAsia="Corbel" w:hAnsi="Calibri" w:cs="Corbel"/>
          <w:sz w:val="20"/>
          <w:szCs w:val="20"/>
        </w:rPr>
      </w:pPr>
      <w:r w:rsidRPr="000D08B5">
        <w:rPr>
          <w:rFonts w:ascii="Calibri" w:hAnsi="Calibri"/>
          <w:noProof/>
        </w:rPr>
        <w:lastRenderedPageBreak/>
        <mc:AlternateContent>
          <mc:Choice Requires="wpg">
            <w:drawing>
              <wp:inline distT="0" distB="0" distL="0" distR="0" wp14:anchorId="4BB82179" wp14:editId="71E8F1E6">
                <wp:extent cx="6132756" cy="2164977"/>
                <wp:effectExtent l="0" t="0" r="20955" b="0"/>
                <wp:docPr id="233" name="Group 233"/>
                <wp:cNvGraphicFramePr/>
                <a:graphic xmlns:a="http://schemas.openxmlformats.org/drawingml/2006/main">
                  <a:graphicData uri="http://schemas.microsoft.com/office/word/2010/wordprocessingGroup">
                    <wpg:wgp>
                      <wpg:cNvGrpSpPr/>
                      <wpg:grpSpPr>
                        <a:xfrm>
                          <a:off x="0" y="0"/>
                          <a:ext cx="6132756" cy="2164977"/>
                          <a:chOff x="0" y="0"/>
                          <a:chExt cx="6132756" cy="2164977"/>
                        </a:xfrm>
                      </wpg:grpSpPr>
                      <wps:wsp>
                        <wps:cNvPr id="234" name="Rounded Rectangle 234"/>
                        <wps:cNvSpPr/>
                        <wps:spPr>
                          <a:xfrm>
                            <a:off x="4307541" y="1851212"/>
                            <a:ext cx="1798205" cy="3048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95CCA6" w14:textId="77777777" w:rsidR="003A4D05" w:rsidRPr="00F5172F" w:rsidRDefault="003A4D05" w:rsidP="002F37B2">
                              <w:pPr>
                                <w:jc w:val="center"/>
                                <w:rPr>
                                  <w:b/>
                                  <w:color w:val="53833B"/>
                                </w:rPr>
                              </w:pPr>
                              <w:r>
                                <w:rPr>
                                  <w:b/>
                                  <w:color w:val="53833B"/>
                                </w:rPr>
                                <w:t>Spring/End-of-Year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Rounded Rectangle 235"/>
                        <wps:cNvSpPr/>
                        <wps:spPr>
                          <a:xfrm>
                            <a:off x="2120153" y="0"/>
                            <a:ext cx="1798320" cy="304800"/>
                          </a:xfrm>
                          <a:prstGeom prst="roundRect">
                            <a:avLst/>
                          </a:prstGeom>
                          <a:noFill/>
                          <a:ln w="25400" cap="flat" cmpd="sng" algn="ctr">
                            <a:noFill/>
                            <a:prstDash val="solid"/>
                          </a:ln>
                          <a:effectLst/>
                        </wps:spPr>
                        <wps:txbx>
                          <w:txbxContent>
                            <w:p w14:paraId="362E5D80" w14:textId="77777777" w:rsidR="003A4D05" w:rsidRPr="00F5172F" w:rsidRDefault="003A4D05" w:rsidP="002F37B2">
                              <w:pPr>
                                <w:jc w:val="center"/>
                                <w:rPr>
                                  <w:b/>
                                  <w:color w:val="53833B"/>
                                </w:rPr>
                              </w:pPr>
                              <w:r w:rsidRPr="00F5172F">
                                <w:rPr>
                                  <w:b/>
                                  <w:color w:val="53833B"/>
                                </w:rPr>
                                <w:t>Mid-Year Check-in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ounded Rectangle 236"/>
                        <wps:cNvSpPr/>
                        <wps:spPr>
                          <a:xfrm>
                            <a:off x="4334436" y="0"/>
                            <a:ext cx="1798320" cy="304800"/>
                          </a:xfrm>
                          <a:prstGeom prst="roundRect">
                            <a:avLst/>
                          </a:prstGeom>
                          <a:noFill/>
                          <a:ln w="25400" cap="flat" cmpd="sng" algn="ctr">
                            <a:noFill/>
                            <a:prstDash val="solid"/>
                          </a:ln>
                          <a:effectLst/>
                        </wps:spPr>
                        <wps:txbx>
                          <w:txbxContent>
                            <w:p w14:paraId="5B7910C1" w14:textId="77777777" w:rsidR="003A4D05" w:rsidRPr="00F5172F" w:rsidRDefault="003A4D05" w:rsidP="002F37B2">
                              <w:pPr>
                                <w:jc w:val="center"/>
                                <w:rPr>
                                  <w:b/>
                                  <w:color w:val="53833B"/>
                                </w:rPr>
                              </w:pPr>
                              <w:r w:rsidRPr="00F5172F">
                                <w:rPr>
                                  <w:b/>
                                  <w:color w:val="53833B"/>
                                </w:rPr>
                                <w:t>End-of-Year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Chevron 237"/>
                        <wps:cNvSpPr/>
                        <wps:spPr>
                          <a:xfrm>
                            <a:off x="165847" y="439271"/>
                            <a:ext cx="1813560" cy="1470660"/>
                          </a:xfrm>
                          <a:prstGeom prst="chevron">
                            <a:avLst>
                              <a:gd name="adj" fmla="val 25816"/>
                            </a:avLst>
                          </a:prstGeom>
                          <a:solidFill>
                            <a:srgbClr val="53833B"/>
                          </a:solidFill>
                          <a:ln>
                            <a:solidFill>
                              <a:srgbClr val="53833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FD3AD5" w14:textId="77777777" w:rsidR="003A4D05" w:rsidRDefault="003A4D05" w:rsidP="002F37B2">
                              <w:pPr>
                                <w:pStyle w:val="BodyText"/>
                                <w:numPr>
                                  <w:ilvl w:val="0"/>
                                  <w:numId w:val="82"/>
                                </w:numPr>
                              </w:pPr>
                              <w:r>
                                <w:t>Orientation on process</w:t>
                              </w:r>
                            </w:p>
                            <w:p w14:paraId="57C6E53A" w14:textId="77777777" w:rsidR="003A4D05" w:rsidRDefault="003A4D05" w:rsidP="002F37B2">
                              <w:pPr>
                                <w:pStyle w:val="BodyText"/>
                                <w:numPr>
                                  <w:ilvl w:val="0"/>
                                  <w:numId w:val="82"/>
                                </w:numPr>
                              </w:pPr>
                              <w:r>
                                <w:t>Goal-setting and plan development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8" name="Chevron 238"/>
                        <wps:cNvSpPr/>
                        <wps:spPr>
                          <a:xfrm>
                            <a:off x="2218765" y="439271"/>
                            <a:ext cx="1813560" cy="1470660"/>
                          </a:xfrm>
                          <a:prstGeom prst="chevron">
                            <a:avLst>
                              <a:gd name="adj" fmla="val 25816"/>
                            </a:avLst>
                          </a:prstGeom>
                          <a:solidFill>
                            <a:srgbClr val="53833B"/>
                          </a:solidFill>
                          <a:ln>
                            <a:solidFill>
                              <a:srgbClr val="53833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0F3966" w14:textId="77777777" w:rsidR="003A4D05" w:rsidRDefault="003A4D05" w:rsidP="002F37B2">
                              <w:pPr>
                                <w:pStyle w:val="BodyText"/>
                                <w:numPr>
                                  <w:ilvl w:val="0"/>
                                  <w:numId w:val="81"/>
                                </w:numPr>
                                <w:spacing w:before="120" w:beforeAutospacing="0"/>
                              </w:pPr>
                              <w:r>
                                <w:t>Review goals and performance to date</w:t>
                              </w:r>
                            </w:p>
                            <w:p w14:paraId="5119C59C" w14:textId="77777777" w:rsidR="003A4D05" w:rsidRDefault="003A4D05" w:rsidP="005C3A56">
                              <w:pPr>
                                <w:pStyle w:val="BodyText"/>
                                <w:numPr>
                                  <w:ilvl w:val="0"/>
                                  <w:numId w:val="81"/>
                                </w:numPr>
                              </w:pPr>
                              <w:r>
                                <w:t>Mid-year formative 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1" name="Chevron 241"/>
                        <wps:cNvSpPr/>
                        <wps:spPr>
                          <a:xfrm>
                            <a:off x="4307541" y="439271"/>
                            <a:ext cx="1813560" cy="1470660"/>
                          </a:xfrm>
                          <a:prstGeom prst="chevron">
                            <a:avLst>
                              <a:gd name="adj" fmla="val 25816"/>
                            </a:avLst>
                          </a:prstGeom>
                          <a:solidFill>
                            <a:srgbClr val="53833B"/>
                          </a:solidFill>
                          <a:ln>
                            <a:solidFill>
                              <a:srgbClr val="53833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41335B" w14:textId="77777777" w:rsidR="003A4D05" w:rsidRDefault="003A4D05" w:rsidP="002F37B2">
                              <w:pPr>
                                <w:pStyle w:val="BodyText"/>
                                <w:numPr>
                                  <w:ilvl w:val="0"/>
                                  <w:numId w:val="80"/>
                                </w:numPr>
                              </w:pPr>
                              <w:r>
                                <w:t xml:space="preserve">Self-assessment </w:t>
                              </w:r>
                            </w:p>
                            <w:p w14:paraId="255BE99A" w14:textId="77777777" w:rsidR="003A4D05" w:rsidRDefault="003A4D05" w:rsidP="005C3A56">
                              <w:pPr>
                                <w:pStyle w:val="BodyText"/>
                                <w:numPr>
                                  <w:ilvl w:val="0"/>
                                  <w:numId w:val="80"/>
                                </w:numPr>
                              </w:pPr>
                              <w:r>
                                <w:t>Preliminary summative assessment*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2" name="Rounded Rectangle 242"/>
                        <wps:cNvSpPr/>
                        <wps:spPr>
                          <a:xfrm>
                            <a:off x="0" y="1860177"/>
                            <a:ext cx="1798205" cy="3048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033AD6" w14:textId="77777777" w:rsidR="003A4D05" w:rsidRPr="00F5172F" w:rsidRDefault="003A4D05" w:rsidP="002F37B2">
                              <w:pPr>
                                <w:jc w:val="center"/>
                                <w:rPr>
                                  <w:b/>
                                  <w:color w:val="53833B"/>
                                </w:rPr>
                              </w:pPr>
                              <w:r>
                                <w:rPr>
                                  <w:b/>
                                  <w:color w:val="53833B"/>
                                </w:rPr>
                                <w:t>Prior to School 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ounded Rectangle 243"/>
                        <wps:cNvSpPr/>
                        <wps:spPr>
                          <a:xfrm>
                            <a:off x="2084294" y="1860177"/>
                            <a:ext cx="1798205" cy="3048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3DBCF5" w14:textId="77777777" w:rsidR="003A4D05" w:rsidRPr="00F5172F" w:rsidRDefault="003A4D05" w:rsidP="002F37B2">
                              <w:pPr>
                                <w:jc w:val="center"/>
                                <w:rPr>
                                  <w:b/>
                                  <w:color w:val="53833B"/>
                                </w:rPr>
                              </w:pPr>
                              <w:r>
                                <w:rPr>
                                  <w:b/>
                                  <w:color w:val="53833B"/>
                                </w:rPr>
                                <w:t>Mid-Year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ounded Rectangle 244"/>
                        <wps:cNvSpPr/>
                        <wps:spPr>
                          <a:xfrm>
                            <a:off x="62753" y="0"/>
                            <a:ext cx="1798205" cy="3048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04D37F" w14:textId="77777777" w:rsidR="003A4D05" w:rsidRPr="00F5172F" w:rsidRDefault="003A4D05" w:rsidP="002F37B2">
                              <w:pPr>
                                <w:jc w:val="center"/>
                                <w:rPr>
                                  <w:b/>
                                  <w:color w:val="53833B"/>
                                </w:rPr>
                              </w:pPr>
                              <w:r w:rsidRPr="00F5172F">
                                <w:rPr>
                                  <w:b/>
                                  <w:color w:val="53833B"/>
                                </w:rPr>
                                <w:t>Goal Setting &amp; 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BB82179" id="Group 233" o:spid="_x0000_s1119" style="width:482.9pt;height:170.45pt;mso-position-horizontal-relative:char;mso-position-vertical-relative:line" coordsize="61327,21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XNDGwUAAN0lAAAOAAAAZHJzL2Uyb0RvYy54bWzsWl1v2zYUfR+w/yDofbG+LRtxiixZggFB&#10;GyQd+sxIlK1BIjWSjp3++h2SkmIncWu3aIMGyoPDz0vy8J7Ly0sdv1vXlXNPhSw5m7n+kec6lGU8&#10;L9l85v7z8eKP1HWkIiwnFWd05j5Q6b47+f2341UzpQFf8CqnwoEQJqerZuYulGqmo5HMFrQm8og3&#10;lKGy4KImClkxH+WCrCC9rkaB5yWjFRd5I3hGpUTpua10T4z8oqCZ+lAUkiqnmrmYmzK/wvze6d/R&#10;yTGZzgVpFmXWToN8wyxqUjIM2os6J4o4S1E+E1WXmeCSF+oo4/WIF0WZUbMGrMb3nqzmUvBlY9Yy&#10;n67mTQ8ToH2C0zeLzd7fX4rmtrkWQGLVzIGFyem1rAtR6/+YpbM2kD30kNG1cjIUJn4YjOPEdTLU&#10;BX4STcZjC2q2APLP+mWLv77Sc9QNPNqazqqBgshHDOT3YXC7IA010MopMLgWTpljAWHkOozUUNQb&#10;vmQ5zZ0bqBBh84o6utKAZHr0kMmpBHov4BWF3jiOfNcBMn4a+4EfWGQ67PzxJA282GIXelHqGX3s&#10;ASDTRkh1SXnt6MTMhTqwXE/IqBq5v5IKE0L7rp2eBeMXZVUZva7YVgEa6hLg2s3ZpNRDRXW7it3Q&#10;AjBgVwMzgCEhPauEc09AH5JllCnfVi1ITm1x7OFPLwzi+x4mZwRqyQUm1MtuBWiCP5dtxbTtdVdq&#10;ONx39r40Mdu572FG5kz1neuScfGSgAqrake27TuQLDQaJbW+WxsVidNOCe54/gC9EdwaFdlkFyW2&#10;6YpIdU0ErAjsDSyj+oCfouKrmcvblOssuPj8UrluD8VGreusYJVmrvxvSQR1nepvBpWf+FGkzZjJ&#10;RPE4QEZs1txt1rBlfcaxc9BBzM4kdXtVdclC8PoTDOipHhVVhGUYe+ZmSnSZM2WtJUxwRk9PTTOY&#10;roaoK3bbZFq4Blpr4Mf1JyKaVlcVtPw972hGpk+01bbVPRk/XSpelEaVNdQW13YLQHltl34K98HE&#10;3dyPu22Htfg698F1z49Dw/32kNlkfaj3TVvMH8N6B7oWxBFo6WRah4qKKCTrJoc+sTm2tprjtNa7&#10;bHegtxh6G8+JXFhqS16VecsMa0ssuVq7Y6yHsX3bDJl0UA0MeWMMwTm/myFJt+17MSQKwygKIfC5&#10;T6HPxTfNkMSYhEdbN5whb+YMGXcMOVvQe8EZvEbjD+vN3osXfhKnEaSAFlE4CcbGM4Ef1HrNfuqH&#10;MfTHnB5+NPYSq0y7nUY4WnoiBmFzCGuTP89bIpP8X9cp6gruCpw8J4hT3/AY8trGSG26l+ZM0OeF&#10;FiPF/K73D+MwDcM/2+Niq5k9O7aK9uqJoQeH1Wxc71jbg/kQhzUxGvRaxgaaap1VJKyjioR1UpEY&#10;HNT8pXt/5zW3RqO/nCKWYo/fR+PS30b2Mi5B4KfjBH7uYF3aG2p30+vdWDlchw+yLiamMViXX//6&#10;qyNVT6wLihAW2dt12Qx4Db7L4Lt8f7AtCTsFfI1QwuC72EeYgx4XdvguUdBZlxcC66g8xM5gX+C/&#10;+Gni+d1jQ389GkLqT8P1bWDbhuD1pa0PkNtY/+uH1JP+XeU1WD6E1PXL6495TosQAd8ZMETlIawP&#10;vDQKJnifG7j/hp7TcBltlWDg/tt6LIi+9JSOykO4n+Abg52PacMT+tbz/C9w3vcvRQPnfxbnzcc0&#10;+IbIhL3a7530R0qbeRMLe/wq6+R/AAAA//8DAFBLAwQUAAYACAAAACEAmqGFCd0AAAAFAQAADwAA&#10;AGRycy9kb3ducmV2LnhtbEyPQUvDQBCF74L/YRnBm93E2mJjNqUU9VQEW6H0Nk2mSWh2NmS3Sfrv&#10;Hb3o5cHwhve+ly5H26ieOl87NhBPIlDEuStqLg187d4enkH5gFxg45gMXMnDMru9STEp3MCf1G9D&#10;qSSEfYIGqhDaRGufV2TRT1xLLN7JdRaDnF2piw4HCbeNfoyiubZYszRU2NK6ovy8vVgD7wMOq2n8&#10;2m/Op/X1sJt97DcxGXN/N65eQAUaw98z/OALOmTCdHQXLrxqDMiQ8KviLeYzmXE0MH2KFqCzVP+n&#10;z74BAAD//wMAUEsBAi0AFAAGAAgAAAAhALaDOJL+AAAA4QEAABMAAAAAAAAAAAAAAAAAAAAAAFtD&#10;b250ZW50X1R5cGVzXS54bWxQSwECLQAUAAYACAAAACEAOP0h/9YAAACUAQAACwAAAAAAAAAAAAAA&#10;AAAvAQAAX3JlbHMvLnJlbHNQSwECLQAUAAYACAAAACEAG0VzQxsFAADdJQAADgAAAAAAAAAAAAAA&#10;AAAuAgAAZHJzL2Uyb0RvYy54bWxQSwECLQAUAAYACAAAACEAmqGFCd0AAAAFAQAADwAAAAAAAAAA&#10;AAAAAAB1BwAAZHJzL2Rvd25yZXYueG1sUEsFBgAAAAAEAAQA8wAAAH8IAAAAAA==&#10;">
                <v:roundrect id="Rounded Rectangle 234" o:spid="_x0000_s1120" style="position:absolute;left:43075;top:18512;width:17982;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ndxQAAANwAAAAPAAAAZHJzL2Rvd25yZXYueG1sRI9BawIx&#10;FITvQv9DeIXeNKuW1q5GKYK0IB60vXh7bN5uFpOXdBN1++8boeBxmJlvmMWqd1ZcqIutZwXjUQGC&#10;uPK65UbB99dmOAMRE7JG65kU/FKE1fJhsMBS+yvv6XJIjcgQjiUqMCmFUspYGXIYRz4QZ6/2ncOU&#10;ZddI3eE1w52Vk6J4kQ5bzgsGA60NVafD2Smo02lfh902zH5e9XEX3+yHOVqlnh779zmIRH26h//b&#10;n1rBZPoMtzP5CMjlHwAAAP//AwBQSwECLQAUAAYACAAAACEA2+H2y+4AAACFAQAAEwAAAAAAAAAA&#10;AAAAAAAAAAAAW0NvbnRlbnRfVHlwZXNdLnhtbFBLAQItABQABgAIAAAAIQBa9CxbvwAAABUBAAAL&#10;AAAAAAAAAAAAAAAAAB8BAABfcmVscy8ucmVsc1BLAQItABQABgAIAAAAIQCUgPndxQAAANwAAAAP&#10;AAAAAAAAAAAAAAAAAAcCAABkcnMvZG93bnJldi54bWxQSwUGAAAAAAMAAwC3AAAA+QIAAAAA&#10;" filled="f" stroked="f" strokeweight="2pt">
                  <v:textbox>
                    <w:txbxContent>
                      <w:p w14:paraId="5995CCA6" w14:textId="77777777" w:rsidR="003A4D05" w:rsidRPr="00F5172F" w:rsidRDefault="003A4D05" w:rsidP="002F37B2">
                        <w:pPr>
                          <w:jc w:val="center"/>
                          <w:rPr>
                            <w:b/>
                            <w:color w:val="53833B"/>
                          </w:rPr>
                        </w:pPr>
                        <w:r>
                          <w:rPr>
                            <w:b/>
                            <w:color w:val="53833B"/>
                          </w:rPr>
                          <w:t>Spring/End-of-Year</w:t>
                        </w:r>
                      </w:p>
                    </w:txbxContent>
                  </v:textbox>
                </v:roundrect>
                <v:roundrect id="Rounded Rectangle 235" o:spid="_x0000_s1121" style="position:absolute;left:21201;width:17983;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FxGxQAAANwAAAAPAAAAZHJzL2Rvd25yZXYueG1sRI9BawIx&#10;FITvQv9DeIXeNKvS1q5GKYK0IB60vXh7bN5uFpOXdBN1++8boeBxmJlvmMWqd1ZcqIutZwXjUQGC&#10;uPK65UbB99dmOAMRE7JG65kU/FKE1fJhsMBS+yvv6XJIjcgQjiUqMCmFUspYGXIYRz4QZ6/2ncOU&#10;ZddI3eE1w52Vk6J4kQ5bzgsGA60NVafD2Smo02lfh902zH5e9XEX3+yHOVqlnh779zmIRH26h//b&#10;n1rBZPoMtzP5CMjlHwAAAP//AwBQSwECLQAUAAYACAAAACEA2+H2y+4AAACFAQAAEwAAAAAAAAAA&#10;AAAAAAAAAAAAW0NvbnRlbnRfVHlwZXNdLnhtbFBLAQItABQABgAIAAAAIQBa9CxbvwAAABUBAAAL&#10;AAAAAAAAAAAAAAAAAB8BAABfcmVscy8ucmVsc1BLAQItABQABgAIAAAAIQD7zFxGxQAAANwAAAAP&#10;AAAAAAAAAAAAAAAAAAcCAABkcnMvZG93bnJldi54bWxQSwUGAAAAAAMAAwC3AAAA+QIAAAAA&#10;" filled="f" stroked="f" strokeweight="2pt">
                  <v:textbox>
                    <w:txbxContent>
                      <w:p w14:paraId="362E5D80" w14:textId="77777777" w:rsidR="003A4D05" w:rsidRPr="00F5172F" w:rsidRDefault="003A4D05" w:rsidP="002F37B2">
                        <w:pPr>
                          <w:jc w:val="center"/>
                          <w:rPr>
                            <w:b/>
                            <w:color w:val="53833B"/>
                          </w:rPr>
                        </w:pPr>
                        <w:r w:rsidRPr="00F5172F">
                          <w:rPr>
                            <w:b/>
                            <w:color w:val="53833B"/>
                          </w:rPr>
                          <w:t>Mid-Year Check-in</w:t>
                        </w:r>
                      </w:p>
                    </w:txbxContent>
                  </v:textbox>
                </v:roundrect>
                <v:roundrect id="Rounded Rectangle 236" o:spid="_x0000_s1122" style="position:absolute;left:43344;width:17983;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sIxxQAAANwAAAAPAAAAZHJzL2Rvd25yZXYueG1sRI9BawIx&#10;FITvhf6H8Aq91awW1K5GKYVSoXhw7cXbY/N2s5i8pJtU13/fCILHYWa+YZbrwVlxoj52nhWMRwUI&#10;4trrjlsFP/vPlzmImJA1Ws+k4EIR1qvHhyWW2p95R6cqtSJDOJaowKQUSiljbchhHPlAnL3G9w5T&#10;ln0rdY/nDHdWTopiKh12nBcMBvowVB+rP6egScddE7bfYf4704dtfLNf5mCVen4a3hcgEg3pHr61&#10;N1rB5HUK1zP5CMjVPwAAAP//AwBQSwECLQAUAAYACAAAACEA2+H2y+4AAACFAQAAEwAAAAAAAAAA&#10;AAAAAAAAAAAAW0NvbnRlbnRfVHlwZXNdLnhtbFBLAQItABQABgAIAAAAIQBa9CxbvwAAABUBAAAL&#10;AAAAAAAAAAAAAAAAAB8BAABfcmVscy8ucmVsc1BLAQItABQABgAIAAAAIQALHsIxxQAAANwAAAAP&#10;AAAAAAAAAAAAAAAAAAcCAABkcnMvZG93bnJldi54bWxQSwUGAAAAAAMAAwC3AAAA+QIAAAAA&#10;" filled="f" stroked="f" strokeweight="2pt">
                  <v:textbox>
                    <w:txbxContent>
                      <w:p w14:paraId="5B7910C1" w14:textId="77777777" w:rsidR="003A4D05" w:rsidRPr="00F5172F" w:rsidRDefault="003A4D05" w:rsidP="002F37B2">
                        <w:pPr>
                          <w:jc w:val="center"/>
                          <w:rPr>
                            <w:b/>
                            <w:color w:val="53833B"/>
                          </w:rPr>
                        </w:pPr>
                        <w:r w:rsidRPr="00F5172F">
                          <w:rPr>
                            <w:b/>
                            <w:color w:val="53833B"/>
                          </w:rPr>
                          <w:t>End-of-Year Review</w:t>
                        </w:r>
                      </w:p>
                    </w:txbxContent>
                  </v:textbox>
                </v:roundrect>
                <v:shape id="Chevron 237" o:spid="_x0000_s1123" type="#_x0000_t55" style="position:absolute;left:1658;top:4392;width:18136;height:14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6LBxAAAANwAAAAPAAAAZHJzL2Rvd25yZXYueG1sRI9Ba8JA&#10;FITvgv9heYXezKZW25K6iogVD3po2t4f2dckdPdtzG5j8u9dQfA4zMw3zGLVWyM6an3tWMFTkoIg&#10;LpyuuVTw/fUxeQPhA7JG45gUDORhtRyPFphpd+ZP6vJQighhn6GCKoQmk9IXFVn0iWuIo/frWosh&#10;yraUusVzhFsjp2n6Ii3WHBcqbGhTUfGX/1sF24Ptjn44mnk+9LOwO/0YtzZKPT7063cQgfpwD9/a&#10;e61g+vwK1zPxCMjlBQAA//8DAFBLAQItABQABgAIAAAAIQDb4fbL7gAAAIUBAAATAAAAAAAAAAAA&#10;AAAAAAAAAABbQ29udGVudF9UeXBlc10ueG1sUEsBAi0AFAAGAAgAAAAhAFr0LFu/AAAAFQEAAAsA&#10;AAAAAAAAAAAAAAAAHwEAAF9yZWxzLy5yZWxzUEsBAi0AFAAGAAgAAAAhAFLHosHEAAAA3AAAAA8A&#10;AAAAAAAAAAAAAAAABwIAAGRycy9kb3ducmV2LnhtbFBLBQYAAAAAAwADALcAAAD4AgAAAAA=&#10;" adj="17078" fillcolor="#53833b" strokecolor="#53833b" strokeweight="2pt">
                  <v:textbox inset="0,0,0,0">
                    <w:txbxContent>
                      <w:p w14:paraId="52FD3AD5" w14:textId="77777777" w:rsidR="003A4D05" w:rsidRDefault="003A4D05" w:rsidP="002F37B2">
                        <w:pPr>
                          <w:pStyle w:val="BodyText"/>
                          <w:numPr>
                            <w:ilvl w:val="0"/>
                            <w:numId w:val="82"/>
                          </w:numPr>
                        </w:pPr>
                        <w:r>
                          <w:t>Orientation on process</w:t>
                        </w:r>
                      </w:p>
                      <w:p w14:paraId="57C6E53A" w14:textId="77777777" w:rsidR="003A4D05" w:rsidRDefault="003A4D05" w:rsidP="002F37B2">
                        <w:pPr>
                          <w:pStyle w:val="BodyText"/>
                          <w:numPr>
                            <w:ilvl w:val="0"/>
                            <w:numId w:val="82"/>
                          </w:numPr>
                        </w:pPr>
                        <w:r>
                          <w:t>Goal-setting and plan development</w:t>
                        </w:r>
                      </w:p>
                    </w:txbxContent>
                  </v:textbox>
                </v:shape>
                <v:shape id="Chevron 238" o:spid="_x0000_s1124" type="#_x0000_t55" style="position:absolute;left:22187;top:4392;width:18136;height:14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DazwAAAANwAAAAPAAAAZHJzL2Rvd25yZXYueG1sRE89b8Iw&#10;EN0r8R+sQ+pWHGiLUMAghKDqAAMB9lN8JBH2OcQmJP++HpA6Pr3vxaqzRrTU+MqxgvEoAUGcO11x&#10;oeB82n3MQPiArNE4JgU9eVgtB28LTLV78pHaLBQihrBPUUEZQp1K6fOSLPqRq4kjd3WNxRBhU0jd&#10;4DOGWyMnSTKVFiuODSXWtCkpv2UPq2C7t+3B9wfznfXdV/i5X4xbG6Xeh916DiJQF/7FL/evVjD5&#10;jGvjmXgE5PIPAAD//wMAUEsBAi0AFAAGAAgAAAAhANvh9svuAAAAhQEAABMAAAAAAAAAAAAAAAAA&#10;AAAAAFtDb250ZW50X1R5cGVzXS54bWxQSwECLQAUAAYACAAAACEAWvQsW78AAAAVAQAACwAAAAAA&#10;AAAAAAAAAAAfAQAAX3JlbHMvLnJlbHNQSwECLQAUAAYACAAAACEAI1g2s8AAAADcAAAADwAAAAAA&#10;AAAAAAAAAAAHAgAAZHJzL2Rvd25yZXYueG1sUEsFBgAAAAADAAMAtwAAAPQCAAAAAA==&#10;" adj="17078" fillcolor="#53833b" strokecolor="#53833b" strokeweight="2pt">
                  <v:textbox inset="0,0,0,0">
                    <w:txbxContent>
                      <w:p w14:paraId="460F3966" w14:textId="77777777" w:rsidR="003A4D05" w:rsidRDefault="003A4D05" w:rsidP="002F37B2">
                        <w:pPr>
                          <w:pStyle w:val="BodyText"/>
                          <w:numPr>
                            <w:ilvl w:val="0"/>
                            <w:numId w:val="81"/>
                          </w:numPr>
                          <w:spacing w:before="120" w:beforeAutospacing="0"/>
                        </w:pPr>
                        <w:r>
                          <w:t>Review goals and performance to date</w:t>
                        </w:r>
                      </w:p>
                      <w:p w14:paraId="5119C59C" w14:textId="77777777" w:rsidR="003A4D05" w:rsidRDefault="003A4D05" w:rsidP="005C3A56">
                        <w:pPr>
                          <w:pStyle w:val="BodyText"/>
                          <w:numPr>
                            <w:ilvl w:val="0"/>
                            <w:numId w:val="81"/>
                          </w:numPr>
                        </w:pPr>
                        <w:r>
                          <w:t>Mid-year formative review</w:t>
                        </w:r>
                      </w:p>
                    </w:txbxContent>
                  </v:textbox>
                </v:shape>
                <v:shape id="Chevron 241" o:spid="_x0000_s1125" type="#_x0000_t55" style="position:absolute;left:43075;top:4392;width:18136;height:14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OxTxAAAANwAAAAPAAAAZHJzL2Rvd25yZXYueG1sRI9Ba8JA&#10;FITvgv9heUJvZhOxRVLXINKWHvTQaO+P7GsSuvs2Zrcx+fduodDjMDPfMNtitEYM1PvWsYIsSUEQ&#10;V063XCu4nF+XGxA+IGs0jknBRB6K3Xy2xVy7G3/QUIZaRAj7HBU0IXS5lL5qyKJPXEccvS/XWwxR&#10;9rXUPd4i3Bq5StMnabHluNBgR4eGqu/yxyp4Odrh5KeTeSyncR3erp/G7Y1SD4tx/wwi0Bj+w3/t&#10;d61gtc7g90w8AnJ3BwAA//8DAFBLAQItABQABgAIAAAAIQDb4fbL7gAAAIUBAAATAAAAAAAAAAAA&#10;AAAAAAAAAABbQ29udGVudF9UeXBlc10ueG1sUEsBAi0AFAAGAAgAAAAhAFr0LFu/AAAAFQEAAAsA&#10;AAAAAAAAAAAAAAAAHwEAAF9yZWxzLy5yZWxzUEsBAi0AFAAGAAgAAAAhAOpk7FPEAAAA3AAAAA8A&#10;AAAAAAAAAAAAAAAABwIAAGRycy9kb3ducmV2LnhtbFBLBQYAAAAAAwADALcAAAD4AgAAAAA=&#10;" adj="17078" fillcolor="#53833b" strokecolor="#53833b" strokeweight="2pt">
                  <v:textbox inset="0,0,0,0">
                    <w:txbxContent>
                      <w:p w14:paraId="0941335B" w14:textId="77777777" w:rsidR="003A4D05" w:rsidRDefault="003A4D05" w:rsidP="002F37B2">
                        <w:pPr>
                          <w:pStyle w:val="BodyText"/>
                          <w:numPr>
                            <w:ilvl w:val="0"/>
                            <w:numId w:val="80"/>
                          </w:numPr>
                        </w:pPr>
                        <w:r>
                          <w:t xml:space="preserve">Self-assessment </w:t>
                        </w:r>
                      </w:p>
                      <w:p w14:paraId="255BE99A" w14:textId="77777777" w:rsidR="003A4D05" w:rsidRDefault="003A4D05" w:rsidP="005C3A56">
                        <w:pPr>
                          <w:pStyle w:val="BodyText"/>
                          <w:numPr>
                            <w:ilvl w:val="0"/>
                            <w:numId w:val="80"/>
                          </w:numPr>
                        </w:pPr>
                        <w:r>
                          <w:t>Preliminary summative assessment*</w:t>
                        </w:r>
                      </w:p>
                    </w:txbxContent>
                  </v:textbox>
                </v:shape>
                <v:roundrect id="Rounded Rectangle 242" o:spid="_x0000_s1126" style="position:absolute;top:18601;width:17982;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7dPxAAAANwAAAAPAAAAZHJzL2Rvd25yZXYueG1sRI9BawIx&#10;FITvQv9DeII3zboUa7dGKYVSQTxoe/H22LzdLCYv6SbV9d+bQqHHYWa+YVabwVlxoT52nhXMZwUI&#10;4trrjlsFX5/v0yWImJA1Ws+k4EYRNuuH0Qor7a98oMsxtSJDOFaowKQUKiljbchhnPlAnL3G9w5T&#10;ln0rdY/XDHdWlkWxkA47zgsGA70Zqs/HH6egSedDE/a7sPx+0qd9fLYf5mSVmoyH1xcQiYb0H/5r&#10;b7WC8rGE3zP5CMj1HQAA//8DAFBLAQItABQABgAIAAAAIQDb4fbL7gAAAIUBAAATAAAAAAAAAAAA&#10;AAAAAAAAAABbQ29udGVudF9UeXBlc10ueG1sUEsBAi0AFAAGAAgAAAAhAFr0LFu/AAAAFQEAAAsA&#10;AAAAAAAAAAAAAAAAHwEAAF9yZWxzLy5yZWxzUEsBAi0AFAAGAAgAAAAhACwjt0/EAAAA3AAAAA8A&#10;AAAAAAAAAAAAAAAABwIAAGRycy9kb3ducmV2LnhtbFBLBQYAAAAAAwADALcAAAD4AgAAAAA=&#10;" filled="f" stroked="f" strokeweight="2pt">
                  <v:textbox>
                    <w:txbxContent>
                      <w:p w14:paraId="4E033AD6" w14:textId="77777777" w:rsidR="003A4D05" w:rsidRPr="00F5172F" w:rsidRDefault="003A4D05" w:rsidP="002F37B2">
                        <w:pPr>
                          <w:jc w:val="center"/>
                          <w:rPr>
                            <w:b/>
                            <w:color w:val="53833B"/>
                          </w:rPr>
                        </w:pPr>
                        <w:r>
                          <w:rPr>
                            <w:b/>
                            <w:color w:val="53833B"/>
                          </w:rPr>
                          <w:t>Prior to School Year</w:t>
                        </w:r>
                      </w:p>
                    </w:txbxContent>
                  </v:textbox>
                </v:roundrect>
                <v:roundrect id="Rounded Rectangle 243" o:spid="_x0000_s1127" style="position:absolute;left:20842;top:18601;width:17982;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xLUxQAAANwAAAAPAAAAZHJzL2Rvd25yZXYueG1sRI9BawIx&#10;FITvQv9DeIXeNKuW1q5GKYK0IB60vXh7bN5uFpOXdBN1++8boeBxmJlvmMWqd1ZcqIutZwXjUQGC&#10;uPK65UbB99dmOAMRE7JG65kU/FKE1fJhsMBS+yvv6XJIjcgQjiUqMCmFUspYGXIYRz4QZ6/2ncOU&#10;ZddI3eE1w52Vk6J4kQ5bzgsGA60NVafD2Smo02lfh902zH5e9XEX3+yHOVqlnh779zmIRH26h//b&#10;n1rB5HkKtzP5CMjlHwAAAP//AwBQSwECLQAUAAYACAAAACEA2+H2y+4AAACFAQAAEwAAAAAAAAAA&#10;AAAAAAAAAAAAW0NvbnRlbnRfVHlwZXNdLnhtbFBLAQItABQABgAIAAAAIQBa9CxbvwAAABUBAAAL&#10;AAAAAAAAAAAAAAAAAB8BAABfcmVscy8ucmVsc1BLAQItABQABgAIAAAAIQBDbxLUxQAAANwAAAAP&#10;AAAAAAAAAAAAAAAAAAcCAABkcnMvZG93bnJldi54bWxQSwUGAAAAAAMAAwC3AAAA+QIAAAAA&#10;" filled="f" stroked="f" strokeweight="2pt">
                  <v:textbox>
                    <w:txbxContent>
                      <w:p w14:paraId="0F3DBCF5" w14:textId="77777777" w:rsidR="003A4D05" w:rsidRPr="00F5172F" w:rsidRDefault="003A4D05" w:rsidP="002F37B2">
                        <w:pPr>
                          <w:jc w:val="center"/>
                          <w:rPr>
                            <w:b/>
                            <w:color w:val="53833B"/>
                          </w:rPr>
                        </w:pPr>
                        <w:r>
                          <w:rPr>
                            <w:b/>
                            <w:color w:val="53833B"/>
                          </w:rPr>
                          <w:t>Mid-Year</w:t>
                        </w:r>
                      </w:p>
                    </w:txbxContent>
                  </v:textbox>
                </v:roundrect>
                <v:roundrect id="Rounded Rectangle 244" o:spid="_x0000_s1128" style="position:absolute;left:627;width:17982;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oqgxQAAANwAAAAPAAAAZHJzL2Rvd25yZXYueG1sRI9BawIx&#10;FITvhf6H8Aq91awi1a5GKYXSQvHg2ou3x+btZjF5STeprv/eCILHYWa+YZbrwVlxpD52nhWMRwUI&#10;4trrjlsFv7vPlzmImJA1Ws+k4EwR1qvHhyWW2p94S8cqtSJDOJaowKQUSiljbchhHPlAnL3G9w5T&#10;ln0rdY+nDHdWToriVTrsOC8YDPRhqD5U/05Bkw7bJmx+wvxvpveb+Ga/zN4q9fw0vC9AJBrSPXxr&#10;f2sFk+kUrmfyEZCrCwAAAP//AwBQSwECLQAUAAYACAAAACEA2+H2y+4AAACFAQAAEwAAAAAAAAAA&#10;AAAAAAAAAAAAW0NvbnRlbnRfVHlwZXNdLnhtbFBLAQItABQABgAIAAAAIQBa9CxbvwAAABUBAAAL&#10;AAAAAAAAAAAAAAAAAB8BAABfcmVscy8ucmVsc1BLAQItABQABgAIAAAAIQDMhoqgxQAAANwAAAAP&#10;AAAAAAAAAAAAAAAAAAcCAABkcnMvZG93bnJldi54bWxQSwUGAAAAAAMAAwC3AAAA+QIAAAAA&#10;" filled="f" stroked="f" strokeweight="2pt">
                  <v:textbox>
                    <w:txbxContent>
                      <w:p w14:paraId="2204D37F" w14:textId="77777777" w:rsidR="003A4D05" w:rsidRPr="00F5172F" w:rsidRDefault="003A4D05" w:rsidP="002F37B2">
                        <w:pPr>
                          <w:jc w:val="center"/>
                          <w:rPr>
                            <w:b/>
                            <w:color w:val="53833B"/>
                          </w:rPr>
                        </w:pPr>
                        <w:r w:rsidRPr="00F5172F">
                          <w:rPr>
                            <w:b/>
                            <w:color w:val="53833B"/>
                          </w:rPr>
                          <w:t>Goal Setting &amp; Planning</w:t>
                        </w:r>
                      </w:p>
                    </w:txbxContent>
                  </v:textbox>
                </v:roundrect>
                <w10:anchorlock/>
              </v:group>
            </w:pict>
          </mc:Fallback>
        </mc:AlternateContent>
      </w:r>
    </w:p>
    <w:p w14:paraId="4E6D6EC3" w14:textId="77777777" w:rsidR="004F39D7" w:rsidRPr="000D08B5" w:rsidRDefault="002075A6" w:rsidP="00C65E2E">
      <w:pPr>
        <w:pStyle w:val="BodyText"/>
        <w:rPr>
          <w:rFonts w:cs="Corbel"/>
          <w:i/>
          <w:sz w:val="18"/>
          <w:szCs w:val="18"/>
        </w:rPr>
      </w:pPr>
      <w:r w:rsidRPr="000D08B5">
        <w:rPr>
          <w:i/>
          <w:position w:val="6"/>
        </w:rPr>
        <w:t>*</w:t>
      </w:r>
      <w:r w:rsidRPr="000D08B5">
        <w:rPr>
          <w:i/>
          <w:spacing w:val="7"/>
          <w:position w:val="6"/>
        </w:rPr>
        <w:t xml:space="preserve"> </w:t>
      </w:r>
      <w:r w:rsidRPr="000D08B5">
        <w:rPr>
          <w:i/>
        </w:rPr>
        <w:t>Summative</w:t>
      </w:r>
      <w:r w:rsidRPr="000D08B5">
        <w:rPr>
          <w:i/>
          <w:spacing w:val="-1"/>
        </w:rPr>
        <w:t xml:space="preserve"> </w:t>
      </w:r>
      <w:r w:rsidRPr="000D08B5">
        <w:rPr>
          <w:i/>
        </w:rPr>
        <w:t>assessment to</w:t>
      </w:r>
      <w:r w:rsidRPr="000D08B5">
        <w:rPr>
          <w:i/>
          <w:spacing w:val="-1"/>
        </w:rPr>
        <w:t xml:space="preserve"> </w:t>
      </w:r>
      <w:r w:rsidRPr="000D08B5">
        <w:rPr>
          <w:i/>
        </w:rPr>
        <w:t>be finalized</w:t>
      </w:r>
      <w:r w:rsidRPr="000D08B5">
        <w:rPr>
          <w:i/>
          <w:spacing w:val="-1"/>
        </w:rPr>
        <w:t xml:space="preserve"> </w:t>
      </w:r>
      <w:r w:rsidRPr="000D08B5">
        <w:rPr>
          <w:i/>
        </w:rPr>
        <w:t>in</w:t>
      </w:r>
      <w:r w:rsidRPr="000D08B5">
        <w:rPr>
          <w:i/>
          <w:spacing w:val="-5"/>
        </w:rPr>
        <w:t xml:space="preserve"> </w:t>
      </w:r>
      <w:r w:rsidRPr="000D08B5">
        <w:rPr>
          <w:i/>
          <w:spacing w:val="-1"/>
        </w:rPr>
        <w:t>August</w:t>
      </w:r>
      <w:r w:rsidRPr="000D08B5">
        <w:rPr>
          <w:i/>
          <w:spacing w:val="-1"/>
          <w:sz w:val="18"/>
        </w:rPr>
        <w:t>.</w:t>
      </w:r>
    </w:p>
    <w:p w14:paraId="573F1258" w14:textId="77777777" w:rsidR="004F39D7" w:rsidRPr="000D08B5" w:rsidRDefault="002075A6">
      <w:pPr>
        <w:pStyle w:val="Heading3"/>
        <w:ind w:right="689"/>
        <w:rPr>
          <w:b w:val="0"/>
          <w:bCs w:val="0"/>
        </w:rPr>
      </w:pPr>
      <w:bookmarkStart w:id="50" w:name="_Toc498425609"/>
      <w:r w:rsidRPr="000D08B5">
        <w:rPr>
          <w:spacing w:val="-1"/>
        </w:rPr>
        <w:t>Goal-Setting</w:t>
      </w:r>
      <w:r w:rsidRPr="000D08B5">
        <w:t xml:space="preserve"> and Plan</w:t>
      </w:r>
      <w:r w:rsidR="00684284">
        <w:t>ning</w:t>
      </w:r>
      <w:bookmarkEnd w:id="50"/>
    </w:p>
    <w:p w14:paraId="29AF9C34" w14:textId="77777777" w:rsidR="00684284" w:rsidRPr="000D08B5" w:rsidRDefault="00684284" w:rsidP="00684284">
      <w:pPr>
        <w:pStyle w:val="BodyText"/>
        <w:rPr>
          <w:b/>
          <w:bCs/>
        </w:rPr>
      </w:pPr>
      <w:r w:rsidRPr="000D08B5">
        <w:rPr>
          <w:spacing w:val="-9"/>
        </w:rPr>
        <w:t>To</w:t>
      </w:r>
      <w:r w:rsidRPr="000D08B5">
        <w:rPr>
          <w:spacing w:val="-1"/>
        </w:rPr>
        <w:t xml:space="preserve"> </w:t>
      </w:r>
      <w:r w:rsidRPr="000D08B5">
        <w:t>begin the</w:t>
      </w:r>
      <w:r w:rsidRPr="000D08B5">
        <w:rPr>
          <w:spacing w:val="-1"/>
        </w:rPr>
        <w:t xml:space="preserve"> </w:t>
      </w:r>
      <w:r w:rsidRPr="000D08B5">
        <w:t>process, the administrator</w:t>
      </w:r>
      <w:r w:rsidRPr="000D08B5">
        <w:rPr>
          <w:spacing w:val="-1"/>
        </w:rPr>
        <w:t xml:space="preserve"> </w:t>
      </w:r>
      <w:r w:rsidRPr="000D08B5">
        <w:t>needs five things</w:t>
      </w:r>
      <w:r w:rsidRPr="000D08B5">
        <w:rPr>
          <w:spacing w:val="-1"/>
        </w:rPr>
        <w:t xml:space="preserve"> </w:t>
      </w:r>
      <w:r w:rsidRPr="000D08B5">
        <w:t>to be</w:t>
      </w:r>
      <w:r w:rsidRPr="000D08B5">
        <w:rPr>
          <w:spacing w:val="-1"/>
        </w:rPr>
        <w:t xml:space="preserve"> </w:t>
      </w:r>
      <w:r w:rsidRPr="000D08B5">
        <w:t>in place:</w:t>
      </w:r>
    </w:p>
    <w:p w14:paraId="51082F63" w14:textId="77777777" w:rsidR="00684284" w:rsidRPr="000D08B5" w:rsidRDefault="00684284" w:rsidP="00684284">
      <w:pPr>
        <w:pStyle w:val="BodyText"/>
        <w:numPr>
          <w:ilvl w:val="0"/>
          <w:numId w:val="46"/>
        </w:numPr>
        <w:rPr>
          <w:b/>
          <w:bCs/>
        </w:rPr>
      </w:pPr>
      <w:r w:rsidRPr="000D08B5">
        <w:rPr>
          <w:color w:val="231F20"/>
        </w:rPr>
        <w:t>Student</w:t>
      </w:r>
      <w:r w:rsidRPr="000D08B5">
        <w:rPr>
          <w:color w:val="231F20"/>
          <w:spacing w:val="-7"/>
        </w:rPr>
        <w:t xml:space="preserve"> </w:t>
      </w:r>
      <w:r w:rsidRPr="000D08B5">
        <w:rPr>
          <w:color w:val="231F20"/>
        </w:rPr>
        <w:t>learning</w:t>
      </w:r>
      <w:r w:rsidRPr="000D08B5">
        <w:rPr>
          <w:color w:val="231F20"/>
          <w:spacing w:val="-6"/>
        </w:rPr>
        <w:t xml:space="preserve"> </w:t>
      </w:r>
      <w:r w:rsidRPr="000D08B5">
        <w:rPr>
          <w:color w:val="231F20"/>
        </w:rPr>
        <w:t>data</w:t>
      </w:r>
      <w:r w:rsidRPr="000D08B5">
        <w:rPr>
          <w:color w:val="231F20"/>
          <w:spacing w:val="-6"/>
        </w:rPr>
        <w:t xml:space="preserve"> </w:t>
      </w:r>
      <w:r w:rsidRPr="000D08B5">
        <w:rPr>
          <w:color w:val="231F20"/>
        </w:rPr>
        <w:t>are</w:t>
      </w:r>
      <w:r w:rsidRPr="000D08B5">
        <w:rPr>
          <w:color w:val="231F20"/>
          <w:spacing w:val="-6"/>
        </w:rPr>
        <w:t xml:space="preserve"> </w:t>
      </w:r>
      <w:r w:rsidRPr="000D08B5">
        <w:rPr>
          <w:color w:val="231F20"/>
        </w:rPr>
        <w:t>available</w:t>
      </w:r>
      <w:r w:rsidRPr="000D08B5">
        <w:rPr>
          <w:color w:val="231F20"/>
          <w:spacing w:val="-6"/>
        </w:rPr>
        <w:t xml:space="preserve"> </w:t>
      </w:r>
      <w:r w:rsidRPr="000D08B5">
        <w:rPr>
          <w:color w:val="231F20"/>
        </w:rPr>
        <w:t>for</w:t>
      </w:r>
      <w:r w:rsidRPr="000D08B5">
        <w:rPr>
          <w:color w:val="231F20"/>
          <w:spacing w:val="-7"/>
        </w:rPr>
        <w:t xml:space="preserve"> </w:t>
      </w:r>
      <w:r w:rsidRPr="000D08B5">
        <w:rPr>
          <w:color w:val="231F20"/>
          <w:spacing w:val="-1"/>
        </w:rPr>
        <w:t>review</w:t>
      </w:r>
      <w:r w:rsidRPr="000D08B5">
        <w:rPr>
          <w:color w:val="231F20"/>
          <w:spacing w:val="-5"/>
        </w:rPr>
        <w:t xml:space="preserve"> </w:t>
      </w:r>
      <w:r w:rsidRPr="000D08B5">
        <w:rPr>
          <w:color w:val="231F20"/>
        </w:rPr>
        <w:t>by</w:t>
      </w:r>
      <w:r w:rsidRPr="000D08B5">
        <w:rPr>
          <w:color w:val="231F20"/>
          <w:spacing w:val="-6"/>
        </w:rPr>
        <w:t xml:space="preserve"> </w:t>
      </w:r>
      <w:r w:rsidRPr="000D08B5">
        <w:rPr>
          <w:color w:val="231F20"/>
          <w:spacing w:val="-1"/>
        </w:rPr>
        <w:t>the</w:t>
      </w:r>
      <w:r w:rsidRPr="000D08B5">
        <w:rPr>
          <w:color w:val="231F20"/>
          <w:spacing w:val="-6"/>
        </w:rPr>
        <w:t xml:space="preserve"> </w:t>
      </w:r>
      <w:r w:rsidRPr="000D08B5">
        <w:rPr>
          <w:color w:val="231F20"/>
        </w:rPr>
        <w:t>administrator.</w:t>
      </w:r>
      <w:r w:rsidRPr="000D08B5">
        <w:rPr>
          <w:color w:val="231F20"/>
          <w:spacing w:val="-7"/>
        </w:rPr>
        <w:t xml:space="preserve"> </w:t>
      </w:r>
    </w:p>
    <w:p w14:paraId="420EC128" w14:textId="77777777" w:rsidR="00684284" w:rsidRPr="000D08B5" w:rsidRDefault="00684284" w:rsidP="00684284">
      <w:pPr>
        <w:pStyle w:val="BodyText"/>
        <w:numPr>
          <w:ilvl w:val="0"/>
          <w:numId w:val="46"/>
        </w:numPr>
        <w:rPr>
          <w:b/>
          <w:bCs/>
        </w:rPr>
      </w:pPr>
      <w:r w:rsidRPr="000D08B5">
        <w:rPr>
          <w:color w:val="231F20"/>
          <w:spacing w:val="-1"/>
        </w:rPr>
        <w:t>Stakeholder</w:t>
      </w:r>
      <w:r w:rsidRPr="000D08B5">
        <w:rPr>
          <w:color w:val="231F20"/>
          <w:spacing w:val="-9"/>
        </w:rPr>
        <w:t xml:space="preserve"> </w:t>
      </w:r>
      <w:r w:rsidRPr="000D08B5">
        <w:rPr>
          <w:color w:val="231F20"/>
          <w:spacing w:val="-1"/>
        </w:rPr>
        <w:t>survey</w:t>
      </w:r>
      <w:r w:rsidRPr="000D08B5">
        <w:rPr>
          <w:color w:val="231F20"/>
          <w:spacing w:val="-7"/>
        </w:rPr>
        <w:t xml:space="preserve"> </w:t>
      </w:r>
      <w:r w:rsidRPr="000D08B5">
        <w:rPr>
          <w:color w:val="231F20"/>
        </w:rPr>
        <w:t>data</w:t>
      </w:r>
      <w:r w:rsidRPr="000D08B5">
        <w:rPr>
          <w:color w:val="231F20"/>
          <w:spacing w:val="-7"/>
        </w:rPr>
        <w:t xml:space="preserve"> </w:t>
      </w:r>
      <w:r w:rsidRPr="000D08B5">
        <w:rPr>
          <w:color w:val="231F20"/>
        </w:rPr>
        <w:t>are</w:t>
      </w:r>
      <w:r w:rsidRPr="000D08B5">
        <w:rPr>
          <w:color w:val="231F20"/>
          <w:spacing w:val="-8"/>
        </w:rPr>
        <w:t xml:space="preserve"> </w:t>
      </w:r>
      <w:r w:rsidRPr="000D08B5">
        <w:rPr>
          <w:color w:val="231F20"/>
        </w:rPr>
        <w:t>available</w:t>
      </w:r>
      <w:r w:rsidRPr="000D08B5">
        <w:rPr>
          <w:color w:val="231F20"/>
          <w:spacing w:val="-7"/>
        </w:rPr>
        <w:t xml:space="preserve"> </w:t>
      </w:r>
      <w:r w:rsidRPr="000D08B5">
        <w:rPr>
          <w:color w:val="231F20"/>
        </w:rPr>
        <w:t>for</w:t>
      </w:r>
      <w:r w:rsidRPr="000D08B5">
        <w:rPr>
          <w:color w:val="231F20"/>
          <w:spacing w:val="-7"/>
        </w:rPr>
        <w:t xml:space="preserve"> </w:t>
      </w:r>
      <w:r w:rsidRPr="000D08B5">
        <w:rPr>
          <w:color w:val="231F20"/>
          <w:spacing w:val="-1"/>
        </w:rPr>
        <w:t>review</w:t>
      </w:r>
      <w:r w:rsidRPr="000D08B5">
        <w:rPr>
          <w:color w:val="231F20"/>
          <w:spacing w:val="-7"/>
        </w:rPr>
        <w:t xml:space="preserve"> </w:t>
      </w:r>
      <w:r w:rsidRPr="000D08B5">
        <w:rPr>
          <w:color w:val="231F20"/>
        </w:rPr>
        <w:t>by</w:t>
      </w:r>
      <w:r w:rsidRPr="000D08B5">
        <w:rPr>
          <w:color w:val="231F20"/>
          <w:spacing w:val="-7"/>
        </w:rPr>
        <w:t xml:space="preserve"> </w:t>
      </w:r>
      <w:r w:rsidRPr="000D08B5">
        <w:rPr>
          <w:color w:val="231F20"/>
          <w:spacing w:val="-1"/>
        </w:rPr>
        <w:t>the</w:t>
      </w:r>
      <w:r w:rsidRPr="000D08B5">
        <w:rPr>
          <w:color w:val="231F20"/>
          <w:spacing w:val="-7"/>
        </w:rPr>
        <w:t xml:space="preserve"> </w:t>
      </w:r>
      <w:r w:rsidRPr="000D08B5">
        <w:rPr>
          <w:color w:val="231F20"/>
          <w:spacing w:val="-1"/>
        </w:rPr>
        <w:t>administrator.</w:t>
      </w:r>
    </w:p>
    <w:p w14:paraId="4B14ED5A" w14:textId="77777777" w:rsidR="00684284" w:rsidRPr="000D08B5" w:rsidRDefault="00684284" w:rsidP="00684284">
      <w:pPr>
        <w:pStyle w:val="BodyText"/>
        <w:numPr>
          <w:ilvl w:val="0"/>
          <w:numId w:val="46"/>
        </w:numPr>
        <w:rPr>
          <w:b/>
          <w:bCs/>
        </w:rPr>
      </w:pPr>
      <w:r w:rsidRPr="000D08B5">
        <w:rPr>
          <w:color w:val="231F20"/>
          <w:spacing w:val="-1"/>
        </w:rPr>
        <w:t>The</w:t>
      </w:r>
      <w:r w:rsidRPr="000D08B5">
        <w:rPr>
          <w:color w:val="231F20"/>
          <w:spacing w:val="-7"/>
        </w:rPr>
        <w:t xml:space="preserve"> </w:t>
      </w:r>
      <w:r w:rsidRPr="000D08B5">
        <w:rPr>
          <w:color w:val="231F20"/>
          <w:spacing w:val="-1"/>
        </w:rPr>
        <w:t>superintendent</w:t>
      </w:r>
      <w:r w:rsidRPr="000D08B5">
        <w:rPr>
          <w:color w:val="231F20"/>
          <w:spacing w:val="-4"/>
        </w:rPr>
        <w:t xml:space="preserve"> </w:t>
      </w:r>
      <w:r w:rsidRPr="000D08B5">
        <w:rPr>
          <w:color w:val="231F20"/>
          <w:spacing w:val="-1"/>
        </w:rPr>
        <w:t>has</w:t>
      </w:r>
      <w:r w:rsidRPr="000D08B5">
        <w:rPr>
          <w:color w:val="231F20"/>
          <w:spacing w:val="-6"/>
        </w:rPr>
        <w:t xml:space="preserve"> </w:t>
      </w:r>
      <w:r w:rsidRPr="000D08B5">
        <w:rPr>
          <w:color w:val="231F20"/>
          <w:spacing w:val="-1"/>
        </w:rPr>
        <w:t>communicated</w:t>
      </w:r>
      <w:r w:rsidRPr="000D08B5">
        <w:rPr>
          <w:color w:val="231F20"/>
          <w:spacing w:val="-5"/>
        </w:rPr>
        <w:t xml:space="preserve"> </w:t>
      </w:r>
      <w:r w:rsidRPr="000D08B5">
        <w:rPr>
          <w:color w:val="231F20"/>
          <w:spacing w:val="-1"/>
        </w:rPr>
        <w:t>his/her</w:t>
      </w:r>
      <w:r w:rsidRPr="000D08B5">
        <w:rPr>
          <w:color w:val="231F20"/>
          <w:spacing w:val="-6"/>
        </w:rPr>
        <w:t xml:space="preserve"> </w:t>
      </w:r>
      <w:r w:rsidRPr="000D08B5">
        <w:rPr>
          <w:color w:val="231F20"/>
          <w:spacing w:val="-1"/>
        </w:rPr>
        <w:t>student</w:t>
      </w:r>
      <w:r w:rsidRPr="000D08B5">
        <w:rPr>
          <w:color w:val="231F20"/>
          <w:spacing w:val="-6"/>
        </w:rPr>
        <w:t xml:space="preserve"> </w:t>
      </w:r>
      <w:r w:rsidRPr="000D08B5">
        <w:rPr>
          <w:color w:val="231F20"/>
        </w:rPr>
        <w:t>learning</w:t>
      </w:r>
      <w:r w:rsidRPr="000D08B5">
        <w:rPr>
          <w:color w:val="231F20"/>
          <w:spacing w:val="-7"/>
        </w:rPr>
        <w:t xml:space="preserve"> </w:t>
      </w:r>
      <w:r w:rsidRPr="000D08B5">
        <w:rPr>
          <w:color w:val="231F20"/>
        </w:rPr>
        <w:t>priorities</w:t>
      </w:r>
      <w:r w:rsidRPr="000D08B5">
        <w:rPr>
          <w:color w:val="231F20"/>
          <w:spacing w:val="-7"/>
        </w:rPr>
        <w:t xml:space="preserve"> </w:t>
      </w:r>
      <w:r w:rsidRPr="000D08B5">
        <w:rPr>
          <w:color w:val="231F20"/>
        </w:rPr>
        <w:t>for</w:t>
      </w:r>
      <w:r w:rsidRPr="000D08B5">
        <w:rPr>
          <w:color w:val="231F20"/>
          <w:spacing w:val="-7"/>
        </w:rPr>
        <w:t xml:space="preserve"> </w:t>
      </w:r>
      <w:r w:rsidRPr="000D08B5">
        <w:rPr>
          <w:color w:val="231F20"/>
          <w:spacing w:val="-1"/>
        </w:rPr>
        <w:t>the</w:t>
      </w:r>
      <w:r w:rsidRPr="000D08B5">
        <w:rPr>
          <w:color w:val="231F20"/>
          <w:spacing w:val="-7"/>
        </w:rPr>
        <w:t xml:space="preserve"> </w:t>
      </w:r>
      <w:r w:rsidRPr="000D08B5">
        <w:rPr>
          <w:color w:val="231F20"/>
          <w:spacing w:val="-5"/>
        </w:rPr>
        <w:t>year</w:t>
      </w:r>
      <w:r w:rsidRPr="000D08B5">
        <w:rPr>
          <w:color w:val="231F20"/>
          <w:spacing w:val="-4"/>
        </w:rPr>
        <w:t>.</w:t>
      </w:r>
    </w:p>
    <w:p w14:paraId="7CE27D05" w14:textId="77777777" w:rsidR="00684284" w:rsidRPr="000D08B5" w:rsidRDefault="00684284" w:rsidP="00684284">
      <w:pPr>
        <w:pStyle w:val="BodyText"/>
        <w:numPr>
          <w:ilvl w:val="0"/>
          <w:numId w:val="46"/>
        </w:numPr>
        <w:rPr>
          <w:b/>
          <w:bCs/>
        </w:rPr>
      </w:pPr>
      <w:r w:rsidRPr="000D08B5">
        <w:rPr>
          <w:color w:val="231F20"/>
          <w:spacing w:val="-1"/>
        </w:rPr>
        <w:t>The</w:t>
      </w:r>
      <w:r w:rsidRPr="000D08B5">
        <w:rPr>
          <w:color w:val="231F20"/>
          <w:spacing w:val="-7"/>
        </w:rPr>
        <w:t xml:space="preserve"> </w:t>
      </w:r>
      <w:r w:rsidRPr="000D08B5">
        <w:rPr>
          <w:color w:val="231F20"/>
        </w:rPr>
        <w:t>administrator</w:t>
      </w:r>
      <w:r w:rsidRPr="000D08B5">
        <w:rPr>
          <w:color w:val="231F20"/>
          <w:spacing w:val="-8"/>
        </w:rPr>
        <w:t xml:space="preserve"> </w:t>
      </w:r>
      <w:r w:rsidRPr="000D08B5">
        <w:rPr>
          <w:color w:val="231F20"/>
          <w:spacing w:val="-1"/>
        </w:rPr>
        <w:t>has</w:t>
      </w:r>
      <w:r w:rsidRPr="000D08B5">
        <w:rPr>
          <w:color w:val="231F20"/>
          <w:spacing w:val="-6"/>
        </w:rPr>
        <w:t xml:space="preserve"> </w:t>
      </w:r>
      <w:r w:rsidRPr="000D08B5">
        <w:rPr>
          <w:color w:val="231F20"/>
          <w:spacing w:val="-1"/>
        </w:rPr>
        <w:t>developed</w:t>
      </w:r>
      <w:r w:rsidRPr="000D08B5">
        <w:rPr>
          <w:color w:val="231F20"/>
          <w:spacing w:val="-6"/>
        </w:rPr>
        <w:t xml:space="preserve"> </w:t>
      </w:r>
      <w:r w:rsidRPr="000D08B5">
        <w:rPr>
          <w:color w:val="231F20"/>
        </w:rPr>
        <w:t>a</w:t>
      </w:r>
      <w:r w:rsidRPr="000D08B5">
        <w:rPr>
          <w:color w:val="231F20"/>
          <w:spacing w:val="-7"/>
        </w:rPr>
        <w:t xml:space="preserve"> </w:t>
      </w:r>
      <w:r w:rsidRPr="000D08B5">
        <w:rPr>
          <w:color w:val="231F20"/>
          <w:spacing w:val="-1"/>
        </w:rPr>
        <w:t>school</w:t>
      </w:r>
      <w:r w:rsidRPr="000D08B5">
        <w:rPr>
          <w:color w:val="231F20"/>
          <w:spacing w:val="-6"/>
        </w:rPr>
        <w:t xml:space="preserve"> </w:t>
      </w:r>
      <w:r w:rsidRPr="000D08B5">
        <w:rPr>
          <w:color w:val="231F20"/>
        </w:rPr>
        <w:t>improvement</w:t>
      </w:r>
      <w:r w:rsidRPr="000D08B5">
        <w:rPr>
          <w:color w:val="231F20"/>
          <w:spacing w:val="-6"/>
        </w:rPr>
        <w:t xml:space="preserve"> </w:t>
      </w:r>
      <w:r w:rsidRPr="000D08B5">
        <w:rPr>
          <w:color w:val="231F20"/>
        </w:rPr>
        <w:t>plan</w:t>
      </w:r>
      <w:r w:rsidRPr="000D08B5">
        <w:rPr>
          <w:color w:val="231F20"/>
          <w:spacing w:val="-7"/>
        </w:rPr>
        <w:t xml:space="preserve"> </w:t>
      </w:r>
      <w:r w:rsidRPr="000D08B5">
        <w:rPr>
          <w:color w:val="231F20"/>
          <w:spacing w:val="-1"/>
        </w:rPr>
        <w:t>that</w:t>
      </w:r>
      <w:r w:rsidRPr="000D08B5">
        <w:rPr>
          <w:color w:val="231F20"/>
          <w:spacing w:val="-7"/>
        </w:rPr>
        <w:t xml:space="preserve"> </w:t>
      </w:r>
      <w:r w:rsidRPr="000D08B5">
        <w:rPr>
          <w:color w:val="231F20"/>
        </w:rPr>
        <w:t>includes</w:t>
      </w:r>
      <w:r w:rsidRPr="000D08B5">
        <w:rPr>
          <w:color w:val="231F20"/>
          <w:spacing w:val="-7"/>
        </w:rPr>
        <w:t xml:space="preserve"> </w:t>
      </w:r>
      <w:r w:rsidRPr="000D08B5">
        <w:rPr>
          <w:color w:val="231F20"/>
          <w:spacing w:val="-1"/>
        </w:rPr>
        <w:t>student</w:t>
      </w:r>
      <w:r w:rsidRPr="000D08B5">
        <w:rPr>
          <w:color w:val="231F20"/>
          <w:spacing w:val="22"/>
          <w:w w:val="99"/>
        </w:rPr>
        <w:t xml:space="preserve"> </w:t>
      </w:r>
      <w:r w:rsidRPr="000D08B5">
        <w:rPr>
          <w:color w:val="231F20"/>
        </w:rPr>
        <w:t>learning</w:t>
      </w:r>
      <w:r w:rsidRPr="000D08B5">
        <w:rPr>
          <w:color w:val="231F20"/>
          <w:spacing w:val="-10"/>
        </w:rPr>
        <w:t xml:space="preserve"> </w:t>
      </w:r>
      <w:r w:rsidRPr="000D08B5">
        <w:rPr>
          <w:color w:val="231F20"/>
        </w:rPr>
        <w:t>goals.</w:t>
      </w:r>
    </w:p>
    <w:p w14:paraId="17E3152A" w14:textId="77777777" w:rsidR="00684284" w:rsidRPr="000D08B5" w:rsidRDefault="00684284" w:rsidP="00684284">
      <w:pPr>
        <w:pStyle w:val="BodyText"/>
        <w:numPr>
          <w:ilvl w:val="0"/>
          <w:numId w:val="46"/>
        </w:numPr>
        <w:rPr>
          <w:b/>
          <w:bCs/>
        </w:rPr>
      </w:pPr>
      <w:r w:rsidRPr="000D08B5">
        <w:rPr>
          <w:color w:val="231F20"/>
          <w:spacing w:val="-1"/>
        </w:rPr>
        <w:t>The</w:t>
      </w:r>
      <w:r w:rsidRPr="000D08B5">
        <w:rPr>
          <w:color w:val="231F20"/>
          <w:spacing w:val="-4"/>
        </w:rPr>
        <w:t xml:space="preserve"> </w:t>
      </w:r>
      <w:r w:rsidRPr="000D08B5">
        <w:rPr>
          <w:color w:val="231F20"/>
          <w:spacing w:val="-1"/>
        </w:rPr>
        <w:t>evaluator</w:t>
      </w:r>
      <w:r w:rsidRPr="000D08B5">
        <w:rPr>
          <w:color w:val="231F20"/>
          <w:spacing w:val="-5"/>
        </w:rPr>
        <w:t xml:space="preserve"> </w:t>
      </w:r>
      <w:r w:rsidRPr="000D08B5">
        <w:rPr>
          <w:color w:val="231F20"/>
          <w:spacing w:val="-1"/>
        </w:rPr>
        <w:t>has</w:t>
      </w:r>
      <w:r w:rsidRPr="000D08B5">
        <w:rPr>
          <w:color w:val="231F20"/>
          <w:spacing w:val="-3"/>
        </w:rPr>
        <w:t xml:space="preserve"> </w:t>
      </w:r>
      <w:r w:rsidRPr="000D08B5">
        <w:rPr>
          <w:color w:val="231F20"/>
        </w:rPr>
        <w:t>provided</w:t>
      </w:r>
      <w:r w:rsidRPr="000D08B5">
        <w:rPr>
          <w:color w:val="231F20"/>
          <w:spacing w:val="-5"/>
        </w:rPr>
        <w:t xml:space="preserve"> </w:t>
      </w:r>
      <w:r w:rsidRPr="000D08B5">
        <w:rPr>
          <w:color w:val="231F20"/>
          <w:spacing w:val="-1"/>
        </w:rPr>
        <w:t>the</w:t>
      </w:r>
      <w:r w:rsidRPr="000D08B5">
        <w:rPr>
          <w:color w:val="231F20"/>
          <w:spacing w:val="-3"/>
        </w:rPr>
        <w:t xml:space="preserve"> </w:t>
      </w:r>
      <w:r w:rsidRPr="000D08B5">
        <w:rPr>
          <w:color w:val="231F20"/>
        </w:rPr>
        <w:t>administrator</w:t>
      </w:r>
      <w:r w:rsidRPr="000D08B5">
        <w:rPr>
          <w:color w:val="231F20"/>
          <w:spacing w:val="-5"/>
        </w:rPr>
        <w:t xml:space="preserve"> </w:t>
      </w:r>
      <w:r w:rsidRPr="000D08B5">
        <w:rPr>
          <w:color w:val="231F20"/>
        </w:rPr>
        <w:t>with</w:t>
      </w:r>
      <w:r w:rsidRPr="000D08B5">
        <w:rPr>
          <w:color w:val="231F20"/>
          <w:spacing w:val="-5"/>
        </w:rPr>
        <w:t xml:space="preserve"> </w:t>
      </w:r>
      <w:r w:rsidRPr="000D08B5">
        <w:rPr>
          <w:color w:val="231F20"/>
          <w:spacing w:val="-1"/>
        </w:rPr>
        <w:t>this</w:t>
      </w:r>
      <w:r w:rsidRPr="000D08B5">
        <w:rPr>
          <w:color w:val="231F20"/>
          <w:spacing w:val="-4"/>
        </w:rPr>
        <w:t xml:space="preserve"> </w:t>
      </w:r>
      <w:r w:rsidRPr="000D08B5">
        <w:rPr>
          <w:color w:val="231F20"/>
        </w:rPr>
        <w:t>document</w:t>
      </w:r>
      <w:r w:rsidRPr="000D08B5">
        <w:rPr>
          <w:color w:val="231F20"/>
          <w:spacing w:val="-5"/>
        </w:rPr>
        <w:t xml:space="preserve"> </w:t>
      </w:r>
      <w:r w:rsidRPr="000D08B5">
        <w:rPr>
          <w:color w:val="231F20"/>
        </w:rPr>
        <w:t>in</w:t>
      </w:r>
      <w:r w:rsidRPr="000D08B5">
        <w:rPr>
          <w:color w:val="231F20"/>
          <w:spacing w:val="-4"/>
        </w:rPr>
        <w:t xml:space="preserve"> </w:t>
      </w:r>
      <w:r w:rsidRPr="000D08B5">
        <w:rPr>
          <w:color w:val="231F20"/>
          <w:spacing w:val="-1"/>
        </w:rPr>
        <w:t>order</w:t>
      </w:r>
      <w:r w:rsidRPr="000D08B5">
        <w:rPr>
          <w:color w:val="231F20"/>
          <w:spacing w:val="-4"/>
        </w:rPr>
        <w:t xml:space="preserve"> </w:t>
      </w:r>
      <w:r w:rsidRPr="000D08B5">
        <w:rPr>
          <w:color w:val="231F20"/>
          <w:spacing w:val="-1"/>
        </w:rPr>
        <w:t>to</w:t>
      </w:r>
      <w:r w:rsidRPr="000D08B5">
        <w:rPr>
          <w:color w:val="231F20"/>
          <w:spacing w:val="-3"/>
        </w:rPr>
        <w:t xml:space="preserve"> </w:t>
      </w:r>
      <w:r w:rsidRPr="000D08B5">
        <w:rPr>
          <w:color w:val="231F20"/>
          <w:spacing w:val="-1"/>
        </w:rPr>
        <w:t>orient</w:t>
      </w:r>
      <w:r w:rsidRPr="000D08B5">
        <w:rPr>
          <w:color w:val="231F20"/>
          <w:spacing w:val="-4"/>
        </w:rPr>
        <w:t xml:space="preserve"> </w:t>
      </w:r>
      <w:r w:rsidRPr="000D08B5">
        <w:rPr>
          <w:color w:val="231F20"/>
          <w:spacing w:val="-1"/>
        </w:rPr>
        <w:t>her/</w:t>
      </w:r>
      <w:r w:rsidRPr="000D08B5">
        <w:rPr>
          <w:color w:val="231F20"/>
          <w:spacing w:val="28"/>
          <w:w w:val="99"/>
        </w:rPr>
        <w:t xml:space="preserve"> </w:t>
      </w:r>
      <w:r w:rsidRPr="000D08B5">
        <w:rPr>
          <w:color w:val="231F20"/>
          <w:spacing w:val="-2"/>
        </w:rPr>
        <w:t>him</w:t>
      </w:r>
      <w:r w:rsidRPr="000D08B5">
        <w:rPr>
          <w:color w:val="231F20"/>
          <w:spacing w:val="-8"/>
        </w:rPr>
        <w:t xml:space="preserve"> </w:t>
      </w:r>
      <w:r w:rsidRPr="000D08B5">
        <w:rPr>
          <w:color w:val="231F20"/>
          <w:spacing w:val="-2"/>
        </w:rPr>
        <w:t>to</w:t>
      </w:r>
      <w:r w:rsidRPr="000D08B5">
        <w:rPr>
          <w:color w:val="231F20"/>
          <w:spacing w:val="-8"/>
        </w:rPr>
        <w:t xml:space="preserve"> </w:t>
      </w:r>
      <w:r w:rsidRPr="000D08B5">
        <w:rPr>
          <w:color w:val="231F20"/>
          <w:spacing w:val="-2"/>
        </w:rPr>
        <w:t>the</w:t>
      </w:r>
      <w:r w:rsidRPr="000D08B5">
        <w:rPr>
          <w:color w:val="231F20"/>
          <w:spacing w:val="-8"/>
        </w:rPr>
        <w:t xml:space="preserve"> </w:t>
      </w:r>
      <w:r w:rsidRPr="000D08B5">
        <w:rPr>
          <w:color w:val="231F20"/>
          <w:spacing w:val="-3"/>
        </w:rPr>
        <w:t>evaluation</w:t>
      </w:r>
      <w:r w:rsidRPr="000D08B5">
        <w:rPr>
          <w:color w:val="231F20"/>
          <w:spacing w:val="-9"/>
        </w:rPr>
        <w:t xml:space="preserve"> </w:t>
      </w:r>
      <w:r w:rsidRPr="000D08B5">
        <w:rPr>
          <w:color w:val="231F20"/>
          <w:spacing w:val="-5"/>
        </w:rPr>
        <w:t>proce</w:t>
      </w:r>
      <w:r w:rsidRPr="000D08B5">
        <w:rPr>
          <w:color w:val="231F20"/>
          <w:spacing w:val="-4"/>
        </w:rPr>
        <w:t xml:space="preserve">ss. </w:t>
      </w:r>
    </w:p>
    <w:p w14:paraId="7DAFB8E8" w14:textId="77777777" w:rsidR="004F39D7" w:rsidRPr="000D08B5" w:rsidRDefault="002075A6" w:rsidP="00091EF5">
      <w:pPr>
        <w:pStyle w:val="BodyText"/>
      </w:pPr>
      <w:r w:rsidRPr="000D08B5">
        <w:t>Before a school year starts, administrators identify three Student Learning Objectives (SLOs) and one survey target, drawing on available data, the superintendent’s priorities, their school improvement plan and prior evaluation results (where applicable). They also determine two areas of focus for their practice. This is referred to as “3-2-1 goal-setting.”</w:t>
      </w:r>
    </w:p>
    <w:p w14:paraId="59559584" w14:textId="77777777" w:rsidR="008C275D" w:rsidRPr="000D08B5" w:rsidRDefault="002075A6" w:rsidP="002F37B2">
      <w:pPr>
        <w:pStyle w:val="BodyText"/>
        <w:rPr>
          <w:rStyle w:val="BodyTextChar"/>
        </w:rPr>
      </w:pPr>
      <w:r w:rsidRPr="000D08B5">
        <w:rPr>
          <w:rStyle w:val="BodyTextChar"/>
        </w:rPr>
        <w:t>Administrators should start with the outcomes they want to achieve. This includes setting three SLOs (see page 6</w:t>
      </w:r>
      <w:r w:rsidR="00684284">
        <w:rPr>
          <w:rStyle w:val="BodyTextChar"/>
        </w:rPr>
        <w:t>2</w:t>
      </w:r>
      <w:r w:rsidRPr="000D08B5">
        <w:rPr>
          <w:rStyle w:val="BodyTextChar"/>
        </w:rPr>
        <w:t xml:space="preserve"> for details) and one target related to stakeholder feedback (see page 62 for details).</w:t>
      </w:r>
    </w:p>
    <w:p w14:paraId="4355BEE5" w14:textId="77777777" w:rsidR="004F39D7" w:rsidRPr="000D08B5" w:rsidRDefault="002075A6" w:rsidP="00091EF5">
      <w:pPr>
        <w:pStyle w:val="BodyText"/>
      </w:pPr>
      <w:r w:rsidRPr="000D08B5">
        <w:t>Then administrators identify the areas of focus for their practice that will help them accomplish their SLOs and survey targets, choosing from among the elements of the</w:t>
      </w:r>
      <w:r w:rsidR="00835332" w:rsidRPr="000D08B5">
        <w:t xml:space="preserve"> CCL:CSLS</w:t>
      </w:r>
      <w:r w:rsidRPr="000D08B5">
        <w:t>.</w:t>
      </w:r>
      <w:r w:rsidR="00D87441" w:rsidRPr="000D08B5">
        <w:t xml:space="preserve"> </w:t>
      </w:r>
      <w:r w:rsidR="00835332" w:rsidRPr="000D08B5">
        <w:t xml:space="preserve">The </w:t>
      </w:r>
      <w:r w:rsidR="00835332" w:rsidRPr="000D4758">
        <w:rPr>
          <w:i/>
        </w:rPr>
        <w:t>CT Leader Evaluation and Support Rubric 2017</w:t>
      </w:r>
      <w:r w:rsidR="00835332" w:rsidRPr="000D08B5">
        <w:t xml:space="preserve"> operationalizes the six performance expectations of the CCL:CSLS in a standards-based rubric that describes indicators of leadership practice in four domains. The rubric also establishes a common language to guide professional conversations about leadership practice. </w:t>
      </w:r>
      <w:r w:rsidRPr="000D08B5">
        <w:t>While</w:t>
      </w:r>
      <w:r w:rsidR="00D87441" w:rsidRPr="000D08B5">
        <w:t xml:space="preserve"> </w:t>
      </w:r>
      <w:r w:rsidRPr="000D08B5">
        <w:t>administrators</w:t>
      </w:r>
      <w:r w:rsidR="00D87441" w:rsidRPr="000D08B5">
        <w:t xml:space="preserve"> </w:t>
      </w:r>
      <w:r w:rsidRPr="000D08B5">
        <w:t>are</w:t>
      </w:r>
      <w:r w:rsidR="00D87441" w:rsidRPr="000D08B5">
        <w:t xml:space="preserve"> </w:t>
      </w:r>
      <w:r w:rsidRPr="000D08B5">
        <w:t>rated</w:t>
      </w:r>
      <w:r w:rsidR="00D87441" w:rsidRPr="000D08B5">
        <w:t xml:space="preserve"> </w:t>
      </w:r>
      <w:r w:rsidRPr="000D08B5">
        <w:t>on</w:t>
      </w:r>
      <w:r w:rsidR="00D87441" w:rsidRPr="000D08B5">
        <w:t xml:space="preserve"> </w:t>
      </w:r>
      <w:r w:rsidR="00835332" w:rsidRPr="000D08B5">
        <w:t>all four domains of the rubric</w:t>
      </w:r>
      <w:r w:rsidRPr="000D08B5">
        <w:t>, administrators are not expected to focus on improving their practice in all areas in a given year. Rather, they should identify two specific focus areas of growth to facilitate professional conversation about their leadership practice with their evaluator. It is likely that at least one and perhaps both, of the practice focus areas will be in instructional leadership, given its central role in driving student achievement. What is critical is that the administrator can connect improvement in the practice focus areas to the outcome goals and survey targets, creating a logical through-line from practice to outcomes.</w:t>
      </w:r>
    </w:p>
    <w:p w14:paraId="4B893E24" w14:textId="77777777" w:rsidR="004F39D7" w:rsidRPr="000D08B5" w:rsidRDefault="002075A6" w:rsidP="00091EF5">
      <w:pPr>
        <w:pStyle w:val="BodyText"/>
      </w:pPr>
      <w:r w:rsidRPr="000D08B5">
        <w:t>Next, the administrator and the evaluator meet to discus</w:t>
      </w:r>
      <w:r w:rsidR="000D4758">
        <w:t>s and agree on the selected out</w:t>
      </w:r>
      <w:r w:rsidRPr="000D08B5">
        <w:t xml:space="preserve">come goals and </w:t>
      </w:r>
      <w:r w:rsidRPr="000D08B5">
        <w:lastRenderedPageBreak/>
        <w:t>practice focus areas. This is an opportunity to discuss the administrator’s choices and to explore questions such as:</w:t>
      </w:r>
    </w:p>
    <w:p w14:paraId="6B21DAF2" w14:textId="77777777" w:rsidR="004F39D7" w:rsidRPr="000D08B5" w:rsidRDefault="002075A6" w:rsidP="00C05FE4">
      <w:pPr>
        <w:pStyle w:val="BodyText"/>
        <w:numPr>
          <w:ilvl w:val="0"/>
          <w:numId w:val="47"/>
        </w:numPr>
      </w:pPr>
      <w:r w:rsidRPr="000D08B5">
        <w:t>Are there any assumptions about specific goals that need to be shared because of the local school context?</w:t>
      </w:r>
    </w:p>
    <w:p w14:paraId="0CD95706" w14:textId="77777777" w:rsidR="004F39D7" w:rsidRPr="000D08B5" w:rsidRDefault="002075A6" w:rsidP="00C05FE4">
      <w:pPr>
        <w:pStyle w:val="BodyText"/>
        <w:numPr>
          <w:ilvl w:val="0"/>
          <w:numId w:val="47"/>
        </w:numPr>
      </w:pPr>
      <w:r w:rsidRPr="000D08B5">
        <w:t>Are there any elements for which proficient performance will depend on factors beyond the control of the principals? If so, how will those dependencies be accounted for in the evaluation process?</w:t>
      </w:r>
    </w:p>
    <w:p w14:paraId="08EC443F" w14:textId="77777777" w:rsidR="004F39D7" w:rsidRPr="000D08B5" w:rsidRDefault="002075A6" w:rsidP="00C05FE4">
      <w:pPr>
        <w:pStyle w:val="BodyText"/>
        <w:numPr>
          <w:ilvl w:val="0"/>
          <w:numId w:val="47"/>
        </w:numPr>
      </w:pPr>
      <w:r w:rsidRPr="000D08B5">
        <w:t>What are the sources of evidence to be used in assessing an administrator’s performance?</w:t>
      </w:r>
    </w:p>
    <w:p w14:paraId="6B02C7CD" w14:textId="77777777" w:rsidR="004F39D7" w:rsidRPr="000D08B5" w:rsidRDefault="002075A6" w:rsidP="00091EF5">
      <w:pPr>
        <w:pStyle w:val="BodyText"/>
      </w:pPr>
      <w:r w:rsidRPr="000D08B5">
        <w:t>The evaluator and administrator also discuss the appropriate resources and professional learning needs to support the administrator in accomplishing his/her goals. Together, these components – the goals, the practice areas and the resources and supports – comprise an individual’s evaluation and support plan. In the event of any disagreement, the evaluator has the authority and responsibility to finalize the goals, supports</w:t>
      </w:r>
      <w:r w:rsidR="000D4758">
        <w:t>,</w:t>
      </w:r>
      <w:r w:rsidRPr="000D08B5">
        <w:t xml:space="preserve"> and sources of evidence to be used. </w:t>
      </w:r>
      <w:r w:rsidR="00C802AA" w:rsidRPr="000D08B5">
        <w:t xml:space="preserve">The </w:t>
      </w:r>
      <w:r w:rsidRPr="000D08B5">
        <w:t xml:space="preserve">completed form </w:t>
      </w:r>
      <w:r w:rsidR="00C802AA" w:rsidRPr="000D08B5">
        <w:t>on page 4</w:t>
      </w:r>
      <w:r w:rsidR="000D4758">
        <w:t>8</w:t>
      </w:r>
      <w:r w:rsidR="00C802AA" w:rsidRPr="000D08B5">
        <w:t xml:space="preserve"> </w:t>
      </w:r>
      <w:r w:rsidRPr="000D08B5">
        <w:t>represents a sample evaluation and support plan.</w:t>
      </w:r>
    </w:p>
    <w:p w14:paraId="64B7F609" w14:textId="77777777" w:rsidR="004F39D7" w:rsidRPr="000D08B5" w:rsidRDefault="00091EF5" w:rsidP="00091EF5">
      <w:pPr>
        <w:pStyle w:val="BodyText"/>
      </w:pPr>
      <w:r w:rsidRPr="000D08B5">
        <w:rPr>
          <w:b/>
          <w:noProof/>
          <w:color w:val="53833B"/>
          <w:sz w:val="28"/>
          <w:szCs w:val="28"/>
        </w:rPr>
        <mc:AlternateContent>
          <mc:Choice Requires="wpg">
            <w:drawing>
              <wp:anchor distT="0" distB="0" distL="114300" distR="114300" simplePos="0" relativeHeight="251628032" behindDoc="1" locked="0" layoutInCell="1" allowOverlap="1" wp14:anchorId="109507AF" wp14:editId="40547341">
                <wp:simplePos x="0" y="0"/>
                <wp:positionH relativeFrom="page">
                  <wp:posOffset>975360</wp:posOffset>
                </wp:positionH>
                <wp:positionV relativeFrom="paragraph">
                  <wp:posOffset>513715</wp:posOffset>
                </wp:positionV>
                <wp:extent cx="6065520" cy="1668780"/>
                <wp:effectExtent l="0" t="0" r="0" b="7620"/>
                <wp:wrapNone/>
                <wp:docPr id="176"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1668780"/>
                          <a:chOff x="2318" y="-85"/>
                          <a:chExt cx="9552" cy="3238"/>
                        </a:xfrm>
                      </wpg:grpSpPr>
                      <wps:wsp>
                        <wps:cNvPr id="177" name="Freeform 179"/>
                        <wps:cNvSpPr>
                          <a:spLocks/>
                        </wps:cNvSpPr>
                        <wps:spPr bwMode="auto">
                          <a:xfrm>
                            <a:off x="2318" y="-85"/>
                            <a:ext cx="9552" cy="3238"/>
                          </a:xfrm>
                          <a:custGeom>
                            <a:avLst/>
                            <a:gdLst>
                              <a:gd name="T0" fmla="+- 0 11870 2318"/>
                              <a:gd name="T1" fmla="*/ T0 w 9552"/>
                              <a:gd name="T2" fmla="+- 0 -85 -85"/>
                              <a:gd name="T3" fmla="*/ -85 h 3238"/>
                              <a:gd name="T4" fmla="+- 0 2678 2318"/>
                              <a:gd name="T5" fmla="*/ T4 w 9552"/>
                              <a:gd name="T6" fmla="+- 0 -85 -85"/>
                              <a:gd name="T7" fmla="*/ -85 h 3238"/>
                              <a:gd name="T8" fmla="+- 0 2581 2318"/>
                              <a:gd name="T9" fmla="*/ T8 w 9552"/>
                              <a:gd name="T10" fmla="+- 0 -85 -85"/>
                              <a:gd name="T11" fmla="*/ -85 h 3238"/>
                              <a:gd name="T12" fmla="+- 0 2503 2318"/>
                              <a:gd name="T13" fmla="*/ T12 w 9552"/>
                              <a:gd name="T14" fmla="+- 0 -82 -85"/>
                              <a:gd name="T15" fmla="*/ -82 h 3238"/>
                              <a:gd name="T16" fmla="+- 0 2442 2318"/>
                              <a:gd name="T17" fmla="*/ T16 w 9552"/>
                              <a:gd name="T18" fmla="+- 0 -75 -85"/>
                              <a:gd name="T19" fmla="*/ -75 h 3238"/>
                              <a:gd name="T20" fmla="+- 0 2378 2318"/>
                              <a:gd name="T21" fmla="*/ T20 w 9552"/>
                              <a:gd name="T22" fmla="+- 0 -52 -85"/>
                              <a:gd name="T23" fmla="*/ -52 h 3238"/>
                              <a:gd name="T24" fmla="+- 0 2334 2318"/>
                              <a:gd name="T25" fmla="*/ T24 w 9552"/>
                              <a:gd name="T26" fmla="+- 0 14 -85"/>
                              <a:gd name="T27" fmla="*/ 14 h 3238"/>
                              <a:gd name="T28" fmla="+- 0 2321 2318"/>
                              <a:gd name="T29" fmla="*/ T28 w 9552"/>
                              <a:gd name="T30" fmla="+- 0 99 -85"/>
                              <a:gd name="T31" fmla="*/ 99 h 3238"/>
                              <a:gd name="T32" fmla="+- 0 2319 2318"/>
                              <a:gd name="T33" fmla="*/ T32 w 9552"/>
                              <a:gd name="T34" fmla="+- 0 177 -85"/>
                              <a:gd name="T35" fmla="*/ 177 h 3238"/>
                              <a:gd name="T36" fmla="+- 0 2318 2318"/>
                              <a:gd name="T37" fmla="*/ T36 w 9552"/>
                              <a:gd name="T38" fmla="+- 0 224 -85"/>
                              <a:gd name="T39" fmla="*/ 224 h 3238"/>
                              <a:gd name="T40" fmla="+- 0 2318 2318"/>
                              <a:gd name="T41" fmla="*/ T40 w 9552"/>
                              <a:gd name="T42" fmla="+- 0 2844 -85"/>
                              <a:gd name="T43" fmla="*/ 2844 h 3238"/>
                              <a:gd name="T44" fmla="+- 0 2320 2318"/>
                              <a:gd name="T45" fmla="*/ T44 w 9552"/>
                              <a:gd name="T46" fmla="+- 0 2932 -85"/>
                              <a:gd name="T47" fmla="*/ 2932 h 3238"/>
                              <a:gd name="T48" fmla="+- 0 2324 2318"/>
                              <a:gd name="T49" fmla="*/ T48 w 9552"/>
                              <a:gd name="T50" fmla="+- 0 3001 -85"/>
                              <a:gd name="T51" fmla="*/ 3001 h 3238"/>
                              <a:gd name="T52" fmla="+- 0 2341 2318"/>
                              <a:gd name="T53" fmla="*/ T52 w 9552"/>
                              <a:gd name="T54" fmla="+- 0 3075 -85"/>
                              <a:gd name="T55" fmla="*/ 3075 h 3238"/>
                              <a:gd name="T56" fmla="+- 0 2396 2318"/>
                              <a:gd name="T57" fmla="*/ T56 w 9552"/>
                              <a:gd name="T58" fmla="+- 0 3130 -85"/>
                              <a:gd name="T59" fmla="*/ 3130 h 3238"/>
                              <a:gd name="T60" fmla="+- 0 2470 2318"/>
                              <a:gd name="T61" fmla="*/ T60 w 9552"/>
                              <a:gd name="T62" fmla="+- 0 3147 -85"/>
                              <a:gd name="T63" fmla="*/ 3147 h 3238"/>
                              <a:gd name="T64" fmla="+- 0 2539 2318"/>
                              <a:gd name="T65" fmla="*/ T64 w 9552"/>
                              <a:gd name="T66" fmla="+- 0 3151 -85"/>
                              <a:gd name="T67" fmla="*/ 3151 h 3238"/>
                              <a:gd name="T68" fmla="+- 0 11870 2318"/>
                              <a:gd name="T69" fmla="*/ T68 w 9552"/>
                              <a:gd name="T70" fmla="+- 0 3153 -85"/>
                              <a:gd name="T71" fmla="*/ 3153 h 3238"/>
                              <a:gd name="T72" fmla="+- 0 11870 2318"/>
                              <a:gd name="T73" fmla="*/ T72 w 9552"/>
                              <a:gd name="T74" fmla="+- 0 -85 -85"/>
                              <a:gd name="T75" fmla="*/ -85 h 3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552" h="3238">
                                <a:moveTo>
                                  <a:pt x="9552" y="0"/>
                                </a:moveTo>
                                <a:lnTo>
                                  <a:pt x="360" y="0"/>
                                </a:lnTo>
                                <a:lnTo>
                                  <a:pt x="263" y="0"/>
                                </a:lnTo>
                                <a:lnTo>
                                  <a:pt x="185" y="3"/>
                                </a:lnTo>
                                <a:lnTo>
                                  <a:pt x="124" y="10"/>
                                </a:lnTo>
                                <a:lnTo>
                                  <a:pt x="60" y="33"/>
                                </a:lnTo>
                                <a:lnTo>
                                  <a:pt x="16" y="99"/>
                                </a:lnTo>
                                <a:lnTo>
                                  <a:pt x="3" y="184"/>
                                </a:lnTo>
                                <a:lnTo>
                                  <a:pt x="1" y="262"/>
                                </a:lnTo>
                                <a:lnTo>
                                  <a:pt x="0" y="309"/>
                                </a:lnTo>
                                <a:lnTo>
                                  <a:pt x="0" y="2929"/>
                                </a:lnTo>
                                <a:lnTo>
                                  <a:pt x="2" y="3017"/>
                                </a:lnTo>
                                <a:lnTo>
                                  <a:pt x="6" y="3086"/>
                                </a:lnTo>
                                <a:lnTo>
                                  <a:pt x="23" y="3160"/>
                                </a:lnTo>
                                <a:lnTo>
                                  <a:pt x="78" y="3215"/>
                                </a:lnTo>
                                <a:lnTo>
                                  <a:pt x="152" y="3232"/>
                                </a:lnTo>
                                <a:lnTo>
                                  <a:pt x="221" y="3236"/>
                                </a:lnTo>
                                <a:lnTo>
                                  <a:pt x="9552" y="3238"/>
                                </a:lnTo>
                                <a:lnTo>
                                  <a:pt x="9552" y="0"/>
                                </a:lnTo>
                                <a:close/>
                              </a:path>
                            </a:pathLst>
                          </a:custGeom>
                          <a:solidFill>
                            <a:srgbClr val="D3D9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2E3D21" id="Group 178" o:spid="_x0000_s1026" style="position:absolute;margin-left:76.8pt;margin-top:40.45pt;width:477.6pt;height:131.4pt;z-index:-251688448;mso-position-horizontal-relative:page" coordorigin="2318,-85" coordsize="9552,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7sImQYAAL0YAAAOAAAAZHJzL2Uyb0RvYy54bWykWduO2zYQfS/QfxD02MKxeNHNiDdostmg&#10;QNoGiPoBWkm2hcqSKmnXuyn6750hRYd0SK+Q5sGilkfDM3M4vExev3k6Nt5jNYx112598irwvaot&#10;urJu91v/z+xulfjeOOVtmTddW23952r039z8+MPrU7+paHfomrIaPDDSjptTv/UP09Rv1uuxOFTH&#10;fHzV9VULnbtuOOYTvA77dTnkJ7B+bNY0CKL1qRvKfuiKahzhr7ey078R9ne7qpj+2O3GavKarQ/c&#10;JvE7iN97/F3fvM43+yHvD3Ux08i/g8Uxr1sY9GzqNp9y72GovzF1rIuhG7vd9Krojutut6uLSvgA&#10;3pDgwpsPQ/fQC1/2m9O+P4cJQnsRp+82W/z++Gnw6hK0iyPfa/MjiCTG9UicYHhO/X4DqA9D/7n/&#10;NEgfofmxK/4aoXt92Y/vewn27k+/dSUYzB+mToTnaTcc0QQ47j0JFZ7PKlRPk1fAH6MgCkMKYhXQ&#10;R6IoiZNZp+IAYuJ3lBGYV9C9SkIpYXF4P3+ewsfyW0aZ8GCdb+S4guvMDR2DKTd+jer4/6L6+ZD3&#10;lRBrxHidoxqrqN4NVYUTGQKbysAKoIrqqIdU60GaI0T+xWB+GxQV0SshyTfFwzh9qDohS/74cZxk&#10;SpTQEmKX86TIQJHdsYHs+HnlBR4hSRx4Ysz5A4UjCvfT2ssC7+SJ4S9AIJFmDGT0zlLuzyMyBQJL&#10;CDl4SlJItDOKK5TgRaM4sdIKFQxpcQctSIGXaYGiEnSVFkxQzRQNE2KllSoY0koctIgZe0e4iB55&#10;d7yIGXsaBszKjOjhzwh1cTPjv0qoTUqihx8xdi2JKQDlnNq56RpkJHJxM0VYxdZpRnQNEGPnhkuS&#10;rihzTDSqy5BRZwaYMqxCa9yoLgJiHNxMEShj3Bo3qsuQUVcaUFMGwm2SUl0DgDiYmRJQRu15QHUR&#10;MurKBGaKkKY2ZkxXACB2ZswUAJay1BozpkuQMVceMFMCEsdWaroAiHFwMwXAZdbOTdcgY648gH3Q&#10;mLogvG251SWggLFz46YETm5cVyHjrjzgFzIk3EqO6ypQBDnYmTLAfLPvUlwXIgNz9n2KXwiRgv6W&#10;0HFdB4ogB7sLIRhE2baHcl2KjLuyITSlYEFAbOxCXQkBsrPDg5OxwnF7roa6FhksSvbYhaYULLAv&#10;v6GuhAA52F1IwdLIGrtQ1yILXTkRmlIwwgJr7HQlBMjOLjKloNxxOop0LbLIlRWRKQUj3LqcRLoS&#10;AuRgZ0pBQ2Zf6yJdiyxyZUVkSsFIaJ13ka6EADnYmVK4j5aRLkYWudIiNrWAkZlN2liXQoDs9GJT&#10;Cze9WFcji115EZtiOE5zsS6FeZqDC81enc/zgzqyF0/tfGaHlpfjBTwQl66+G/HSlIG7cGXKGF4+&#10;wASg8IDvAMPoCI4XgUEWBMMBdIlpPFgKuLi7vciEwCwScHFrehGOxy+Ew8lpCRk8EQn4Mk/xmIJw&#10;OGIssY5nBwFf5iqbXWXLXMUdFq3D3riEDG55Ar7MVdyDEA67xxLruCkI+DJXcZUW8GWu4rKJcFjw&#10;lpDBdUzAl7mK6wrCYUVYYh3zXMANV+XMnFNwgMrTZc1p8D2oOd3jEPmmzyfMXNX0TltfXtMPW1/c&#10;crHn2D1WWScwE6awRMDQoiACA34FNK0OZLgdaTjVq569MEdx+3gRRaDGgigVeWVDPaUtQmFVAxRc&#10;VWUIVbd6StjMC/LiGgqvgWArVXND2VBPaUuSJwm/bkuYorChXhtRhosF10eUKJrCKnDNGOwXGK8A&#10;Vq5rMOkkC5LoKgyvgGiOQOyumYNyncBRuGtfwxE85qFBOBtfBdJ5KQXgdYbnaanKMzAzlVTqKSU7&#10;Iy9dKZpurCRrzAyxQZ1TBDNLq1KNXVOXd3XTYGKMw/7+XTN4jzlUeG/ZbfpOBd2ANWKvazv8TAUH&#10;P4cS2ZyFWCwTFdt/UpjLwVuaru6g9rjidzxcpXGQrAKSvk2jgKf89u5f3FkJ3xzqsqzaj3Vbqeox&#10;4cvqiHMdW9Z9Rf1YrgGwIQm/nE4G4t+snOEklIvbErzLN4cqL9/P7SmvG9lem4xFkMFt9RSBgBqp&#10;rDfKAul9Vz5D7XHoZOUcKv3QOHTDF987QdV8649/P+RD5XvNry0UUFPC8Xo4iRcexlgzGfSee70n&#10;bwswtfUnH44r2Hw3ydL8Qz/U+wOMREQs2u4XKCDvaixNCn6S1fwCNVzREjVy4ctcz8civP4uUF//&#10;1+HmPwAAAP//AwBQSwMEFAAGAAgAAAAhAJ5O26nhAAAACwEAAA8AAABkcnMvZG93bnJldi54bWxM&#10;j0FLw0AQhe+C/2EZwZvdxNgaYzalFPVUCraCeNtmp0lodjZkt0n6752e9PiYjzffy5eTbcWAvW8c&#10;KYhnEQik0pmGKgVf+/eHFIQPmoxuHaGCC3pYFrc3uc6MG+kTh12oBJeQz7SCOoQuk9KXNVrtZ65D&#10;4tvR9VYHjn0lTa9HLretfIyihbS6If5Q6w7XNZan3dkq+Bj1uErit2FzOq4vP/v59nsTo1L3d9Pq&#10;FUTAKfzBcNVndSjY6eDOZLxoOc+TBaMK0ugFxBWIo5THHBQkT8kzyCKX/zcUvwAAAP//AwBQSwEC&#10;LQAUAAYACAAAACEAtoM4kv4AAADhAQAAEwAAAAAAAAAAAAAAAAAAAAAAW0NvbnRlbnRfVHlwZXNd&#10;LnhtbFBLAQItABQABgAIAAAAIQA4/SH/1gAAAJQBAAALAAAAAAAAAAAAAAAAAC8BAABfcmVscy8u&#10;cmVsc1BLAQItABQABgAIAAAAIQAmr7sImQYAAL0YAAAOAAAAAAAAAAAAAAAAAC4CAABkcnMvZTJv&#10;RG9jLnhtbFBLAQItABQABgAIAAAAIQCeTtup4QAAAAsBAAAPAAAAAAAAAAAAAAAAAPMIAABkcnMv&#10;ZG93bnJldi54bWxQSwUGAAAAAAQABADzAAAAAQoAAAAA&#10;">
                <v:shape id="Freeform 179" o:spid="_x0000_s1027" style="position:absolute;left:2318;top:-85;width:9552;height:3238;visibility:visible;mso-wrap-style:square;v-text-anchor:top" coordsize="9552,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OJ8QA&#10;AADcAAAADwAAAGRycy9kb3ducmV2LnhtbERPTWvCQBC9C/0PyxS8SN3owUjqJoSqUIQiTUvpcchO&#10;k9DsbMiuSfrv3YLgbR7vc3bZZFoxUO8aywpWywgEcWl1w5WCz4/j0xaE88gaW8uk4I8cZOnDbIeJ&#10;tiO/01D4SoQQdgkqqL3vEildWZNBt7QdceB+bG/QB9hXUvc4hnDTynUUbaTBhkNDjR291FT+Fhej&#10;oGgvtH07DN/jOc67Rb7fTPR1Umr+OOXPIDxN/i6+uV91mB/H8P9Mu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FzifEAAAA3AAAAA8AAAAAAAAAAAAAAAAAmAIAAGRycy9k&#10;b3ducmV2LnhtbFBLBQYAAAAABAAEAPUAAACJAwAAAAA=&#10;" path="m9552,l360,,263,,185,3r-61,7l60,33,16,99,3,184,1,262,,309,,2929r2,88l6,3086r17,74l78,3215r74,17l221,3236r9331,2l9552,xe" fillcolor="#d3d9c7" stroked="f">
                  <v:path arrowok="t" o:connecttype="custom" o:connectlocs="9552,-85;360,-85;263,-85;185,-82;124,-75;60,-52;16,14;3,99;1,177;0,224;0,2844;2,2932;6,3001;23,3075;78,3130;152,3147;221,3151;9552,3153;9552,-85" o:connectangles="0,0,0,0,0,0,0,0,0,0,0,0,0,0,0,0,0,0,0"/>
                </v:shape>
                <w10:wrap anchorx="page"/>
              </v:group>
            </w:pict>
          </mc:Fallback>
        </mc:AlternateContent>
      </w:r>
      <w:r w:rsidR="002075A6" w:rsidRPr="000D08B5">
        <w:t>The focus areas, goals, activities, outcomes</w:t>
      </w:r>
      <w:r w:rsidR="000D4758">
        <w:t>,</w:t>
      </w:r>
      <w:r w:rsidR="002075A6" w:rsidRPr="000D08B5">
        <w:t xml:space="preserve"> and time line will be reviewed by the administrator’s evaluator prior to beginning work on the goals. The evaluator may suggest additional goals as appropriate.</w:t>
      </w:r>
    </w:p>
    <w:p w14:paraId="0066AD23" w14:textId="77777777" w:rsidR="004F39D7" w:rsidRPr="000D08B5" w:rsidRDefault="00E22D97" w:rsidP="00091EF5">
      <w:pPr>
        <w:pStyle w:val="BodyText"/>
        <w:rPr>
          <w:rFonts w:cs="Corbel"/>
          <w:b/>
          <w:bCs/>
          <w:sz w:val="28"/>
          <w:szCs w:val="28"/>
        </w:rPr>
      </w:pPr>
      <w:r w:rsidRPr="000D08B5">
        <w:rPr>
          <w:b/>
          <w:color w:val="53833B"/>
          <w:sz w:val="28"/>
          <w:szCs w:val="28"/>
        </w:rPr>
        <w:t>Q</w:t>
      </w:r>
      <w:r w:rsidR="002075A6" w:rsidRPr="000D08B5">
        <w:rPr>
          <w:b/>
          <w:color w:val="53833B"/>
          <w:sz w:val="28"/>
          <w:szCs w:val="28"/>
        </w:rPr>
        <w:t xml:space="preserve">uestions to consider in assessing whether an </w:t>
      </w:r>
      <w:r w:rsidR="002075A6" w:rsidRPr="000D08B5">
        <w:rPr>
          <w:b/>
          <w:color w:val="53833B"/>
          <w:spacing w:val="-1"/>
          <w:sz w:val="28"/>
          <w:szCs w:val="28"/>
        </w:rPr>
        <w:t>administrator’s</w:t>
      </w:r>
      <w:r w:rsidR="002075A6" w:rsidRPr="000D08B5">
        <w:rPr>
          <w:b/>
          <w:color w:val="53833B"/>
          <w:spacing w:val="29"/>
          <w:sz w:val="28"/>
          <w:szCs w:val="28"/>
        </w:rPr>
        <w:t xml:space="preserve"> </w:t>
      </w:r>
      <w:r w:rsidR="002075A6" w:rsidRPr="000D08B5">
        <w:rPr>
          <w:rFonts w:cs="Corbel"/>
          <w:b/>
          <w:color w:val="53833B"/>
          <w:spacing w:val="-1"/>
          <w:sz w:val="28"/>
          <w:szCs w:val="28"/>
        </w:rPr>
        <w:t>evaluation</w:t>
      </w:r>
      <w:r w:rsidR="002075A6" w:rsidRPr="000D08B5">
        <w:rPr>
          <w:rFonts w:cs="Corbel"/>
          <w:b/>
          <w:color w:val="53833B"/>
          <w:spacing w:val="-7"/>
          <w:sz w:val="28"/>
          <w:szCs w:val="28"/>
        </w:rPr>
        <w:t xml:space="preserve"> </w:t>
      </w:r>
      <w:r w:rsidR="002075A6" w:rsidRPr="000D08B5">
        <w:rPr>
          <w:rFonts w:cs="Corbel"/>
          <w:b/>
          <w:color w:val="53833B"/>
          <w:sz w:val="28"/>
          <w:szCs w:val="28"/>
        </w:rPr>
        <w:t>and</w:t>
      </w:r>
      <w:r w:rsidR="002075A6" w:rsidRPr="000D08B5">
        <w:rPr>
          <w:rFonts w:cs="Corbel"/>
          <w:b/>
          <w:color w:val="53833B"/>
          <w:spacing w:val="-8"/>
          <w:sz w:val="28"/>
          <w:szCs w:val="28"/>
        </w:rPr>
        <w:t xml:space="preserve"> </w:t>
      </w:r>
      <w:r w:rsidR="002075A6" w:rsidRPr="000D08B5">
        <w:rPr>
          <w:rFonts w:cs="Corbel"/>
          <w:b/>
          <w:color w:val="53833B"/>
          <w:sz w:val="28"/>
          <w:szCs w:val="28"/>
        </w:rPr>
        <w:t>support</w:t>
      </w:r>
      <w:r w:rsidR="002075A6" w:rsidRPr="000D08B5">
        <w:rPr>
          <w:rFonts w:cs="Corbel"/>
          <w:b/>
          <w:color w:val="53833B"/>
          <w:spacing w:val="-8"/>
          <w:sz w:val="28"/>
          <w:szCs w:val="28"/>
        </w:rPr>
        <w:t xml:space="preserve"> </w:t>
      </w:r>
      <w:r w:rsidR="002075A6" w:rsidRPr="000D08B5">
        <w:rPr>
          <w:rFonts w:cs="Corbel"/>
          <w:b/>
          <w:color w:val="53833B"/>
          <w:sz w:val="28"/>
          <w:szCs w:val="28"/>
        </w:rPr>
        <w:t>plan</w:t>
      </w:r>
      <w:r w:rsidR="002075A6" w:rsidRPr="000D08B5">
        <w:rPr>
          <w:rFonts w:cs="Corbel"/>
          <w:b/>
          <w:color w:val="53833B"/>
          <w:spacing w:val="-8"/>
          <w:sz w:val="28"/>
          <w:szCs w:val="28"/>
        </w:rPr>
        <w:t xml:space="preserve"> </w:t>
      </w:r>
      <w:r w:rsidR="002075A6" w:rsidRPr="000D08B5">
        <w:rPr>
          <w:rFonts w:cs="Corbel"/>
          <w:b/>
          <w:color w:val="53833B"/>
          <w:sz w:val="28"/>
          <w:szCs w:val="28"/>
        </w:rPr>
        <w:t>is</w:t>
      </w:r>
      <w:r w:rsidR="002075A6" w:rsidRPr="000D08B5">
        <w:rPr>
          <w:rFonts w:cs="Corbel"/>
          <w:b/>
          <w:color w:val="53833B"/>
          <w:spacing w:val="-8"/>
          <w:sz w:val="28"/>
          <w:szCs w:val="28"/>
        </w:rPr>
        <w:t xml:space="preserve"> </w:t>
      </w:r>
      <w:r w:rsidR="002075A6" w:rsidRPr="000D08B5">
        <w:rPr>
          <w:rFonts w:cs="Corbel"/>
          <w:b/>
          <w:color w:val="53833B"/>
          <w:spacing w:val="-2"/>
          <w:sz w:val="28"/>
          <w:szCs w:val="28"/>
        </w:rPr>
        <w:t>likely</w:t>
      </w:r>
      <w:r w:rsidR="002075A6" w:rsidRPr="000D08B5">
        <w:rPr>
          <w:rFonts w:cs="Corbel"/>
          <w:b/>
          <w:color w:val="53833B"/>
          <w:spacing w:val="-8"/>
          <w:sz w:val="28"/>
          <w:szCs w:val="28"/>
        </w:rPr>
        <w:t xml:space="preserve"> </w:t>
      </w:r>
      <w:r w:rsidR="002075A6" w:rsidRPr="000D08B5">
        <w:rPr>
          <w:rFonts w:cs="Corbel"/>
          <w:b/>
          <w:color w:val="53833B"/>
          <w:spacing w:val="-1"/>
          <w:sz w:val="28"/>
          <w:szCs w:val="28"/>
        </w:rPr>
        <w:t>to</w:t>
      </w:r>
      <w:r w:rsidR="002075A6" w:rsidRPr="000D08B5">
        <w:rPr>
          <w:rFonts w:cs="Corbel"/>
          <w:b/>
          <w:color w:val="53833B"/>
          <w:spacing w:val="-7"/>
          <w:sz w:val="28"/>
          <w:szCs w:val="28"/>
        </w:rPr>
        <w:t xml:space="preserve"> </w:t>
      </w:r>
      <w:r w:rsidR="002075A6" w:rsidRPr="000D08B5">
        <w:rPr>
          <w:rFonts w:cs="Corbel"/>
          <w:b/>
          <w:color w:val="53833B"/>
          <w:sz w:val="28"/>
          <w:szCs w:val="28"/>
        </w:rPr>
        <w:t>drive</w:t>
      </w:r>
      <w:r w:rsidR="002075A6" w:rsidRPr="000D08B5">
        <w:rPr>
          <w:rFonts w:cs="Corbel"/>
          <w:b/>
          <w:color w:val="53833B"/>
          <w:spacing w:val="-8"/>
          <w:sz w:val="28"/>
          <w:szCs w:val="28"/>
        </w:rPr>
        <w:t xml:space="preserve"> </w:t>
      </w:r>
      <w:r w:rsidR="002075A6" w:rsidRPr="000D08B5">
        <w:rPr>
          <w:rFonts w:cs="Corbel"/>
          <w:b/>
          <w:color w:val="53833B"/>
          <w:sz w:val="28"/>
          <w:szCs w:val="28"/>
        </w:rPr>
        <w:t>continuous</w:t>
      </w:r>
      <w:r w:rsidR="002075A6" w:rsidRPr="000D08B5">
        <w:rPr>
          <w:rFonts w:cs="Corbel"/>
          <w:b/>
          <w:color w:val="53833B"/>
          <w:spacing w:val="-7"/>
          <w:sz w:val="28"/>
          <w:szCs w:val="28"/>
        </w:rPr>
        <w:t xml:space="preserve"> </w:t>
      </w:r>
      <w:r w:rsidR="002075A6" w:rsidRPr="000D08B5">
        <w:rPr>
          <w:rFonts w:cs="Corbel"/>
          <w:b/>
          <w:color w:val="53833B"/>
          <w:sz w:val="28"/>
          <w:szCs w:val="28"/>
        </w:rPr>
        <w:t>improvement:</w:t>
      </w:r>
    </w:p>
    <w:p w14:paraId="7E0CC079" w14:textId="77777777" w:rsidR="004F39D7" w:rsidRPr="000D08B5" w:rsidRDefault="002075A6" w:rsidP="00C05FE4">
      <w:pPr>
        <w:pStyle w:val="BodyText"/>
        <w:numPr>
          <w:ilvl w:val="0"/>
          <w:numId w:val="48"/>
        </w:numPr>
      </w:pPr>
      <w:r w:rsidRPr="000D08B5">
        <w:t>Are the goals clear and measurable so that an evaluator will know whether the administrator has achieved them?</w:t>
      </w:r>
    </w:p>
    <w:p w14:paraId="4A40DAF8" w14:textId="77777777" w:rsidR="004F39D7" w:rsidRPr="000D08B5" w:rsidRDefault="002075A6" w:rsidP="00C05FE4">
      <w:pPr>
        <w:pStyle w:val="BodyText"/>
        <w:numPr>
          <w:ilvl w:val="0"/>
          <w:numId w:val="48"/>
        </w:numPr>
      </w:pPr>
      <w:r w:rsidRPr="000D08B5">
        <w:t>Can the evaluator see a through line from district priorities to the school improvement plan to the evaluation and support plan?</w:t>
      </w:r>
    </w:p>
    <w:p w14:paraId="351D2B72" w14:textId="77777777" w:rsidR="00E22D97" w:rsidRPr="000D08B5" w:rsidRDefault="002075A6" w:rsidP="003A4D05">
      <w:pPr>
        <w:pStyle w:val="BodyText"/>
        <w:numPr>
          <w:ilvl w:val="0"/>
          <w:numId w:val="48"/>
        </w:numPr>
      </w:pPr>
      <w:r w:rsidRPr="000D08B5">
        <w:t xml:space="preserve">Do the practice focus areas address growth needs for the administrator? </w:t>
      </w:r>
      <w:r w:rsidR="00C802AA" w:rsidRPr="000D08B5">
        <w:t>Does</w:t>
      </w:r>
      <w:r w:rsidRPr="000D08B5">
        <w:t xml:space="preserve"> at least one of the focus areas </w:t>
      </w:r>
      <w:r w:rsidR="00C802AA" w:rsidRPr="000D08B5">
        <w:t>address</w:t>
      </w:r>
      <w:r w:rsidRPr="000D08B5">
        <w:t xml:space="preserve"> instructional leadership?</w:t>
      </w:r>
      <w:r w:rsidR="00E22D97" w:rsidRPr="000D08B5">
        <w:br w:type="page"/>
      </w:r>
    </w:p>
    <w:p w14:paraId="3B18759A" w14:textId="77777777" w:rsidR="004F39D7" w:rsidRPr="000D08B5" w:rsidRDefault="002075A6" w:rsidP="000D4758">
      <w:pPr>
        <w:pStyle w:val="Heading3"/>
        <w:ind w:left="90"/>
      </w:pPr>
      <w:bookmarkStart w:id="51" w:name="_Toc498425610"/>
      <w:r w:rsidRPr="000D08B5">
        <w:lastRenderedPageBreak/>
        <w:t xml:space="preserve">Sample Evaluation </w:t>
      </w:r>
      <w:r w:rsidR="00CF75D8" w:rsidRPr="000D08B5">
        <w:t>and</w:t>
      </w:r>
      <w:r w:rsidRPr="000D08B5">
        <w:t xml:space="preserve"> </w:t>
      </w:r>
      <w:r w:rsidR="004F0AE4" w:rsidRPr="000D08B5">
        <w:t>Support</w:t>
      </w:r>
      <w:r w:rsidRPr="000D08B5">
        <w:t xml:space="preserve"> Plan</w:t>
      </w:r>
      <w:bookmarkEnd w:id="51"/>
    </w:p>
    <w:p w14:paraId="34646FD6" w14:textId="77777777" w:rsidR="00091EF5" w:rsidRPr="000D08B5" w:rsidRDefault="004F0AE4" w:rsidP="000D4758">
      <w:pPr>
        <w:pStyle w:val="BodyText"/>
        <w:tabs>
          <w:tab w:val="left" w:leader="underscore" w:pos="10080"/>
        </w:tabs>
        <w:spacing w:before="0" w:beforeAutospacing="0" w:after="0" w:afterAutospacing="0" w:line="276" w:lineRule="auto"/>
        <w:ind w:left="90"/>
      </w:pPr>
      <w:r w:rsidRPr="000D08B5">
        <w:rPr>
          <w:rStyle w:val="BodyTextChar"/>
        </w:rPr>
        <w:t>Administrator’s</w:t>
      </w:r>
      <w:r w:rsidR="002075A6" w:rsidRPr="000D08B5">
        <w:rPr>
          <w:rStyle w:val="BodyTextChar"/>
        </w:rPr>
        <w:t xml:space="preserve"> Name</w:t>
      </w:r>
      <w:r w:rsidR="00B26810" w:rsidRPr="000D08B5">
        <w:tab/>
      </w:r>
    </w:p>
    <w:p w14:paraId="0C2324E2" w14:textId="77777777" w:rsidR="00091EF5" w:rsidRPr="000D08B5" w:rsidRDefault="002075A6" w:rsidP="000D4758">
      <w:pPr>
        <w:pStyle w:val="BodyText"/>
        <w:tabs>
          <w:tab w:val="left" w:leader="underscore" w:pos="10080"/>
        </w:tabs>
        <w:spacing w:before="0" w:beforeAutospacing="0" w:after="0" w:afterAutospacing="0" w:line="276" w:lineRule="auto"/>
        <w:ind w:left="90"/>
      </w:pPr>
      <w:r w:rsidRPr="000D08B5">
        <w:t>Evaluator’s Name</w:t>
      </w:r>
      <w:r w:rsidR="00B26810" w:rsidRPr="000D08B5">
        <w:tab/>
      </w:r>
    </w:p>
    <w:p w14:paraId="3B4AB829" w14:textId="77777777" w:rsidR="004F39D7" w:rsidRPr="000D08B5" w:rsidRDefault="002075A6" w:rsidP="000D4758">
      <w:pPr>
        <w:pStyle w:val="BodyText"/>
        <w:tabs>
          <w:tab w:val="left" w:leader="underscore" w:pos="10080"/>
        </w:tabs>
        <w:spacing w:before="0" w:beforeAutospacing="0" w:after="0" w:afterAutospacing="0" w:line="276" w:lineRule="auto"/>
        <w:ind w:left="90"/>
      </w:pPr>
      <w:r w:rsidRPr="000D08B5">
        <w:t>School</w:t>
      </w:r>
      <w:r w:rsidR="00B26810" w:rsidRPr="000D08B5">
        <w:tab/>
      </w:r>
    </w:p>
    <w:tbl>
      <w:tblPr>
        <w:tblW w:w="10057" w:type="dxa"/>
        <w:tblInd w:w="107" w:type="dxa"/>
        <w:tblLayout w:type="fixed"/>
        <w:tblCellMar>
          <w:left w:w="0" w:type="dxa"/>
          <w:right w:w="0" w:type="dxa"/>
        </w:tblCellMar>
        <w:tblLook w:val="01E0" w:firstRow="1" w:lastRow="1" w:firstColumn="1" w:lastColumn="1" w:noHBand="0" w:noVBand="0"/>
      </w:tblPr>
      <w:tblGrid>
        <w:gridCol w:w="1418"/>
        <w:gridCol w:w="1080"/>
        <w:gridCol w:w="2340"/>
        <w:gridCol w:w="1304"/>
        <w:gridCol w:w="1486"/>
        <w:gridCol w:w="1440"/>
        <w:gridCol w:w="989"/>
      </w:tblGrid>
      <w:tr w:rsidR="003E2A79" w:rsidRPr="00034D1B" w14:paraId="4D70B491" w14:textId="77777777" w:rsidTr="00E22D97">
        <w:trPr>
          <w:trHeight w:hRule="exact" w:val="1396"/>
        </w:trPr>
        <w:tc>
          <w:tcPr>
            <w:tcW w:w="1418" w:type="dxa"/>
            <w:tcBorders>
              <w:top w:val="single" w:sz="4" w:space="0" w:color="53833B"/>
              <w:left w:val="single" w:sz="4" w:space="0" w:color="A0B28A"/>
              <w:bottom w:val="single" w:sz="4" w:space="0" w:color="A0B28A"/>
              <w:right w:val="single" w:sz="4" w:space="0" w:color="A0B28A"/>
            </w:tcBorders>
            <w:shd w:val="clear" w:color="auto" w:fill="53833B"/>
            <w:vAlign w:val="center"/>
          </w:tcPr>
          <w:p w14:paraId="3C87D05D" w14:textId="77777777" w:rsidR="003E2A79" w:rsidRPr="00034D1B" w:rsidRDefault="003E2A79" w:rsidP="00E22D97">
            <w:pPr>
              <w:pStyle w:val="TableParagraph"/>
              <w:spacing w:before="41" w:line="220" w:lineRule="exact"/>
              <w:ind w:left="85" w:right="176" w:hanging="1"/>
              <w:jc w:val="center"/>
              <w:rPr>
                <w:rFonts w:ascii="Calibri" w:hAnsi="Calibri"/>
                <w:color w:val="FFFFFF" w:themeColor="background1"/>
                <w:sz w:val="20"/>
                <w:szCs w:val="20"/>
              </w:rPr>
            </w:pPr>
            <w:r w:rsidRPr="00034D1B">
              <w:rPr>
                <w:rFonts w:ascii="Calibri" w:eastAsia="Corbel" w:hAnsi="Calibri" w:cs="Corbel"/>
                <w:b/>
                <w:bCs/>
                <w:color w:val="FFFFFF" w:themeColor="background1"/>
                <w:sz w:val="20"/>
                <w:szCs w:val="20"/>
              </w:rPr>
              <w:t>Key Findings from Student Achievement and Stakeholder Survey Data</w:t>
            </w:r>
          </w:p>
        </w:tc>
        <w:tc>
          <w:tcPr>
            <w:tcW w:w="1080" w:type="dxa"/>
            <w:tcBorders>
              <w:top w:val="single" w:sz="4" w:space="0" w:color="53833B"/>
              <w:left w:val="single" w:sz="4" w:space="0" w:color="A0B28A"/>
              <w:bottom w:val="single" w:sz="4" w:space="0" w:color="A0B28A"/>
              <w:right w:val="single" w:sz="4" w:space="0" w:color="A0B28A"/>
            </w:tcBorders>
            <w:shd w:val="clear" w:color="auto" w:fill="53833B"/>
            <w:vAlign w:val="center"/>
          </w:tcPr>
          <w:p w14:paraId="415166F6" w14:textId="77777777" w:rsidR="003E2A79" w:rsidRPr="00034D1B" w:rsidRDefault="003E2A79" w:rsidP="00E22D97">
            <w:pPr>
              <w:pStyle w:val="TableParagraph"/>
              <w:spacing w:before="26" w:line="232" w:lineRule="exact"/>
              <w:ind w:left="84"/>
              <w:jc w:val="center"/>
              <w:rPr>
                <w:rFonts w:ascii="Calibri" w:hAnsi="Calibri"/>
                <w:b/>
                <w:color w:val="FFFFFF" w:themeColor="background1"/>
                <w:sz w:val="20"/>
                <w:szCs w:val="20"/>
              </w:rPr>
            </w:pPr>
            <w:r w:rsidRPr="00034D1B">
              <w:rPr>
                <w:rFonts w:ascii="Calibri" w:eastAsia="Corbel" w:hAnsi="Calibri" w:cs="Corbel"/>
                <w:b/>
                <w:bCs/>
                <w:color w:val="FFFFFF" w:themeColor="background1"/>
                <w:sz w:val="20"/>
                <w:szCs w:val="20"/>
              </w:rPr>
              <w:t>Outcome Goals – 3 SLOs and 1 Survey</w:t>
            </w:r>
          </w:p>
        </w:tc>
        <w:tc>
          <w:tcPr>
            <w:tcW w:w="2340" w:type="dxa"/>
            <w:tcBorders>
              <w:top w:val="single" w:sz="4" w:space="0" w:color="53833B"/>
              <w:left w:val="single" w:sz="4" w:space="0" w:color="A0B28A"/>
              <w:bottom w:val="single" w:sz="4" w:space="0" w:color="A0B28A"/>
              <w:right w:val="single" w:sz="4" w:space="0" w:color="A0B28A"/>
            </w:tcBorders>
            <w:shd w:val="clear" w:color="auto" w:fill="53833B"/>
            <w:vAlign w:val="center"/>
          </w:tcPr>
          <w:p w14:paraId="6AE7C9C6" w14:textId="77777777" w:rsidR="003E2A79" w:rsidRPr="00034D1B" w:rsidRDefault="003E2A79" w:rsidP="00E22D97">
            <w:pPr>
              <w:pStyle w:val="TableParagraph"/>
              <w:spacing w:before="41" w:line="220" w:lineRule="exact"/>
              <w:ind w:left="84" w:right="372"/>
              <w:jc w:val="center"/>
              <w:rPr>
                <w:rFonts w:ascii="Calibri" w:hAnsi="Calibri"/>
                <w:b/>
                <w:color w:val="FFFFFF" w:themeColor="background1"/>
                <w:sz w:val="20"/>
                <w:szCs w:val="20"/>
              </w:rPr>
            </w:pPr>
            <w:r w:rsidRPr="00034D1B">
              <w:rPr>
                <w:rFonts w:ascii="Calibri" w:eastAsia="Corbel" w:hAnsi="Calibri" w:cs="Corbel"/>
                <w:b/>
                <w:bCs/>
                <w:color w:val="FFFFFF" w:themeColor="background1"/>
                <w:sz w:val="20"/>
                <w:szCs w:val="20"/>
              </w:rPr>
              <w:t>Leadership Practice Focus Areas (2)</w:t>
            </w:r>
          </w:p>
        </w:tc>
        <w:tc>
          <w:tcPr>
            <w:tcW w:w="1304" w:type="dxa"/>
            <w:tcBorders>
              <w:top w:val="single" w:sz="4" w:space="0" w:color="53833B"/>
              <w:left w:val="single" w:sz="4" w:space="0" w:color="A0B28A"/>
              <w:bottom w:val="single" w:sz="4" w:space="0" w:color="A0B28A"/>
              <w:right w:val="single" w:sz="4" w:space="0" w:color="A0B28A"/>
            </w:tcBorders>
            <w:shd w:val="clear" w:color="auto" w:fill="53833B"/>
            <w:vAlign w:val="center"/>
          </w:tcPr>
          <w:p w14:paraId="5934AC09" w14:textId="77777777" w:rsidR="003E2A79" w:rsidRPr="00034D1B" w:rsidRDefault="003E2A79" w:rsidP="00E22D97">
            <w:pPr>
              <w:pStyle w:val="TableParagraph"/>
              <w:spacing w:before="41" w:line="220" w:lineRule="exact"/>
              <w:ind w:left="84" w:right="84"/>
              <w:jc w:val="center"/>
              <w:rPr>
                <w:rFonts w:ascii="Calibri" w:hAnsi="Calibri"/>
                <w:color w:val="FFFFFF" w:themeColor="background1"/>
                <w:sz w:val="20"/>
                <w:szCs w:val="20"/>
              </w:rPr>
            </w:pPr>
            <w:r w:rsidRPr="00034D1B">
              <w:rPr>
                <w:rFonts w:ascii="Calibri" w:eastAsia="Corbel" w:hAnsi="Calibri" w:cs="Corbel"/>
                <w:b/>
                <w:bCs/>
                <w:color w:val="FFFFFF" w:themeColor="background1"/>
                <w:sz w:val="20"/>
                <w:szCs w:val="20"/>
              </w:rPr>
              <w:t>Strategies</w:t>
            </w:r>
          </w:p>
        </w:tc>
        <w:tc>
          <w:tcPr>
            <w:tcW w:w="1486" w:type="dxa"/>
            <w:tcBorders>
              <w:top w:val="single" w:sz="4" w:space="0" w:color="53833B"/>
              <w:left w:val="single" w:sz="4" w:space="0" w:color="A0B28A"/>
              <w:bottom w:val="single" w:sz="4" w:space="0" w:color="A0B28A"/>
              <w:right w:val="single" w:sz="4" w:space="0" w:color="A0B28A"/>
            </w:tcBorders>
            <w:shd w:val="clear" w:color="auto" w:fill="53833B"/>
            <w:vAlign w:val="center"/>
          </w:tcPr>
          <w:p w14:paraId="54B8BFE4" w14:textId="77777777" w:rsidR="003E2A79" w:rsidRPr="00034D1B" w:rsidRDefault="003E2A79" w:rsidP="00E22D97">
            <w:pPr>
              <w:pStyle w:val="TableParagraph"/>
              <w:spacing w:before="41" w:line="220" w:lineRule="exact"/>
              <w:ind w:left="84" w:right="184"/>
              <w:jc w:val="center"/>
              <w:rPr>
                <w:rFonts w:ascii="Calibri" w:hAnsi="Calibri"/>
                <w:color w:val="FFFFFF" w:themeColor="background1"/>
                <w:sz w:val="20"/>
                <w:szCs w:val="20"/>
              </w:rPr>
            </w:pPr>
            <w:r w:rsidRPr="00034D1B">
              <w:rPr>
                <w:rFonts w:ascii="Calibri" w:eastAsia="Corbel" w:hAnsi="Calibri" w:cs="Corbel"/>
                <w:b/>
                <w:bCs/>
                <w:color w:val="FFFFFF" w:themeColor="background1"/>
                <w:sz w:val="20"/>
                <w:szCs w:val="20"/>
              </w:rPr>
              <w:t>Evidence of Success</w:t>
            </w:r>
          </w:p>
        </w:tc>
        <w:tc>
          <w:tcPr>
            <w:tcW w:w="1440" w:type="dxa"/>
            <w:tcBorders>
              <w:top w:val="single" w:sz="4" w:space="0" w:color="53833B"/>
              <w:left w:val="single" w:sz="4" w:space="0" w:color="A0B28A"/>
              <w:bottom w:val="single" w:sz="4" w:space="0" w:color="A0B28A"/>
              <w:right w:val="single" w:sz="4" w:space="0" w:color="A0B28A"/>
            </w:tcBorders>
            <w:shd w:val="clear" w:color="auto" w:fill="53833B"/>
            <w:vAlign w:val="center"/>
          </w:tcPr>
          <w:p w14:paraId="4EA679E0" w14:textId="77777777" w:rsidR="003E2A79" w:rsidRPr="00034D1B" w:rsidRDefault="003E2A79" w:rsidP="00E22D97">
            <w:pPr>
              <w:pStyle w:val="TableParagraph"/>
              <w:spacing w:before="41" w:line="220" w:lineRule="exact"/>
              <w:ind w:left="84" w:right="116"/>
              <w:jc w:val="center"/>
              <w:rPr>
                <w:rFonts w:ascii="Calibri" w:hAnsi="Calibri"/>
                <w:color w:val="FFFFFF" w:themeColor="background1"/>
                <w:sz w:val="20"/>
                <w:szCs w:val="20"/>
              </w:rPr>
            </w:pPr>
            <w:r w:rsidRPr="00034D1B">
              <w:rPr>
                <w:rFonts w:ascii="Calibri" w:eastAsia="Corbel" w:hAnsi="Calibri" w:cs="Corbel"/>
                <w:b/>
                <w:bCs/>
                <w:color w:val="FFFFFF" w:themeColor="background1"/>
                <w:sz w:val="20"/>
                <w:szCs w:val="20"/>
              </w:rPr>
              <w:t>Additional Skills Knowledge and Support Needed</w:t>
            </w:r>
          </w:p>
        </w:tc>
        <w:tc>
          <w:tcPr>
            <w:tcW w:w="989" w:type="dxa"/>
            <w:tcBorders>
              <w:top w:val="single" w:sz="4" w:space="0" w:color="53833B"/>
              <w:left w:val="single" w:sz="4" w:space="0" w:color="A0B28A"/>
              <w:bottom w:val="single" w:sz="4" w:space="0" w:color="A0B28A"/>
              <w:right w:val="single" w:sz="4" w:space="0" w:color="A0B28A"/>
            </w:tcBorders>
            <w:shd w:val="clear" w:color="auto" w:fill="53833B"/>
            <w:vAlign w:val="center"/>
          </w:tcPr>
          <w:p w14:paraId="639E5D5D" w14:textId="77777777" w:rsidR="003E2A79" w:rsidRPr="00034D1B" w:rsidRDefault="003E2A79" w:rsidP="00E22D97">
            <w:pPr>
              <w:pStyle w:val="TableParagraph"/>
              <w:spacing w:before="68" w:line="232" w:lineRule="exact"/>
              <w:ind w:left="-20" w:right="89" w:firstLine="10"/>
              <w:jc w:val="center"/>
              <w:rPr>
                <w:rFonts w:ascii="Calibri" w:hAnsi="Calibri"/>
                <w:color w:val="FFFFFF" w:themeColor="background1"/>
                <w:sz w:val="20"/>
              </w:rPr>
            </w:pPr>
            <w:r w:rsidRPr="00034D1B">
              <w:rPr>
                <w:rFonts w:ascii="Calibri" w:hAnsi="Calibri"/>
                <w:b/>
                <w:color w:val="FFFFFF" w:themeColor="background1"/>
                <w:sz w:val="20"/>
              </w:rPr>
              <w:t xml:space="preserve">Timeline for </w:t>
            </w:r>
            <w:r w:rsidRPr="00034D1B">
              <w:rPr>
                <w:rFonts w:ascii="Calibri" w:eastAsia="Corbel" w:hAnsi="Calibri" w:cs="Corbel"/>
                <w:b/>
                <w:bCs/>
                <w:color w:val="FFFFFF" w:themeColor="background1"/>
                <w:sz w:val="20"/>
                <w:szCs w:val="20"/>
              </w:rPr>
              <w:t>Measuring Goal Outcomes</w:t>
            </w:r>
          </w:p>
        </w:tc>
      </w:tr>
      <w:tr w:rsidR="004F39D7" w:rsidRPr="00034D1B" w14:paraId="66962C5A" w14:textId="77777777" w:rsidTr="00E22D97">
        <w:trPr>
          <w:trHeight w:hRule="exact" w:val="2269"/>
        </w:trPr>
        <w:tc>
          <w:tcPr>
            <w:tcW w:w="1418" w:type="dxa"/>
            <w:tcBorders>
              <w:top w:val="single" w:sz="4" w:space="0" w:color="53833B"/>
              <w:left w:val="single" w:sz="4" w:space="0" w:color="A0B28A"/>
              <w:bottom w:val="single" w:sz="4" w:space="0" w:color="A0B28A"/>
              <w:right w:val="single" w:sz="4" w:space="0" w:color="A0B28A"/>
            </w:tcBorders>
          </w:tcPr>
          <w:p w14:paraId="77CBFB36" w14:textId="77777777" w:rsidR="004F39D7" w:rsidRPr="00776A92" w:rsidRDefault="002075A6" w:rsidP="003E2A79">
            <w:pPr>
              <w:pStyle w:val="TableParagraph"/>
              <w:spacing w:before="41" w:line="220" w:lineRule="exact"/>
              <w:ind w:left="85" w:right="108" w:hanging="1"/>
              <w:rPr>
                <w:rFonts w:ascii="Calibri" w:eastAsia="Corbel" w:hAnsi="Calibri" w:cs="Corbel"/>
                <w:sz w:val="18"/>
                <w:szCs w:val="18"/>
              </w:rPr>
            </w:pPr>
            <w:r w:rsidRPr="00776A92">
              <w:rPr>
                <w:rFonts w:ascii="Calibri" w:hAnsi="Calibri"/>
                <w:color w:val="231F20"/>
                <w:sz w:val="18"/>
                <w:szCs w:val="18"/>
              </w:rPr>
              <w:t xml:space="preserve">EL Cohort Graduation Rate is </w:t>
            </w:r>
            <w:r w:rsidR="003E2A79" w:rsidRPr="00776A92">
              <w:rPr>
                <w:rFonts w:ascii="Calibri" w:hAnsi="Calibri"/>
                <w:color w:val="231F20"/>
                <w:sz w:val="18"/>
                <w:szCs w:val="18"/>
              </w:rPr>
              <w:t>65%</w:t>
            </w:r>
            <w:r w:rsidRPr="00776A92">
              <w:rPr>
                <w:rFonts w:ascii="Calibri" w:hAnsi="Calibri"/>
                <w:color w:val="231F20"/>
                <w:position w:val="7"/>
                <w:sz w:val="18"/>
                <w:szCs w:val="18"/>
              </w:rPr>
              <w:t xml:space="preserve"> </w:t>
            </w:r>
            <w:r w:rsidRPr="00776A92">
              <w:rPr>
                <w:rFonts w:ascii="Calibri" w:hAnsi="Calibri"/>
                <w:color w:val="231F20"/>
                <w:sz w:val="18"/>
                <w:szCs w:val="18"/>
              </w:rPr>
              <w:t xml:space="preserve">and the extended graduation rate is </w:t>
            </w:r>
            <w:r w:rsidR="003E2A79" w:rsidRPr="00776A92">
              <w:rPr>
                <w:rFonts w:ascii="Calibri" w:hAnsi="Calibri"/>
                <w:color w:val="231F20"/>
                <w:sz w:val="18"/>
                <w:szCs w:val="18"/>
              </w:rPr>
              <w:t>70%</w:t>
            </w:r>
            <w:r w:rsidRPr="00776A92">
              <w:rPr>
                <w:rFonts w:ascii="Calibri" w:hAnsi="Calibri"/>
                <w:color w:val="231F20"/>
                <w:sz w:val="18"/>
                <w:szCs w:val="18"/>
              </w:rPr>
              <w:t>.</w:t>
            </w:r>
          </w:p>
        </w:tc>
        <w:tc>
          <w:tcPr>
            <w:tcW w:w="1080" w:type="dxa"/>
            <w:tcBorders>
              <w:top w:val="single" w:sz="4" w:space="0" w:color="53833B"/>
              <w:left w:val="single" w:sz="4" w:space="0" w:color="A0B28A"/>
              <w:bottom w:val="single" w:sz="4" w:space="0" w:color="A0B28A"/>
              <w:right w:val="single" w:sz="4" w:space="0" w:color="A0B28A"/>
            </w:tcBorders>
          </w:tcPr>
          <w:p w14:paraId="67712CF8" w14:textId="77777777" w:rsidR="004F39D7" w:rsidRPr="00776A92" w:rsidRDefault="002075A6">
            <w:pPr>
              <w:pStyle w:val="TableParagraph"/>
              <w:spacing w:before="26" w:line="232" w:lineRule="exact"/>
              <w:ind w:left="84"/>
              <w:rPr>
                <w:rFonts w:ascii="Calibri" w:eastAsia="Corbel" w:hAnsi="Calibri" w:cs="Corbel"/>
                <w:sz w:val="18"/>
                <w:szCs w:val="18"/>
              </w:rPr>
            </w:pPr>
            <w:r w:rsidRPr="00776A92">
              <w:rPr>
                <w:rFonts w:ascii="Calibri" w:hAnsi="Calibri"/>
                <w:b/>
                <w:color w:val="231F20"/>
                <w:sz w:val="18"/>
                <w:szCs w:val="18"/>
              </w:rPr>
              <w:t>SLO 1:</w:t>
            </w:r>
          </w:p>
          <w:p w14:paraId="7BD704BA" w14:textId="77777777" w:rsidR="004F39D7" w:rsidRPr="00776A92" w:rsidRDefault="00D21EF1" w:rsidP="003E2A79">
            <w:pPr>
              <w:pStyle w:val="TableParagraph"/>
              <w:spacing w:before="2" w:line="220" w:lineRule="exact"/>
              <w:ind w:left="84" w:right="90"/>
              <w:rPr>
                <w:rFonts w:ascii="Calibri" w:eastAsia="Corbel" w:hAnsi="Calibri" w:cs="Corbel"/>
                <w:sz w:val="18"/>
                <w:szCs w:val="18"/>
              </w:rPr>
            </w:pPr>
            <w:r w:rsidRPr="00776A92">
              <w:rPr>
                <w:rFonts w:ascii="Calibri" w:hAnsi="Calibri"/>
                <w:color w:val="231F20"/>
                <w:sz w:val="18"/>
                <w:szCs w:val="18"/>
              </w:rPr>
              <w:t xml:space="preserve">Increase EL cohort graduation rate by </w:t>
            </w:r>
            <w:r w:rsidR="003E2A79" w:rsidRPr="00776A92">
              <w:rPr>
                <w:rFonts w:ascii="Calibri" w:hAnsi="Calibri"/>
                <w:color w:val="231F20"/>
                <w:sz w:val="18"/>
                <w:szCs w:val="18"/>
              </w:rPr>
              <w:t>2%</w:t>
            </w:r>
            <w:r w:rsidRPr="00776A92">
              <w:rPr>
                <w:rFonts w:ascii="Calibri" w:hAnsi="Calibri"/>
                <w:color w:val="231F20"/>
                <w:position w:val="7"/>
                <w:sz w:val="18"/>
                <w:szCs w:val="18"/>
              </w:rPr>
              <w:t xml:space="preserve"> </w:t>
            </w:r>
            <w:r w:rsidRPr="00776A92">
              <w:rPr>
                <w:rFonts w:ascii="Calibri" w:hAnsi="Calibri"/>
                <w:color w:val="231F20"/>
                <w:sz w:val="18"/>
                <w:szCs w:val="18"/>
              </w:rPr>
              <w:t xml:space="preserve">and the extended graduation rate by </w:t>
            </w:r>
            <w:r w:rsidR="003E2A79" w:rsidRPr="00776A92">
              <w:rPr>
                <w:rFonts w:ascii="Calibri" w:hAnsi="Calibri"/>
                <w:color w:val="231F20"/>
                <w:sz w:val="18"/>
                <w:szCs w:val="18"/>
              </w:rPr>
              <w:t>3%</w:t>
            </w:r>
            <w:r w:rsidRPr="00776A92">
              <w:rPr>
                <w:rFonts w:ascii="Calibri" w:hAnsi="Calibri"/>
                <w:color w:val="231F20"/>
                <w:sz w:val="18"/>
                <w:szCs w:val="18"/>
              </w:rPr>
              <w:t>.</w:t>
            </w:r>
          </w:p>
        </w:tc>
        <w:tc>
          <w:tcPr>
            <w:tcW w:w="2340" w:type="dxa"/>
            <w:tcBorders>
              <w:top w:val="single" w:sz="4" w:space="0" w:color="53833B"/>
              <w:left w:val="single" w:sz="4" w:space="0" w:color="A0B28A"/>
              <w:bottom w:val="single" w:sz="4" w:space="0" w:color="A0B28A"/>
              <w:right w:val="single" w:sz="4" w:space="0" w:color="A0B28A"/>
            </w:tcBorders>
          </w:tcPr>
          <w:p w14:paraId="02DD3D39" w14:textId="77777777" w:rsidR="004F39D7" w:rsidRPr="00776A92" w:rsidRDefault="002075A6" w:rsidP="003E2A79">
            <w:pPr>
              <w:pStyle w:val="TableParagraph"/>
              <w:spacing w:before="41" w:line="220" w:lineRule="exact"/>
              <w:ind w:left="84" w:right="102"/>
              <w:rPr>
                <w:rFonts w:ascii="Calibri" w:eastAsia="Corbel" w:hAnsi="Calibri" w:cs="Corbel"/>
                <w:sz w:val="18"/>
                <w:szCs w:val="18"/>
              </w:rPr>
            </w:pPr>
            <w:r w:rsidRPr="00776A92">
              <w:rPr>
                <w:rFonts w:ascii="Calibri" w:hAnsi="Calibri"/>
                <w:b/>
                <w:color w:val="231F20"/>
                <w:sz w:val="18"/>
                <w:szCs w:val="18"/>
              </w:rPr>
              <w:t xml:space="preserve">Focus Area 1: </w:t>
            </w:r>
            <w:r w:rsidR="003E2A79" w:rsidRPr="00776A92">
              <w:rPr>
                <w:rFonts w:ascii="Calibri" w:hAnsi="Calibri"/>
                <w:color w:val="231F20"/>
                <w:sz w:val="18"/>
                <w:szCs w:val="18"/>
              </w:rPr>
              <w:t xml:space="preserve">Use </w:t>
            </w:r>
            <w:r w:rsidRPr="00776A92">
              <w:rPr>
                <w:rFonts w:ascii="Calibri" w:hAnsi="Calibri"/>
                <w:color w:val="231F20"/>
                <w:sz w:val="18"/>
                <w:szCs w:val="18"/>
              </w:rPr>
              <w:t>assessments, data systems</w:t>
            </w:r>
            <w:r w:rsidR="003E2A79" w:rsidRPr="00776A92">
              <w:rPr>
                <w:rFonts w:ascii="Calibri" w:hAnsi="Calibri"/>
                <w:color w:val="231F20"/>
                <w:sz w:val="18"/>
                <w:szCs w:val="18"/>
              </w:rPr>
              <w:t xml:space="preserve"> a</w:t>
            </w:r>
            <w:r w:rsidRPr="00776A92">
              <w:rPr>
                <w:rFonts w:ascii="Calibri" w:hAnsi="Calibri"/>
                <w:color w:val="231F20"/>
                <w:sz w:val="18"/>
                <w:szCs w:val="18"/>
              </w:rPr>
              <w:t>nd</w:t>
            </w:r>
            <w:r w:rsidR="003E2A79" w:rsidRPr="00776A92">
              <w:rPr>
                <w:rFonts w:ascii="Calibri" w:hAnsi="Calibri"/>
                <w:color w:val="231F20"/>
                <w:sz w:val="18"/>
                <w:szCs w:val="18"/>
              </w:rPr>
              <w:t xml:space="preserve"> </w:t>
            </w:r>
            <w:r w:rsidRPr="00776A92">
              <w:rPr>
                <w:rFonts w:ascii="Calibri" w:hAnsi="Calibri"/>
                <w:color w:val="231F20"/>
                <w:sz w:val="18"/>
                <w:szCs w:val="18"/>
              </w:rPr>
              <w:t>accountability strategies to improve achie</w:t>
            </w:r>
            <w:r w:rsidR="006A21C0" w:rsidRPr="00776A92">
              <w:rPr>
                <w:rFonts w:ascii="Calibri" w:hAnsi="Calibri"/>
                <w:color w:val="231F20"/>
                <w:sz w:val="18"/>
                <w:szCs w:val="18"/>
              </w:rPr>
              <w:t>ve</w:t>
            </w:r>
            <w:r w:rsidRPr="00776A92">
              <w:rPr>
                <w:rFonts w:ascii="Calibri" w:hAnsi="Calibri"/>
                <w:color w:val="231F20"/>
                <w:sz w:val="18"/>
                <w:szCs w:val="18"/>
              </w:rPr>
              <w:t xml:space="preserve">ment, monitor and evaluate progress, close achievement gaps and </w:t>
            </w:r>
            <w:r w:rsidR="006A21C0" w:rsidRPr="00776A92">
              <w:rPr>
                <w:rFonts w:ascii="Calibri" w:hAnsi="Calibri"/>
                <w:color w:val="231F20"/>
                <w:sz w:val="18"/>
                <w:szCs w:val="18"/>
              </w:rPr>
              <w:t>communi</w:t>
            </w:r>
            <w:r w:rsidRPr="00776A92">
              <w:rPr>
                <w:rFonts w:ascii="Calibri" w:hAnsi="Calibri"/>
                <w:color w:val="231F20"/>
                <w:sz w:val="18"/>
                <w:szCs w:val="18"/>
              </w:rPr>
              <w:t>cate progress.</w:t>
            </w:r>
          </w:p>
          <w:p w14:paraId="7C826BAD" w14:textId="77777777" w:rsidR="004F39D7" w:rsidRPr="00776A92" w:rsidRDefault="002075A6">
            <w:pPr>
              <w:pStyle w:val="TableParagraph"/>
              <w:spacing w:line="230" w:lineRule="exact"/>
              <w:ind w:left="84"/>
              <w:rPr>
                <w:rFonts w:ascii="Calibri" w:eastAsia="Corbel" w:hAnsi="Calibri" w:cs="Corbel"/>
                <w:sz w:val="18"/>
                <w:szCs w:val="18"/>
              </w:rPr>
            </w:pPr>
            <w:r w:rsidRPr="00776A92">
              <w:rPr>
                <w:rFonts w:ascii="Calibri" w:hAnsi="Calibri"/>
                <w:color w:val="231F20"/>
                <w:sz w:val="18"/>
                <w:szCs w:val="18"/>
              </w:rPr>
              <w:t>(PE: 2, E: C)</w:t>
            </w:r>
          </w:p>
        </w:tc>
        <w:tc>
          <w:tcPr>
            <w:tcW w:w="1304" w:type="dxa"/>
            <w:tcBorders>
              <w:top w:val="single" w:sz="4" w:space="0" w:color="53833B"/>
              <w:left w:val="single" w:sz="4" w:space="0" w:color="A0B28A"/>
              <w:bottom w:val="single" w:sz="4" w:space="0" w:color="A0B28A"/>
              <w:right w:val="single" w:sz="4" w:space="0" w:color="A0B28A"/>
            </w:tcBorders>
          </w:tcPr>
          <w:p w14:paraId="3269BFFD" w14:textId="77777777" w:rsidR="004F39D7" w:rsidRPr="00776A92" w:rsidRDefault="002075A6">
            <w:pPr>
              <w:pStyle w:val="TableParagraph"/>
              <w:spacing w:before="41" w:line="220" w:lineRule="exact"/>
              <w:ind w:left="84" w:right="84"/>
              <w:rPr>
                <w:rFonts w:ascii="Calibri" w:eastAsia="Corbel" w:hAnsi="Calibri" w:cs="Corbel"/>
                <w:sz w:val="18"/>
                <w:szCs w:val="18"/>
              </w:rPr>
            </w:pPr>
            <w:r w:rsidRPr="00776A92">
              <w:rPr>
                <w:rFonts w:ascii="Calibri" w:hAnsi="Calibri"/>
                <w:color w:val="231F20"/>
                <w:sz w:val="18"/>
                <w:szCs w:val="18"/>
              </w:rPr>
              <w:t>Develop Support Service SLOs to address intervention needs and strategies.</w:t>
            </w:r>
          </w:p>
        </w:tc>
        <w:tc>
          <w:tcPr>
            <w:tcW w:w="1486" w:type="dxa"/>
            <w:tcBorders>
              <w:top w:val="single" w:sz="4" w:space="0" w:color="53833B"/>
              <w:left w:val="single" w:sz="4" w:space="0" w:color="A0B28A"/>
              <w:bottom w:val="single" w:sz="4" w:space="0" w:color="A0B28A"/>
              <w:right w:val="single" w:sz="4" w:space="0" w:color="A0B28A"/>
            </w:tcBorders>
          </w:tcPr>
          <w:p w14:paraId="1DF72C4C" w14:textId="77777777" w:rsidR="004F39D7" w:rsidRPr="00776A92" w:rsidRDefault="002075A6" w:rsidP="003E2A79">
            <w:pPr>
              <w:pStyle w:val="TableParagraph"/>
              <w:spacing w:before="41" w:line="220" w:lineRule="exact"/>
              <w:ind w:left="84" w:right="95"/>
              <w:rPr>
                <w:rFonts w:ascii="Calibri" w:eastAsia="Corbel" w:hAnsi="Calibri" w:cs="Corbel"/>
                <w:sz w:val="18"/>
                <w:szCs w:val="18"/>
              </w:rPr>
            </w:pPr>
            <w:r w:rsidRPr="00776A92">
              <w:rPr>
                <w:rFonts w:ascii="Calibri" w:hAnsi="Calibri"/>
                <w:color w:val="231F20"/>
                <w:sz w:val="18"/>
                <w:szCs w:val="18"/>
              </w:rPr>
              <w:t xml:space="preserve">EL graduation rate increases by </w:t>
            </w:r>
            <w:r w:rsidR="003E2A79" w:rsidRPr="00776A92">
              <w:rPr>
                <w:rFonts w:ascii="Calibri" w:hAnsi="Calibri"/>
                <w:color w:val="231F20"/>
                <w:sz w:val="18"/>
                <w:szCs w:val="18"/>
              </w:rPr>
              <w:t xml:space="preserve">2% </w:t>
            </w:r>
            <w:r w:rsidRPr="00776A92">
              <w:rPr>
                <w:rFonts w:ascii="Calibri" w:hAnsi="Calibri"/>
                <w:color w:val="231F20"/>
                <w:sz w:val="18"/>
                <w:szCs w:val="18"/>
              </w:rPr>
              <w:t xml:space="preserve">over last year and the extended graduation rate increases by </w:t>
            </w:r>
            <w:r w:rsidR="003E2A79" w:rsidRPr="00776A92">
              <w:rPr>
                <w:rFonts w:ascii="Calibri" w:hAnsi="Calibri"/>
                <w:color w:val="231F20"/>
                <w:sz w:val="18"/>
                <w:szCs w:val="18"/>
              </w:rPr>
              <w:t>3%</w:t>
            </w:r>
            <w:r w:rsidRPr="00776A92">
              <w:rPr>
                <w:rFonts w:ascii="Calibri" w:hAnsi="Calibri"/>
                <w:color w:val="231F20"/>
                <w:sz w:val="18"/>
                <w:szCs w:val="18"/>
              </w:rPr>
              <w:t>.</w:t>
            </w:r>
          </w:p>
        </w:tc>
        <w:tc>
          <w:tcPr>
            <w:tcW w:w="1440" w:type="dxa"/>
            <w:tcBorders>
              <w:top w:val="single" w:sz="4" w:space="0" w:color="53833B"/>
              <w:left w:val="single" w:sz="4" w:space="0" w:color="A0B28A"/>
              <w:bottom w:val="single" w:sz="4" w:space="0" w:color="A0B28A"/>
              <w:right w:val="single" w:sz="4" w:space="0" w:color="A0B28A"/>
            </w:tcBorders>
          </w:tcPr>
          <w:p w14:paraId="2E6B1BDA" w14:textId="77777777" w:rsidR="004F39D7" w:rsidRPr="00776A92" w:rsidRDefault="002075A6" w:rsidP="003E2A79">
            <w:pPr>
              <w:pStyle w:val="TableParagraph"/>
              <w:spacing w:before="41" w:line="220" w:lineRule="exact"/>
              <w:ind w:left="84" w:right="92"/>
              <w:rPr>
                <w:rFonts w:ascii="Calibri" w:eastAsia="Corbel" w:hAnsi="Calibri" w:cs="Corbel"/>
                <w:sz w:val="18"/>
                <w:szCs w:val="18"/>
              </w:rPr>
            </w:pPr>
            <w:r w:rsidRPr="00776A92">
              <w:rPr>
                <w:rFonts w:ascii="Calibri" w:hAnsi="Calibri"/>
                <w:color w:val="231F20"/>
                <w:sz w:val="18"/>
                <w:szCs w:val="18"/>
              </w:rPr>
              <w:t>Support needed in reaching</w:t>
            </w:r>
            <w:r w:rsidR="003E2A79" w:rsidRPr="00776A92">
              <w:rPr>
                <w:rFonts w:ascii="Calibri" w:hAnsi="Calibri"/>
                <w:color w:val="231F20"/>
                <w:sz w:val="18"/>
                <w:szCs w:val="18"/>
              </w:rPr>
              <w:t xml:space="preserve"> </w:t>
            </w:r>
            <w:r w:rsidRPr="00776A92">
              <w:rPr>
                <w:rFonts w:ascii="Calibri" w:hAnsi="Calibri"/>
                <w:color w:val="231F20"/>
                <w:sz w:val="18"/>
                <w:szCs w:val="18"/>
              </w:rPr>
              <w:t>out to the EL student</w:t>
            </w:r>
            <w:r w:rsidR="003E2A79" w:rsidRPr="00776A92">
              <w:rPr>
                <w:rFonts w:ascii="Calibri" w:hAnsi="Calibri"/>
                <w:color w:val="231F20"/>
                <w:sz w:val="18"/>
                <w:szCs w:val="18"/>
              </w:rPr>
              <w:t xml:space="preserve"> </w:t>
            </w:r>
            <w:r w:rsidRPr="00776A92">
              <w:rPr>
                <w:rFonts w:ascii="Calibri" w:hAnsi="Calibri"/>
                <w:color w:val="231F20"/>
                <w:sz w:val="18"/>
                <w:szCs w:val="18"/>
              </w:rPr>
              <w:t>population and families to increase awareness of the graduation</w:t>
            </w:r>
            <w:r w:rsidR="006A21C0" w:rsidRPr="00776A92">
              <w:rPr>
                <w:rFonts w:ascii="Calibri" w:eastAsia="Corbel" w:hAnsi="Calibri" w:cs="Corbel"/>
                <w:sz w:val="18"/>
                <w:szCs w:val="18"/>
              </w:rPr>
              <w:t xml:space="preserve"> </w:t>
            </w:r>
            <w:r w:rsidRPr="00776A92">
              <w:rPr>
                <w:rFonts w:ascii="Calibri" w:hAnsi="Calibri"/>
                <w:color w:val="231F20"/>
                <w:sz w:val="18"/>
                <w:szCs w:val="18"/>
              </w:rPr>
              <w:t>requirements and benefits.</w:t>
            </w:r>
          </w:p>
        </w:tc>
        <w:tc>
          <w:tcPr>
            <w:tcW w:w="989" w:type="dxa"/>
            <w:tcBorders>
              <w:top w:val="single" w:sz="4" w:space="0" w:color="53833B"/>
              <w:left w:val="single" w:sz="4" w:space="0" w:color="A0B28A"/>
              <w:bottom w:val="single" w:sz="4" w:space="0" w:color="A0B28A"/>
              <w:right w:val="single" w:sz="4" w:space="0" w:color="A0B28A"/>
            </w:tcBorders>
          </w:tcPr>
          <w:p w14:paraId="5E185588" w14:textId="77777777" w:rsidR="004F39D7" w:rsidRPr="00776A92" w:rsidRDefault="002075A6">
            <w:pPr>
              <w:pStyle w:val="TableParagraph"/>
              <w:spacing w:before="41" w:line="220" w:lineRule="exact"/>
              <w:ind w:left="84" w:right="97"/>
              <w:rPr>
                <w:rFonts w:ascii="Calibri" w:eastAsia="Corbel" w:hAnsi="Calibri" w:cs="Corbel"/>
                <w:sz w:val="18"/>
                <w:szCs w:val="18"/>
              </w:rPr>
            </w:pPr>
            <w:r w:rsidRPr="00776A92">
              <w:rPr>
                <w:rFonts w:ascii="Calibri" w:hAnsi="Calibri"/>
                <w:color w:val="231F20"/>
                <w:sz w:val="18"/>
                <w:szCs w:val="18"/>
              </w:rPr>
              <w:t>Credit status will be determined after summer school.</w:t>
            </w:r>
          </w:p>
        </w:tc>
      </w:tr>
      <w:tr w:rsidR="004F39D7" w:rsidRPr="00034D1B" w14:paraId="278C6E00" w14:textId="77777777" w:rsidTr="00776A92">
        <w:trPr>
          <w:trHeight w:hRule="exact" w:val="2953"/>
        </w:trPr>
        <w:tc>
          <w:tcPr>
            <w:tcW w:w="1418" w:type="dxa"/>
            <w:tcBorders>
              <w:top w:val="single" w:sz="4" w:space="0" w:color="A0B28A"/>
              <w:left w:val="single" w:sz="4" w:space="0" w:color="A0B28A"/>
              <w:bottom w:val="single" w:sz="4" w:space="0" w:color="A0B28A"/>
              <w:right w:val="single" w:sz="4" w:space="0" w:color="A0B28A"/>
            </w:tcBorders>
          </w:tcPr>
          <w:p w14:paraId="2A3072C1" w14:textId="77777777" w:rsidR="004F39D7" w:rsidRPr="00776A92" w:rsidRDefault="003E2A79" w:rsidP="003E2A79">
            <w:pPr>
              <w:pStyle w:val="TableParagraph"/>
              <w:spacing w:before="41" w:line="220" w:lineRule="exact"/>
              <w:ind w:left="85" w:right="101" w:hanging="1"/>
              <w:rPr>
                <w:rFonts w:ascii="Calibri" w:eastAsia="Corbel" w:hAnsi="Calibri" w:cs="Corbel"/>
                <w:sz w:val="18"/>
                <w:szCs w:val="18"/>
              </w:rPr>
            </w:pPr>
            <w:r w:rsidRPr="00776A92">
              <w:rPr>
                <w:rFonts w:ascii="Calibri" w:hAnsi="Calibri"/>
                <w:color w:val="231F20"/>
                <w:sz w:val="18"/>
                <w:szCs w:val="18"/>
              </w:rPr>
              <w:t>80%</w:t>
            </w:r>
            <w:r w:rsidR="002075A6" w:rsidRPr="00776A92">
              <w:rPr>
                <w:rFonts w:ascii="Calibri" w:hAnsi="Calibri"/>
                <w:color w:val="231F20"/>
                <w:position w:val="7"/>
                <w:sz w:val="18"/>
                <w:szCs w:val="18"/>
              </w:rPr>
              <w:t xml:space="preserve"> </w:t>
            </w:r>
            <w:r w:rsidR="002075A6" w:rsidRPr="00776A92">
              <w:rPr>
                <w:rFonts w:ascii="Calibri" w:hAnsi="Calibri"/>
                <w:color w:val="231F20"/>
                <w:sz w:val="18"/>
                <w:szCs w:val="18"/>
              </w:rPr>
              <w:t>of students complete 10th grade with 12 credits.</w:t>
            </w:r>
          </w:p>
        </w:tc>
        <w:tc>
          <w:tcPr>
            <w:tcW w:w="1080" w:type="dxa"/>
            <w:tcBorders>
              <w:top w:val="single" w:sz="4" w:space="0" w:color="A0B28A"/>
              <w:left w:val="single" w:sz="4" w:space="0" w:color="A0B28A"/>
              <w:bottom w:val="single" w:sz="4" w:space="0" w:color="A0B28A"/>
              <w:right w:val="single" w:sz="4" w:space="0" w:color="A0B28A"/>
            </w:tcBorders>
          </w:tcPr>
          <w:p w14:paraId="1FAF2BD5" w14:textId="77777777" w:rsidR="004F39D7" w:rsidRPr="00776A92" w:rsidRDefault="002075A6">
            <w:pPr>
              <w:pStyle w:val="TableParagraph"/>
              <w:spacing w:before="26" w:line="232" w:lineRule="exact"/>
              <w:ind w:left="85"/>
              <w:rPr>
                <w:rFonts w:ascii="Calibri" w:eastAsia="Corbel" w:hAnsi="Calibri" w:cs="Corbel"/>
                <w:sz w:val="18"/>
                <w:szCs w:val="18"/>
              </w:rPr>
            </w:pPr>
            <w:r w:rsidRPr="00776A92">
              <w:rPr>
                <w:rFonts w:ascii="Calibri" w:hAnsi="Calibri"/>
                <w:b/>
                <w:color w:val="231F20"/>
                <w:sz w:val="18"/>
                <w:szCs w:val="18"/>
              </w:rPr>
              <w:t>SLO 2:</w:t>
            </w:r>
          </w:p>
          <w:p w14:paraId="1E315C6E" w14:textId="77777777" w:rsidR="004F39D7" w:rsidRPr="00776A92" w:rsidRDefault="003E2A79">
            <w:pPr>
              <w:pStyle w:val="TableParagraph"/>
              <w:spacing w:before="2" w:line="220" w:lineRule="exact"/>
              <w:ind w:left="85"/>
              <w:rPr>
                <w:rFonts w:ascii="Calibri" w:eastAsia="Corbel" w:hAnsi="Calibri" w:cs="Corbel"/>
                <w:sz w:val="18"/>
                <w:szCs w:val="18"/>
              </w:rPr>
            </w:pPr>
            <w:r w:rsidRPr="00776A92">
              <w:rPr>
                <w:rFonts w:ascii="Calibri" w:hAnsi="Calibri"/>
                <w:color w:val="231F20"/>
                <w:sz w:val="18"/>
                <w:szCs w:val="18"/>
              </w:rPr>
              <w:t>90%</w:t>
            </w:r>
            <w:r w:rsidR="002075A6" w:rsidRPr="00776A92">
              <w:rPr>
                <w:rFonts w:ascii="Calibri" w:hAnsi="Calibri"/>
                <w:color w:val="231F20"/>
                <w:position w:val="7"/>
                <w:sz w:val="18"/>
                <w:szCs w:val="18"/>
              </w:rPr>
              <w:t xml:space="preserve"> </w:t>
            </w:r>
            <w:r w:rsidR="002075A6" w:rsidRPr="00776A92">
              <w:rPr>
                <w:rFonts w:ascii="Calibri" w:hAnsi="Calibri"/>
                <w:color w:val="231F20"/>
                <w:sz w:val="18"/>
                <w:szCs w:val="18"/>
              </w:rPr>
              <w:t>of students complete 10th grade with 12 credits.</w:t>
            </w:r>
          </w:p>
        </w:tc>
        <w:tc>
          <w:tcPr>
            <w:tcW w:w="2340" w:type="dxa"/>
            <w:tcBorders>
              <w:top w:val="single" w:sz="4" w:space="0" w:color="A0B28A"/>
              <w:left w:val="single" w:sz="4" w:space="0" w:color="A0B28A"/>
              <w:bottom w:val="single" w:sz="4" w:space="0" w:color="A0B28A"/>
              <w:right w:val="single" w:sz="4" w:space="0" w:color="A0B28A"/>
            </w:tcBorders>
          </w:tcPr>
          <w:p w14:paraId="66B39777" w14:textId="77777777" w:rsidR="004F39D7" w:rsidRPr="00776A92" w:rsidRDefault="002075A6">
            <w:pPr>
              <w:pStyle w:val="TableParagraph"/>
              <w:spacing w:before="41" w:line="220" w:lineRule="exact"/>
              <w:ind w:left="85" w:right="109"/>
              <w:rPr>
                <w:rFonts w:ascii="Calibri" w:eastAsia="Corbel" w:hAnsi="Calibri" w:cs="Corbel"/>
                <w:sz w:val="18"/>
                <w:szCs w:val="18"/>
              </w:rPr>
            </w:pPr>
            <w:r w:rsidRPr="00776A92">
              <w:rPr>
                <w:rFonts w:ascii="Calibri" w:hAnsi="Calibri"/>
                <w:b/>
                <w:color w:val="231F20"/>
                <w:sz w:val="18"/>
                <w:szCs w:val="18"/>
              </w:rPr>
              <w:t xml:space="preserve">Focus Area 2: </w:t>
            </w:r>
            <w:r w:rsidRPr="00776A92">
              <w:rPr>
                <w:rFonts w:ascii="Calibri" w:hAnsi="Calibri"/>
                <w:color w:val="231F20"/>
                <w:sz w:val="18"/>
                <w:szCs w:val="18"/>
              </w:rPr>
              <w:t xml:space="preserve">Improve instruction for the diverse needs of all students; and collaboratively </w:t>
            </w:r>
            <w:r w:rsidR="006A21C0" w:rsidRPr="00776A92">
              <w:rPr>
                <w:rFonts w:ascii="Calibri" w:hAnsi="Calibri"/>
                <w:color w:val="231F20"/>
                <w:sz w:val="18"/>
                <w:szCs w:val="18"/>
              </w:rPr>
              <w:t>moni</w:t>
            </w:r>
            <w:r w:rsidRPr="00776A92">
              <w:rPr>
                <w:rFonts w:ascii="Calibri" w:hAnsi="Calibri"/>
                <w:color w:val="231F20"/>
                <w:sz w:val="18"/>
                <w:szCs w:val="18"/>
              </w:rPr>
              <w:t xml:space="preserve">tor and adjust </w:t>
            </w:r>
            <w:r w:rsidR="006A21C0" w:rsidRPr="00776A92">
              <w:rPr>
                <w:rFonts w:ascii="Calibri" w:hAnsi="Calibri"/>
                <w:color w:val="231F20"/>
                <w:sz w:val="18"/>
                <w:szCs w:val="18"/>
              </w:rPr>
              <w:t>curricu</w:t>
            </w:r>
            <w:r w:rsidRPr="00776A92">
              <w:rPr>
                <w:rFonts w:ascii="Calibri" w:hAnsi="Calibri"/>
                <w:color w:val="231F20"/>
                <w:sz w:val="18"/>
                <w:szCs w:val="18"/>
              </w:rPr>
              <w:t>lum and instruction. (PE: 2, E B)</w:t>
            </w:r>
          </w:p>
          <w:p w14:paraId="12C69037" w14:textId="77777777" w:rsidR="004F39D7" w:rsidRPr="00776A92" w:rsidRDefault="002075A6">
            <w:pPr>
              <w:pStyle w:val="TableParagraph"/>
              <w:spacing w:line="220" w:lineRule="exact"/>
              <w:ind w:left="85" w:right="141"/>
              <w:rPr>
                <w:rFonts w:ascii="Calibri" w:eastAsia="Corbel" w:hAnsi="Calibri" w:cs="Corbel"/>
                <w:sz w:val="18"/>
                <w:szCs w:val="18"/>
              </w:rPr>
            </w:pPr>
            <w:r w:rsidRPr="00776A92">
              <w:rPr>
                <w:rFonts w:ascii="Calibri" w:hAnsi="Calibri"/>
                <w:color w:val="231F20"/>
                <w:sz w:val="18"/>
                <w:szCs w:val="18"/>
              </w:rPr>
              <w:t>Use current data to monitor EL student progress and to target students for intervention.</w:t>
            </w:r>
          </w:p>
        </w:tc>
        <w:tc>
          <w:tcPr>
            <w:tcW w:w="1304" w:type="dxa"/>
            <w:tcBorders>
              <w:top w:val="single" w:sz="4" w:space="0" w:color="A0B28A"/>
              <w:left w:val="single" w:sz="4" w:space="0" w:color="A0B28A"/>
              <w:bottom w:val="single" w:sz="4" w:space="0" w:color="A0B28A"/>
              <w:right w:val="single" w:sz="4" w:space="0" w:color="A0B28A"/>
            </w:tcBorders>
          </w:tcPr>
          <w:p w14:paraId="66975B9B" w14:textId="77777777" w:rsidR="004F39D7" w:rsidRPr="00776A92" w:rsidRDefault="002075A6" w:rsidP="003E2A79">
            <w:pPr>
              <w:pStyle w:val="TableParagraph"/>
              <w:spacing w:before="41" w:line="220" w:lineRule="exact"/>
              <w:ind w:left="85" w:right="134"/>
              <w:rPr>
                <w:rFonts w:ascii="Calibri" w:eastAsia="Corbel" w:hAnsi="Calibri" w:cs="Corbel"/>
                <w:sz w:val="18"/>
                <w:szCs w:val="18"/>
              </w:rPr>
            </w:pPr>
            <w:r w:rsidRPr="00776A92">
              <w:rPr>
                <w:rFonts w:ascii="Calibri" w:hAnsi="Calibri"/>
                <w:color w:val="231F20"/>
                <w:sz w:val="18"/>
                <w:szCs w:val="18"/>
              </w:rPr>
              <w:t>Develop content teacher SLOs to address CT Core</w:t>
            </w:r>
            <w:r w:rsidR="00BA73F8" w:rsidRPr="00776A92">
              <w:rPr>
                <w:rFonts w:ascii="Calibri" w:hAnsi="Calibri"/>
                <w:color w:val="231F20"/>
                <w:sz w:val="18"/>
                <w:szCs w:val="18"/>
              </w:rPr>
              <w:t xml:space="preserve"> standards</w:t>
            </w:r>
            <w:r w:rsidRPr="00776A92">
              <w:rPr>
                <w:rFonts w:ascii="Calibri" w:hAnsi="Calibri"/>
                <w:color w:val="231F20"/>
                <w:sz w:val="18"/>
                <w:szCs w:val="18"/>
              </w:rPr>
              <w:t xml:space="preserve"> reading</w:t>
            </w:r>
            <w:r w:rsidR="006A21C0" w:rsidRPr="00776A92">
              <w:rPr>
                <w:rFonts w:ascii="Calibri" w:eastAsia="Corbel" w:hAnsi="Calibri" w:cs="Corbel"/>
                <w:sz w:val="18"/>
                <w:szCs w:val="18"/>
              </w:rPr>
              <w:t xml:space="preserve"> </w:t>
            </w:r>
            <w:r w:rsidRPr="00776A92">
              <w:rPr>
                <w:rFonts w:ascii="Calibri" w:hAnsi="Calibri"/>
                <w:color w:val="231F20"/>
                <w:sz w:val="18"/>
                <w:szCs w:val="18"/>
              </w:rPr>
              <w:t>strategies and expectations</w:t>
            </w:r>
          </w:p>
        </w:tc>
        <w:tc>
          <w:tcPr>
            <w:tcW w:w="1486" w:type="dxa"/>
            <w:tcBorders>
              <w:top w:val="single" w:sz="4" w:space="0" w:color="A0B28A"/>
              <w:left w:val="single" w:sz="4" w:space="0" w:color="A0B28A"/>
              <w:bottom w:val="single" w:sz="4" w:space="0" w:color="A0B28A"/>
              <w:right w:val="single" w:sz="4" w:space="0" w:color="A0B28A"/>
            </w:tcBorders>
          </w:tcPr>
          <w:p w14:paraId="57A22A0A" w14:textId="77777777" w:rsidR="004F39D7" w:rsidRPr="00776A92" w:rsidRDefault="003E2A79" w:rsidP="00C315A1">
            <w:pPr>
              <w:pStyle w:val="TableParagraph"/>
              <w:spacing w:before="41" w:line="220" w:lineRule="exact"/>
              <w:ind w:left="85" w:right="57"/>
              <w:rPr>
                <w:rFonts w:ascii="Calibri" w:eastAsia="Corbel" w:hAnsi="Calibri" w:cs="Corbel"/>
                <w:sz w:val="18"/>
                <w:szCs w:val="18"/>
              </w:rPr>
            </w:pPr>
            <w:r w:rsidRPr="00776A92">
              <w:rPr>
                <w:rFonts w:ascii="Calibri" w:hAnsi="Calibri"/>
                <w:color w:val="231F20"/>
                <w:sz w:val="18"/>
                <w:szCs w:val="18"/>
              </w:rPr>
              <w:t>90%</w:t>
            </w:r>
            <w:r w:rsidR="002075A6" w:rsidRPr="00776A92">
              <w:rPr>
                <w:rFonts w:ascii="Calibri" w:hAnsi="Calibri"/>
                <w:color w:val="231F20"/>
                <w:position w:val="7"/>
                <w:sz w:val="18"/>
                <w:szCs w:val="18"/>
              </w:rPr>
              <w:t xml:space="preserve"> </w:t>
            </w:r>
            <w:r w:rsidR="002075A6" w:rsidRPr="00776A92">
              <w:rPr>
                <w:rFonts w:ascii="Calibri" w:hAnsi="Calibri"/>
                <w:color w:val="231F20"/>
                <w:sz w:val="18"/>
                <w:szCs w:val="18"/>
              </w:rPr>
              <w:t>of students have at least</w:t>
            </w:r>
            <w:r w:rsidR="00C315A1" w:rsidRPr="00776A92">
              <w:rPr>
                <w:rFonts w:ascii="Calibri" w:hAnsi="Calibri"/>
                <w:color w:val="231F20"/>
                <w:sz w:val="18"/>
                <w:szCs w:val="18"/>
              </w:rPr>
              <w:t xml:space="preserve"> </w:t>
            </w:r>
            <w:r w:rsidR="002075A6" w:rsidRPr="00776A92">
              <w:rPr>
                <w:rFonts w:ascii="Calibri" w:hAnsi="Calibri"/>
                <w:color w:val="231F20"/>
                <w:sz w:val="18"/>
                <w:szCs w:val="18"/>
              </w:rPr>
              <w:t>12 credits when entering the 11th grade.</w:t>
            </w:r>
          </w:p>
        </w:tc>
        <w:tc>
          <w:tcPr>
            <w:tcW w:w="1440" w:type="dxa"/>
            <w:tcBorders>
              <w:top w:val="single" w:sz="4" w:space="0" w:color="A0B28A"/>
              <w:left w:val="single" w:sz="4" w:space="0" w:color="A0B28A"/>
              <w:bottom w:val="single" w:sz="4" w:space="0" w:color="A0B28A"/>
              <w:right w:val="single" w:sz="4" w:space="0" w:color="A0B28A"/>
            </w:tcBorders>
          </w:tcPr>
          <w:p w14:paraId="0333AE95" w14:textId="77777777" w:rsidR="004F39D7" w:rsidRPr="00776A92" w:rsidRDefault="002075A6">
            <w:pPr>
              <w:pStyle w:val="TableParagraph"/>
              <w:spacing w:before="41" w:line="220" w:lineRule="exact"/>
              <w:ind w:left="85" w:right="93"/>
              <w:rPr>
                <w:rFonts w:ascii="Calibri" w:eastAsia="Corbel" w:hAnsi="Calibri" w:cs="Corbel"/>
                <w:sz w:val="18"/>
                <w:szCs w:val="18"/>
              </w:rPr>
            </w:pPr>
            <w:r w:rsidRPr="00776A92">
              <w:rPr>
                <w:rFonts w:ascii="Calibri" w:hAnsi="Calibri"/>
                <w:color w:val="231F20"/>
                <w:sz w:val="18"/>
                <w:szCs w:val="18"/>
              </w:rPr>
              <w:t>Work with school counselors to ensure students are enrolled in credit earning courses in 9th and 10th grades and that deficient students are contacted re: summer remedial offerings.</w:t>
            </w:r>
          </w:p>
        </w:tc>
        <w:tc>
          <w:tcPr>
            <w:tcW w:w="989" w:type="dxa"/>
            <w:tcBorders>
              <w:top w:val="single" w:sz="4" w:space="0" w:color="A0B28A"/>
              <w:left w:val="single" w:sz="4" w:space="0" w:color="A0B28A"/>
              <w:bottom w:val="single" w:sz="4" w:space="0" w:color="A0B28A"/>
              <w:right w:val="single" w:sz="4" w:space="0" w:color="A0B28A"/>
            </w:tcBorders>
          </w:tcPr>
          <w:p w14:paraId="70BD41A6" w14:textId="77777777" w:rsidR="004F39D7" w:rsidRPr="00776A92" w:rsidRDefault="004F39D7">
            <w:pPr>
              <w:rPr>
                <w:rFonts w:ascii="Calibri" w:hAnsi="Calibri"/>
                <w:sz w:val="18"/>
                <w:szCs w:val="18"/>
              </w:rPr>
            </w:pPr>
          </w:p>
        </w:tc>
      </w:tr>
      <w:tr w:rsidR="004F39D7" w:rsidRPr="00034D1B" w14:paraId="55823550" w14:textId="77777777" w:rsidTr="00776A92">
        <w:trPr>
          <w:trHeight w:hRule="exact" w:val="2134"/>
        </w:trPr>
        <w:tc>
          <w:tcPr>
            <w:tcW w:w="1418" w:type="dxa"/>
            <w:tcBorders>
              <w:top w:val="single" w:sz="4" w:space="0" w:color="A0B28A"/>
              <w:left w:val="single" w:sz="4" w:space="0" w:color="A0B28A"/>
              <w:bottom w:val="single" w:sz="4" w:space="0" w:color="A0B28A"/>
              <w:right w:val="single" w:sz="4" w:space="0" w:color="A0B28A"/>
            </w:tcBorders>
          </w:tcPr>
          <w:p w14:paraId="5164C7BF" w14:textId="77777777" w:rsidR="004F39D7" w:rsidRPr="00776A92" w:rsidRDefault="003E2A79" w:rsidP="003E2A79">
            <w:pPr>
              <w:pStyle w:val="TableParagraph"/>
              <w:spacing w:before="41" w:line="220" w:lineRule="exact"/>
              <w:ind w:left="84" w:right="101"/>
              <w:rPr>
                <w:rFonts w:ascii="Calibri" w:eastAsia="Corbel" w:hAnsi="Calibri" w:cs="Corbel"/>
                <w:sz w:val="18"/>
                <w:szCs w:val="18"/>
              </w:rPr>
            </w:pPr>
            <w:r w:rsidRPr="00776A92">
              <w:rPr>
                <w:rFonts w:ascii="Calibri" w:hAnsi="Calibri"/>
                <w:color w:val="231F20"/>
                <w:sz w:val="18"/>
                <w:szCs w:val="18"/>
              </w:rPr>
              <w:t>87%</w:t>
            </w:r>
            <w:r w:rsidR="002075A6" w:rsidRPr="00776A92">
              <w:rPr>
                <w:rFonts w:ascii="Calibri" w:hAnsi="Calibri"/>
                <w:color w:val="231F20"/>
                <w:position w:val="7"/>
                <w:sz w:val="18"/>
                <w:szCs w:val="18"/>
              </w:rPr>
              <w:t xml:space="preserve"> </w:t>
            </w:r>
            <w:r w:rsidR="002075A6" w:rsidRPr="00776A92">
              <w:rPr>
                <w:rFonts w:ascii="Calibri" w:hAnsi="Calibri"/>
                <w:color w:val="231F20"/>
                <w:sz w:val="18"/>
                <w:szCs w:val="18"/>
              </w:rPr>
              <w:t xml:space="preserve">of 10th graders are proficient in reading, as evidenced by </w:t>
            </w:r>
            <w:r w:rsidR="00BA73F8" w:rsidRPr="00776A92">
              <w:rPr>
                <w:rFonts w:ascii="Calibri" w:hAnsi="Calibri"/>
                <w:color w:val="231F20"/>
                <w:sz w:val="18"/>
                <w:szCs w:val="18"/>
              </w:rPr>
              <w:t>STAR</w:t>
            </w:r>
            <w:r w:rsidR="002075A6" w:rsidRPr="00776A92">
              <w:rPr>
                <w:rFonts w:ascii="Calibri" w:hAnsi="Calibri"/>
                <w:color w:val="231F20"/>
                <w:sz w:val="18"/>
                <w:szCs w:val="18"/>
              </w:rPr>
              <w:t xml:space="preserve"> </w:t>
            </w:r>
            <w:r w:rsidR="0046276F" w:rsidRPr="00776A92">
              <w:rPr>
                <w:rFonts w:ascii="Calibri" w:hAnsi="Calibri"/>
                <w:color w:val="231F20"/>
                <w:sz w:val="18"/>
                <w:szCs w:val="18"/>
              </w:rPr>
              <w:t>assessment scores</w:t>
            </w:r>
            <w:r w:rsidR="002075A6" w:rsidRPr="00776A92">
              <w:rPr>
                <w:rFonts w:ascii="Calibri" w:hAnsi="Calibri"/>
                <w:color w:val="231F20"/>
                <w:sz w:val="18"/>
                <w:szCs w:val="18"/>
              </w:rPr>
              <w:t xml:space="preserve"> (if available).</w:t>
            </w:r>
          </w:p>
        </w:tc>
        <w:tc>
          <w:tcPr>
            <w:tcW w:w="1080" w:type="dxa"/>
            <w:tcBorders>
              <w:top w:val="single" w:sz="4" w:space="0" w:color="A0B28A"/>
              <w:left w:val="single" w:sz="4" w:space="0" w:color="A0B28A"/>
              <w:bottom w:val="single" w:sz="4" w:space="0" w:color="A0B28A"/>
              <w:right w:val="single" w:sz="4" w:space="0" w:color="A0B28A"/>
            </w:tcBorders>
          </w:tcPr>
          <w:p w14:paraId="224FCABF" w14:textId="77777777" w:rsidR="004F39D7" w:rsidRPr="00776A92" w:rsidRDefault="002075A6">
            <w:pPr>
              <w:pStyle w:val="TableParagraph"/>
              <w:spacing w:before="26" w:line="232" w:lineRule="exact"/>
              <w:ind w:left="85"/>
              <w:rPr>
                <w:rFonts w:ascii="Calibri" w:eastAsia="Corbel" w:hAnsi="Calibri" w:cs="Corbel"/>
                <w:b/>
                <w:sz w:val="18"/>
                <w:szCs w:val="18"/>
              </w:rPr>
            </w:pPr>
            <w:r w:rsidRPr="00776A92">
              <w:rPr>
                <w:rFonts w:ascii="Calibri" w:hAnsi="Calibri"/>
                <w:b/>
                <w:color w:val="231F20"/>
                <w:sz w:val="18"/>
                <w:szCs w:val="18"/>
              </w:rPr>
              <w:t>SLO 3:</w:t>
            </w:r>
          </w:p>
          <w:p w14:paraId="6A21CB7D" w14:textId="77777777" w:rsidR="004F39D7" w:rsidRPr="00776A92" w:rsidRDefault="003E2A79" w:rsidP="003E2A79">
            <w:pPr>
              <w:pStyle w:val="TableParagraph"/>
              <w:spacing w:before="2" w:line="220" w:lineRule="exact"/>
              <w:ind w:left="84" w:right="90"/>
              <w:rPr>
                <w:rFonts w:ascii="Calibri" w:eastAsia="Corbel" w:hAnsi="Calibri" w:cs="Corbel"/>
                <w:sz w:val="18"/>
                <w:szCs w:val="18"/>
              </w:rPr>
            </w:pPr>
            <w:r w:rsidRPr="00776A92">
              <w:rPr>
                <w:rFonts w:ascii="Calibri" w:hAnsi="Calibri"/>
                <w:color w:val="231F20"/>
                <w:sz w:val="18"/>
                <w:szCs w:val="18"/>
              </w:rPr>
              <w:t>95%</w:t>
            </w:r>
            <w:r w:rsidR="002075A6" w:rsidRPr="00776A92">
              <w:rPr>
                <w:rFonts w:ascii="Calibri" w:hAnsi="Calibri"/>
                <w:color w:val="231F20"/>
                <w:position w:val="7"/>
                <w:sz w:val="18"/>
                <w:szCs w:val="18"/>
              </w:rPr>
              <w:t xml:space="preserve"> </w:t>
            </w:r>
            <w:r w:rsidR="002075A6" w:rsidRPr="00776A92">
              <w:rPr>
                <w:rFonts w:ascii="Calibri" w:hAnsi="Calibri"/>
                <w:color w:val="231F20"/>
                <w:sz w:val="18"/>
                <w:szCs w:val="18"/>
              </w:rPr>
              <w:t>of students are reading at grade level at the end of 10th grade.</w:t>
            </w:r>
          </w:p>
        </w:tc>
        <w:tc>
          <w:tcPr>
            <w:tcW w:w="2340" w:type="dxa"/>
            <w:tcBorders>
              <w:top w:val="single" w:sz="4" w:space="0" w:color="A0B28A"/>
              <w:left w:val="single" w:sz="4" w:space="0" w:color="A0B28A"/>
              <w:bottom w:val="single" w:sz="4" w:space="0" w:color="A0B28A"/>
              <w:right w:val="single" w:sz="4" w:space="0" w:color="A0B28A"/>
            </w:tcBorders>
          </w:tcPr>
          <w:p w14:paraId="2D886CE7" w14:textId="77777777" w:rsidR="004F39D7" w:rsidRPr="00776A92" w:rsidRDefault="004F39D7">
            <w:pPr>
              <w:rPr>
                <w:rFonts w:ascii="Calibri" w:hAnsi="Calibri"/>
                <w:sz w:val="18"/>
                <w:szCs w:val="18"/>
              </w:rPr>
            </w:pPr>
          </w:p>
        </w:tc>
        <w:tc>
          <w:tcPr>
            <w:tcW w:w="1304" w:type="dxa"/>
            <w:tcBorders>
              <w:top w:val="single" w:sz="4" w:space="0" w:color="A0B28A"/>
              <w:left w:val="single" w:sz="4" w:space="0" w:color="A0B28A"/>
              <w:bottom w:val="single" w:sz="4" w:space="0" w:color="A0B28A"/>
              <w:right w:val="single" w:sz="4" w:space="0" w:color="A0B28A"/>
            </w:tcBorders>
          </w:tcPr>
          <w:p w14:paraId="65C6A25F" w14:textId="77777777" w:rsidR="004F39D7" w:rsidRPr="00776A92" w:rsidRDefault="002075A6">
            <w:pPr>
              <w:pStyle w:val="TableParagraph"/>
              <w:spacing w:before="41" w:line="220" w:lineRule="exact"/>
              <w:ind w:left="84" w:right="59"/>
              <w:rPr>
                <w:rFonts w:ascii="Calibri" w:eastAsia="Corbel" w:hAnsi="Calibri" w:cs="Corbel"/>
                <w:sz w:val="18"/>
                <w:szCs w:val="18"/>
              </w:rPr>
            </w:pPr>
            <w:r w:rsidRPr="00776A92">
              <w:rPr>
                <w:rFonts w:ascii="Calibri" w:hAnsi="Calibri"/>
                <w:color w:val="231F20"/>
                <w:sz w:val="18"/>
                <w:szCs w:val="18"/>
              </w:rPr>
              <w:t>Provide teacher PL experiences as needed to target skills in differentiation of instruction.</w:t>
            </w:r>
          </w:p>
        </w:tc>
        <w:tc>
          <w:tcPr>
            <w:tcW w:w="1486" w:type="dxa"/>
            <w:tcBorders>
              <w:top w:val="single" w:sz="4" w:space="0" w:color="A0B28A"/>
              <w:left w:val="single" w:sz="4" w:space="0" w:color="A0B28A"/>
              <w:bottom w:val="single" w:sz="4" w:space="0" w:color="A0B28A"/>
              <w:right w:val="single" w:sz="4" w:space="0" w:color="A0B28A"/>
            </w:tcBorders>
          </w:tcPr>
          <w:p w14:paraId="10500928" w14:textId="77777777" w:rsidR="004F39D7" w:rsidRPr="00776A92" w:rsidRDefault="002075A6">
            <w:pPr>
              <w:pStyle w:val="TableParagraph"/>
              <w:spacing w:before="26" w:line="232" w:lineRule="exact"/>
              <w:ind w:left="84" w:right="83"/>
              <w:rPr>
                <w:rFonts w:ascii="Calibri" w:eastAsia="Corbel" w:hAnsi="Calibri" w:cs="Corbel"/>
                <w:sz w:val="18"/>
                <w:szCs w:val="18"/>
              </w:rPr>
            </w:pPr>
            <w:r w:rsidRPr="00776A92">
              <w:rPr>
                <w:rFonts w:ascii="Calibri" w:hAnsi="Calibri"/>
                <w:color w:val="231F20"/>
                <w:sz w:val="18"/>
                <w:szCs w:val="18"/>
              </w:rPr>
              <w:t>STAR</w:t>
            </w:r>
          </w:p>
          <w:p w14:paraId="697BF38F" w14:textId="77777777" w:rsidR="004F39D7" w:rsidRPr="00776A92" w:rsidRDefault="002075A6" w:rsidP="00C315A1">
            <w:pPr>
              <w:pStyle w:val="TableParagraph"/>
              <w:spacing w:before="2" w:line="220" w:lineRule="exact"/>
              <w:ind w:left="84" w:right="83"/>
              <w:rPr>
                <w:rFonts w:ascii="Calibri" w:eastAsia="Corbel" w:hAnsi="Calibri" w:cs="Corbel"/>
                <w:sz w:val="18"/>
                <w:szCs w:val="18"/>
              </w:rPr>
            </w:pPr>
            <w:r w:rsidRPr="00776A92">
              <w:rPr>
                <w:rFonts w:ascii="Calibri" w:hAnsi="Calibri"/>
                <w:color w:val="231F20"/>
                <w:sz w:val="18"/>
                <w:szCs w:val="18"/>
              </w:rPr>
              <w:t xml:space="preserve">assessments indicate that </w:t>
            </w:r>
            <w:r w:rsidR="003E2A79" w:rsidRPr="00776A92">
              <w:rPr>
                <w:rFonts w:ascii="Calibri" w:hAnsi="Calibri"/>
                <w:color w:val="231F20"/>
                <w:sz w:val="18"/>
                <w:szCs w:val="18"/>
              </w:rPr>
              <w:t>95%</w:t>
            </w:r>
            <w:r w:rsidRPr="00776A92">
              <w:rPr>
                <w:rFonts w:ascii="Calibri" w:hAnsi="Calibri"/>
                <w:color w:val="231F20"/>
                <w:position w:val="7"/>
                <w:sz w:val="18"/>
                <w:szCs w:val="18"/>
              </w:rPr>
              <w:t xml:space="preserve"> </w:t>
            </w:r>
            <w:r w:rsidRPr="00776A92">
              <w:rPr>
                <w:rFonts w:ascii="Calibri" w:hAnsi="Calibri"/>
                <w:color w:val="231F20"/>
                <w:sz w:val="18"/>
                <w:szCs w:val="18"/>
              </w:rPr>
              <w:t>of students are reading on grade level at the end of</w:t>
            </w:r>
            <w:r w:rsidR="00C315A1" w:rsidRPr="00776A92">
              <w:rPr>
                <w:rFonts w:ascii="Calibri" w:hAnsi="Calibri"/>
                <w:color w:val="231F20"/>
                <w:sz w:val="18"/>
                <w:szCs w:val="18"/>
              </w:rPr>
              <w:t xml:space="preserve"> </w:t>
            </w:r>
            <w:r w:rsidRPr="00776A92">
              <w:rPr>
                <w:rFonts w:ascii="Calibri" w:hAnsi="Calibri"/>
                <w:color w:val="231F20"/>
                <w:sz w:val="18"/>
                <w:szCs w:val="18"/>
              </w:rPr>
              <w:t>10th grade</w:t>
            </w:r>
            <w:r w:rsidR="00BA73F8" w:rsidRPr="00776A92">
              <w:rPr>
                <w:rFonts w:ascii="Calibri" w:hAnsi="Calibri"/>
                <w:color w:val="231F20"/>
                <w:sz w:val="18"/>
                <w:szCs w:val="18"/>
              </w:rPr>
              <w:t>.</w:t>
            </w:r>
          </w:p>
        </w:tc>
        <w:tc>
          <w:tcPr>
            <w:tcW w:w="1440" w:type="dxa"/>
            <w:tcBorders>
              <w:top w:val="single" w:sz="4" w:space="0" w:color="A0B28A"/>
              <w:left w:val="single" w:sz="4" w:space="0" w:color="A0B28A"/>
              <w:bottom w:val="single" w:sz="4" w:space="0" w:color="A0B28A"/>
              <w:right w:val="single" w:sz="4" w:space="0" w:color="A0B28A"/>
            </w:tcBorders>
          </w:tcPr>
          <w:p w14:paraId="533B9F59" w14:textId="77777777" w:rsidR="004F39D7" w:rsidRPr="00776A92" w:rsidRDefault="004F39D7">
            <w:pPr>
              <w:rPr>
                <w:rFonts w:ascii="Calibri" w:hAnsi="Calibri"/>
                <w:sz w:val="18"/>
                <w:szCs w:val="18"/>
              </w:rPr>
            </w:pPr>
          </w:p>
        </w:tc>
        <w:tc>
          <w:tcPr>
            <w:tcW w:w="989" w:type="dxa"/>
            <w:tcBorders>
              <w:top w:val="single" w:sz="4" w:space="0" w:color="A0B28A"/>
              <w:left w:val="single" w:sz="4" w:space="0" w:color="A0B28A"/>
              <w:bottom w:val="single" w:sz="4" w:space="0" w:color="A0B28A"/>
              <w:right w:val="single" w:sz="4" w:space="0" w:color="A0B28A"/>
            </w:tcBorders>
          </w:tcPr>
          <w:p w14:paraId="315CF07A" w14:textId="77777777" w:rsidR="004F39D7" w:rsidRPr="00776A92" w:rsidRDefault="004F39D7">
            <w:pPr>
              <w:rPr>
                <w:rFonts w:ascii="Calibri" w:hAnsi="Calibri"/>
                <w:sz w:val="18"/>
                <w:szCs w:val="18"/>
              </w:rPr>
            </w:pPr>
          </w:p>
        </w:tc>
      </w:tr>
      <w:tr w:rsidR="004F39D7" w:rsidRPr="00034D1B" w14:paraId="788461EF" w14:textId="77777777" w:rsidTr="00776A92">
        <w:trPr>
          <w:trHeight w:hRule="exact" w:val="3160"/>
        </w:trPr>
        <w:tc>
          <w:tcPr>
            <w:tcW w:w="1418" w:type="dxa"/>
            <w:tcBorders>
              <w:top w:val="single" w:sz="4" w:space="0" w:color="A0B28A"/>
              <w:left w:val="single" w:sz="4" w:space="0" w:color="A0B28A"/>
              <w:bottom w:val="single" w:sz="4" w:space="0" w:color="A0B28A"/>
              <w:right w:val="single" w:sz="4" w:space="0" w:color="A0B28A"/>
            </w:tcBorders>
          </w:tcPr>
          <w:p w14:paraId="7F44125A" w14:textId="77777777" w:rsidR="004F39D7" w:rsidRPr="00776A92" w:rsidRDefault="003E2A79" w:rsidP="00C315A1">
            <w:pPr>
              <w:pStyle w:val="TableParagraph"/>
              <w:spacing w:before="41" w:line="220" w:lineRule="exact"/>
              <w:ind w:left="85" w:right="105" w:hanging="1"/>
              <w:rPr>
                <w:rFonts w:ascii="Calibri" w:eastAsia="Corbel" w:hAnsi="Calibri" w:cs="Corbel"/>
                <w:sz w:val="18"/>
                <w:szCs w:val="18"/>
              </w:rPr>
            </w:pPr>
            <w:r w:rsidRPr="00776A92">
              <w:rPr>
                <w:rFonts w:ascii="Calibri" w:hAnsi="Calibri"/>
                <w:color w:val="231F20"/>
                <w:sz w:val="18"/>
                <w:szCs w:val="18"/>
              </w:rPr>
              <w:t>75%</w:t>
            </w:r>
            <w:r w:rsidR="002075A6" w:rsidRPr="00776A92">
              <w:rPr>
                <w:rFonts w:ascii="Calibri" w:hAnsi="Calibri"/>
                <w:color w:val="231F20"/>
                <w:position w:val="7"/>
                <w:sz w:val="18"/>
                <w:szCs w:val="18"/>
              </w:rPr>
              <w:t xml:space="preserve"> </w:t>
            </w:r>
            <w:r w:rsidR="002075A6" w:rsidRPr="00776A92">
              <w:rPr>
                <w:rFonts w:ascii="Calibri" w:hAnsi="Calibri"/>
                <w:color w:val="231F20"/>
                <w:sz w:val="18"/>
                <w:szCs w:val="18"/>
              </w:rPr>
              <w:t xml:space="preserve">of students report that teachers present material in a way that is easy for them to understand and learn from. EL Cohort </w:t>
            </w:r>
            <w:r w:rsidR="006A21C0" w:rsidRPr="00776A92">
              <w:rPr>
                <w:rFonts w:ascii="Calibri" w:hAnsi="Calibri"/>
                <w:color w:val="231F20"/>
                <w:sz w:val="18"/>
                <w:szCs w:val="18"/>
              </w:rPr>
              <w:t>Gradu</w:t>
            </w:r>
            <w:r w:rsidR="002075A6" w:rsidRPr="00776A92">
              <w:rPr>
                <w:rFonts w:ascii="Calibri" w:hAnsi="Calibri"/>
                <w:color w:val="231F20"/>
                <w:sz w:val="18"/>
                <w:szCs w:val="18"/>
              </w:rPr>
              <w:t xml:space="preserve">ation Rate is </w:t>
            </w:r>
            <w:r w:rsidRPr="00776A92">
              <w:rPr>
                <w:rFonts w:ascii="Calibri" w:hAnsi="Calibri"/>
                <w:color w:val="231F20"/>
                <w:sz w:val="18"/>
                <w:szCs w:val="18"/>
              </w:rPr>
              <w:t>65%</w:t>
            </w:r>
            <w:r w:rsidR="002075A6" w:rsidRPr="00776A92">
              <w:rPr>
                <w:rFonts w:ascii="Calibri" w:hAnsi="Calibri"/>
                <w:color w:val="231F20"/>
                <w:position w:val="7"/>
                <w:sz w:val="18"/>
                <w:szCs w:val="18"/>
              </w:rPr>
              <w:t xml:space="preserve"> </w:t>
            </w:r>
            <w:r w:rsidR="002075A6" w:rsidRPr="00776A92">
              <w:rPr>
                <w:rFonts w:ascii="Calibri" w:hAnsi="Calibri"/>
                <w:color w:val="231F20"/>
                <w:sz w:val="18"/>
                <w:szCs w:val="18"/>
              </w:rPr>
              <w:t>and the extended graduation rate</w:t>
            </w:r>
            <w:r w:rsidR="00C315A1" w:rsidRPr="00776A92">
              <w:rPr>
                <w:rFonts w:ascii="Calibri" w:hAnsi="Calibri"/>
                <w:color w:val="231F20"/>
                <w:sz w:val="18"/>
                <w:szCs w:val="18"/>
              </w:rPr>
              <w:t xml:space="preserve"> </w:t>
            </w:r>
            <w:r w:rsidR="002075A6" w:rsidRPr="00776A92">
              <w:rPr>
                <w:rFonts w:ascii="Calibri" w:hAnsi="Calibri"/>
                <w:color w:val="231F20"/>
                <w:sz w:val="18"/>
                <w:szCs w:val="18"/>
              </w:rPr>
              <w:t xml:space="preserve">is </w:t>
            </w:r>
            <w:r w:rsidRPr="00776A92">
              <w:rPr>
                <w:rFonts w:ascii="Calibri" w:hAnsi="Calibri"/>
                <w:color w:val="231F20"/>
                <w:sz w:val="18"/>
                <w:szCs w:val="18"/>
              </w:rPr>
              <w:t>70%</w:t>
            </w:r>
            <w:r w:rsidR="002075A6" w:rsidRPr="00776A92">
              <w:rPr>
                <w:rFonts w:ascii="Calibri" w:hAnsi="Calibri"/>
                <w:color w:val="231F20"/>
                <w:sz w:val="18"/>
                <w:szCs w:val="18"/>
              </w:rPr>
              <w:t>.</w:t>
            </w:r>
          </w:p>
        </w:tc>
        <w:tc>
          <w:tcPr>
            <w:tcW w:w="1080" w:type="dxa"/>
            <w:tcBorders>
              <w:top w:val="single" w:sz="4" w:space="0" w:color="A0B28A"/>
              <w:left w:val="single" w:sz="4" w:space="0" w:color="A0B28A"/>
              <w:bottom w:val="single" w:sz="4" w:space="0" w:color="A0B28A"/>
              <w:right w:val="single" w:sz="4" w:space="0" w:color="A0B28A"/>
            </w:tcBorders>
          </w:tcPr>
          <w:p w14:paraId="71811428" w14:textId="77777777" w:rsidR="004F39D7" w:rsidRPr="00776A92" w:rsidRDefault="002075A6">
            <w:pPr>
              <w:pStyle w:val="TableParagraph"/>
              <w:spacing w:before="26" w:line="232" w:lineRule="exact"/>
              <w:ind w:left="85"/>
              <w:rPr>
                <w:rFonts w:ascii="Calibri" w:eastAsia="Corbel" w:hAnsi="Calibri" w:cs="Corbel"/>
                <w:sz w:val="18"/>
                <w:szCs w:val="18"/>
              </w:rPr>
            </w:pPr>
            <w:r w:rsidRPr="00776A92">
              <w:rPr>
                <w:rFonts w:ascii="Calibri" w:hAnsi="Calibri"/>
                <w:b/>
                <w:color w:val="231F20"/>
                <w:sz w:val="18"/>
                <w:szCs w:val="18"/>
              </w:rPr>
              <w:t>Survey 1:</w:t>
            </w:r>
          </w:p>
          <w:p w14:paraId="7FEF4055" w14:textId="77777777" w:rsidR="004F39D7" w:rsidRPr="00776A92" w:rsidRDefault="003E2A79" w:rsidP="003E2A79">
            <w:pPr>
              <w:pStyle w:val="TableParagraph"/>
              <w:spacing w:before="2" w:line="220" w:lineRule="exact"/>
              <w:ind w:left="85" w:right="90"/>
              <w:rPr>
                <w:rFonts w:ascii="Calibri" w:eastAsia="Corbel" w:hAnsi="Calibri" w:cs="Corbel"/>
                <w:sz w:val="18"/>
                <w:szCs w:val="18"/>
              </w:rPr>
            </w:pPr>
            <w:r w:rsidRPr="00776A92">
              <w:rPr>
                <w:rFonts w:ascii="Calibri" w:hAnsi="Calibri"/>
                <w:color w:val="231F20"/>
                <w:sz w:val="18"/>
                <w:szCs w:val="18"/>
              </w:rPr>
              <w:t xml:space="preserve">90% </w:t>
            </w:r>
            <w:r w:rsidR="002075A6" w:rsidRPr="00776A92">
              <w:rPr>
                <w:rFonts w:ascii="Calibri" w:hAnsi="Calibri"/>
                <w:color w:val="231F20"/>
                <w:sz w:val="18"/>
                <w:szCs w:val="18"/>
              </w:rPr>
              <w:t>of students report that teachers present material in a way that makes it easy for them to understand and learn.</w:t>
            </w:r>
          </w:p>
        </w:tc>
        <w:tc>
          <w:tcPr>
            <w:tcW w:w="2340" w:type="dxa"/>
            <w:tcBorders>
              <w:top w:val="single" w:sz="4" w:space="0" w:color="A0B28A"/>
              <w:left w:val="single" w:sz="4" w:space="0" w:color="A0B28A"/>
              <w:bottom w:val="single" w:sz="4" w:space="0" w:color="A0B28A"/>
              <w:right w:val="single" w:sz="4" w:space="0" w:color="A0B28A"/>
            </w:tcBorders>
          </w:tcPr>
          <w:p w14:paraId="1883FC2F" w14:textId="77777777" w:rsidR="004F39D7" w:rsidRPr="00776A92" w:rsidRDefault="004F39D7">
            <w:pPr>
              <w:rPr>
                <w:rFonts w:ascii="Calibri" w:hAnsi="Calibri"/>
                <w:sz w:val="18"/>
                <w:szCs w:val="18"/>
              </w:rPr>
            </w:pPr>
          </w:p>
        </w:tc>
        <w:tc>
          <w:tcPr>
            <w:tcW w:w="1304" w:type="dxa"/>
            <w:tcBorders>
              <w:top w:val="single" w:sz="4" w:space="0" w:color="A0B28A"/>
              <w:left w:val="single" w:sz="4" w:space="0" w:color="A0B28A"/>
              <w:bottom w:val="single" w:sz="4" w:space="0" w:color="A0B28A"/>
              <w:right w:val="single" w:sz="4" w:space="0" w:color="A0B28A"/>
            </w:tcBorders>
          </w:tcPr>
          <w:p w14:paraId="1A6E61EE" w14:textId="77777777" w:rsidR="004F39D7" w:rsidRPr="00776A92" w:rsidRDefault="004F39D7">
            <w:pPr>
              <w:rPr>
                <w:rFonts w:ascii="Calibri" w:hAnsi="Calibri"/>
                <w:sz w:val="18"/>
                <w:szCs w:val="18"/>
              </w:rPr>
            </w:pPr>
          </w:p>
        </w:tc>
        <w:tc>
          <w:tcPr>
            <w:tcW w:w="1486" w:type="dxa"/>
            <w:tcBorders>
              <w:top w:val="single" w:sz="4" w:space="0" w:color="A0B28A"/>
              <w:left w:val="single" w:sz="4" w:space="0" w:color="A0B28A"/>
              <w:bottom w:val="single" w:sz="4" w:space="0" w:color="A0B28A"/>
              <w:right w:val="single" w:sz="4" w:space="0" w:color="A0B28A"/>
            </w:tcBorders>
          </w:tcPr>
          <w:p w14:paraId="17AFAC8C" w14:textId="77777777" w:rsidR="004F39D7" w:rsidRPr="00776A92" w:rsidRDefault="003E2A79" w:rsidP="003E2A79">
            <w:pPr>
              <w:pStyle w:val="TableParagraph"/>
              <w:spacing w:before="41" w:line="220" w:lineRule="exact"/>
              <w:ind w:left="85" w:right="83" w:hanging="1"/>
              <w:rPr>
                <w:rFonts w:ascii="Calibri" w:eastAsia="Corbel" w:hAnsi="Calibri" w:cs="Corbel"/>
                <w:sz w:val="18"/>
                <w:szCs w:val="18"/>
              </w:rPr>
            </w:pPr>
            <w:r w:rsidRPr="00776A92">
              <w:rPr>
                <w:rFonts w:ascii="Calibri" w:hAnsi="Calibri"/>
                <w:color w:val="231F20"/>
                <w:sz w:val="18"/>
                <w:szCs w:val="18"/>
              </w:rPr>
              <w:t xml:space="preserve">90% </w:t>
            </w:r>
            <w:r w:rsidR="002075A6" w:rsidRPr="00776A92">
              <w:rPr>
                <w:rFonts w:ascii="Calibri" w:hAnsi="Calibri"/>
                <w:color w:val="231F20"/>
                <w:sz w:val="18"/>
                <w:szCs w:val="18"/>
              </w:rPr>
              <w:t xml:space="preserve">of students report by survey response that teachers </w:t>
            </w:r>
            <w:r w:rsidR="006A21C0" w:rsidRPr="00776A92">
              <w:rPr>
                <w:rFonts w:ascii="Calibri" w:hAnsi="Calibri"/>
                <w:color w:val="231F20"/>
                <w:sz w:val="18"/>
                <w:szCs w:val="18"/>
              </w:rPr>
              <w:t>pres</w:t>
            </w:r>
            <w:r w:rsidR="002075A6" w:rsidRPr="00776A92">
              <w:rPr>
                <w:rFonts w:ascii="Calibri" w:hAnsi="Calibri"/>
                <w:color w:val="231F20"/>
                <w:sz w:val="18"/>
                <w:szCs w:val="18"/>
              </w:rPr>
              <w:t>ent material</w:t>
            </w:r>
            <w:r w:rsidRPr="00776A92">
              <w:rPr>
                <w:rFonts w:ascii="Calibri" w:eastAsia="Corbel" w:hAnsi="Calibri" w:cs="Corbel"/>
                <w:sz w:val="18"/>
                <w:szCs w:val="18"/>
              </w:rPr>
              <w:t xml:space="preserve"> </w:t>
            </w:r>
            <w:r w:rsidR="002075A6" w:rsidRPr="00776A92">
              <w:rPr>
                <w:rFonts w:ascii="Calibri" w:hAnsi="Calibri"/>
                <w:color w:val="231F20"/>
                <w:sz w:val="18"/>
                <w:szCs w:val="18"/>
              </w:rPr>
              <w:t>in a way they can</w:t>
            </w:r>
            <w:r w:rsidRPr="00776A92">
              <w:rPr>
                <w:rFonts w:ascii="Calibri" w:hAnsi="Calibri"/>
                <w:color w:val="231F20"/>
                <w:sz w:val="18"/>
                <w:szCs w:val="18"/>
              </w:rPr>
              <w:t xml:space="preserve"> </w:t>
            </w:r>
            <w:r w:rsidR="002075A6" w:rsidRPr="00776A92">
              <w:rPr>
                <w:rFonts w:ascii="Calibri" w:hAnsi="Calibri"/>
                <w:color w:val="231F20"/>
                <w:sz w:val="18"/>
                <w:szCs w:val="18"/>
              </w:rPr>
              <w:t>understand and learn from.</w:t>
            </w:r>
          </w:p>
        </w:tc>
        <w:tc>
          <w:tcPr>
            <w:tcW w:w="1440" w:type="dxa"/>
            <w:tcBorders>
              <w:top w:val="single" w:sz="4" w:space="0" w:color="A0B28A"/>
              <w:left w:val="single" w:sz="4" w:space="0" w:color="A0B28A"/>
              <w:bottom w:val="single" w:sz="4" w:space="0" w:color="A0B28A"/>
              <w:right w:val="single" w:sz="4" w:space="0" w:color="A0B28A"/>
            </w:tcBorders>
          </w:tcPr>
          <w:p w14:paraId="497B3C78" w14:textId="77777777" w:rsidR="004F39D7" w:rsidRPr="00776A92" w:rsidRDefault="004F39D7">
            <w:pPr>
              <w:rPr>
                <w:rFonts w:ascii="Calibri" w:hAnsi="Calibri"/>
                <w:sz w:val="18"/>
                <w:szCs w:val="18"/>
              </w:rPr>
            </w:pPr>
          </w:p>
        </w:tc>
        <w:tc>
          <w:tcPr>
            <w:tcW w:w="989" w:type="dxa"/>
            <w:tcBorders>
              <w:top w:val="single" w:sz="4" w:space="0" w:color="A0B28A"/>
              <w:left w:val="single" w:sz="4" w:space="0" w:color="A0B28A"/>
              <w:bottom w:val="single" w:sz="4" w:space="0" w:color="A0B28A"/>
              <w:right w:val="single" w:sz="4" w:space="0" w:color="A0B28A"/>
            </w:tcBorders>
          </w:tcPr>
          <w:p w14:paraId="17CB979F" w14:textId="77777777" w:rsidR="004F39D7" w:rsidRPr="00776A92" w:rsidRDefault="004F39D7">
            <w:pPr>
              <w:rPr>
                <w:rFonts w:ascii="Calibri" w:hAnsi="Calibri"/>
                <w:sz w:val="18"/>
                <w:szCs w:val="18"/>
              </w:rPr>
            </w:pPr>
          </w:p>
        </w:tc>
      </w:tr>
    </w:tbl>
    <w:p w14:paraId="09AE105A" w14:textId="77777777" w:rsidR="000D4758" w:rsidRDefault="000D4758" w:rsidP="003E2A79">
      <w:pPr>
        <w:pStyle w:val="Heading3"/>
        <w:rPr>
          <w:spacing w:val="-1"/>
        </w:rPr>
      </w:pPr>
      <w:r>
        <w:rPr>
          <w:spacing w:val="-1"/>
        </w:rPr>
        <w:br w:type="page"/>
      </w:r>
    </w:p>
    <w:p w14:paraId="75B6105A" w14:textId="77777777" w:rsidR="004F39D7" w:rsidRPr="00684284" w:rsidRDefault="002075A6" w:rsidP="00684284">
      <w:pPr>
        <w:pStyle w:val="BodyText"/>
        <w:rPr>
          <w:rFonts w:cs="Corbel"/>
          <w:b/>
        </w:rPr>
      </w:pPr>
      <w:r w:rsidRPr="00684284">
        <w:rPr>
          <w:b/>
        </w:rPr>
        <w:lastRenderedPageBreak/>
        <w:t>Plan</w:t>
      </w:r>
      <w:r w:rsidRPr="00684284">
        <w:rPr>
          <w:b/>
          <w:spacing w:val="-10"/>
        </w:rPr>
        <w:t xml:space="preserve"> </w:t>
      </w:r>
      <w:r w:rsidRPr="00684284">
        <w:rPr>
          <w:b/>
        </w:rPr>
        <w:t>Implementation</w:t>
      </w:r>
      <w:r w:rsidRPr="00684284">
        <w:rPr>
          <w:b/>
          <w:spacing w:val="-10"/>
        </w:rPr>
        <w:t xml:space="preserve"> </w:t>
      </w:r>
      <w:r w:rsidRPr="00684284">
        <w:rPr>
          <w:b/>
        </w:rPr>
        <w:t>and</w:t>
      </w:r>
      <w:r w:rsidRPr="00684284">
        <w:rPr>
          <w:b/>
          <w:spacing w:val="-10"/>
        </w:rPr>
        <w:t xml:space="preserve"> </w:t>
      </w:r>
      <w:r w:rsidRPr="00684284">
        <w:rPr>
          <w:b/>
        </w:rPr>
        <w:t>Evidence</w:t>
      </w:r>
      <w:r w:rsidRPr="00684284">
        <w:rPr>
          <w:b/>
          <w:spacing w:val="-23"/>
        </w:rPr>
        <w:t xml:space="preserve"> </w:t>
      </w:r>
      <w:r w:rsidRPr="00684284">
        <w:rPr>
          <w:b/>
          <w:spacing w:val="-1"/>
        </w:rPr>
        <w:t>Collection</w:t>
      </w:r>
    </w:p>
    <w:p w14:paraId="649E4DB8" w14:textId="77777777" w:rsidR="004F39D7" w:rsidRPr="000D08B5" w:rsidRDefault="002075A6" w:rsidP="003E2A79">
      <w:pPr>
        <w:pStyle w:val="BodyText"/>
      </w:pPr>
      <w:r w:rsidRPr="000D08B5">
        <w:rPr>
          <w:spacing w:val="-1"/>
          <w:w w:val="95"/>
        </w:rPr>
        <w:t>A</w:t>
      </w:r>
      <w:r w:rsidRPr="000D08B5">
        <w:rPr>
          <w:spacing w:val="13"/>
          <w:w w:val="95"/>
        </w:rPr>
        <w:t>s</w:t>
      </w:r>
      <w:r w:rsidR="00C815B7" w:rsidRPr="000D08B5">
        <w:rPr>
          <w:spacing w:val="13"/>
          <w:w w:val="95"/>
        </w:rPr>
        <w:t xml:space="preserve"> </w:t>
      </w:r>
      <w:r w:rsidRPr="000D08B5">
        <w:rPr>
          <w:spacing w:val="-1"/>
          <w:w w:val="95"/>
        </w:rPr>
        <w:t>th</w:t>
      </w:r>
      <w:r w:rsidRPr="000D08B5">
        <w:rPr>
          <w:spacing w:val="13"/>
          <w:w w:val="95"/>
        </w:rPr>
        <w:t>e</w:t>
      </w:r>
      <w:r w:rsidR="00C815B7" w:rsidRPr="000D08B5">
        <w:rPr>
          <w:spacing w:val="13"/>
          <w:w w:val="95"/>
        </w:rPr>
        <w:t xml:space="preserve"> </w:t>
      </w:r>
      <w:r w:rsidRPr="000D08B5">
        <w:rPr>
          <w:w w:val="95"/>
        </w:rPr>
        <w:t>administrato</w:t>
      </w:r>
      <w:r w:rsidRPr="000D08B5">
        <w:rPr>
          <w:spacing w:val="12"/>
          <w:w w:val="95"/>
        </w:rPr>
        <w:t>r</w:t>
      </w:r>
      <w:r w:rsidR="00C815B7" w:rsidRPr="000D08B5">
        <w:rPr>
          <w:spacing w:val="12"/>
          <w:w w:val="95"/>
        </w:rPr>
        <w:t xml:space="preserve"> </w:t>
      </w:r>
      <w:r w:rsidRPr="000D08B5">
        <w:rPr>
          <w:w w:val="95"/>
        </w:rPr>
        <w:t>implement</w:t>
      </w:r>
      <w:r w:rsidRPr="000D08B5">
        <w:rPr>
          <w:spacing w:val="13"/>
          <w:w w:val="95"/>
        </w:rPr>
        <w:t>s</w:t>
      </w:r>
      <w:r w:rsidR="00C815B7" w:rsidRPr="000D08B5">
        <w:rPr>
          <w:spacing w:val="13"/>
          <w:w w:val="95"/>
        </w:rPr>
        <w:t xml:space="preserve"> </w:t>
      </w:r>
      <w:r w:rsidRPr="000D08B5">
        <w:rPr>
          <w:spacing w:val="-1"/>
          <w:w w:val="95"/>
        </w:rPr>
        <w:t>th</w:t>
      </w:r>
      <w:r w:rsidRPr="000D08B5">
        <w:rPr>
          <w:spacing w:val="13"/>
          <w:w w:val="95"/>
        </w:rPr>
        <w:t>e</w:t>
      </w:r>
      <w:r w:rsidR="00C815B7" w:rsidRPr="000D08B5">
        <w:rPr>
          <w:spacing w:val="13"/>
          <w:w w:val="95"/>
        </w:rPr>
        <w:t xml:space="preserve"> </w:t>
      </w:r>
      <w:r w:rsidRPr="000D08B5">
        <w:rPr>
          <w:w w:val="95"/>
        </w:rPr>
        <w:t>plan</w:t>
      </w:r>
      <w:r w:rsidRPr="000D08B5">
        <w:rPr>
          <w:spacing w:val="13"/>
          <w:w w:val="95"/>
        </w:rPr>
        <w:t>,</w:t>
      </w:r>
      <w:r w:rsidR="00C815B7" w:rsidRPr="000D08B5">
        <w:rPr>
          <w:spacing w:val="13"/>
          <w:w w:val="95"/>
        </w:rPr>
        <w:t xml:space="preserve"> </w:t>
      </w:r>
      <w:r w:rsidRPr="000D08B5">
        <w:rPr>
          <w:spacing w:val="-1"/>
          <w:w w:val="95"/>
        </w:rPr>
        <w:t>he/sh</w:t>
      </w:r>
      <w:r w:rsidRPr="000D08B5">
        <w:rPr>
          <w:spacing w:val="14"/>
          <w:w w:val="95"/>
        </w:rPr>
        <w:t>e</w:t>
      </w:r>
      <w:r w:rsidR="00C815B7" w:rsidRPr="000D08B5">
        <w:rPr>
          <w:spacing w:val="14"/>
          <w:w w:val="95"/>
        </w:rPr>
        <w:t xml:space="preserve"> </w:t>
      </w:r>
      <w:r w:rsidRPr="000D08B5">
        <w:rPr>
          <w:w w:val="95"/>
        </w:rPr>
        <w:t>an</w:t>
      </w:r>
      <w:r w:rsidRPr="000D08B5">
        <w:rPr>
          <w:spacing w:val="13"/>
          <w:w w:val="95"/>
        </w:rPr>
        <w:t>d</w:t>
      </w:r>
      <w:r w:rsidR="00C815B7" w:rsidRPr="000D08B5">
        <w:rPr>
          <w:spacing w:val="13"/>
          <w:w w:val="95"/>
        </w:rPr>
        <w:t xml:space="preserve"> </w:t>
      </w:r>
      <w:r w:rsidRPr="000D08B5">
        <w:rPr>
          <w:spacing w:val="-1"/>
          <w:w w:val="95"/>
        </w:rPr>
        <w:t>th</w:t>
      </w:r>
      <w:r w:rsidRPr="000D08B5">
        <w:rPr>
          <w:spacing w:val="13"/>
          <w:w w:val="95"/>
        </w:rPr>
        <w:t>e</w:t>
      </w:r>
      <w:r w:rsidR="00C815B7" w:rsidRPr="000D08B5">
        <w:rPr>
          <w:spacing w:val="13"/>
          <w:w w:val="95"/>
        </w:rPr>
        <w:t xml:space="preserve"> </w:t>
      </w:r>
      <w:r w:rsidRPr="000D08B5">
        <w:rPr>
          <w:spacing w:val="-2"/>
          <w:w w:val="95"/>
        </w:rPr>
        <w:t>e</w:t>
      </w:r>
      <w:r w:rsidRPr="000D08B5">
        <w:rPr>
          <w:w w:val="95"/>
        </w:rPr>
        <w:t>valuato</w:t>
      </w:r>
      <w:r w:rsidRPr="000D08B5">
        <w:rPr>
          <w:spacing w:val="13"/>
          <w:w w:val="95"/>
        </w:rPr>
        <w:t>r</w:t>
      </w:r>
      <w:r w:rsidR="00C815B7" w:rsidRPr="000D08B5">
        <w:rPr>
          <w:spacing w:val="13"/>
          <w:w w:val="95"/>
        </w:rPr>
        <w:t xml:space="preserve"> </w:t>
      </w:r>
      <w:r w:rsidRPr="000D08B5">
        <w:rPr>
          <w:w w:val="95"/>
        </w:rPr>
        <w:t>bot</w:t>
      </w:r>
      <w:r w:rsidRPr="000D08B5">
        <w:rPr>
          <w:spacing w:val="13"/>
          <w:w w:val="95"/>
        </w:rPr>
        <w:t>h</w:t>
      </w:r>
      <w:r w:rsidR="00C815B7" w:rsidRPr="000D08B5">
        <w:rPr>
          <w:spacing w:val="13"/>
          <w:w w:val="95"/>
        </w:rPr>
        <w:t xml:space="preserve"> </w:t>
      </w:r>
      <w:r w:rsidRPr="000D08B5">
        <w:rPr>
          <w:spacing w:val="-1"/>
          <w:w w:val="95"/>
        </w:rPr>
        <w:t>collec</w:t>
      </w:r>
      <w:r w:rsidRPr="000D08B5">
        <w:rPr>
          <w:spacing w:val="14"/>
          <w:w w:val="95"/>
        </w:rPr>
        <w:t>t</w:t>
      </w:r>
      <w:r w:rsidR="00C815B7" w:rsidRPr="000D08B5">
        <w:rPr>
          <w:spacing w:val="14"/>
          <w:w w:val="95"/>
        </w:rPr>
        <w:t xml:space="preserve"> </w:t>
      </w:r>
      <w:r w:rsidRPr="000D08B5">
        <w:rPr>
          <w:spacing w:val="-2"/>
          <w:w w:val="95"/>
        </w:rPr>
        <w:t>e</w:t>
      </w:r>
      <w:r w:rsidRPr="000D08B5">
        <w:rPr>
          <w:w w:val="95"/>
        </w:rPr>
        <w:t>videnc</w:t>
      </w:r>
      <w:r w:rsidRPr="000D08B5">
        <w:rPr>
          <w:spacing w:val="13"/>
          <w:w w:val="95"/>
        </w:rPr>
        <w:t>e</w:t>
      </w:r>
      <w:r w:rsidR="00C815B7" w:rsidRPr="000D08B5">
        <w:rPr>
          <w:spacing w:val="13"/>
          <w:w w:val="95"/>
        </w:rPr>
        <w:t xml:space="preserve"> </w:t>
      </w:r>
      <w:r w:rsidRPr="000D08B5">
        <w:rPr>
          <w:w w:val="95"/>
        </w:rPr>
        <w:t>about</w:t>
      </w:r>
      <w:r w:rsidRPr="000D08B5">
        <w:rPr>
          <w:w w:val="99"/>
        </w:rPr>
        <w:t xml:space="preserve"> </w:t>
      </w:r>
      <w:r w:rsidRPr="000D08B5">
        <w:rPr>
          <w:spacing w:val="-1"/>
        </w:rPr>
        <w:t>the</w:t>
      </w:r>
      <w:r w:rsidRPr="000D08B5">
        <w:rPr>
          <w:spacing w:val="-3"/>
        </w:rPr>
        <w:t xml:space="preserve"> </w:t>
      </w:r>
      <w:r w:rsidRPr="000D08B5">
        <w:rPr>
          <w:spacing w:val="-1"/>
        </w:rPr>
        <w:t>administrator’s</w:t>
      </w:r>
      <w:r w:rsidRPr="000D08B5">
        <w:rPr>
          <w:spacing w:val="-3"/>
        </w:rPr>
        <w:t xml:space="preserve"> </w:t>
      </w:r>
      <w:r w:rsidRPr="000D08B5">
        <w:t>practice.</w:t>
      </w:r>
      <w:r w:rsidRPr="000D08B5">
        <w:rPr>
          <w:spacing w:val="-3"/>
        </w:rPr>
        <w:t xml:space="preserve"> </w:t>
      </w:r>
      <w:r w:rsidRPr="000D08B5">
        <w:rPr>
          <w:spacing w:val="-1"/>
        </w:rPr>
        <w:t>For</w:t>
      </w:r>
      <w:r w:rsidRPr="000D08B5">
        <w:rPr>
          <w:spacing w:val="-3"/>
        </w:rPr>
        <w:t xml:space="preserve"> </w:t>
      </w:r>
      <w:r w:rsidRPr="000D08B5">
        <w:rPr>
          <w:spacing w:val="-1"/>
        </w:rPr>
        <w:t>the</w:t>
      </w:r>
      <w:r w:rsidRPr="000D08B5">
        <w:rPr>
          <w:spacing w:val="-2"/>
        </w:rPr>
        <w:t xml:space="preserve"> evaluator,</w:t>
      </w:r>
      <w:r w:rsidRPr="000D08B5">
        <w:rPr>
          <w:spacing w:val="-3"/>
        </w:rPr>
        <w:t xml:space="preserve"> </w:t>
      </w:r>
      <w:r w:rsidRPr="000D08B5">
        <w:rPr>
          <w:spacing w:val="-1"/>
        </w:rPr>
        <w:t>this</w:t>
      </w:r>
      <w:r w:rsidRPr="000D08B5">
        <w:rPr>
          <w:spacing w:val="-3"/>
        </w:rPr>
        <w:t xml:space="preserve"> </w:t>
      </w:r>
      <w:r w:rsidRPr="000D08B5">
        <w:t>must</w:t>
      </w:r>
      <w:r w:rsidRPr="000D08B5">
        <w:rPr>
          <w:spacing w:val="-3"/>
        </w:rPr>
        <w:t xml:space="preserve"> </w:t>
      </w:r>
      <w:r w:rsidRPr="000D08B5">
        <w:t>include</w:t>
      </w:r>
      <w:r w:rsidRPr="000D08B5">
        <w:rPr>
          <w:spacing w:val="-4"/>
        </w:rPr>
        <w:t xml:space="preserve"> </w:t>
      </w:r>
      <w:r w:rsidRPr="000D08B5">
        <w:t>at</w:t>
      </w:r>
      <w:r w:rsidRPr="000D08B5">
        <w:rPr>
          <w:spacing w:val="-2"/>
        </w:rPr>
        <w:t xml:space="preserve"> </w:t>
      </w:r>
      <w:r w:rsidRPr="000D08B5">
        <w:t>least</w:t>
      </w:r>
      <w:r w:rsidRPr="000D08B5">
        <w:rPr>
          <w:spacing w:val="-3"/>
        </w:rPr>
        <w:t xml:space="preserve"> </w:t>
      </w:r>
      <w:r w:rsidRPr="000D08B5">
        <w:rPr>
          <w:spacing w:val="-1"/>
        </w:rPr>
        <w:t>two</w:t>
      </w:r>
      <w:r w:rsidR="000D4758">
        <w:rPr>
          <w:spacing w:val="-1"/>
        </w:rPr>
        <w:t>,</w:t>
      </w:r>
      <w:r w:rsidRPr="000D08B5">
        <w:rPr>
          <w:spacing w:val="-3"/>
        </w:rPr>
        <w:t xml:space="preserve"> </w:t>
      </w:r>
      <w:r w:rsidRPr="000D08B5">
        <w:t>and</w:t>
      </w:r>
      <w:r w:rsidRPr="000D08B5">
        <w:rPr>
          <w:spacing w:val="-2"/>
        </w:rPr>
        <w:t xml:space="preserve"> </w:t>
      </w:r>
      <w:r w:rsidRPr="000D08B5">
        <w:t>preferably</w:t>
      </w:r>
      <w:r w:rsidRPr="000D08B5">
        <w:rPr>
          <w:spacing w:val="47"/>
          <w:w w:val="99"/>
        </w:rPr>
        <w:t xml:space="preserve"> </w:t>
      </w:r>
      <w:r w:rsidRPr="000D08B5">
        <w:rPr>
          <w:rFonts w:cs="Corbel"/>
        </w:rPr>
        <w:t>more,</w:t>
      </w:r>
      <w:r w:rsidRPr="000D08B5">
        <w:rPr>
          <w:rFonts w:cs="Corbel"/>
          <w:spacing w:val="35"/>
        </w:rPr>
        <w:t xml:space="preserve"> </w:t>
      </w:r>
      <w:r w:rsidRPr="000D08B5">
        <w:rPr>
          <w:rFonts w:cs="Corbel"/>
        </w:rPr>
        <w:t>school</w:t>
      </w:r>
      <w:r w:rsidRPr="000D08B5">
        <w:rPr>
          <w:rFonts w:cs="Corbel"/>
          <w:spacing w:val="35"/>
        </w:rPr>
        <w:t xml:space="preserve"> </w:t>
      </w:r>
      <w:r w:rsidRPr="000D08B5">
        <w:rPr>
          <w:rFonts w:cs="Corbel"/>
        </w:rPr>
        <w:t>site</w:t>
      </w:r>
      <w:r w:rsidRPr="000D08B5">
        <w:rPr>
          <w:rFonts w:cs="Corbel"/>
          <w:spacing w:val="35"/>
        </w:rPr>
        <w:t xml:space="preserve"> </w:t>
      </w:r>
      <w:r w:rsidRPr="000D08B5">
        <w:rPr>
          <w:rFonts w:cs="Corbel"/>
        </w:rPr>
        <w:t>visits.</w:t>
      </w:r>
      <w:r w:rsidRPr="000D08B5">
        <w:rPr>
          <w:rFonts w:cs="Corbel"/>
          <w:spacing w:val="35"/>
        </w:rPr>
        <w:t xml:space="preserve"> </w:t>
      </w:r>
      <w:r w:rsidRPr="000D08B5">
        <w:rPr>
          <w:rFonts w:cs="Corbel"/>
          <w:spacing w:val="-2"/>
        </w:rPr>
        <w:t>Periodic,</w:t>
      </w:r>
      <w:r w:rsidRPr="000D08B5">
        <w:rPr>
          <w:rFonts w:cs="Corbel"/>
          <w:spacing w:val="35"/>
        </w:rPr>
        <w:t xml:space="preserve"> </w:t>
      </w:r>
      <w:r w:rsidRPr="000D08B5">
        <w:rPr>
          <w:rFonts w:cs="Corbel"/>
        </w:rPr>
        <w:t xml:space="preserve">purposeful </w:t>
      </w:r>
      <w:r w:rsidR="00C815B7" w:rsidRPr="000D08B5">
        <w:rPr>
          <w:rFonts w:cs="Corbel"/>
        </w:rPr>
        <w:t>school</w:t>
      </w:r>
      <w:r w:rsidRPr="000D08B5">
        <w:rPr>
          <w:rFonts w:cs="Corbel"/>
          <w:spacing w:val="35"/>
        </w:rPr>
        <w:t xml:space="preserve"> </w:t>
      </w:r>
      <w:r w:rsidR="00C815B7" w:rsidRPr="000D08B5">
        <w:rPr>
          <w:rFonts w:cs="Corbel"/>
        </w:rPr>
        <w:t>visits</w:t>
      </w:r>
      <w:r w:rsidRPr="000D08B5">
        <w:rPr>
          <w:rFonts w:cs="Corbel"/>
          <w:spacing w:val="35"/>
        </w:rPr>
        <w:t xml:space="preserve"> </w:t>
      </w:r>
      <w:r w:rsidRPr="000D08B5">
        <w:rPr>
          <w:rFonts w:cs="Corbel"/>
        </w:rPr>
        <w:t>offer critical opportunities</w:t>
      </w:r>
      <w:r w:rsidRPr="000D08B5">
        <w:rPr>
          <w:rFonts w:cs="Corbel"/>
          <w:spacing w:val="27"/>
        </w:rPr>
        <w:t xml:space="preserve"> </w:t>
      </w:r>
      <w:r w:rsidRPr="000D08B5">
        <w:t>for</w:t>
      </w:r>
      <w:r w:rsidRPr="000D08B5">
        <w:rPr>
          <w:spacing w:val="31"/>
        </w:rPr>
        <w:t xml:space="preserve"> </w:t>
      </w:r>
      <w:r w:rsidRPr="000D08B5">
        <w:rPr>
          <w:spacing w:val="-1"/>
        </w:rPr>
        <w:t>evaluators</w:t>
      </w:r>
      <w:r w:rsidRPr="000D08B5">
        <w:rPr>
          <w:spacing w:val="32"/>
        </w:rPr>
        <w:t xml:space="preserve"> </w:t>
      </w:r>
      <w:r w:rsidRPr="000D08B5">
        <w:rPr>
          <w:spacing w:val="-1"/>
        </w:rPr>
        <w:t>to</w:t>
      </w:r>
      <w:r w:rsidRPr="000D08B5">
        <w:rPr>
          <w:spacing w:val="32"/>
        </w:rPr>
        <w:t xml:space="preserve"> </w:t>
      </w:r>
      <w:r w:rsidRPr="000D08B5">
        <w:rPr>
          <w:spacing w:val="-1"/>
        </w:rPr>
        <w:t>observe,</w:t>
      </w:r>
      <w:r w:rsidRPr="000D08B5">
        <w:rPr>
          <w:spacing w:val="32"/>
        </w:rPr>
        <w:t xml:space="preserve"> </w:t>
      </w:r>
      <w:r w:rsidRPr="000D08B5">
        <w:rPr>
          <w:spacing w:val="-1"/>
        </w:rPr>
        <w:t>collect</w:t>
      </w:r>
      <w:r w:rsidRPr="000D08B5">
        <w:rPr>
          <w:spacing w:val="32"/>
        </w:rPr>
        <w:t xml:space="preserve"> </w:t>
      </w:r>
      <w:r w:rsidRPr="000D08B5">
        <w:rPr>
          <w:spacing w:val="-1"/>
        </w:rPr>
        <w:t>evidence</w:t>
      </w:r>
      <w:r w:rsidRPr="000D08B5">
        <w:rPr>
          <w:spacing w:val="32"/>
        </w:rPr>
        <w:t xml:space="preserve"> </w:t>
      </w:r>
      <w:r w:rsidRPr="000D08B5">
        <w:t>and</w:t>
      </w:r>
      <w:r w:rsidRPr="000D08B5">
        <w:rPr>
          <w:spacing w:val="32"/>
        </w:rPr>
        <w:t xml:space="preserve"> </w:t>
      </w:r>
      <w:r w:rsidRPr="000D08B5">
        <w:t>analyze</w:t>
      </w:r>
      <w:r w:rsidRPr="000D08B5">
        <w:rPr>
          <w:spacing w:val="31"/>
        </w:rPr>
        <w:t xml:space="preserve"> </w:t>
      </w:r>
      <w:r w:rsidRPr="000D08B5">
        <w:rPr>
          <w:spacing w:val="-1"/>
        </w:rPr>
        <w:t>the</w:t>
      </w:r>
      <w:r w:rsidRPr="000D08B5">
        <w:rPr>
          <w:spacing w:val="32"/>
        </w:rPr>
        <w:t xml:space="preserve"> </w:t>
      </w:r>
      <w:r w:rsidRPr="000D08B5">
        <w:t>work</w:t>
      </w:r>
      <w:r w:rsidRPr="000D08B5">
        <w:rPr>
          <w:spacing w:val="31"/>
        </w:rPr>
        <w:t xml:space="preserve"> </w:t>
      </w:r>
      <w:r w:rsidRPr="000D08B5">
        <w:rPr>
          <w:spacing w:val="-1"/>
        </w:rPr>
        <w:t>of</w:t>
      </w:r>
      <w:r w:rsidRPr="000D08B5">
        <w:rPr>
          <w:spacing w:val="32"/>
        </w:rPr>
        <w:t xml:space="preserve"> </w:t>
      </w:r>
      <w:r w:rsidRPr="000D08B5">
        <w:rPr>
          <w:spacing w:val="-1"/>
        </w:rPr>
        <w:t>school</w:t>
      </w:r>
      <w:r w:rsidRPr="000D08B5">
        <w:rPr>
          <w:spacing w:val="33"/>
        </w:rPr>
        <w:t xml:space="preserve"> </w:t>
      </w:r>
      <w:r w:rsidRPr="000D08B5">
        <w:t>leaders.</w:t>
      </w:r>
      <w:r w:rsidRPr="000D08B5">
        <w:rPr>
          <w:spacing w:val="21"/>
        </w:rPr>
        <w:t xml:space="preserve"> </w:t>
      </w:r>
      <w:r w:rsidRPr="000D08B5">
        <w:rPr>
          <w:spacing w:val="-1"/>
        </w:rPr>
        <w:t>At</w:t>
      </w:r>
      <w:r w:rsidRPr="000D08B5">
        <w:rPr>
          <w:spacing w:val="32"/>
        </w:rPr>
        <w:t xml:space="preserve"> </w:t>
      </w:r>
      <w:r w:rsidRPr="000D08B5">
        <w:t>a</w:t>
      </w:r>
      <w:r w:rsidRPr="000D08B5">
        <w:rPr>
          <w:spacing w:val="45"/>
          <w:w w:val="99"/>
        </w:rPr>
        <w:t xml:space="preserve"> </w:t>
      </w:r>
      <w:r w:rsidRPr="000D08B5">
        <w:t>minimum,</w:t>
      </w:r>
      <w:r w:rsidRPr="000D08B5">
        <w:rPr>
          <w:spacing w:val="-12"/>
        </w:rPr>
        <w:t xml:space="preserve"> </w:t>
      </w:r>
      <w:r w:rsidRPr="000D08B5">
        <w:t>fall,</w:t>
      </w:r>
      <w:r w:rsidRPr="000D08B5">
        <w:rPr>
          <w:spacing w:val="-11"/>
        </w:rPr>
        <w:t xml:space="preserve"> </w:t>
      </w:r>
      <w:r w:rsidRPr="000D08B5">
        <w:t>winter</w:t>
      </w:r>
      <w:r w:rsidRPr="000D08B5">
        <w:rPr>
          <w:spacing w:val="-11"/>
        </w:rPr>
        <w:t xml:space="preserve"> </w:t>
      </w:r>
      <w:r w:rsidRPr="000D08B5">
        <w:t>and</w:t>
      </w:r>
      <w:r w:rsidRPr="000D08B5">
        <w:rPr>
          <w:spacing w:val="-11"/>
        </w:rPr>
        <w:t xml:space="preserve"> </w:t>
      </w:r>
      <w:r w:rsidRPr="000D08B5">
        <w:rPr>
          <w:spacing w:val="-1"/>
        </w:rPr>
        <w:t>spring</w:t>
      </w:r>
      <w:r w:rsidRPr="000D08B5">
        <w:rPr>
          <w:spacing w:val="-9"/>
        </w:rPr>
        <w:t xml:space="preserve"> </w:t>
      </w:r>
      <w:r w:rsidRPr="000D08B5">
        <w:t>visits</w:t>
      </w:r>
      <w:r w:rsidRPr="000D08B5">
        <w:rPr>
          <w:spacing w:val="-11"/>
        </w:rPr>
        <w:t xml:space="preserve"> </w:t>
      </w:r>
      <w:r w:rsidRPr="000D08B5">
        <w:rPr>
          <w:spacing w:val="-1"/>
        </w:rPr>
        <w:t>to</w:t>
      </w:r>
      <w:r w:rsidRPr="000D08B5">
        <w:rPr>
          <w:spacing w:val="-10"/>
        </w:rPr>
        <w:t xml:space="preserve"> </w:t>
      </w:r>
      <w:r w:rsidRPr="000D08B5">
        <w:rPr>
          <w:spacing w:val="-1"/>
        </w:rPr>
        <w:t>the</w:t>
      </w:r>
      <w:r w:rsidRPr="000D08B5">
        <w:rPr>
          <w:spacing w:val="-10"/>
        </w:rPr>
        <w:t xml:space="preserve"> </w:t>
      </w:r>
      <w:r w:rsidRPr="000D08B5">
        <w:rPr>
          <w:spacing w:val="-1"/>
        </w:rPr>
        <w:t>school</w:t>
      </w:r>
      <w:r w:rsidRPr="000D08B5">
        <w:rPr>
          <w:spacing w:val="-10"/>
        </w:rPr>
        <w:t xml:space="preserve"> </w:t>
      </w:r>
      <w:r w:rsidRPr="000D08B5">
        <w:rPr>
          <w:spacing w:val="-1"/>
        </w:rPr>
        <w:t>leader’s</w:t>
      </w:r>
      <w:r w:rsidRPr="000D08B5">
        <w:rPr>
          <w:spacing w:val="-10"/>
        </w:rPr>
        <w:t xml:space="preserve"> </w:t>
      </w:r>
      <w:r w:rsidRPr="000D08B5">
        <w:t>work</w:t>
      </w:r>
      <w:r w:rsidRPr="000D08B5">
        <w:rPr>
          <w:spacing w:val="-11"/>
        </w:rPr>
        <w:t xml:space="preserve"> </w:t>
      </w:r>
      <w:r w:rsidRPr="000D08B5">
        <w:rPr>
          <w:spacing w:val="-1"/>
        </w:rPr>
        <w:t>site</w:t>
      </w:r>
      <w:r w:rsidRPr="000D08B5">
        <w:rPr>
          <w:spacing w:val="-9"/>
        </w:rPr>
        <w:t xml:space="preserve"> </w:t>
      </w:r>
      <w:r w:rsidRPr="000D08B5">
        <w:t>will</w:t>
      </w:r>
      <w:r w:rsidRPr="000D08B5">
        <w:rPr>
          <w:spacing w:val="-11"/>
        </w:rPr>
        <w:t xml:space="preserve"> </w:t>
      </w:r>
      <w:r w:rsidRPr="000D08B5">
        <w:t>provide</w:t>
      </w:r>
      <w:r w:rsidRPr="000D08B5">
        <w:rPr>
          <w:spacing w:val="-11"/>
        </w:rPr>
        <w:t xml:space="preserve"> </w:t>
      </w:r>
      <w:r w:rsidRPr="000D08B5">
        <w:t>invaluable</w:t>
      </w:r>
      <w:r w:rsidRPr="000D08B5">
        <w:rPr>
          <w:spacing w:val="23"/>
          <w:w w:val="99"/>
        </w:rPr>
        <w:t xml:space="preserve"> </w:t>
      </w:r>
      <w:r w:rsidRPr="000D08B5">
        <w:rPr>
          <w:rFonts w:cs="Corbel"/>
        </w:rPr>
        <w:t>insight</w:t>
      </w:r>
      <w:r w:rsidRPr="000D08B5">
        <w:rPr>
          <w:rFonts w:cs="Corbel"/>
          <w:spacing w:val="16"/>
        </w:rPr>
        <w:t xml:space="preserve"> </w:t>
      </w:r>
      <w:r w:rsidRPr="000D08B5">
        <w:rPr>
          <w:rFonts w:cs="Corbel"/>
        </w:rPr>
        <w:t>into</w:t>
      </w:r>
      <w:r w:rsidRPr="000D08B5">
        <w:rPr>
          <w:rFonts w:cs="Corbel"/>
          <w:spacing w:val="16"/>
        </w:rPr>
        <w:t xml:space="preserve"> </w:t>
      </w:r>
      <w:r w:rsidRPr="000D08B5">
        <w:rPr>
          <w:rFonts w:cs="Corbel"/>
        </w:rPr>
        <w:t>the</w:t>
      </w:r>
      <w:r w:rsidRPr="000D08B5">
        <w:rPr>
          <w:rFonts w:cs="Corbel"/>
          <w:spacing w:val="16"/>
        </w:rPr>
        <w:t xml:space="preserve"> </w:t>
      </w:r>
      <w:r w:rsidRPr="000D08B5">
        <w:rPr>
          <w:rFonts w:cs="Corbel"/>
        </w:rPr>
        <w:t>school</w:t>
      </w:r>
      <w:r w:rsidRPr="000D08B5">
        <w:rPr>
          <w:rFonts w:cs="Corbel"/>
          <w:spacing w:val="17"/>
        </w:rPr>
        <w:t xml:space="preserve"> </w:t>
      </w:r>
      <w:r w:rsidRPr="000D08B5">
        <w:rPr>
          <w:rFonts w:cs="Corbel"/>
          <w:spacing w:val="-1"/>
        </w:rPr>
        <w:t>leader’s</w:t>
      </w:r>
      <w:r w:rsidRPr="000D08B5">
        <w:rPr>
          <w:rFonts w:cs="Corbel"/>
          <w:spacing w:val="16"/>
        </w:rPr>
        <w:t xml:space="preserve"> </w:t>
      </w:r>
      <w:r w:rsidRPr="000D08B5">
        <w:rPr>
          <w:rFonts w:cs="Corbel"/>
        </w:rPr>
        <w:t>performance</w:t>
      </w:r>
      <w:r w:rsidRPr="000D08B5">
        <w:rPr>
          <w:rFonts w:cs="Corbel"/>
          <w:spacing w:val="16"/>
        </w:rPr>
        <w:t xml:space="preserve"> </w:t>
      </w:r>
      <w:r w:rsidRPr="000D08B5">
        <w:rPr>
          <w:rFonts w:cs="Corbel"/>
        </w:rPr>
        <w:t>and</w:t>
      </w:r>
      <w:r w:rsidRPr="000D08B5">
        <w:rPr>
          <w:rFonts w:cs="Corbel"/>
          <w:spacing w:val="17"/>
        </w:rPr>
        <w:t xml:space="preserve"> </w:t>
      </w:r>
      <w:r w:rsidRPr="000D08B5">
        <w:rPr>
          <w:rFonts w:cs="Corbel"/>
        </w:rPr>
        <w:t>offer</w:t>
      </w:r>
      <w:r w:rsidRPr="000D08B5">
        <w:rPr>
          <w:rFonts w:cs="Corbel"/>
          <w:spacing w:val="16"/>
        </w:rPr>
        <w:t xml:space="preserve"> </w:t>
      </w:r>
      <w:r w:rsidRPr="000D08B5">
        <w:rPr>
          <w:rFonts w:cs="Corbel"/>
        </w:rPr>
        <w:t>opportunities</w:t>
      </w:r>
      <w:r w:rsidRPr="000D08B5">
        <w:rPr>
          <w:rFonts w:cs="Corbel"/>
          <w:spacing w:val="16"/>
        </w:rPr>
        <w:t xml:space="preserve"> </w:t>
      </w:r>
      <w:r w:rsidRPr="000D08B5">
        <w:rPr>
          <w:rFonts w:cs="Corbel"/>
        </w:rPr>
        <w:t>for</w:t>
      </w:r>
      <w:r w:rsidRPr="000D08B5">
        <w:rPr>
          <w:rFonts w:cs="Corbel"/>
          <w:spacing w:val="16"/>
        </w:rPr>
        <w:t xml:space="preserve"> </w:t>
      </w:r>
      <w:r w:rsidRPr="000D08B5">
        <w:rPr>
          <w:rFonts w:cs="Corbel"/>
        </w:rPr>
        <w:t>ongoing</w:t>
      </w:r>
      <w:r w:rsidRPr="000D08B5">
        <w:rPr>
          <w:rFonts w:cs="Corbel"/>
          <w:spacing w:val="16"/>
        </w:rPr>
        <w:t xml:space="preserve"> </w:t>
      </w:r>
      <w:r w:rsidRPr="000D08B5">
        <w:rPr>
          <w:rFonts w:cs="Corbel"/>
        </w:rPr>
        <w:t>feedback</w:t>
      </w:r>
      <w:r w:rsidRPr="000D08B5">
        <w:rPr>
          <w:rFonts w:cs="Corbel"/>
          <w:spacing w:val="26"/>
        </w:rPr>
        <w:t xml:space="preserve"> </w:t>
      </w:r>
      <w:r w:rsidRPr="000D08B5">
        <w:t>and</w:t>
      </w:r>
      <w:r w:rsidRPr="000D08B5">
        <w:rPr>
          <w:spacing w:val="-14"/>
        </w:rPr>
        <w:t xml:space="preserve"> </w:t>
      </w:r>
      <w:r w:rsidRPr="000D08B5">
        <w:t>dialogue.</w:t>
      </w:r>
    </w:p>
    <w:p w14:paraId="281883F5" w14:textId="77777777" w:rsidR="004F39D7" w:rsidRPr="000D4758" w:rsidRDefault="002075A6" w:rsidP="000D4758">
      <w:pPr>
        <w:pStyle w:val="BodyText"/>
      </w:pPr>
      <w:r w:rsidRPr="000D4758">
        <w:t>Unlike visiting a classroom to observe a teacher, school site visits to observe administrator practice can vary significantly in length and setting. It is recommended that evaluators plan visits carefully to maximize the opportunity to gather evidence relevant to an administrator’s practice focus areas. Further, central to this process is providing meaningful feedback based on observed practice</w:t>
      </w:r>
      <w:r w:rsidR="000D4758" w:rsidRPr="000D4758">
        <w:t>. S</w:t>
      </w:r>
      <w:r w:rsidRPr="000D4758">
        <w:t>ee the</w:t>
      </w:r>
      <w:r w:rsidR="00BD5ED2" w:rsidRPr="000D4758">
        <w:t xml:space="preserve"> </w:t>
      </w:r>
      <w:hyperlink r:id="rId33" w:history="1">
        <w:r w:rsidR="00BD5ED2" w:rsidRPr="000D4758">
          <w:rPr>
            <w:rStyle w:val="Hyperlink"/>
          </w:rPr>
          <w:t>SEED website</w:t>
        </w:r>
      </w:hyperlink>
      <w:r w:rsidRPr="000D4758">
        <w:t xml:space="preserve"> for forms that evaluators may use in recording observations and providing feedback. Evaluators should provide timely feedback after each visit.</w:t>
      </w:r>
    </w:p>
    <w:p w14:paraId="4F8B07FF" w14:textId="77777777" w:rsidR="004F39D7" w:rsidRPr="000D08B5" w:rsidRDefault="002075A6" w:rsidP="003E2A79">
      <w:pPr>
        <w:pStyle w:val="BodyText"/>
      </w:pPr>
      <w:r w:rsidRPr="000D08B5">
        <w:rPr>
          <w:color w:val="231F20"/>
          <w:spacing w:val="-1"/>
        </w:rPr>
        <w:t>Besides</w:t>
      </w:r>
      <w:r w:rsidRPr="000D08B5">
        <w:rPr>
          <w:color w:val="231F20"/>
          <w:spacing w:val="28"/>
        </w:rPr>
        <w:t xml:space="preserve"> </w:t>
      </w:r>
      <w:r w:rsidRPr="000D08B5">
        <w:rPr>
          <w:color w:val="231F20"/>
          <w:spacing w:val="-1"/>
        </w:rPr>
        <w:t>the</w:t>
      </w:r>
      <w:r w:rsidRPr="000D08B5">
        <w:rPr>
          <w:color w:val="231F20"/>
          <w:spacing w:val="27"/>
        </w:rPr>
        <w:t xml:space="preserve"> </w:t>
      </w:r>
      <w:r w:rsidRPr="000D08B5">
        <w:rPr>
          <w:color w:val="231F20"/>
          <w:spacing w:val="-1"/>
        </w:rPr>
        <w:t>school</w:t>
      </w:r>
      <w:r w:rsidRPr="000D08B5">
        <w:rPr>
          <w:color w:val="231F20"/>
          <w:spacing w:val="29"/>
        </w:rPr>
        <w:t xml:space="preserve"> </w:t>
      </w:r>
      <w:r w:rsidRPr="000D08B5">
        <w:rPr>
          <w:color w:val="231F20"/>
          <w:spacing w:val="-1"/>
        </w:rPr>
        <w:t>site</w:t>
      </w:r>
      <w:r w:rsidRPr="000D08B5">
        <w:rPr>
          <w:color w:val="231F20"/>
          <w:spacing w:val="27"/>
        </w:rPr>
        <w:t xml:space="preserve"> </w:t>
      </w:r>
      <w:r w:rsidRPr="000D08B5">
        <w:rPr>
          <w:color w:val="231F20"/>
        </w:rPr>
        <w:t>visit</w:t>
      </w:r>
      <w:r w:rsidRPr="000D08B5">
        <w:rPr>
          <w:color w:val="231F20"/>
          <w:spacing w:val="28"/>
        </w:rPr>
        <w:t xml:space="preserve"> </w:t>
      </w:r>
      <w:r w:rsidRPr="000D08B5">
        <w:rPr>
          <w:color w:val="231F20"/>
        </w:rPr>
        <w:t>requirement,</w:t>
      </w:r>
      <w:r w:rsidRPr="000D08B5">
        <w:rPr>
          <w:color w:val="231F20"/>
          <w:spacing w:val="27"/>
        </w:rPr>
        <w:t xml:space="preserve"> </w:t>
      </w:r>
      <w:r w:rsidRPr="000D08B5">
        <w:rPr>
          <w:color w:val="231F20"/>
          <w:spacing w:val="-1"/>
        </w:rPr>
        <w:t>there</w:t>
      </w:r>
      <w:r w:rsidRPr="000D08B5">
        <w:rPr>
          <w:color w:val="231F20"/>
          <w:spacing w:val="28"/>
        </w:rPr>
        <w:t xml:space="preserve"> </w:t>
      </w:r>
      <w:r w:rsidRPr="000D08B5">
        <w:rPr>
          <w:color w:val="231F20"/>
        </w:rPr>
        <w:t>are</w:t>
      </w:r>
      <w:r w:rsidRPr="000D08B5">
        <w:rPr>
          <w:color w:val="231F20"/>
          <w:spacing w:val="27"/>
        </w:rPr>
        <w:t xml:space="preserve"> </w:t>
      </w:r>
      <w:r w:rsidRPr="000D08B5">
        <w:rPr>
          <w:color w:val="231F20"/>
          <w:spacing w:val="-1"/>
        </w:rPr>
        <w:t>no</w:t>
      </w:r>
      <w:r w:rsidRPr="000D08B5">
        <w:rPr>
          <w:color w:val="231F20"/>
          <w:spacing w:val="28"/>
        </w:rPr>
        <w:t xml:space="preserve"> </w:t>
      </w:r>
      <w:r w:rsidRPr="000D08B5">
        <w:rPr>
          <w:color w:val="231F20"/>
        </w:rPr>
        <w:t>prescribed</w:t>
      </w:r>
      <w:r w:rsidRPr="000D08B5">
        <w:rPr>
          <w:color w:val="231F20"/>
          <w:spacing w:val="26"/>
        </w:rPr>
        <w:t xml:space="preserve"> </w:t>
      </w:r>
      <w:r w:rsidRPr="000D08B5">
        <w:rPr>
          <w:color w:val="231F20"/>
          <w:spacing w:val="-1"/>
        </w:rPr>
        <w:t>evidence</w:t>
      </w:r>
      <w:r w:rsidRPr="000D08B5">
        <w:rPr>
          <w:color w:val="231F20"/>
          <w:spacing w:val="28"/>
        </w:rPr>
        <w:t xml:space="preserve"> </w:t>
      </w:r>
      <w:r w:rsidRPr="000D08B5">
        <w:rPr>
          <w:color w:val="231F20"/>
        </w:rPr>
        <w:t>requirements.</w:t>
      </w:r>
      <w:r w:rsidRPr="000D08B5">
        <w:rPr>
          <w:color w:val="231F20"/>
          <w:spacing w:val="11"/>
        </w:rPr>
        <w:t xml:space="preserve"> </w:t>
      </w:r>
      <w:r w:rsidRPr="000D08B5">
        <w:rPr>
          <w:color w:val="231F20"/>
          <w:spacing w:val="-1"/>
        </w:rPr>
        <w:t>The</w:t>
      </w:r>
      <w:r w:rsidRPr="000D08B5">
        <w:rPr>
          <w:color w:val="231F20"/>
          <w:spacing w:val="24"/>
          <w:w w:val="99"/>
        </w:rPr>
        <w:t xml:space="preserve"> </w:t>
      </w:r>
      <w:r w:rsidRPr="000D08B5">
        <w:rPr>
          <w:color w:val="231F20"/>
        </w:rPr>
        <w:t>model</w:t>
      </w:r>
      <w:r w:rsidRPr="000D08B5">
        <w:rPr>
          <w:color w:val="231F20"/>
          <w:spacing w:val="44"/>
        </w:rPr>
        <w:t xml:space="preserve"> </w:t>
      </w:r>
      <w:r w:rsidRPr="000D08B5">
        <w:rPr>
          <w:color w:val="231F20"/>
        </w:rPr>
        <w:t>relies</w:t>
      </w:r>
      <w:r w:rsidRPr="000D08B5">
        <w:rPr>
          <w:color w:val="231F20"/>
          <w:spacing w:val="45"/>
        </w:rPr>
        <w:t xml:space="preserve"> </w:t>
      </w:r>
      <w:r w:rsidRPr="000D08B5">
        <w:rPr>
          <w:color w:val="231F20"/>
          <w:spacing w:val="-1"/>
        </w:rPr>
        <w:t>on</w:t>
      </w:r>
      <w:r w:rsidRPr="000D08B5">
        <w:rPr>
          <w:color w:val="231F20"/>
          <w:spacing w:val="46"/>
        </w:rPr>
        <w:t xml:space="preserve"> </w:t>
      </w:r>
      <w:r w:rsidRPr="000D08B5">
        <w:rPr>
          <w:color w:val="231F20"/>
          <w:spacing w:val="-1"/>
        </w:rPr>
        <w:t>the</w:t>
      </w:r>
      <w:r w:rsidRPr="000D08B5">
        <w:rPr>
          <w:color w:val="231F20"/>
          <w:spacing w:val="45"/>
        </w:rPr>
        <w:t xml:space="preserve"> </w:t>
      </w:r>
      <w:r w:rsidRPr="000D08B5">
        <w:rPr>
          <w:color w:val="231F20"/>
          <w:spacing w:val="-1"/>
        </w:rPr>
        <w:t>professional</w:t>
      </w:r>
      <w:r w:rsidRPr="000D08B5">
        <w:rPr>
          <w:color w:val="231F20"/>
          <w:spacing w:val="47"/>
        </w:rPr>
        <w:t xml:space="preserve"> </w:t>
      </w:r>
      <w:r w:rsidRPr="000D08B5">
        <w:rPr>
          <w:color w:val="231F20"/>
          <w:spacing w:val="-1"/>
        </w:rPr>
        <w:t>judgment</w:t>
      </w:r>
      <w:r w:rsidRPr="000D08B5">
        <w:rPr>
          <w:color w:val="231F20"/>
          <w:spacing w:val="46"/>
        </w:rPr>
        <w:t xml:space="preserve"> </w:t>
      </w:r>
      <w:r w:rsidRPr="000D08B5">
        <w:rPr>
          <w:color w:val="231F20"/>
          <w:spacing w:val="-1"/>
        </w:rPr>
        <w:t>of</w:t>
      </w:r>
      <w:r w:rsidRPr="000D08B5">
        <w:rPr>
          <w:color w:val="231F20"/>
          <w:spacing w:val="45"/>
        </w:rPr>
        <w:t xml:space="preserve"> </w:t>
      </w:r>
      <w:r w:rsidRPr="000D08B5">
        <w:rPr>
          <w:color w:val="231F20"/>
          <w:spacing w:val="-1"/>
        </w:rPr>
        <w:t>the</w:t>
      </w:r>
      <w:r w:rsidRPr="000D08B5">
        <w:rPr>
          <w:color w:val="231F20"/>
          <w:spacing w:val="46"/>
        </w:rPr>
        <w:t xml:space="preserve"> </w:t>
      </w:r>
      <w:r w:rsidRPr="000D08B5">
        <w:rPr>
          <w:color w:val="231F20"/>
        </w:rPr>
        <w:t>administrator</w:t>
      </w:r>
      <w:r w:rsidRPr="000D08B5">
        <w:rPr>
          <w:color w:val="231F20"/>
          <w:spacing w:val="44"/>
        </w:rPr>
        <w:t xml:space="preserve"> </w:t>
      </w:r>
      <w:r w:rsidRPr="000D08B5">
        <w:rPr>
          <w:color w:val="231F20"/>
        </w:rPr>
        <w:t>and</w:t>
      </w:r>
      <w:r w:rsidRPr="000D08B5">
        <w:rPr>
          <w:color w:val="231F20"/>
          <w:spacing w:val="44"/>
        </w:rPr>
        <w:t xml:space="preserve"> </w:t>
      </w:r>
      <w:r w:rsidRPr="000D08B5">
        <w:rPr>
          <w:color w:val="231F20"/>
          <w:spacing w:val="-1"/>
        </w:rPr>
        <w:t>evaluator</w:t>
      </w:r>
      <w:r w:rsidRPr="000D08B5">
        <w:rPr>
          <w:color w:val="231F20"/>
          <w:spacing w:val="45"/>
        </w:rPr>
        <w:t xml:space="preserve"> </w:t>
      </w:r>
      <w:r w:rsidRPr="000D08B5">
        <w:rPr>
          <w:color w:val="231F20"/>
          <w:spacing w:val="-1"/>
        </w:rPr>
        <w:t>to</w:t>
      </w:r>
      <w:r w:rsidRPr="000D08B5">
        <w:rPr>
          <w:color w:val="231F20"/>
          <w:spacing w:val="46"/>
        </w:rPr>
        <w:t xml:space="preserve"> </w:t>
      </w:r>
      <w:r w:rsidRPr="000D08B5">
        <w:rPr>
          <w:color w:val="231F20"/>
        </w:rPr>
        <w:t>determine</w:t>
      </w:r>
      <w:r w:rsidRPr="000D08B5">
        <w:rPr>
          <w:color w:val="231F20"/>
          <w:spacing w:val="37"/>
          <w:w w:val="99"/>
        </w:rPr>
        <w:t xml:space="preserve"> </w:t>
      </w:r>
      <w:r w:rsidRPr="000D08B5">
        <w:rPr>
          <w:color w:val="231F20"/>
        </w:rPr>
        <w:t>appropriate</w:t>
      </w:r>
      <w:r w:rsidRPr="000D08B5">
        <w:rPr>
          <w:color w:val="231F20"/>
          <w:spacing w:val="-6"/>
        </w:rPr>
        <w:t xml:space="preserve"> </w:t>
      </w:r>
      <w:r w:rsidRPr="000D08B5">
        <w:rPr>
          <w:color w:val="231F20"/>
          <w:spacing w:val="-1"/>
        </w:rPr>
        <w:t>sources</w:t>
      </w:r>
      <w:r w:rsidRPr="000D08B5">
        <w:rPr>
          <w:color w:val="231F20"/>
          <w:spacing w:val="-4"/>
        </w:rPr>
        <w:t xml:space="preserve"> </w:t>
      </w:r>
      <w:r w:rsidRPr="000D08B5">
        <w:rPr>
          <w:color w:val="231F20"/>
          <w:spacing w:val="-1"/>
        </w:rPr>
        <w:t>of</w:t>
      </w:r>
      <w:r w:rsidRPr="000D08B5">
        <w:rPr>
          <w:color w:val="231F20"/>
          <w:spacing w:val="-4"/>
        </w:rPr>
        <w:t xml:space="preserve"> </w:t>
      </w:r>
      <w:r w:rsidRPr="000D08B5">
        <w:rPr>
          <w:color w:val="231F20"/>
          <w:spacing w:val="-1"/>
        </w:rPr>
        <w:t>evidence</w:t>
      </w:r>
      <w:r w:rsidRPr="000D08B5">
        <w:rPr>
          <w:color w:val="231F20"/>
          <w:spacing w:val="-5"/>
        </w:rPr>
        <w:t xml:space="preserve"> </w:t>
      </w:r>
      <w:r w:rsidRPr="000D08B5">
        <w:rPr>
          <w:color w:val="231F20"/>
        </w:rPr>
        <w:t>and</w:t>
      </w:r>
      <w:r w:rsidRPr="000D08B5">
        <w:rPr>
          <w:color w:val="231F20"/>
          <w:spacing w:val="-5"/>
        </w:rPr>
        <w:t xml:space="preserve"> </w:t>
      </w:r>
      <w:r w:rsidRPr="000D08B5">
        <w:rPr>
          <w:color w:val="231F20"/>
        </w:rPr>
        <w:t>ways</w:t>
      </w:r>
      <w:r w:rsidRPr="000D08B5">
        <w:rPr>
          <w:color w:val="231F20"/>
          <w:spacing w:val="-6"/>
        </w:rPr>
        <w:t xml:space="preserve"> </w:t>
      </w:r>
      <w:r w:rsidRPr="000D08B5">
        <w:rPr>
          <w:color w:val="231F20"/>
          <w:spacing w:val="-1"/>
        </w:rPr>
        <w:t>to</w:t>
      </w:r>
      <w:r w:rsidRPr="000D08B5">
        <w:rPr>
          <w:color w:val="231F20"/>
          <w:spacing w:val="-4"/>
        </w:rPr>
        <w:t xml:space="preserve"> </w:t>
      </w:r>
      <w:r w:rsidRPr="000D08B5">
        <w:rPr>
          <w:color w:val="231F20"/>
          <w:spacing w:val="-1"/>
        </w:rPr>
        <w:t>collect</w:t>
      </w:r>
      <w:r w:rsidRPr="000D08B5">
        <w:rPr>
          <w:color w:val="231F20"/>
          <w:spacing w:val="-3"/>
        </w:rPr>
        <w:t xml:space="preserve"> </w:t>
      </w:r>
      <w:r w:rsidRPr="000D08B5">
        <w:rPr>
          <w:color w:val="231F20"/>
          <w:spacing w:val="-1"/>
        </w:rPr>
        <w:t>evidence.</w:t>
      </w:r>
    </w:p>
    <w:p w14:paraId="23BEB21B" w14:textId="77777777" w:rsidR="004F39D7" w:rsidRPr="000D08B5" w:rsidRDefault="002075A6" w:rsidP="003E2A79">
      <w:pPr>
        <w:pStyle w:val="BodyText"/>
        <w:rPr>
          <w:color w:val="231F20"/>
        </w:rPr>
      </w:pPr>
      <w:r w:rsidRPr="000D08B5">
        <w:rPr>
          <w:color w:val="231F20"/>
          <w:spacing w:val="-1"/>
        </w:rPr>
        <w:t>Building</w:t>
      </w:r>
      <w:r w:rsidRPr="000D08B5">
        <w:rPr>
          <w:color w:val="231F20"/>
          <w:spacing w:val="12"/>
        </w:rPr>
        <w:t xml:space="preserve"> </w:t>
      </w:r>
      <w:r w:rsidRPr="000D08B5">
        <w:rPr>
          <w:color w:val="231F20"/>
          <w:spacing w:val="-1"/>
        </w:rPr>
        <w:t>on</w:t>
      </w:r>
      <w:r w:rsidRPr="000D08B5">
        <w:rPr>
          <w:color w:val="231F20"/>
          <w:spacing w:val="12"/>
        </w:rPr>
        <w:t xml:space="preserve"> </w:t>
      </w:r>
      <w:r w:rsidRPr="000D08B5">
        <w:rPr>
          <w:color w:val="231F20"/>
          <w:spacing w:val="-1"/>
        </w:rPr>
        <w:t>the</w:t>
      </w:r>
      <w:r w:rsidRPr="000D08B5">
        <w:rPr>
          <w:color w:val="231F20"/>
          <w:spacing w:val="12"/>
        </w:rPr>
        <w:t xml:space="preserve"> </w:t>
      </w:r>
      <w:r w:rsidRPr="000D08B5">
        <w:rPr>
          <w:color w:val="231F20"/>
          <w:spacing w:val="-1"/>
        </w:rPr>
        <w:t>sample</w:t>
      </w:r>
      <w:r w:rsidR="00677DE4" w:rsidRPr="000D08B5">
        <w:rPr>
          <w:color w:val="231F20"/>
          <w:spacing w:val="13"/>
        </w:rPr>
        <w:t xml:space="preserve"> </w:t>
      </w:r>
      <w:r w:rsidRPr="000D08B5">
        <w:rPr>
          <w:color w:val="231F20"/>
          <w:spacing w:val="-1"/>
        </w:rPr>
        <w:t>evaluation</w:t>
      </w:r>
      <w:r w:rsidRPr="000D08B5">
        <w:rPr>
          <w:color w:val="231F20"/>
          <w:spacing w:val="12"/>
        </w:rPr>
        <w:t xml:space="preserve"> </w:t>
      </w:r>
      <w:r w:rsidRPr="000D08B5">
        <w:rPr>
          <w:color w:val="231F20"/>
        </w:rPr>
        <w:t>and</w:t>
      </w:r>
      <w:r w:rsidRPr="000D08B5">
        <w:rPr>
          <w:color w:val="231F20"/>
          <w:spacing w:val="12"/>
        </w:rPr>
        <w:t xml:space="preserve"> </w:t>
      </w:r>
      <w:r w:rsidRPr="000D08B5">
        <w:rPr>
          <w:color w:val="231F20"/>
          <w:spacing w:val="-1"/>
        </w:rPr>
        <w:t>support</w:t>
      </w:r>
      <w:r w:rsidRPr="000D08B5">
        <w:rPr>
          <w:color w:val="231F20"/>
          <w:spacing w:val="13"/>
        </w:rPr>
        <w:t xml:space="preserve"> </w:t>
      </w:r>
      <w:r w:rsidRPr="000D08B5">
        <w:rPr>
          <w:color w:val="231F20"/>
        </w:rPr>
        <w:t>plan</w:t>
      </w:r>
      <w:r w:rsidRPr="000D08B5">
        <w:rPr>
          <w:color w:val="231F20"/>
          <w:spacing w:val="12"/>
        </w:rPr>
        <w:t xml:space="preserve"> </w:t>
      </w:r>
      <w:r w:rsidRPr="000D08B5">
        <w:rPr>
          <w:color w:val="231F20"/>
          <w:spacing w:val="-1"/>
        </w:rPr>
        <w:t>on</w:t>
      </w:r>
      <w:r w:rsidRPr="000D08B5">
        <w:rPr>
          <w:color w:val="231F20"/>
          <w:spacing w:val="12"/>
        </w:rPr>
        <w:t xml:space="preserve"> </w:t>
      </w:r>
      <w:r w:rsidRPr="000D08B5">
        <w:rPr>
          <w:color w:val="231F20"/>
        </w:rPr>
        <w:t>page</w:t>
      </w:r>
      <w:r w:rsidRPr="000D08B5">
        <w:rPr>
          <w:color w:val="231F20"/>
          <w:spacing w:val="11"/>
        </w:rPr>
        <w:t xml:space="preserve"> </w:t>
      </w:r>
      <w:r w:rsidRPr="000D08B5">
        <w:rPr>
          <w:color w:val="231F20"/>
        </w:rPr>
        <w:t>4</w:t>
      </w:r>
      <w:r w:rsidR="000D4758">
        <w:rPr>
          <w:color w:val="231F20"/>
        </w:rPr>
        <w:t>8</w:t>
      </w:r>
      <w:r w:rsidRPr="000D08B5">
        <w:rPr>
          <w:color w:val="231F20"/>
        </w:rPr>
        <w:t>,</w:t>
      </w:r>
      <w:r w:rsidRPr="000D08B5">
        <w:rPr>
          <w:color w:val="231F20"/>
          <w:spacing w:val="11"/>
        </w:rPr>
        <w:t xml:space="preserve"> </w:t>
      </w:r>
      <w:r w:rsidRPr="000D08B5">
        <w:rPr>
          <w:color w:val="231F20"/>
          <w:spacing w:val="-1"/>
        </w:rPr>
        <w:t>this</w:t>
      </w:r>
      <w:r w:rsidRPr="000D08B5">
        <w:rPr>
          <w:color w:val="231F20"/>
          <w:spacing w:val="12"/>
        </w:rPr>
        <w:t xml:space="preserve"> </w:t>
      </w:r>
      <w:r w:rsidRPr="000D08B5">
        <w:rPr>
          <w:color w:val="231F20"/>
          <w:spacing w:val="-1"/>
        </w:rPr>
        <w:t>administrator’s</w:t>
      </w:r>
      <w:r w:rsidRPr="000D08B5">
        <w:rPr>
          <w:color w:val="231F20"/>
          <w:spacing w:val="57"/>
        </w:rPr>
        <w:t xml:space="preserve"> </w:t>
      </w:r>
      <w:r w:rsidRPr="000D08B5">
        <w:rPr>
          <w:color w:val="231F20"/>
          <w:spacing w:val="-1"/>
        </w:rPr>
        <w:t>evaluator</w:t>
      </w:r>
      <w:r w:rsidRPr="000D08B5">
        <w:rPr>
          <w:color w:val="231F20"/>
          <w:spacing w:val="-13"/>
        </w:rPr>
        <w:t xml:space="preserve"> </w:t>
      </w:r>
      <w:r w:rsidRPr="000D08B5">
        <w:rPr>
          <w:color w:val="231F20"/>
          <w:spacing w:val="-1"/>
        </w:rPr>
        <w:t>may</w:t>
      </w:r>
      <w:r w:rsidRPr="000D08B5">
        <w:rPr>
          <w:color w:val="231F20"/>
          <w:spacing w:val="-12"/>
        </w:rPr>
        <w:t xml:space="preserve"> </w:t>
      </w:r>
      <w:r w:rsidRPr="000D08B5">
        <w:rPr>
          <w:color w:val="231F20"/>
        </w:rPr>
        <w:t>want</w:t>
      </w:r>
      <w:r w:rsidRPr="000D08B5">
        <w:rPr>
          <w:color w:val="231F20"/>
          <w:spacing w:val="-12"/>
        </w:rPr>
        <w:t xml:space="preserve"> </w:t>
      </w:r>
      <w:r w:rsidRPr="000D08B5">
        <w:rPr>
          <w:color w:val="231F20"/>
          <w:spacing w:val="-1"/>
        </w:rPr>
        <w:t>to</w:t>
      </w:r>
      <w:r w:rsidRPr="000D08B5">
        <w:rPr>
          <w:color w:val="231F20"/>
          <w:spacing w:val="-13"/>
        </w:rPr>
        <w:t xml:space="preserve"> </w:t>
      </w:r>
      <w:r w:rsidRPr="000D08B5">
        <w:rPr>
          <w:color w:val="231F20"/>
          <w:spacing w:val="-1"/>
        </w:rPr>
        <w:t>consult</w:t>
      </w:r>
      <w:r w:rsidRPr="000D08B5">
        <w:rPr>
          <w:color w:val="231F20"/>
          <w:spacing w:val="-11"/>
        </w:rPr>
        <w:t xml:space="preserve"> </w:t>
      </w:r>
      <w:r w:rsidRPr="000D08B5">
        <w:rPr>
          <w:color w:val="231F20"/>
          <w:spacing w:val="-1"/>
        </w:rPr>
        <w:t>the</w:t>
      </w:r>
      <w:r w:rsidRPr="000D08B5">
        <w:rPr>
          <w:color w:val="231F20"/>
          <w:spacing w:val="-12"/>
        </w:rPr>
        <w:t xml:space="preserve"> </w:t>
      </w:r>
      <w:r w:rsidRPr="000D08B5">
        <w:rPr>
          <w:color w:val="231F20"/>
        </w:rPr>
        <w:t>following</w:t>
      </w:r>
      <w:r w:rsidRPr="000D08B5">
        <w:rPr>
          <w:color w:val="231F20"/>
          <w:spacing w:val="-13"/>
        </w:rPr>
        <w:t xml:space="preserve"> </w:t>
      </w:r>
      <w:r w:rsidRPr="000D08B5">
        <w:rPr>
          <w:color w:val="231F20"/>
          <w:spacing w:val="-1"/>
        </w:rPr>
        <w:t>sources</w:t>
      </w:r>
      <w:r w:rsidRPr="000D08B5">
        <w:rPr>
          <w:color w:val="231F20"/>
          <w:spacing w:val="-12"/>
        </w:rPr>
        <w:t xml:space="preserve"> </w:t>
      </w:r>
      <w:r w:rsidRPr="000D08B5">
        <w:rPr>
          <w:color w:val="231F20"/>
          <w:spacing w:val="-1"/>
        </w:rPr>
        <w:t>of</w:t>
      </w:r>
      <w:r w:rsidRPr="000D08B5">
        <w:rPr>
          <w:color w:val="231F20"/>
          <w:spacing w:val="-12"/>
        </w:rPr>
        <w:t xml:space="preserve"> </w:t>
      </w:r>
      <w:r w:rsidRPr="000D08B5">
        <w:rPr>
          <w:color w:val="231F20"/>
          <w:spacing w:val="-1"/>
        </w:rPr>
        <w:t>evidence</w:t>
      </w:r>
      <w:r w:rsidRPr="000D08B5">
        <w:rPr>
          <w:color w:val="231F20"/>
          <w:spacing w:val="-13"/>
        </w:rPr>
        <w:t xml:space="preserve"> </w:t>
      </w:r>
      <w:r w:rsidRPr="000D08B5">
        <w:rPr>
          <w:color w:val="231F20"/>
          <w:spacing w:val="-1"/>
        </w:rPr>
        <w:t>to</w:t>
      </w:r>
      <w:r w:rsidRPr="000D08B5">
        <w:rPr>
          <w:color w:val="231F20"/>
          <w:spacing w:val="-12"/>
        </w:rPr>
        <w:t xml:space="preserve"> </w:t>
      </w:r>
      <w:r w:rsidRPr="000D08B5">
        <w:rPr>
          <w:color w:val="231F20"/>
          <w:spacing w:val="-1"/>
        </w:rPr>
        <w:t>collect</w:t>
      </w:r>
      <w:r w:rsidRPr="000D08B5">
        <w:rPr>
          <w:color w:val="231F20"/>
          <w:spacing w:val="-11"/>
        </w:rPr>
        <w:t xml:space="preserve"> </w:t>
      </w:r>
      <w:r w:rsidRPr="000D08B5">
        <w:rPr>
          <w:color w:val="231F20"/>
        </w:rPr>
        <w:t>information</w:t>
      </w:r>
      <w:r w:rsidRPr="000D08B5">
        <w:rPr>
          <w:color w:val="231F20"/>
          <w:spacing w:val="-13"/>
        </w:rPr>
        <w:t xml:space="preserve"> </w:t>
      </w:r>
      <w:r w:rsidRPr="000D08B5">
        <w:rPr>
          <w:color w:val="231F20"/>
        </w:rPr>
        <w:t>about</w:t>
      </w:r>
      <w:r w:rsidRPr="000D08B5">
        <w:rPr>
          <w:color w:val="231F20"/>
          <w:spacing w:val="45"/>
          <w:w w:val="99"/>
        </w:rPr>
        <w:t xml:space="preserve"> </w:t>
      </w:r>
      <w:r w:rsidRPr="000D08B5">
        <w:rPr>
          <w:color w:val="231F20"/>
          <w:spacing w:val="-1"/>
        </w:rPr>
        <w:t>the</w:t>
      </w:r>
      <w:r w:rsidRPr="000D08B5">
        <w:rPr>
          <w:color w:val="231F20"/>
          <w:spacing w:val="-4"/>
        </w:rPr>
        <w:t xml:space="preserve"> </w:t>
      </w:r>
      <w:r w:rsidRPr="000D08B5">
        <w:rPr>
          <w:color w:val="231F20"/>
        </w:rPr>
        <w:t>administrator</w:t>
      </w:r>
      <w:r w:rsidRPr="000D08B5">
        <w:rPr>
          <w:color w:val="231F20"/>
          <w:spacing w:val="-5"/>
        </w:rPr>
        <w:t xml:space="preserve"> </w:t>
      </w:r>
      <w:r w:rsidRPr="000D08B5">
        <w:rPr>
          <w:color w:val="231F20"/>
        </w:rPr>
        <w:t>in</w:t>
      </w:r>
      <w:r w:rsidRPr="000D08B5">
        <w:rPr>
          <w:color w:val="231F20"/>
          <w:spacing w:val="-4"/>
        </w:rPr>
        <w:t xml:space="preserve"> </w:t>
      </w:r>
      <w:r w:rsidRPr="000D08B5">
        <w:rPr>
          <w:color w:val="231F20"/>
        </w:rPr>
        <w:t>relation</w:t>
      </w:r>
      <w:r w:rsidRPr="000D08B5">
        <w:rPr>
          <w:color w:val="231F20"/>
          <w:spacing w:val="-5"/>
        </w:rPr>
        <w:t xml:space="preserve"> </w:t>
      </w:r>
      <w:r w:rsidRPr="000D08B5">
        <w:rPr>
          <w:color w:val="231F20"/>
          <w:spacing w:val="-1"/>
        </w:rPr>
        <w:t>to</w:t>
      </w:r>
      <w:r w:rsidRPr="000D08B5">
        <w:rPr>
          <w:color w:val="231F20"/>
          <w:spacing w:val="-3"/>
        </w:rPr>
        <w:t xml:space="preserve"> </w:t>
      </w:r>
      <w:r w:rsidRPr="000D08B5">
        <w:rPr>
          <w:color w:val="231F20"/>
          <w:spacing w:val="-1"/>
        </w:rPr>
        <w:t>his</w:t>
      </w:r>
      <w:r w:rsidR="000D4758">
        <w:rPr>
          <w:color w:val="231F20"/>
          <w:spacing w:val="-1"/>
        </w:rPr>
        <w:t>/her</w:t>
      </w:r>
      <w:r w:rsidRPr="000D08B5">
        <w:rPr>
          <w:color w:val="231F20"/>
          <w:spacing w:val="-3"/>
        </w:rPr>
        <w:t xml:space="preserve"> </w:t>
      </w:r>
      <w:r w:rsidRPr="000D08B5">
        <w:rPr>
          <w:color w:val="231F20"/>
        </w:rPr>
        <w:t>focus</w:t>
      </w:r>
      <w:r w:rsidRPr="000D08B5">
        <w:rPr>
          <w:color w:val="231F20"/>
          <w:spacing w:val="-5"/>
        </w:rPr>
        <w:t xml:space="preserve"> </w:t>
      </w:r>
      <w:r w:rsidRPr="000D08B5">
        <w:rPr>
          <w:color w:val="231F20"/>
        </w:rPr>
        <w:t>areas</w:t>
      </w:r>
      <w:r w:rsidRPr="000D08B5">
        <w:rPr>
          <w:color w:val="231F20"/>
          <w:spacing w:val="-4"/>
        </w:rPr>
        <w:t xml:space="preserve"> </w:t>
      </w:r>
      <w:r w:rsidRPr="000D08B5">
        <w:rPr>
          <w:color w:val="231F20"/>
        </w:rPr>
        <w:t>and</w:t>
      </w:r>
      <w:r w:rsidRPr="000D08B5">
        <w:rPr>
          <w:color w:val="231F20"/>
          <w:spacing w:val="-4"/>
        </w:rPr>
        <w:t xml:space="preserve"> </w:t>
      </w:r>
      <w:r w:rsidRPr="000D08B5">
        <w:rPr>
          <w:color w:val="231F20"/>
        </w:rPr>
        <w:t>goals:</w:t>
      </w:r>
    </w:p>
    <w:p w14:paraId="65C381EF" w14:textId="77777777" w:rsidR="00677DE4" w:rsidRPr="000D08B5" w:rsidRDefault="00677DE4" w:rsidP="00C05FE4">
      <w:pPr>
        <w:pStyle w:val="BodyText"/>
        <w:numPr>
          <w:ilvl w:val="0"/>
          <w:numId w:val="49"/>
        </w:numPr>
      </w:pPr>
      <w:r w:rsidRPr="000D08B5">
        <w:t>Data systems and reports for student information</w:t>
      </w:r>
    </w:p>
    <w:p w14:paraId="185C9CA5" w14:textId="77777777" w:rsidR="00677DE4" w:rsidRPr="000D08B5" w:rsidRDefault="00677DE4" w:rsidP="00C05FE4">
      <w:pPr>
        <w:pStyle w:val="BodyText"/>
        <w:numPr>
          <w:ilvl w:val="0"/>
          <w:numId w:val="49"/>
        </w:numPr>
      </w:pPr>
      <w:r w:rsidRPr="000D08B5">
        <w:t>Artifacts of data analysis and plans for response</w:t>
      </w:r>
    </w:p>
    <w:p w14:paraId="33F23238" w14:textId="77777777" w:rsidR="00677DE4" w:rsidRPr="000D08B5" w:rsidRDefault="00677DE4" w:rsidP="00C05FE4">
      <w:pPr>
        <w:pStyle w:val="BodyText"/>
        <w:numPr>
          <w:ilvl w:val="0"/>
          <w:numId w:val="49"/>
        </w:numPr>
      </w:pPr>
      <w:r w:rsidRPr="000D08B5">
        <w:t>Observations of teacher team meetings</w:t>
      </w:r>
    </w:p>
    <w:p w14:paraId="6D7D64BC" w14:textId="77777777" w:rsidR="00677DE4" w:rsidRPr="000D08B5" w:rsidRDefault="00677DE4" w:rsidP="00C05FE4">
      <w:pPr>
        <w:pStyle w:val="BodyText"/>
        <w:numPr>
          <w:ilvl w:val="0"/>
          <w:numId w:val="49"/>
        </w:numPr>
      </w:pPr>
      <w:r w:rsidRPr="000D08B5">
        <w:t>Observations of administrative/leadership team meetings</w:t>
      </w:r>
    </w:p>
    <w:p w14:paraId="7E8E6AB1" w14:textId="77777777" w:rsidR="00677DE4" w:rsidRPr="000D08B5" w:rsidRDefault="00677DE4" w:rsidP="00C05FE4">
      <w:pPr>
        <w:pStyle w:val="BodyText"/>
        <w:numPr>
          <w:ilvl w:val="0"/>
          <w:numId w:val="49"/>
        </w:numPr>
      </w:pPr>
      <w:r w:rsidRPr="000D08B5">
        <w:t>Observations of classrooms where the administrator is present</w:t>
      </w:r>
    </w:p>
    <w:p w14:paraId="38A005CE" w14:textId="77777777" w:rsidR="00677DE4" w:rsidRPr="000D08B5" w:rsidRDefault="00677DE4" w:rsidP="00C05FE4">
      <w:pPr>
        <w:pStyle w:val="BodyText"/>
        <w:numPr>
          <w:ilvl w:val="0"/>
          <w:numId w:val="49"/>
        </w:numPr>
      </w:pPr>
      <w:r w:rsidRPr="000D08B5">
        <w:t>Communications to parents and community</w:t>
      </w:r>
    </w:p>
    <w:p w14:paraId="6E0B9343" w14:textId="77777777" w:rsidR="00677DE4" w:rsidRPr="000D08B5" w:rsidRDefault="00677DE4" w:rsidP="00C05FE4">
      <w:pPr>
        <w:pStyle w:val="BodyText"/>
        <w:numPr>
          <w:ilvl w:val="0"/>
          <w:numId w:val="49"/>
        </w:numPr>
      </w:pPr>
      <w:r w:rsidRPr="000D08B5">
        <w:t>Conversations with staff</w:t>
      </w:r>
    </w:p>
    <w:p w14:paraId="4D1D72F7" w14:textId="77777777" w:rsidR="00677DE4" w:rsidRPr="000D08B5" w:rsidRDefault="00677DE4" w:rsidP="00C05FE4">
      <w:pPr>
        <w:pStyle w:val="BodyText"/>
        <w:numPr>
          <w:ilvl w:val="0"/>
          <w:numId w:val="49"/>
        </w:numPr>
      </w:pPr>
      <w:r w:rsidRPr="000D08B5">
        <w:t>Conversations with students</w:t>
      </w:r>
    </w:p>
    <w:p w14:paraId="7DD050DB" w14:textId="77777777" w:rsidR="00677DE4" w:rsidRPr="000D08B5" w:rsidRDefault="00677DE4" w:rsidP="00C05FE4">
      <w:pPr>
        <w:pStyle w:val="BodyText"/>
        <w:numPr>
          <w:ilvl w:val="0"/>
          <w:numId w:val="49"/>
        </w:numPr>
      </w:pPr>
      <w:r w:rsidRPr="000D08B5">
        <w:t>Conversations with families</w:t>
      </w:r>
    </w:p>
    <w:p w14:paraId="3BBAEDAD" w14:textId="77777777" w:rsidR="00677DE4" w:rsidRPr="000D08B5" w:rsidRDefault="00677DE4" w:rsidP="00C05FE4">
      <w:pPr>
        <w:pStyle w:val="BodyText"/>
        <w:numPr>
          <w:ilvl w:val="0"/>
          <w:numId w:val="49"/>
        </w:numPr>
      </w:pPr>
      <w:r w:rsidRPr="000D08B5">
        <w:t>Presentations at Board of Education meetings, community resource centers, parent groups etc.</w:t>
      </w:r>
    </w:p>
    <w:p w14:paraId="0D3CD31A" w14:textId="77777777" w:rsidR="004F39D7" w:rsidRPr="000D08B5" w:rsidRDefault="002075A6" w:rsidP="003E2A79">
      <w:pPr>
        <w:pStyle w:val="BodyText"/>
      </w:pPr>
      <w:r w:rsidRPr="000D08B5">
        <w:t>Further, the evaluator may want to establish a schedule of school site visits with the administrator to collect evidence and observe the administrator’s work. The first visit should take place near the beginning of the school year to ground the evaluator in the school context and the administrator’s evaluation and support plan. Subsequent visits might be planned at two-to three-month intervals.</w:t>
      </w:r>
    </w:p>
    <w:p w14:paraId="717B4A55" w14:textId="77777777" w:rsidR="004F39D7" w:rsidRPr="000D08B5" w:rsidRDefault="002075A6" w:rsidP="003E2A79">
      <w:pPr>
        <w:pStyle w:val="BodyText"/>
        <w:rPr>
          <w:rFonts w:cs="Corbel"/>
          <w:b/>
          <w:szCs w:val="28"/>
        </w:rPr>
      </w:pPr>
      <w:r w:rsidRPr="000D08B5">
        <w:rPr>
          <w:b/>
        </w:rPr>
        <w:t>A</w:t>
      </w:r>
      <w:r w:rsidRPr="000D08B5">
        <w:rPr>
          <w:b/>
          <w:spacing w:val="-8"/>
        </w:rPr>
        <w:t xml:space="preserve"> </w:t>
      </w:r>
      <w:r w:rsidRPr="000D08B5">
        <w:rPr>
          <w:b/>
        </w:rPr>
        <w:t>note</w:t>
      </w:r>
      <w:r w:rsidRPr="000D08B5">
        <w:rPr>
          <w:b/>
          <w:spacing w:val="-8"/>
        </w:rPr>
        <w:t xml:space="preserve"> </w:t>
      </w:r>
      <w:r w:rsidRPr="000D08B5">
        <w:rPr>
          <w:b/>
        </w:rPr>
        <w:t>on</w:t>
      </w:r>
      <w:r w:rsidRPr="000D08B5">
        <w:rPr>
          <w:b/>
          <w:spacing w:val="-7"/>
        </w:rPr>
        <w:t xml:space="preserve"> </w:t>
      </w:r>
      <w:r w:rsidRPr="000D08B5">
        <w:rPr>
          <w:b/>
          <w:spacing w:val="-1"/>
        </w:rPr>
        <w:t>the</w:t>
      </w:r>
      <w:r w:rsidRPr="000D08B5">
        <w:rPr>
          <w:b/>
          <w:spacing w:val="-7"/>
        </w:rPr>
        <w:t xml:space="preserve"> </w:t>
      </w:r>
      <w:r w:rsidRPr="000D08B5">
        <w:rPr>
          <w:b/>
          <w:spacing w:val="-1"/>
        </w:rPr>
        <w:t>frequency</w:t>
      </w:r>
      <w:r w:rsidRPr="000D08B5">
        <w:rPr>
          <w:b/>
          <w:spacing w:val="-7"/>
        </w:rPr>
        <w:t xml:space="preserve"> </w:t>
      </w:r>
      <w:r w:rsidRPr="000D08B5">
        <w:rPr>
          <w:b/>
        </w:rPr>
        <w:t>of</w:t>
      </w:r>
      <w:r w:rsidRPr="000D08B5">
        <w:rPr>
          <w:b/>
          <w:spacing w:val="-8"/>
        </w:rPr>
        <w:t xml:space="preserve"> </w:t>
      </w:r>
      <w:r w:rsidRPr="000D08B5">
        <w:rPr>
          <w:b/>
        </w:rPr>
        <w:t>school</w:t>
      </w:r>
      <w:r w:rsidRPr="000D08B5">
        <w:rPr>
          <w:b/>
          <w:spacing w:val="-7"/>
        </w:rPr>
        <w:t xml:space="preserve"> </w:t>
      </w:r>
      <w:r w:rsidRPr="000D08B5">
        <w:rPr>
          <w:b/>
        </w:rPr>
        <w:t>site</w:t>
      </w:r>
      <w:r w:rsidRPr="000D08B5">
        <w:rPr>
          <w:b/>
          <w:spacing w:val="-8"/>
        </w:rPr>
        <w:t xml:space="preserve"> </w:t>
      </w:r>
      <w:r w:rsidRPr="000D08B5">
        <w:rPr>
          <w:b/>
        </w:rPr>
        <w:t>observations:</w:t>
      </w:r>
    </w:p>
    <w:p w14:paraId="21DFA06F" w14:textId="77777777" w:rsidR="004F39D7" w:rsidRPr="000D08B5" w:rsidRDefault="000D4758" w:rsidP="003E2A79">
      <w:pPr>
        <w:pStyle w:val="BodyText"/>
        <w:rPr>
          <w:b/>
          <w:bCs/>
        </w:rPr>
      </w:pPr>
      <w:r>
        <w:t>G</w:t>
      </w:r>
      <w:r w:rsidR="002075A6" w:rsidRPr="000D08B5">
        <w:t xml:space="preserve">uidelines call for an </w:t>
      </w:r>
      <w:r w:rsidR="002075A6" w:rsidRPr="000D08B5">
        <w:rPr>
          <w:spacing w:val="-1"/>
        </w:rPr>
        <w:t>administrator’s</w:t>
      </w:r>
      <w:r w:rsidR="002075A6" w:rsidRPr="000D08B5">
        <w:t xml:space="preserve"> </w:t>
      </w:r>
      <w:r w:rsidR="002075A6" w:rsidRPr="000D08B5">
        <w:rPr>
          <w:spacing w:val="-1"/>
        </w:rPr>
        <w:t>evaluation</w:t>
      </w:r>
      <w:r w:rsidR="002075A6" w:rsidRPr="000D08B5">
        <w:t xml:space="preserve"> to include:</w:t>
      </w:r>
    </w:p>
    <w:p w14:paraId="1B1A780D" w14:textId="77777777" w:rsidR="004F39D7" w:rsidRPr="000D08B5" w:rsidRDefault="002075A6" w:rsidP="00C05FE4">
      <w:pPr>
        <w:pStyle w:val="BodyText"/>
        <w:numPr>
          <w:ilvl w:val="0"/>
          <w:numId w:val="50"/>
        </w:numPr>
      </w:pPr>
      <w:r w:rsidRPr="000D08B5">
        <w:t>2 observations for each administrator.</w:t>
      </w:r>
    </w:p>
    <w:p w14:paraId="617C4743" w14:textId="77777777" w:rsidR="004F39D7" w:rsidRPr="000D08B5" w:rsidRDefault="000D4758" w:rsidP="003A4D05">
      <w:pPr>
        <w:pStyle w:val="BodyText"/>
        <w:numPr>
          <w:ilvl w:val="0"/>
          <w:numId w:val="50"/>
        </w:numPr>
      </w:pPr>
      <w:r>
        <w:t xml:space="preserve">At least 4 </w:t>
      </w:r>
      <w:r w:rsidR="002075A6" w:rsidRPr="000D08B5">
        <w:t xml:space="preserve">observations for any administrator new to their district, school, the profession or who has received </w:t>
      </w:r>
      <w:r w:rsidR="00BD5ED2" w:rsidRPr="000D08B5">
        <w:t xml:space="preserve">a summative rating </w:t>
      </w:r>
      <w:r w:rsidR="002075A6" w:rsidRPr="000D08B5">
        <w:t xml:space="preserve">of </w:t>
      </w:r>
      <w:r w:rsidRPr="000D4758">
        <w:rPr>
          <w:i/>
        </w:rPr>
        <w:t>D</w:t>
      </w:r>
      <w:r w:rsidR="002075A6" w:rsidRPr="000D4758">
        <w:rPr>
          <w:i/>
        </w:rPr>
        <w:t>eveloping</w:t>
      </w:r>
      <w:r w:rsidR="002075A6" w:rsidRPr="000D08B5">
        <w:t xml:space="preserve"> or </w:t>
      </w:r>
      <w:r w:rsidRPr="000D4758">
        <w:rPr>
          <w:i/>
        </w:rPr>
        <w:t>B</w:t>
      </w:r>
      <w:r w:rsidR="002075A6" w:rsidRPr="000D4758">
        <w:rPr>
          <w:i/>
        </w:rPr>
        <w:t xml:space="preserve">elow </w:t>
      </w:r>
      <w:r w:rsidRPr="000D4758">
        <w:rPr>
          <w:i/>
        </w:rPr>
        <w:t>S</w:t>
      </w:r>
      <w:r w:rsidR="002075A6" w:rsidRPr="000D4758">
        <w:rPr>
          <w:i/>
        </w:rPr>
        <w:t>tandard</w:t>
      </w:r>
      <w:r w:rsidR="00BD5ED2" w:rsidRPr="000D08B5">
        <w:t xml:space="preserve"> in the previous year</w:t>
      </w:r>
      <w:r w:rsidR="002075A6" w:rsidRPr="000D08B5">
        <w:t>.</w:t>
      </w:r>
    </w:p>
    <w:p w14:paraId="77C6CC8C" w14:textId="77777777" w:rsidR="004F39D7" w:rsidRPr="000D08B5" w:rsidRDefault="002075A6" w:rsidP="003E2A79">
      <w:pPr>
        <w:pStyle w:val="BodyText"/>
      </w:pPr>
      <w:r w:rsidRPr="000D08B5">
        <w:t xml:space="preserve">School visits should be frequent, purposeful and adequate for sustaining a professional </w:t>
      </w:r>
      <w:r w:rsidR="006A21C0" w:rsidRPr="000D08B5">
        <w:t>conversa</w:t>
      </w:r>
      <w:r w:rsidRPr="000D08B5">
        <w:t xml:space="preserve">tion </w:t>
      </w:r>
      <w:r w:rsidRPr="000D08B5">
        <w:lastRenderedPageBreak/>
        <w:t>about an administrator’s practice.</w:t>
      </w:r>
    </w:p>
    <w:p w14:paraId="20A216B0" w14:textId="77777777" w:rsidR="004F39D7" w:rsidRPr="000D08B5" w:rsidRDefault="002075A6" w:rsidP="003E2A79">
      <w:pPr>
        <w:pStyle w:val="Heading3"/>
        <w:rPr>
          <w:rFonts w:cs="Corbel"/>
        </w:rPr>
      </w:pPr>
      <w:bookmarkStart w:id="52" w:name="_Toc498425611"/>
      <w:r w:rsidRPr="000D08B5">
        <w:rPr>
          <w:spacing w:val="-1"/>
        </w:rPr>
        <w:t>Mi</w:t>
      </w:r>
      <w:r w:rsidRPr="000D08B5">
        <w:t>d</w:t>
      </w:r>
      <w:r w:rsidRPr="000D08B5">
        <w:rPr>
          <w:spacing w:val="-28"/>
        </w:rPr>
        <w:t>-</w:t>
      </w:r>
      <w:r w:rsidRPr="000D08B5">
        <w:rPr>
          <w:spacing w:val="-29"/>
        </w:rPr>
        <w:t>Y</w:t>
      </w:r>
      <w:r w:rsidRPr="000D08B5">
        <w:t>ear</w:t>
      </w:r>
      <w:r w:rsidRPr="000D08B5">
        <w:rPr>
          <w:spacing w:val="-10"/>
        </w:rPr>
        <w:t xml:space="preserve"> </w:t>
      </w:r>
      <w:r w:rsidRPr="000D08B5">
        <w:t>Formative</w:t>
      </w:r>
      <w:r w:rsidRPr="000D08B5">
        <w:rPr>
          <w:spacing w:val="-10"/>
        </w:rPr>
        <w:t xml:space="preserve"> </w:t>
      </w:r>
      <w:r w:rsidRPr="000D08B5">
        <w:rPr>
          <w:spacing w:val="-9"/>
        </w:rPr>
        <w:t>R</w:t>
      </w:r>
      <w:r w:rsidRPr="000D08B5">
        <w:rPr>
          <w:spacing w:val="-2"/>
        </w:rPr>
        <w:t>e</w:t>
      </w:r>
      <w:r w:rsidRPr="000D08B5">
        <w:rPr>
          <w:spacing w:val="-1"/>
        </w:rPr>
        <w:t>view</w:t>
      </w:r>
      <w:bookmarkEnd w:id="52"/>
    </w:p>
    <w:p w14:paraId="054D3349" w14:textId="77777777" w:rsidR="004F39D7" w:rsidRPr="000D08B5" w:rsidRDefault="002075A6" w:rsidP="003E2A79">
      <w:pPr>
        <w:pStyle w:val="BodyText"/>
      </w:pPr>
      <w:r w:rsidRPr="000D08B5">
        <w:t>Midway through the school year (especially at a point when interim student assessment data are available for review) is an ideal time for a formal check-in to review progress. In</w:t>
      </w:r>
      <w:r w:rsidR="006A21C0" w:rsidRPr="000D08B5">
        <w:t xml:space="preserve"> prepara</w:t>
      </w:r>
      <w:r w:rsidRPr="000D08B5">
        <w:t>tion for meeting:</w:t>
      </w:r>
    </w:p>
    <w:p w14:paraId="7DB526B9" w14:textId="77777777" w:rsidR="004F39D7" w:rsidRPr="000D08B5" w:rsidRDefault="002075A6" w:rsidP="00C05FE4">
      <w:pPr>
        <w:pStyle w:val="BodyText"/>
        <w:numPr>
          <w:ilvl w:val="0"/>
          <w:numId w:val="51"/>
        </w:numPr>
      </w:pPr>
      <w:r w:rsidRPr="000D08B5">
        <w:t>The administrator analyzes available student achievement data and considers progress toward outcome goals.</w:t>
      </w:r>
    </w:p>
    <w:p w14:paraId="299B71AF" w14:textId="77777777" w:rsidR="004F39D7" w:rsidRPr="000D08B5" w:rsidRDefault="002075A6" w:rsidP="00C05FE4">
      <w:pPr>
        <w:pStyle w:val="BodyText"/>
        <w:numPr>
          <w:ilvl w:val="0"/>
          <w:numId w:val="51"/>
        </w:numPr>
      </w:pPr>
      <w:r w:rsidRPr="000D08B5">
        <w:t>The evaluator reviews observation and feedback forms to identify key themes for discussion.</w:t>
      </w:r>
    </w:p>
    <w:p w14:paraId="4B64FE65" w14:textId="77777777" w:rsidR="004F39D7" w:rsidRPr="000D08B5" w:rsidRDefault="002075A6" w:rsidP="005620A8">
      <w:pPr>
        <w:pStyle w:val="BodyText"/>
      </w:pPr>
      <w:r w:rsidRPr="000D08B5">
        <w:t xml:space="preserve">The administrator and evaluator hold a </w:t>
      </w:r>
      <w:r w:rsidR="00BD5ED2" w:rsidRPr="000D08B5">
        <w:t>m</w:t>
      </w:r>
      <w:r w:rsidRPr="000D08B5">
        <w:t>id-</w:t>
      </w:r>
      <w:r w:rsidR="00BD5ED2" w:rsidRPr="000D08B5">
        <w:t>y</w:t>
      </w:r>
      <w:r w:rsidRPr="000D08B5">
        <w:t xml:space="preserve">ear </w:t>
      </w:r>
      <w:r w:rsidR="00BD5ED2" w:rsidRPr="000D08B5">
        <w:t>f</w:t>
      </w:r>
      <w:r w:rsidRPr="000D08B5">
        <w:t xml:space="preserve">ormative </w:t>
      </w:r>
      <w:r w:rsidR="00BD5ED2" w:rsidRPr="000D08B5">
        <w:t>review</w:t>
      </w:r>
      <w:r w:rsidRPr="000D08B5">
        <w:t>, with explicit discussion of progress toward student learning targets, as well as any areas of performance related to standards of performance and practice. The meeting is also an opportunity to surface any changes in the context (e.g., a large influx of new students) that could influence accomplishment of outcome goals; goals may be changed at this point.</w:t>
      </w:r>
    </w:p>
    <w:p w14:paraId="7C804EE4" w14:textId="77777777" w:rsidR="004F39D7" w:rsidRPr="000D08B5" w:rsidRDefault="000D4758" w:rsidP="005620A8">
      <w:pPr>
        <w:pStyle w:val="Heading3"/>
      </w:pPr>
      <w:bookmarkStart w:id="53" w:name="_Toc498425612"/>
      <w:r>
        <w:t>End-of-Year Review</w:t>
      </w:r>
      <w:bookmarkEnd w:id="53"/>
    </w:p>
    <w:p w14:paraId="615F77BD" w14:textId="77777777" w:rsidR="004F39D7" w:rsidRPr="000D08B5" w:rsidRDefault="002075A6" w:rsidP="005620A8">
      <w:pPr>
        <w:pStyle w:val="BodyText"/>
      </w:pPr>
      <w:r w:rsidRPr="000D08B5">
        <w:t>In the spring, the administrator takes an opportunity to assess his/her practice on</w:t>
      </w:r>
      <w:r w:rsidR="00835332" w:rsidRPr="000D08B5">
        <w:t xml:space="preserve"> all four domains of the </w:t>
      </w:r>
      <w:r w:rsidR="00835332" w:rsidRPr="000D4758">
        <w:rPr>
          <w:i/>
        </w:rPr>
        <w:t>CT Leader Evaluation and Support Rubric 2017</w:t>
      </w:r>
      <w:r w:rsidRPr="000D08B5">
        <w:t>. For each</w:t>
      </w:r>
      <w:r w:rsidR="00835332" w:rsidRPr="000D08B5">
        <w:t xml:space="preserve"> attribute of the eleven indicators in the rubric</w:t>
      </w:r>
      <w:r w:rsidRPr="000D08B5">
        <w:t>, the administrator determines whether he/she:</w:t>
      </w:r>
    </w:p>
    <w:p w14:paraId="268171B1" w14:textId="77777777" w:rsidR="004F39D7" w:rsidRPr="000D08B5" w:rsidRDefault="002075A6" w:rsidP="00C05FE4">
      <w:pPr>
        <w:pStyle w:val="BodyText"/>
        <w:numPr>
          <w:ilvl w:val="0"/>
          <w:numId w:val="52"/>
        </w:numPr>
      </w:pPr>
      <w:r w:rsidRPr="000D08B5">
        <w:t xml:space="preserve">Needs to grow and improve practice on this </w:t>
      </w:r>
      <w:r w:rsidR="00835332" w:rsidRPr="000D08B5">
        <w:t>attribute</w:t>
      </w:r>
      <w:r w:rsidRPr="000D08B5">
        <w:t>;</w:t>
      </w:r>
    </w:p>
    <w:p w14:paraId="4EF35995" w14:textId="77777777" w:rsidR="004F39D7" w:rsidRPr="000D08B5" w:rsidRDefault="002075A6" w:rsidP="00C05FE4">
      <w:pPr>
        <w:pStyle w:val="BodyText"/>
        <w:numPr>
          <w:ilvl w:val="0"/>
          <w:numId w:val="52"/>
        </w:numPr>
      </w:pPr>
      <w:r w:rsidRPr="000D08B5">
        <w:t xml:space="preserve">Has some strengths on this </w:t>
      </w:r>
      <w:r w:rsidR="00835332" w:rsidRPr="000D08B5">
        <w:t xml:space="preserve">attribute </w:t>
      </w:r>
      <w:r w:rsidRPr="000D08B5">
        <w:t>but needs to continue to grow and improve;</w:t>
      </w:r>
    </w:p>
    <w:p w14:paraId="68C09180" w14:textId="77777777" w:rsidR="004F39D7" w:rsidRPr="000D08B5" w:rsidRDefault="002075A6" w:rsidP="00C05FE4">
      <w:pPr>
        <w:pStyle w:val="BodyText"/>
        <w:numPr>
          <w:ilvl w:val="0"/>
          <w:numId w:val="52"/>
        </w:numPr>
      </w:pPr>
      <w:r w:rsidRPr="000D08B5">
        <w:t xml:space="preserve">Is consistently effective on this </w:t>
      </w:r>
      <w:r w:rsidR="00835332" w:rsidRPr="000D08B5">
        <w:t>attribute</w:t>
      </w:r>
      <w:r w:rsidRPr="000D08B5">
        <w:t>; or</w:t>
      </w:r>
    </w:p>
    <w:p w14:paraId="3E9ADCAD" w14:textId="77777777" w:rsidR="004F39D7" w:rsidRPr="000D08B5" w:rsidRDefault="002075A6" w:rsidP="00C05FE4">
      <w:pPr>
        <w:pStyle w:val="BodyText"/>
        <w:numPr>
          <w:ilvl w:val="0"/>
          <w:numId w:val="52"/>
        </w:numPr>
      </w:pPr>
      <w:r w:rsidRPr="000D08B5">
        <w:t xml:space="preserve">Can empower others to be effective on this </w:t>
      </w:r>
      <w:r w:rsidR="00835332" w:rsidRPr="000D08B5">
        <w:t>attribute</w:t>
      </w:r>
      <w:r w:rsidRPr="000D08B5">
        <w:t>.</w:t>
      </w:r>
    </w:p>
    <w:p w14:paraId="5610B861" w14:textId="77777777" w:rsidR="004F39D7" w:rsidRPr="000D08B5" w:rsidRDefault="002075A6" w:rsidP="005620A8">
      <w:pPr>
        <w:pStyle w:val="BodyText"/>
      </w:pPr>
      <w:r w:rsidRPr="000D08B5">
        <w:t>The administrator should also review his/her focus areas and determine if he/she considers him/herself on track or not.</w:t>
      </w:r>
    </w:p>
    <w:p w14:paraId="5A7E51C7" w14:textId="77777777" w:rsidR="004F39D7" w:rsidRPr="000D08B5" w:rsidRDefault="002075A6" w:rsidP="005620A8">
      <w:pPr>
        <w:pStyle w:val="BodyText"/>
      </w:pPr>
      <w:r w:rsidRPr="000D08B5">
        <w:t xml:space="preserve">In some evaluation systems, self-assessment occurs later in the process after summative ratings but before goal setting for the subsequent year. In this model the administrator submits a self-assessment prior to the </w:t>
      </w:r>
      <w:r w:rsidR="00BD5ED2" w:rsidRPr="000D08B5">
        <w:t>e</w:t>
      </w:r>
      <w:r w:rsidRPr="000D08B5">
        <w:t>nd-of-</w:t>
      </w:r>
      <w:r w:rsidR="00BD5ED2" w:rsidRPr="000D08B5">
        <w:t>y</w:t>
      </w:r>
      <w:r w:rsidRPr="000D08B5">
        <w:t xml:space="preserve">ear </w:t>
      </w:r>
      <w:r w:rsidR="00BD5ED2" w:rsidRPr="000D08B5">
        <w:t>s</w:t>
      </w:r>
      <w:r w:rsidRPr="000D08B5">
        <w:t xml:space="preserve">ummative </w:t>
      </w:r>
      <w:r w:rsidR="00BD5ED2" w:rsidRPr="000D08B5">
        <w:t>r</w:t>
      </w:r>
      <w:r w:rsidRPr="000D08B5">
        <w:t>eview as an opportunity for the self-reflection to inform the summative rating.</w:t>
      </w:r>
    </w:p>
    <w:p w14:paraId="3B1438C1" w14:textId="77777777" w:rsidR="004F39D7" w:rsidRPr="000D08B5" w:rsidRDefault="002075A6" w:rsidP="005620A8">
      <w:pPr>
        <w:pStyle w:val="Heading3"/>
      </w:pPr>
      <w:bookmarkStart w:id="54" w:name="_Toc498425613"/>
      <w:r w:rsidRPr="000D08B5">
        <w:t>Summative Review and Rating</w:t>
      </w:r>
      <w:bookmarkEnd w:id="54"/>
    </w:p>
    <w:p w14:paraId="11D20873" w14:textId="77777777" w:rsidR="004F39D7" w:rsidRPr="000D08B5" w:rsidRDefault="002075A6" w:rsidP="005620A8">
      <w:pPr>
        <w:pStyle w:val="BodyText"/>
      </w:pPr>
      <w:r w:rsidRPr="000D08B5">
        <w:t>The administrator and evaluator meet in the late spring to discuss the administrator’s self- assessment and all evidence collected over the course of the year. While a formal rating follows this meeting, it is recommended that evaluators use the meeting as an opportunity to convey strengths, growth areas and their probable rating. After the meeting, the evaluator assigns a rating based on all available evidence.</w:t>
      </w:r>
    </w:p>
    <w:p w14:paraId="419AF06E" w14:textId="77777777" w:rsidR="004F39D7" w:rsidRPr="000D08B5" w:rsidRDefault="002075A6" w:rsidP="003E4281">
      <w:pPr>
        <w:pStyle w:val="Heading3"/>
      </w:pPr>
      <w:bookmarkStart w:id="55" w:name="_Toc498425614"/>
      <w:r w:rsidRPr="000D08B5">
        <w:t>Ensuring</w:t>
      </w:r>
      <w:r w:rsidRPr="000D08B5">
        <w:rPr>
          <w:spacing w:val="-8"/>
        </w:rPr>
        <w:t xml:space="preserve"> </w:t>
      </w:r>
      <w:r w:rsidRPr="000D08B5">
        <w:t>Fairness</w:t>
      </w:r>
      <w:r w:rsidRPr="000D08B5">
        <w:rPr>
          <w:spacing w:val="-8"/>
        </w:rPr>
        <w:t xml:space="preserve"> </w:t>
      </w:r>
      <w:r w:rsidRPr="000D08B5">
        <w:rPr>
          <w:spacing w:val="-3"/>
        </w:rPr>
        <w:t>and</w:t>
      </w:r>
      <w:r w:rsidRPr="000D08B5">
        <w:rPr>
          <w:spacing w:val="-24"/>
        </w:rPr>
        <w:t xml:space="preserve"> </w:t>
      </w:r>
      <w:r w:rsidRPr="000D08B5">
        <w:rPr>
          <w:spacing w:val="-5"/>
        </w:rPr>
        <w:t>Accuracy:</w:t>
      </w:r>
      <w:r w:rsidRPr="000D08B5">
        <w:rPr>
          <w:spacing w:val="-8"/>
        </w:rPr>
        <w:t xml:space="preserve"> </w:t>
      </w:r>
      <w:r w:rsidRPr="000D08B5">
        <w:t>Evaluator</w:t>
      </w:r>
      <w:r w:rsidRPr="000D08B5">
        <w:rPr>
          <w:spacing w:val="-32"/>
        </w:rPr>
        <w:t xml:space="preserve"> </w:t>
      </w:r>
      <w:r w:rsidRPr="000D08B5">
        <w:rPr>
          <w:spacing w:val="-7"/>
        </w:rPr>
        <w:t>Training</w:t>
      </w:r>
      <w:bookmarkEnd w:id="55"/>
    </w:p>
    <w:p w14:paraId="70067ED4" w14:textId="77777777" w:rsidR="004F39D7" w:rsidRPr="000D08B5" w:rsidRDefault="002075A6" w:rsidP="005620A8">
      <w:pPr>
        <w:pStyle w:val="BodyText"/>
      </w:pPr>
      <w:r w:rsidRPr="000D08B5">
        <w:t xml:space="preserve">All evaluators are required to complete training on the SEED evaluation and support model. The purpose of training is to provide evaluators of administrators with the tools that will result in evidence-based school site </w:t>
      </w:r>
      <w:r w:rsidR="00BD5ED2" w:rsidRPr="000D08B5">
        <w:t>observations,</w:t>
      </w:r>
      <w:r w:rsidRPr="000D08B5">
        <w:t xml:space="preserve"> professional learning opportunities tied to evaluation feedback, improved teacher effectiveness and student performance.</w:t>
      </w:r>
    </w:p>
    <w:p w14:paraId="443C872C" w14:textId="77777777" w:rsidR="004F39D7" w:rsidRPr="000D08B5" w:rsidRDefault="002075A6" w:rsidP="005620A8">
      <w:pPr>
        <w:pStyle w:val="BodyText"/>
        <w:rPr>
          <w:rFonts w:cs="Corbel"/>
          <w:bCs/>
        </w:rPr>
      </w:pPr>
      <w:r w:rsidRPr="000D08B5">
        <w:lastRenderedPageBreak/>
        <w:t>School districts who have adopted the</w:t>
      </w:r>
      <w:r w:rsidRPr="000D08B5">
        <w:rPr>
          <w:spacing w:val="-7"/>
        </w:rPr>
        <w:t xml:space="preserve"> </w:t>
      </w:r>
      <w:r w:rsidRPr="000D08B5">
        <w:t>SEED model will be</w:t>
      </w:r>
      <w:r w:rsidR="00BD5ED2" w:rsidRPr="000D08B5">
        <w:t xml:space="preserve"> expected to </w:t>
      </w:r>
      <w:r w:rsidR="00620292" w:rsidRPr="000D08B5">
        <w:t xml:space="preserve">engage in </w:t>
      </w:r>
      <w:r w:rsidR="00835332" w:rsidRPr="000D08B5">
        <w:t xml:space="preserve">a </w:t>
      </w:r>
      <w:r w:rsidRPr="000D08B5">
        <w:t xml:space="preserve">comprehensive training </w:t>
      </w:r>
      <w:r w:rsidR="00835332" w:rsidRPr="000D08B5">
        <w:t xml:space="preserve">that </w:t>
      </w:r>
      <w:r w:rsidRPr="000D08B5">
        <w:t xml:space="preserve">will give </w:t>
      </w:r>
      <w:r w:rsidRPr="000D08B5">
        <w:rPr>
          <w:spacing w:val="-1"/>
        </w:rPr>
        <w:t>evaluators</w:t>
      </w:r>
      <w:r w:rsidRPr="000D08B5">
        <w:rPr>
          <w:spacing w:val="27"/>
        </w:rPr>
        <w:t xml:space="preserve"> </w:t>
      </w:r>
      <w:r w:rsidRPr="000D08B5">
        <w:rPr>
          <w:spacing w:val="-1"/>
        </w:rPr>
        <w:t>the</w:t>
      </w:r>
      <w:r w:rsidRPr="000D08B5">
        <w:rPr>
          <w:spacing w:val="-9"/>
        </w:rPr>
        <w:t xml:space="preserve"> </w:t>
      </w:r>
      <w:r w:rsidRPr="000D08B5">
        <w:t>opportunity</w:t>
      </w:r>
      <w:r w:rsidRPr="000D08B5">
        <w:rPr>
          <w:spacing w:val="-8"/>
        </w:rPr>
        <w:t xml:space="preserve"> </w:t>
      </w:r>
      <w:r w:rsidRPr="000D08B5">
        <w:rPr>
          <w:spacing w:val="-1"/>
        </w:rPr>
        <w:t>to:</w:t>
      </w:r>
    </w:p>
    <w:p w14:paraId="611A7C13" w14:textId="77777777" w:rsidR="004F39D7" w:rsidRPr="000D08B5" w:rsidRDefault="002075A6" w:rsidP="00C05FE4">
      <w:pPr>
        <w:pStyle w:val="BodyText"/>
        <w:numPr>
          <w:ilvl w:val="0"/>
          <w:numId w:val="53"/>
        </w:numPr>
      </w:pPr>
      <w:r w:rsidRPr="000D08B5">
        <w:t>Understand the various components of the SEED administrator evaluation and support system;</w:t>
      </w:r>
    </w:p>
    <w:p w14:paraId="5016BD9E" w14:textId="77777777" w:rsidR="004F39D7" w:rsidRPr="000D08B5" w:rsidRDefault="002075A6" w:rsidP="00C05FE4">
      <w:pPr>
        <w:pStyle w:val="BodyText"/>
        <w:numPr>
          <w:ilvl w:val="0"/>
          <w:numId w:val="53"/>
        </w:numPr>
      </w:pPr>
      <w:r w:rsidRPr="000D08B5">
        <w:t xml:space="preserve">Understand sources of evidence that demonstrate proficiency on the </w:t>
      </w:r>
      <w:r w:rsidR="00835332" w:rsidRPr="000D08B5">
        <w:t xml:space="preserve">CT </w:t>
      </w:r>
      <w:r w:rsidRPr="000D08B5">
        <w:t>Leader Evaluation</w:t>
      </w:r>
      <w:r w:rsidR="00835332" w:rsidRPr="000D08B5">
        <w:t xml:space="preserve"> and Support</w:t>
      </w:r>
      <w:r w:rsidRPr="000D08B5">
        <w:t xml:space="preserve"> Rubric</w:t>
      </w:r>
      <w:r w:rsidR="00835332" w:rsidRPr="000D08B5">
        <w:t xml:space="preserve"> 2017</w:t>
      </w:r>
      <w:r w:rsidRPr="000D08B5">
        <w:t>;</w:t>
      </w:r>
    </w:p>
    <w:p w14:paraId="137532A3" w14:textId="77777777" w:rsidR="004F39D7" w:rsidRPr="000D08B5" w:rsidRDefault="002075A6" w:rsidP="00C05FE4">
      <w:pPr>
        <w:pStyle w:val="BodyText"/>
        <w:numPr>
          <w:ilvl w:val="0"/>
          <w:numId w:val="53"/>
        </w:numPr>
      </w:pPr>
      <w:r w:rsidRPr="000D08B5">
        <w:t xml:space="preserve">Establish a common language that promotes professionalism and a culture for learning through the lens of the </w:t>
      </w:r>
      <w:r w:rsidR="00835332" w:rsidRPr="000D08B5">
        <w:t xml:space="preserve">CT </w:t>
      </w:r>
      <w:r w:rsidRPr="000D08B5">
        <w:t xml:space="preserve">Leader Evaluation </w:t>
      </w:r>
      <w:r w:rsidR="00835332" w:rsidRPr="000D08B5">
        <w:t xml:space="preserve">and Support </w:t>
      </w:r>
      <w:r w:rsidRPr="000D08B5">
        <w:t>Rubric</w:t>
      </w:r>
      <w:r w:rsidR="00835332" w:rsidRPr="000D08B5">
        <w:t xml:space="preserve"> 2017</w:t>
      </w:r>
      <w:r w:rsidRPr="000D08B5">
        <w:t>;</w:t>
      </w:r>
    </w:p>
    <w:p w14:paraId="122461B2" w14:textId="77777777" w:rsidR="004F39D7" w:rsidRPr="000D08B5" w:rsidRDefault="002075A6" w:rsidP="00C05FE4">
      <w:pPr>
        <w:pStyle w:val="BodyText"/>
        <w:numPr>
          <w:ilvl w:val="0"/>
          <w:numId w:val="53"/>
        </w:numPr>
      </w:pPr>
      <w:r w:rsidRPr="000D08B5">
        <w:t>Establish inter-rater reliability through calibrations of observer interpretations of evidence and judgments of leadership practice; and</w:t>
      </w:r>
    </w:p>
    <w:p w14:paraId="18C4B246" w14:textId="77777777" w:rsidR="004F39D7" w:rsidRPr="000D08B5" w:rsidRDefault="002075A6" w:rsidP="00C05FE4">
      <w:pPr>
        <w:pStyle w:val="BodyText"/>
        <w:numPr>
          <w:ilvl w:val="0"/>
          <w:numId w:val="53"/>
        </w:numPr>
      </w:pPr>
      <w:r w:rsidRPr="000D08B5">
        <w:t>Collaborate with colleagues to deepen understanding of the content.</w:t>
      </w:r>
    </w:p>
    <w:p w14:paraId="4CF7DB48" w14:textId="77777777" w:rsidR="004F39D7" w:rsidRPr="000D08B5" w:rsidRDefault="002075A6" w:rsidP="005620A8">
      <w:pPr>
        <w:pStyle w:val="BodyText"/>
        <w:rPr>
          <w:b/>
          <w:bCs/>
        </w:rPr>
      </w:pPr>
      <w:r w:rsidRPr="000D08B5">
        <w:t>Participants in the training will have opportunities to interact with colleagues and engage</w:t>
      </w:r>
      <w:r w:rsidRPr="000D08B5">
        <w:rPr>
          <w:spacing w:val="-3"/>
        </w:rPr>
        <w:t xml:space="preserve"> </w:t>
      </w:r>
      <w:r w:rsidRPr="000D08B5">
        <w:t>in</w:t>
      </w:r>
      <w:r w:rsidRPr="000D08B5">
        <w:rPr>
          <w:spacing w:val="-3"/>
        </w:rPr>
        <w:t xml:space="preserve"> </w:t>
      </w:r>
      <w:r w:rsidRPr="000D08B5">
        <w:t>practice</w:t>
      </w:r>
      <w:r w:rsidRPr="000D08B5">
        <w:rPr>
          <w:spacing w:val="-3"/>
        </w:rPr>
        <w:t xml:space="preserve"> </w:t>
      </w:r>
      <w:r w:rsidRPr="000D08B5">
        <w:t>and</w:t>
      </w:r>
      <w:r w:rsidRPr="000D08B5">
        <w:rPr>
          <w:spacing w:val="-5"/>
        </w:rPr>
        <w:t xml:space="preserve"> </w:t>
      </w:r>
      <w:r w:rsidRPr="000D08B5">
        <w:rPr>
          <w:i/>
        </w:rPr>
        <w:t>optional</w:t>
      </w:r>
      <w:r w:rsidRPr="000D08B5">
        <w:rPr>
          <w:i/>
          <w:spacing w:val="-4"/>
        </w:rPr>
        <w:t xml:space="preserve"> </w:t>
      </w:r>
      <w:r w:rsidRPr="000D08B5">
        <w:t>proficiency</w:t>
      </w:r>
      <w:r w:rsidRPr="000D08B5">
        <w:rPr>
          <w:spacing w:val="-2"/>
        </w:rPr>
        <w:t xml:space="preserve"> </w:t>
      </w:r>
      <w:r w:rsidRPr="000D08B5">
        <w:rPr>
          <w:spacing w:val="-1"/>
        </w:rPr>
        <w:t>exercises</w:t>
      </w:r>
      <w:r w:rsidRPr="000D08B5">
        <w:rPr>
          <w:spacing w:val="-3"/>
        </w:rPr>
        <w:t xml:space="preserve"> </w:t>
      </w:r>
      <w:r w:rsidRPr="000D08B5">
        <w:t>to:</w:t>
      </w:r>
    </w:p>
    <w:p w14:paraId="5BA4274E" w14:textId="77777777" w:rsidR="004F39D7" w:rsidRPr="000D08B5" w:rsidRDefault="002075A6" w:rsidP="00C05FE4">
      <w:pPr>
        <w:pStyle w:val="BodyText"/>
        <w:numPr>
          <w:ilvl w:val="0"/>
          <w:numId w:val="54"/>
        </w:numPr>
      </w:pPr>
      <w:r w:rsidRPr="000D08B5">
        <w:t>Deepen understanding of the evaluation criteria;</w:t>
      </w:r>
    </w:p>
    <w:p w14:paraId="4384C67C" w14:textId="77777777" w:rsidR="004F39D7" w:rsidRPr="000D08B5" w:rsidRDefault="002075A6" w:rsidP="00C05FE4">
      <w:pPr>
        <w:pStyle w:val="BodyText"/>
        <w:numPr>
          <w:ilvl w:val="0"/>
          <w:numId w:val="54"/>
        </w:numPr>
      </w:pPr>
      <w:r w:rsidRPr="000D08B5">
        <w:t>Define proficient leadership;</w:t>
      </w:r>
    </w:p>
    <w:p w14:paraId="57BF5325" w14:textId="77777777" w:rsidR="004F39D7" w:rsidRPr="000D08B5" w:rsidRDefault="002075A6" w:rsidP="00C05FE4">
      <w:pPr>
        <w:pStyle w:val="BodyText"/>
        <w:numPr>
          <w:ilvl w:val="0"/>
          <w:numId w:val="54"/>
        </w:numPr>
      </w:pPr>
      <w:r w:rsidRPr="000D08B5">
        <w:t>Collect, sort and analyze evidence across a continuum of performance; and</w:t>
      </w:r>
    </w:p>
    <w:p w14:paraId="61E592F3" w14:textId="77777777" w:rsidR="004F39D7" w:rsidRPr="000D08B5" w:rsidRDefault="002075A6" w:rsidP="00C05FE4">
      <w:pPr>
        <w:pStyle w:val="BodyText"/>
        <w:numPr>
          <w:ilvl w:val="0"/>
          <w:numId w:val="54"/>
        </w:numPr>
      </w:pPr>
      <w:r w:rsidRPr="000D08B5">
        <w:t>Determine a final summative rating across multiple indicators.</w:t>
      </w:r>
    </w:p>
    <w:p w14:paraId="3F434C52" w14:textId="77777777" w:rsidR="004F39D7" w:rsidRPr="000D08B5" w:rsidRDefault="005620A8" w:rsidP="00923DC3">
      <w:pPr>
        <w:pStyle w:val="BodyText"/>
        <w:rPr>
          <w:rFonts w:cs="Corbel"/>
        </w:rPr>
      </w:pPr>
      <w:r w:rsidRPr="000D08B5">
        <w:rPr>
          <w:noProof/>
        </w:rPr>
        <mc:AlternateContent>
          <mc:Choice Requires="wpg">
            <w:drawing>
              <wp:inline distT="0" distB="0" distL="0" distR="0" wp14:anchorId="02D664AD" wp14:editId="75E0EF13">
                <wp:extent cx="6141720" cy="2125980"/>
                <wp:effectExtent l="0" t="0" r="0" b="7620"/>
                <wp:docPr id="174"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1720" cy="2125980"/>
                          <a:chOff x="2318" y="-285"/>
                          <a:chExt cx="9552" cy="2909"/>
                        </a:xfrm>
                      </wpg:grpSpPr>
                      <wps:wsp>
                        <wps:cNvPr id="175" name="Freeform 177"/>
                        <wps:cNvSpPr>
                          <a:spLocks/>
                        </wps:cNvSpPr>
                        <wps:spPr bwMode="auto">
                          <a:xfrm>
                            <a:off x="2318" y="-285"/>
                            <a:ext cx="9552" cy="2909"/>
                          </a:xfrm>
                          <a:custGeom>
                            <a:avLst/>
                            <a:gdLst>
                              <a:gd name="T0" fmla="+- 0 11870 2318"/>
                              <a:gd name="T1" fmla="*/ T0 w 9552"/>
                              <a:gd name="T2" fmla="+- 0 -285 -285"/>
                              <a:gd name="T3" fmla="*/ -285 h 2909"/>
                              <a:gd name="T4" fmla="+- 0 2678 2318"/>
                              <a:gd name="T5" fmla="*/ T4 w 9552"/>
                              <a:gd name="T6" fmla="+- 0 -285 -285"/>
                              <a:gd name="T7" fmla="*/ -285 h 2909"/>
                              <a:gd name="T8" fmla="+- 0 2581 2318"/>
                              <a:gd name="T9" fmla="*/ T8 w 9552"/>
                              <a:gd name="T10" fmla="+- 0 -285 -285"/>
                              <a:gd name="T11" fmla="*/ -285 h 2909"/>
                              <a:gd name="T12" fmla="+- 0 2503 2318"/>
                              <a:gd name="T13" fmla="*/ T12 w 9552"/>
                              <a:gd name="T14" fmla="+- 0 -282 -285"/>
                              <a:gd name="T15" fmla="*/ -282 h 2909"/>
                              <a:gd name="T16" fmla="+- 0 2442 2318"/>
                              <a:gd name="T17" fmla="*/ T16 w 9552"/>
                              <a:gd name="T18" fmla="+- 0 -275 -285"/>
                              <a:gd name="T19" fmla="*/ -275 h 2909"/>
                              <a:gd name="T20" fmla="+- 0 2378 2318"/>
                              <a:gd name="T21" fmla="*/ T20 w 9552"/>
                              <a:gd name="T22" fmla="+- 0 -252 -285"/>
                              <a:gd name="T23" fmla="*/ -252 h 2909"/>
                              <a:gd name="T24" fmla="+- 0 2334 2318"/>
                              <a:gd name="T25" fmla="*/ T24 w 9552"/>
                              <a:gd name="T26" fmla="+- 0 -186 -285"/>
                              <a:gd name="T27" fmla="*/ -186 h 2909"/>
                              <a:gd name="T28" fmla="+- 0 2321 2318"/>
                              <a:gd name="T29" fmla="*/ T28 w 9552"/>
                              <a:gd name="T30" fmla="+- 0 -101 -285"/>
                              <a:gd name="T31" fmla="*/ -101 h 2909"/>
                              <a:gd name="T32" fmla="+- 0 2319 2318"/>
                              <a:gd name="T33" fmla="*/ T32 w 9552"/>
                              <a:gd name="T34" fmla="+- 0 -23 -285"/>
                              <a:gd name="T35" fmla="*/ -23 h 2909"/>
                              <a:gd name="T36" fmla="+- 0 2318 2318"/>
                              <a:gd name="T37" fmla="*/ T36 w 9552"/>
                              <a:gd name="T38" fmla="+- 0 24 -285"/>
                              <a:gd name="T39" fmla="*/ 24 h 2909"/>
                              <a:gd name="T40" fmla="+- 0 2318 2318"/>
                              <a:gd name="T41" fmla="*/ T40 w 9552"/>
                              <a:gd name="T42" fmla="+- 0 2315 -285"/>
                              <a:gd name="T43" fmla="*/ 2315 h 2909"/>
                              <a:gd name="T44" fmla="+- 0 2320 2318"/>
                              <a:gd name="T45" fmla="*/ T44 w 9552"/>
                              <a:gd name="T46" fmla="+- 0 2403 -285"/>
                              <a:gd name="T47" fmla="*/ 2403 h 2909"/>
                              <a:gd name="T48" fmla="+- 0 2324 2318"/>
                              <a:gd name="T49" fmla="*/ T48 w 9552"/>
                              <a:gd name="T50" fmla="+- 0 2472 -285"/>
                              <a:gd name="T51" fmla="*/ 2472 h 2909"/>
                              <a:gd name="T52" fmla="+- 0 2341 2318"/>
                              <a:gd name="T53" fmla="*/ T52 w 9552"/>
                              <a:gd name="T54" fmla="+- 0 2546 -285"/>
                              <a:gd name="T55" fmla="*/ 2546 h 2909"/>
                              <a:gd name="T56" fmla="+- 0 2396 2318"/>
                              <a:gd name="T57" fmla="*/ T56 w 9552"/>
                              <a:gd name="T58" fmla="+- 0 2601 -285"/>
                              <a:gd name="T59" fmla="*/ 2601 h 2909"/>
                              <a:gd name="T60" fmla="+- 0 2470 2318"/>
                              <a:gd name="T61" fmla="*/ T60 w 9552"/>
                              <a:gd name="T62" fmla="+- 0 2618 -285"/>
                              <a:gd name="T63" fmla="*/ 2618 h 2909"/>
                              <a:gd name="T64" fmla="+- 0 2539 2318"/>
                              <a:gd name="T65" fmla="*/ T64 w 9552"/>
                              <a:gd name="T66" fmla="+- 0 2623 -285"/>
                              <a:gd name="T67" fmla="*/ 2623 h 2909"/>
                              <a:gd name="T68" fmla="+- 0 11870 2318"/>
                              <a:gd name="T69" fmla="*/ T68 w 9552"/>
                              <a:gd name="T70" fmla="+- 0 2624 -285"/>
                              <a:gd name="T71" fmla="*/ 2624 h 2909"/>
                              <a:gd name="T72" fmla="+- 0 11870 2318"/>
                              <a:gd name="T73" fmla="*/ T72 w 9552"/>
                              <a:gd name="T74" fmla="+- 0 -285 -285"/>
                              <a:gd name="T75" fmla="*/ -285 h 2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552" h="2909">
                                <a:moveTo>
                                  <a:pt x="9552" y="0"/>
                                </a:moveTo>
                                <a:lnTo>
                                  <a:pt x="360" y="0"/>
                                </a:lnTo>
                                <a:lnTo>
                                  <a:pt x="263" y="0"/>
                                </a:lnTo>
                                <a:lnTo>
                                  <a:pt x="185" y="3"/>
                                </a:lnTo>
                                <a:lnTo>
                                  <a:pt x="124" y="10"/>
                                </a:lnTo>
                                <a:lnTo>
                                  <a:pt x="60" y="33"/>
                                </a:lnTo>
                                <a:lnTo>
                                  <a:pt x="16" y="99"/>
                                </a:lnTo>
                                <a:lnTo>
                                  <a:pt x="3" y="184"/>
                                </a:lnTo>
                                <a:lnTo>
                                  <a:pt x="1" y="262"/>
                                </a:lnTo>
                                <a:lnTo>
                                  <a:pt x="0" y="309"/>
                                </a:lnTo>
                                <a:lnTo>
                                  <a:pt x="0" y="2600"/>
                                </a:lnTo>
                                <a:lnTo>
                                  <a:pt x="2" y="2688"/>
                                </a:lnTo>
                                <a:lnTo>
                                  <a:pt x="6" y="2757"/>
                                </a:lnTo>
                                <a:lnTo>
                                  <a:pt x="23" y="2831"/>
                                </a:lnTo>
                                <a:lnTo>
                                  <a:pt x="78" y="2886"/>
                                </a:lnTo>
                                <a:lnTo>
                                  <a:pt x="152" y="2903"/>
                                </a:lnTo>
                                <a:lnTo>
                                  <a:pt x="221" y="2908"/>
                                </a:lnTo>
                                <a:lnTo>
                                  <a:pt x="9552" y="2909"/>
                                </a:lnTo>
                                <a:lnTo>
                                  <a:pt x="9552" y="0"/>
                                </a:lnTo>
                                <a:close/>
                              </a:path>
                            </a:pathLst>
                          </a:custGeom>
                          <a:solidFill>
                            <a:srgbClr val="D3D9C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CA3509" w14:textId="77777777" w:rsidR="003A4D05" w:rsidRDefault="003A4D05" w:rsidP="00444012">
                              <w:pPr>
                                <w:pStyle w:val="BodyText"/>
                                <w:ind w:left="0"/>
                                <w:rPr>
                                  <w:b/>
                                  <w:color w:val="53833B"/>
                                  <w:sz w:val="28"/>
                                  <w:szCs w:val="28"/>
                                </w:rPr>
                              </w:pPr>
                              <w:r w:rsidRPr="000D08B5">
                                <w:rPr>
                                  <w:b/>
                                  <w:color w:val="53833B"/>
                                  <w:spacing w:val="-3"/>
                                  <w:sz w:val="28"/>
                                  <w:szCs w:val="28"/>
                                </w:rPr>
                                <w:t>Points</w:t>
                              </w:r>
                              <w:r w:rsidRPr="000D08B5">
                                <w:rPr>
                                  <w:b/>
                                  <w:color w:val="53833B"/>
                                  <w:spacing w:val="-15"/>
                                  <w:sz w:val="28"/>
                                  <w:szCs w:val="28"/>
                                </w:rPr>
                                <w:t xml:space="preserve"> </w:t>
                              </w:r>
                              <w:r w:rsidRPr="000D08B5">
                                <w:rPr>
                                  <w:b/>
                                  <w:color w:val="53833B"/>
                                  <w:sz w:val="28"/>
                                  <w:szCs w:val="28"/>
                                </w:rPr>
                                <w:t>for</w:t>
                              </w:r>
                              <w:r w:rsidRPr="000D08B5">
                                <w:rPr>
                                  <w:b/>
                                  <w:color w:val="53833B"/>
                                  <w:spacing w:val="-13"/>
                                  <w:sz w:val="28"/>
                                  <w:szCs w:val="28"/>
                                </w:rPr>
                                <w:t xml:space="preserve"> </w:t>
                              </w:r>
                              <w:r w:rsidRPr="000D08B5">
                                <w:rPr>
                                  <w:b/>
                                  <w:color w:val="53833B"/>
                                  <w:sz w:val="28"/>
                                  <w:szCs w:val="28"/>
                                </w:rPr>
                                <w:t>District</w:t>
                              </w:r>
                              <w:r w:rsidRPr="000D08B5">
                                <w:rPr>
                                  <w:b/>
                                  <w:color w:val="53833B"/>
                                  <w:spacing w:val="-23"/>
                                  <w:sz w:val="28"/>
                                  <w:szCs w:val="28"/>
                                </w:rPr>
                                <w:t xml:space="preserve"> </w:t>
                              </w:r>
                              <w:r w:rsidRPr="000D08B5">
                                <w:rPr>
                                  <w:b/>
                                  <w:color w:val="53833B"/>
                                  <w:sz w:val="28"/>
                                  <w:szCs w:val="28"/>
                                </w:rPr>
                                <w:t>Consideration</w:t>
                              </w:r>
                            </w:p>
                            <w:p w14:paraId="3161711D" w14:textId="77777777" w:rsidR="003A4D05" w:rsidRPr="00923DC3" w:rsidRDefault="003A4D05" w:rsidP="00923DC3">
                              <w:pPr>
                                <w:pStyle w:val="BodyText"/>
                              </w:pPr>
                              <w:r w:rsidRPr="000D08B5">
                                <w:t>If training opportunities are internally-developed or contracted with a reputable vendor, the following are points for consideration:</w:t>
                              </w:r>
                            </w:p>
                            <w:p w14:paraId="023D2D05" w14:textId="77777777" w:rsidR="003A4D05" w:rsidRPr="000D08B5" w:rsidRDefault="003A4D05" w:rsidP="00923DC3">
                              <w:pPr>
                                <w:pStyle w:val="BodyText"/>
                                <w:numPr>
                                  <w:ilvl w:val="0"/>
                                  <w:numId w:val="1"/>
                                </w:numPr>
                                <w:spacing w:before="106" w:line="260" w:lineRule="exact"/>
                                <w:ind w:left="1980" w:right="1917" w:hanging="360"/>
                              </w:pPr>
                              <w:r w:rsidRPr="000D08B5">
                                <w:rPr>
                                  <w:color w:val="231F20"/>
                                  <w:spacing w:val="-1"/>
                                </w:rPr>
                                <w:t>Development</w:t>
                              </w:r>
                              <w:r w:rsidRPr="000D08B5">
                                <w:rPr>
                                  <w:color w:val="231F20"/>
                                </w:rPr>
                                <w:t xml:space="preserve"> or selection of an </w:t>
                              </w:r>
                              <w:r w:rsidRPr="000D08B5">
                                <w:rPr>
                                  <w:color w:val="231F20"/>
                                  <w:spacing w:val="-1"/>
                                </w:rPr>
                                <w:t>evaluation</w:t>
                              </w:r>
                              <w:r w:rsidRPr="000D08B5">
                                <w:rPr>
                                  <w:color w:val="231F20"/>
                                </w:rPr>
                                <w:t xml:space="preserve"> framework/rubric to measure</w:t>
                              </w:r>
                              <w:r w:rsidRPr="000D08B5">
                                <w:rPr>
                                  <w:color w:val="231F20"/>
                                  <w:spacing w:val="35"/>
                                </w:rPr>
                                <w:t xml:space="preserve"> </w:t>
                              </w:r>
                              <w:r w:rsidRPr="000D08B5">
                                <w:rPr>
                                  <w:color w:val="231F20"/>
                                </w:rPr>
                                <w:t>and</w:t>
                              </w:r>
                              <w:r w:rsidRPr="000D08B5">
                                <w:rPr>
                                  <w:color w:val="231F20"/>
                                  <w:spacing w:val="-8"/>
                                </w:rPr>
                                <w:t xml:space="preserve"> </w:t>
                              </w:r>
                              <w:r w:rsidRPr="000D08B5">
                                <w:rPr>
                                  <w:color w:val="231F20"/>
                                </w:rPr>
                                <w:t>provide</w:t>
                              </w:r>
                              <w:r w:rsidRPr="000D08B5">
                                <w:rPr>
                                  <w:color w:val="231F20"/>
                                  <w:spacing w:val="-7"/>
                                </w:rPr>
                                <w:t xml:space="preserve"> </w:t>
                              </w:r>
                              <w:r w:rsidRPr="000D08B5">
                                <w:rPr>
                                  <w:color w:val="231F20"/>
                                </w:rPr>
                                <w:t>feedback</w:t>
                              </w:r>
                              <w:r w:rsidRPr="000D08B5">
                                <w:rPr>
                                  <w:color w:val="231F20"/>
                                  <w:spacing w:val="-7"/>
                                </w:rPr>
                                <w:t xml:space="preserve"> </w:t>
                              </w:r>
                              <w:r w:rsidRPr="000D08B5">
                                <w:rPr>
                                  <w:color w:val="231F20"/>
                                  <w:spacing w:val="-1"/>
                                </w:rPr>
                                <w:t>on</w:t>
                              </w:r>
                              <w:r w:rsidRPr="000D08B5">
                                <w:rPr>
                                  <w:color w:val="231F20"/>
                                  <w:spacing w:val="-7"/>
                                </w:rPr>
                                <w:t xml:space="preserve"> </w:t>
                              </w:r>
                              <w:r w:rsidRPr="000D08B5">
                                <w:rPr>
                                  <w:color w:val="231F20"/>
                                </w:rPr>
                                <w:t>leader</w:t>
                              </w:r>
                              <w:r w:rsidRPr="000D08B5">
                                <w:rPr>
                                  <w:color w:val="231F20"/>
                                  <w:spacing w:val="-6"/>
                                </w:rPr>
                                <w:t xml:space="preserve"> </w:t>
                              </w:r>
                              <w:r w:rsidRPr="000D08B5">
                                <w:rPr>
                                  <w:color w:val="231F20"/>
                                </w:rPr>
                                <w:t>performance</w:t>
                              </w:r>
                              <w:r w:rsidRPr="000D08B5">
                                <w:rPr>
                                  <w:color w:val="231F20"/>
                                  <w:spacing w:val="-7"/>
                                </w:rPr>
                                <w:t xml:space="preserve"> </w:t>
                              </w:r>
                              <w:r w:rsidRPr="000D08B5">
                                <w:rPr>
                                  <w:color w:val="231F20"/>
                                </w:rPr>
                                <w:t>and</w:t>
                              </w:r>
                              <w:r w:rsidRPr="000D08B5">
                                <w:rPr>
                                  <w:color w:val="231F20"/>
                                  <w:spacing w:val="-8"/>
                                </w:rPr>
                                <w:t xml:space="preserve"> </w:t>
                              </w:r>
                              <w:r w:rsidRPr="000D08B5">
                                <w:rPr>
                                  <w:color w:val="231F20"/>
                                </w:rPr>
                                <w:t>practice</w:t>
                              </w:r>
                            </w:p>
                            <w:p w14:paraId="7FF4D73A" w14:textId="77777777" w:rsidR="003A4D05" w:rsidRPr="000D08B5" w:rsidRDefault="003A4D05" w:rsidP="00923DC3">
                              <w:pPr>
                                <w:pStyle w:val="BodyText"/>
                                <w:numPr>
                                  <w:ilvl w:val="0"/>
                                  <w:numId w:val="1"/>
                                </w:numPr>
                                <w:spacing w:before="109"/>
                                <w:ind w:left="1980" w:hanging="360"/>
                                <w:rPr>
                                  <w:rFonts w:cs="Corbel"/>
                                </w:rPr>
                              </w:pPr>
                              <w:r w:rsidRPr="000D08B5">
                                <w:rPr>
                                  <w:color w:val="231F20"/>
                                </w:rPr>
                                <w:t>Identification</w:t>
                              </w:r>
                              <w:r w:rsidRPr="000D08B5">
                                <w:rPr>
                                  <w:color w:val="231F20"/>
                                  <w:spacing w:val="-5"/>
                                </w:rPr>
                                <w:t xml:space="preserve"> </w:t>
                              </w:r>
                              <w:r w:rsidRPr="000D08B5">
                                <w:rPr>
                                  <w:color w:val="231F20"/>
                                </w:rPr>
                                <w:t>of</w:t>
                              </w:r>
                              <w:r w:rsidRPr="000D08B5">
                                <w:rPr>
                                  <w:color w:val="231F20"/>
                                  <w:spacing w:val="-4"/>
                                </w:rPr>
                                <w:t xml:space="preserve"> </w:t>
                              </w:r>
                              <w:r w:rsidRPr="000D08B5">
                                <w:rPr>
                                  <w:color w:val="231F20"/>
                                </w:rPr>
                                <w:t>criteria</w:t>
                              </w:r>
                              <w:r w:rsidRPr="000D08B5">
                                <w:rPr>
                                  <w:color w:val="231F20"/>
                                  <w:spacing w:val="-4"/>
                                </w:rPr>
                                <w:t xml:space="preserve"> </w:t>
                              </w:r>
                              <w:r w:rsidRPr="000D08B5">
                                <w:rPr>
                                  <w:color w:val="231F20"/>
                                </w:rPr>
                                <w:t>to</w:t>
                              </w:r>
                              <w:r w:rsidRPr="000D08B5">
                                <w:rPr>
                                  <w:color w:val="231F20"/>
                                  <w:spacing w:val="-4"/>
                                </w:rPr>
                                <w:t xml:space="preserve"> </w:t>
                              </w:r>
                              <w:r w:rsidRPr="000D08B5">
                                <w:rPr>
                                  <w:color w:val="231F20"/>
                                </w:rPr>
                                <w:t>demonstrate</w:t>
                              </w:r>
                              <w:r w:rsidRPr="000D08B5">
                                <w:rPr>
                                  <w:color w:val="231F20"/>
                                  <w:spacing w:val="-4"/>
                                </w:rPr>
                                <w:t xml:space="preserve"> </w:t>
                              </w:r>
                              <w:r w:rsidRPr="000D08B5">
                                <w:rPr>
                                  <w:color w:val="231F20"/>
                                </w:rPr>
                                <w:t>proficiency</w:t>
                              </w:r>
                              <w:r w:rsidRPr="000D08B5">
                                <w:rPr>
                                  <w:color w:val="231F20"/>
                                  <w:spacing w:val="-4"/>
                                </w:rPr>
                                <w:t xml:space="preserve"> </w:t>
                              </w:r>
                              <w:r w:rsidRPr="000D08B5">
                                <w:rPr>
                                  <w:color w:val="231F20"/>
                                  <w:spacing w:val="-1"/>
                                </w:rPr>
                                <w:t>(optional)</w:t>
                              </w:r>
                            </w:p>
                            <w:p w14:paraId="6EF1D809" w14:textId="77777777" w:rsidR="003A4D05" w:rsidRPr="000D08B5" w:rsidRDefault="003A4D05" w:rsidP="00923DC3">
                              <w:pPr>
                                <w:pStyle w:val="BodyText"/>
                                <w:numPr>
                                  <w:ilvl w:val="0"/>
                                  <w:numId w:val="1"/>
                                </w:numPr>
                                <w:spacing w:before="96"/>
                                <w:ind w:left="1980" w:hanging="360"/>
                                <w:rPr>
                                  <w:rFonts w:cs="Corbel"/>
                                </w:rPr>
                              </w:pPr>
                              <w:r w:rsidRPr="000D08B5">
                                <w:rPr>
                                  <w:color w:val="231F20"/>
                                </w:rPr>
                                <w:t>Provision of ongoing calibration activities</w:t>
                              </w:r>
                            </w:p>
                            <w:p w14:paraId="4EF9CDE0" w14:textId="77777777" w:rsidR="003A4D05" w:rsidRPr="000D08B5" w:rsidRDefault="003A4D05" w:rsidP="00923DC3">
                              <w:pPr>
                                <w:pStyle w:val="BodyText"/>
                                <w:numPr>
                                  <w:ilvl w:val="0"/>
                                  <w:numId w:val="1"/>
                                </w:numPr>
                                <w:spacing w:before="96"/>
                                <w:ind w:left="1980" w:hanging="360"/>
                                <w:rPr>
                                  <w:rFonts w:cs="Corbel"/>
                                </w:rPr>
                              </w:pPr>
                              <w:r w:rsidRPr="000D08B5">
                                <w:rPr>
                                  <w:color w:val="231F20"/>
                                </w:rPr>
                                <w:t>Determination</w:t>
                              </w:r>
                              <w:r w:rsidRPr="000D08B5">
                                <w:rPr>
                                  <w:color w:val="231F20"/>
                                  <w:spacing w:val="-2"/>
                                </w:rPr>
                                <w:t xml:space="preserve"> </w:t>
                              </w:r>
                              <w:r w:rsidRPr="000D08B5">
                                <w:rPr>
                                  <w:color w:val="231F20"/>
                                </w:rPr>
                                <w:t>of</w:t>
                              </w:r>
                              <w:r w:rsidRPr="000D08B5">
                                <w:rPr>
                                  <w:color w:val="231F20"/>
                                  <w:spacing w:val="-1"/>
                                </w:rPr>
                                <w:t xml:space="preserve"> </w:t>
                              </w:r>
                              <w:r w:rsidRPr="000D08B5">
                                <w:rPr>
                                  <w:color w:val="231F20"/>
                                </w:rPr>
                                <w:t>frequency</w:t>
                              </w:r>
                              <w:r w:rsidRPr="000D08B5">
                                <w:rPr>
                                  <w:color w:val="231F20"/>
                                  <w:spacing w:val="-2"/>
                                </w:rPr>
                                <w:t xml:space="preserve"> </w:t>
                              </w:r>
                              <w:r w:rsidRPr="000D08B5">
                                <w:rPr>
                                  <w:color w:val="231F20"/>
                                </w:rPr>
                                <w:t>for</w:t>
                              </w:r>
                              <w:r w:rsidRPr="000D08B5">
                                <w:rPr>
                                  <w:color w:val="231F20"/>
                                  <w:spacing w:val="-1"/>
                                </w:rPr>
                                <w:t xml:space="preserve"> </w:t>
                              </w:r>
                              <w:r w:rsidRPr="000D08B5">
                                <w:rPr>
                                  <w:color w:val="231F20"/>
                                </w:rPr>
                                <w:t>proficiency</w:t>
                              </w:r>
                              <w:r w:rsidRPr="000D08B5">
                                <w:rPr>
                                  <w:color w:val="231F20"/>
                                  <w:spacing w:val="-1"/>
                                </w:rPr>
                                <w:t xml:space="preserve"> </w:t>
                              </w:r>
                              <w:r w:rsidRPr="000D08B5">
                                <w:rPr>
                                  <w:color w:val="231F20"/>
                                </w:rPr>
                                <w:t>status</w:t>
                              </w:r>
                              <w:r w:rsidRPr="000D08B5">
                                <w:rPr>
                                  <w:color w:val="231F20"/>
                                  <w:spacing w:val="-2"/>
                                </w:rPr>
                                <w:t xml:space="preserve"> </w:t>
                              </w:r>
                              <w:r w:rsidRPr="000D08B5">
                                <w:rPr>
                                  <w:color w:val="231F20"/>
                                </w:rPr>
                                <w:t>renewal,</w:t>
                              </w:r>
                              <w:r w:rsidRPr="000D08B5">
                                <w:rPr>
                                  <w:color w:val="231F20"/>
                                  <w:spacing w:val="-1"/>
                                </w:rPr>
                                <w:t xml:space="preserve"> </w:t>
                              </w:r>
                              <w:r w:rsidRPr="000D08B5">
                                <w:rPr>
                                  <w:color w:val="231F20"/>
                                </w:rPr>
                                <w:t>if</w:t>
                              </w:r>
                              <w:r w:rsidRPr="000D08B5">
                                <w:rPr>
                                  <w:color w:val="231F20"/>
                                  <w:spacing w:val="-1"/>
                                </w:rPr>
                                <w:t xml:space="preserve"> </w:t>
                              </w:r>
                              <w:r w:rsidRPr="000D08B5">
                                <w:rPr>
                                  <w:color w:val="231F20"/>
                                </w:rPr>
                                <w:t>applicable</w:t>
                              </w:r>
                            </w:p>
                          </w:txbxContent>
                        </wps:txbx>
                        <wps:bodyPr rot="0" vert="horz" wrap="square" lIns="91440" tIns="45720" rIns="91440" bIns="45720" anchor="t" anchorCtr="0" upright="1">
                          <a:noAutofit/>
                        </wps:bodyPr>
                      </wps:wsp>
                    </wpg:wgp>
                  </a:graphicData>
                </a:graphic>
              </wp:inline>
            </w:drawing>
          </mc:Choice>
          <mc:Fallback>
            <w:pict>
              <v:group w14:anchorId="02D664AD" id="Group 176" o:spid="_x0000_s1129" style="width:483.6pt;height:167.4pt;mso-position-horizontal-relative:char;mso-position-vertical-relative:line" coordorigin="2318,-285" coordsize="9552,2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Hz5OgYAAMAXAAAOAAAAZHJzL2Uyb0RvYy54bWykWNtu4zYQfS/QfyD02MKxSepiG3EWRdJd&#10;FNi2C6z6AbIsX1BZVCkl9vbrO0OKDqWQirB9ieTwaHg4hzMczv2H67kkL4VsTqLaBPRuEZCiysXu&#10;VB02wV/px9kyIE2bVbusFFWxCb4VTfDh4ccf7i/1umDiKMpdIQkYqZr1pd4Ex7at1/N5kx+Lc9bc&#10;ibqoYHAv5Dlr4ac8zHcyu4D1czlni0U8vwi5q6XIi6aB/z7pweBB2d/vi7z9c79vipaUmwC4teqv&#10;VH+3+Hf+cJ+tDzKrj6e8o5F9B4tzdqpg0pupp6zNyLM8vTF1PuVSNGLf3uXiPBf7/Skv1BpgNXQx&#10;WM0nKZ5rtZbD+nKob24C1w789N1m8z9ePsn6a/1Favbw+lnkfzfgl/mlPqztcfx90GCyvfwudqBn&#10;9twKtfDrXp7RBCyJXJV/v938W1xbksM/YxrShIEMOYwxyqLVslMgP4JM+B3jFHYMDM/YMtLq5Mdf&#10;u+9XUcS6j1eLFY7Os7WeWJHtyKH4sJuaV4c1/89hX49ZXSgdGnTIF0lOO9jsSRSQKjuDFz7KosA9&#10;SmiSIC2cH4DGrY3tU2sEYQ24/l1vOrxifDrik2ydPzftp0IoYbKXz02rt/sO3pTcu45/CprszyXs&#10;/J9nZEEoXSYLoibtPjA4anA/zUm6IBeiph+AQCPLGApJXtU83ObkBga2FOhIWCcrxNENFhqYosbi&#10;ZOlkBlroSZFZ6GEWG5Cy5WWWGNg4M9io1jpZtKROZisDQ2ZLDzPaV8BLjdoKjHiN9kVg0YI7yVFb&#10;hZQyH72+CjAxc2pKbRkUyi0q7SvBwpC56dlSpDT20etLMWOJe8tRWwuFctPDHGVLyz2bjtlqpMwb&#10;EH0xZixye4/ZYiiUh15fDcZ56PQes9VImS8qWF+MGV3GTnGZLYZCeej11WCcuQOD2WqkzBcavC/G&#10;jC6okx63xVAoNz3eVwPS3MrpPW6rkXJfaPC+GDPG3exsLRDkIdfXAnOwm5ytRcp9gcEHUoRubrYQ&#10;sE3c1MK+Dl5qoa1DGvqCInwjgztmQ1sGmDTy0evrALvOfYSFthBp6AuKcCBECAkU821XMb4eT7YQ&#10;DFEe7w2U4OBndOEbe7YWaegLimggRpi4U0pki8EQ5aaHhVUv44XumI1sNVLIY+4SIBqIEYXulBLZ&#10;YjBEeegN1OCr2Om9yFYjjXxhEQ3EiD0pJbLFYIhy04vfqOHee7GtRhr7QiMeiBFDEnDtvdgWgyHK&#10;Q2+oBndnvNhWI419oREPxIg9KS+2xWCI8tDrq+GvPmNbjjT2xUYyUCOGUHO5L7HVAH6+xJf05fDz&#10;S2w9Uog1d3AkfTmQmpufLYdCvfoPLj4HU8ZnR1PZ59eqK+3hjWR4B1+o21ktGrxdpbBiuFulvLs7&#10;AQrvAR4wTI9gdaOB+cbBIA2CoT6F28C7aCw7FVzl0/fhsJMU3Fz6xrlgWYZwqKemkMEyScGnrRTL&#10;FoRDvTHFOpYRCj5tqbxbKp+2VDxs0TqcklPI4OGn4NOWGnZLhVNkinU8HNA6ZPVJ8G6pkGWnwDF5&#10;onXIepPg3VIhC02Cd0uFpDAFjqGOZKAHYMH1Ru5CUELzadh2kgGBttMWv8nWddZi5JpXctkE+jZ/&#10;hD4I3oRx5CxeilQoTIshrBEwteqcwISvgLKygRwPJQtnRs2zVuYYniHvoijUPYgynjc2zFPbogwS&#10;G6DgLqt9YobNU8M6XhAXYyi8IYKtldkbxoZ5aluaPF2G47aUKcjwoyjtLn5rLJmZzFPPqFFQC4wv&#10;Eo4MYM/ipSrwQCZjxTw7X2hYAnXLmDPwYojmlrecY8yYpzaXwEmqcMt41B7Fcg+Bq8W4CqxLpQAc&#10;X8htW5oWjnfJN+TQgXkpmkJ7ASNDnSK3EMHIsppZjShPu4+nssTAaORh+1hK8pJBk/eJP60ejTd7&#10;sFKddZXAz4yzVZdTN+F01669bq+qu6fTBnbotmL3DXp0UujmMTS74eUo5L8BuUDjeBM0/zxnsghI&#10;+VsFjcYVDfGm1KofYaT6ndIe2dojWZWDqU3QBnBc4+tjq7vTz7U8HY4wE1VpoBK/QKd1f8IOHvQ6&#10;DavuB/Q61ZtqE8Nbrw9t/1ao18b7w38AAAD//wMAUEsDBBQABgAIAAAAIQBZ7KYx3gAAAAUBAAAP&#10;AAAAZHJzL2Rvd25yZXYueG1sTI9BS8NAEIXvgv9hGcGb3aTRWmM2pRT1VAq2Qultmp0modnZkN0m&#10;6b939aKXgcd7vPdNthhNI3rqXG1ZQTyJQBAXVtdcKvjavT/MQTiPrLGxTAqu5GCR395kmGo78Cf1&#10;W1+KUMIuRQWV920qpSsqMugmtiUO3sl2Bn2QXSl1h0MoN42cRtFMGqw5LFTY0qqi4ry9GAUfAw7L&#10;JH7r1+fT6nrYPW3265iUur8bl68gPI3+Lww/+AEd8sB0tBfWTjQKwiP+9wbvZfY8BXFUkCSPc5B5&#10;Jv/T598AAAD//wMAUEsBAi0AFAAGAAgAAAAhALaDOJL+AAAA4QEAABMAAAAAAAAAAAAAAAAAAAAA&#10;AFtDb250ZW50X1R5cGVzXS54bWxQSwECLQAUAAYACAAAACEAOP0h/9YAAACUAQAACwAAAAAAAAAA&#10;AAAAAAAvAQAAX3JlbHMvLnJlbHNQSwECLQAUAAYACAAAACEA6Ox8+ToGAADAFwAADgAAAAAAAAAA&#10;AAAAAAAuAgAAZHJzL2Uyb0RvYy54bWxQSwECLQAUAAYACAAAACEAWeymMd4AAAAFAQAADwAAAAAA&#10;AAAAAAAAAACUCAAAZHJzL2Rvd25yZXYueG1sUEsFBgAAAAAEAAQA8wAAAJ8JAAAAAA==&#10;">
                <v:shape id="Freeform 177" o:spid="_x0000_s1130" style="position:absolute;left:2318;top:-285;width:9552;height:2909;visibility:visible;mso-wrap-style:square;v-text-anchor:top" coordsize="9552,29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oEZwgAAANwAAAAPAAAAZHJzL2Rvd25yZXYueG1sRE9Na8JA&#10;EL0X/A/LCN7qpkKbGF1FlIK3NurB45gds6HZ2ZBdNe2v7wqCt3m8z5kve9uIK3W+dqzgbZyAIC6d&#10;rrlScNh/vmYgfEDW2DgmBb/kYbkYvMwx1+7GBV13oRIxhH2OCkwIbS6lLw1Z9GPXEkfu7DqLIcKu&#10;krrDWwy3jZwkyYe0WHNsMNjS2lD5s7tYBafwl6Vy83Uy62/KqsmqOE7TQqnRsF/NQATqw1P8cG91&#10;nJ++w/2ZeIFc/AMAAP//AwBQSwECLQAUAAYACAAAACEA2+H2y+4AAACFAQAAEwAAAAAAAAAAAAAA&#10;AAAAAAAAW0NvbnRlbnRfVHlwZXNdLnhtbFBLAQItABQABgAIAAAAIQBa9CxbvwAAABUBAAALAAAA&#10;AAAAAAAAAAAAAB8BAABfcmVscy8ucmVsc1BLAQItABQABgAIAAAAIQCNToEZwgAAANwAAAAPAAAA&#10;AAAAAAAAAAAAAAcCAABkcnMvZG93bnJldi54bWxQSwUGAAAAAAMAAwC3AAAA9gIAAAAA&#10;" adj="-11796480,,5400" path="m9552,l360,,263,,185,3r-61,7l60,33,16,99,3,184,1,262,,309,,2600r2,88l6,2757r17,74l78,2886r74,17l221,2908r9331,1l9552,xe" fillcolor="#d3d9c7" stroked="f">
                  <v:stroke joinstyle="round"/>
                  <v:formulas/>
                  <v:path arrowok="t" o:connecttype="custom" o:connectlocs="9552,-285;360,-285;263,-285;185,-282;124,-275;60,-252;16,-186;3,-101;1,-23;0,24;0,2315;2,2403;6,2472;23,2546;78,2601;152,2618;221,2623;9552,2624;9552,-285" o:connectangles="0,0,0,0,0,0,0,0,0,0,0,0,0,0,0,0,0,0,0" textboxrect="0,0,9552,2909"/>
                  <v:textbox>
                    <w:txbxContent>
                      <w:p w14:paraId="5DCA3509" w14:textId="77777777" w:rsidR="003A4D05" w:rsidRDefault="003A4D05" w:rsidP="00444012">
                        <w:pPr>
                          <w:pStyle w:val="BodyText"/>
                          <w:ind w:left="0"/>
                          <w:rPr>
                            <w:b/>
                            <w:color w:val="53833B"/>
                            <w:sz w:val="28"/>
                            <w:szCs w:val="28"/>
                          </w:rPr>
                        </w:pPr>
                        <w:r w:rsidRPr="000D08B5">
                          <w:rPr>
                            <w:b/>
                            <w:color w:val="53833B"/>
                            <w:spacing w:val="-3"/>
                            <w:sz w:val="28"/>
                            <w:szCs w:val="28"/>
                          </w:rPr>
                          <w:t>Points</w:t>
                        </w:r>
                        <w:r w:rsidRPr="000D08B5">
                          <w:rPr>
                            <w:b/>
                            <w:color w:val="53833B"/>
                            <w:spacing w:val="-15"/>
                            <w:sz w:val="28"/>
                            <w:szCs w:val="28"/>
                          </w:rPr>
                          <w:t xml:space="preserve"> </w:t>
                        </w:r>
                        <w:r w:rsidRPr="000D08B5">
                          <w:rPr>
                            <w:b/>
                            <w:color w:val="53833B"/>
                            <w:sz w:val="28"/>
                            <w:szCs w:val="28"/>
                          </w:rPr>
                          <w:t>for</w:t>
                        </w:r>
                        <w:r w:rsidRPr="000D08B5">
                          <w:rPr>
                            <w:b/>
                            <w:color w:val="53833B"/>
                            <w:spacing w:val="-13"/>
                            <w:sz w:val="28"/>
                            <w:szCs w:val="28"/>
                          </w:rPr>
                          <w:t xml:space="preserve"> </w:t>
                        </w:r>
                        <w:r w:rsidRPr="000D08B5">
                          <w:rPr>
                            <w:b/>
                            <w:color w:val="53833B"/>
                            <w:sz w:val="28"/>
                            <w:szCs w:val="28"/>
                          </w:rPr>
                          <w:t>District</w:t>
                        </w:r>
                        <w:r w:rsidRPr="000D08B5">
                          <w:rPr>
                            <w:b/>
                            <w:color w:val="53833B"/>
                            <w:spacing w:val="-23"/>
                            <w:sz w:val="28"/>
                            <w:szCs w:val="28"/>
                          </w:rPr>
                          <w:t xml:space="preserve"> </w:t>
                        </w:r>
                        <w:r w:rsidRPr="000D08B5">
                          <w:rPr>
                            <w:b/>
                            <w:color w:val="53833B"/>
                            <w:sz w:val="28"/>
                            <w:szCs w:val="28"/>
                          </w:rPr>
                          <w:t>Consideration</w:t>
                        </w:r>
                      </w:p>
                      <w:p w14:paraId="3161711D" w14:textId="77777777" w:rsidR="003A4D05" w:rsidRPr="00923DC3" w:rsidRDefault="003A4D05" w:rsidP="00923DC3">
                        <w:pPr>
                          <w:pStyle w:val="BodyText"/>
                        </w:pPr>
                        <w:r w:rsidRPr="000D08B5">
                          <w:t>If training opportunities are internally-developed or contracted with a reputable vendor, the following are points for consideration:</w:t>
                        </w:r>
                      </w:p>
                      <w:p w14:paraId="023D2D05" w14:textId="77777777" w:rsidR="003A4D05" w:rsidRPr="000D08B5" w:rsidRDefault="003A4D05" w:rsidP="00923DC3">
                        <w:pPr>
                          <w:pStyle w:val="BodyText"/>
                          <w:numPr>
                            <w:ilvl w:val="0"/>
                            <w:numId w:val="1"/>
                          </w:numPr>
                          <w:spacing w:before="106" w:line="260" w:lineRule="exact"/>
                          <w:ind w:left="1980" w:right="1917" w:hanging="360"/>
                        </w:pPr>
                        <w:r w:rsidRPr="000D08B5">
                          <w:rPr>
                            <w:color w:val="231F20"/>
                            <w:spacing w:val="-1"/>
                          </w:rPr>
                          <w:t>Development</w:t>
                        </w:r>
                        <w:r w:rsidRPr="000D08B5">
                          <w:rPr>
                            <w:color w:val="231F20"/>
                          </w:rPr>
                          <w:t xml:space="preserve"> or selection of an </w:t>
                        </w:r>
                        <w:r w:rsidRPr="000D08B5">
                          <w:rPr>
                            <w:color w:val="231F20"/>
                            <w:spacing w:val="-1"/>
                          </w:rPr>
                          <w:t>evaluation</w:t>
                        </w:r>
                        <w:r w:rsidRPr="000D08B5">
                          <w:rPr>
                            <w:color w:val="231F20"/>
                          </w:rPr>
                          <w:t xml:space="preserve"> framework/rubric to measure</w:t>
                        </w:r>
                        <w:r w:rsidRPr="000D08B5">
                          <w:rPr>
                            <w:color w:val="231F20"/>
                            <w:spacing w:val="35"/>
                          </w:rPr>
                          <w:t xml:space="preserve"> </w:t>
                        </w:r>
                        <w:r w:rsidRPr="000D08B5">
                          <w:rPr>
                            <w:color w:val="231F20"/>
                          </w:rPr>
                          <w:t>and</w:t>
                        </w:r>
                        <w:r w:rsidRPr="000D08B5">
                          <w:rPr>
                            <w:color w:val="231F20"/>
                            <w:spacing w:val="-8"/>
                          </w:rPr>
                          <w:t xml:space="preserve"> </w:t>
                        </w:r>
                        <w:r w:rsidRPr="000D08B5">
                          <w:rPr>
                            <w:color w:val="231F20"/>
                          </w:rPr>
                          <w:t>provide</w:t>
                        </w:r>
                        <w:r w:rsidRPr="000D08B5">
                          <w:rPr>
                            <w:color w:val="231F20"/>
                            <w:spacing w:val="-7"/>
                          </w:rPr>
                          <w:t xml:space="preserve"> </w:t>
                        </w:r>
                        <w:r w:rsidRPr="000D08B5">
                          <w:rPr>
                            <w:color w:val="231F20"/>
                          </w:rPr>
                          <w:t>feedback</w:t>
                        </w:r>
                        <w:r w:rsidRPr="000D08B5">
                          <w:rPr>
                            <w:color w:val="231F20"/>
                            <w:spacing w:val="-7"/>
                          </w:rPr>
                          <w:t xml:space="preserve"> </w:t>
                        </w:r>
                        <w:r w:rsidRPr="000D08B5">
                          <w:rPr>
                            <w:color w:val="231F20"/>
                            <w:spacing w:val="-1"/>
                          </w:rPr>
                          <w:t>on</w:t>
                        </w:r>
                        <w:r w:rsidRPr="000D08B5">
                          <w:rPr>
                            <w:color w:val="231F20"/>
                            <w:spacing w:val="-7"/>
                          </w:rPr>
                          <w:t xml:space="preserve"> </w:t>
                        </w:r>
                        <w:r w:rsidRPr="000D08B5">
                          <w:rPr>
                            <w:color w:val="231F20"/>
                          </w:rPr>
                          <w:t>leader</w:t>
                        </w:r>
                        <w:r w:rsidRPr="000D08B5">
                          <w:rPr>
                            <w:color w:val="231F20"/>
                            <w:spacing w:val="-6"/>
                          </w:rPr>
                          <w:t xml:space="preserve"> </w:t>
                        </w:r>
                        <w:r w:rsidRPr="000D08B5">
                          <w:rPr>
                            <w:color w:val="231F20"/>
                          </w:rPr>
                          <w:t>performance</w:t>
                        </w:r>
                        <w:r w:rsidRPr="000D08B5">
                          <w:rPr>
                            <w:color w:val="231F20"/>
                            <w:spacing w:val="-7"/>
                          </w:rPr>
                          <w:t xml:space="preserve"> </w:t>
                        </w:r>
                        <w:r w:rsidRPr="000D08B5">
                          <w:rPr>
                            <w:color w:val="231F20"/>
                          </w:rPr>
                          <w:t>and</w:t>
                        </w:r>
                        <w:r w:rsidRPr="000D08B5">
                          <w:rPr>
                            <w:color w:val="231F20"/>
                            <w:spacing w:val="-8"/>
                          </w:rPr>
                          <w:t xml:space="preserve"> </w:t>
                        </w:r>
                        <w:r w:rsidRPr="000D08B5">
                          <w:rPr>
                            <w:color w:val="231F20"/>
                          </w:rPr>
                          <w:t>practice</w:t>
                        </w:r>
                      </w:p>
                      <w:p w14:paraId="7FF4D73A" w14:textId="77777777" w:rsidR="003A4D05" w:rsidRPr="000D08B5" w:rsidRDefault="003A4D05" w:rsidP="00923DC3">
                        <w:pPr>
                          <w:pStyle w:val="BodyText"/>
                          <w:numPr>
                            <w:ilvl w:val="0"/>
                            <w:numId w:val="1"/>
                          </w:numPr>
                          <w:spacing w:before="109"/>
                          <w:ind w:left="1980" w:hanging="360"/>
                          <w:rPr>
                            <w:rFonts w:cs="Corbel"/>
                          </w:rPr>
                        </w:pPr>
                        <w:r w:rsidRPr="000D08B5">
                          <w:rPr>
                            <w:color w:val="231F20"/>
                          </w:rPr>
                          <w:t>Identification</w:t>
                        </w:r>
                        <w:r w:rsidRPr="000D08B5">
                          <w:rPr>
                            <w:color w:val="231F20"/>
                            <w:spacing w:val="-5"/>
                          </w:rPr>
                          <w:t xml:space="preserve"> </w:t>
                        </w:r>
                        <w:r w:rsidRPr="000D08B5">
                          <w:rPr>
                            <w:color w:val="231F20"/>
                          </w:rPr>
                          <w:t>of</w:t>
                        </w:r>
                        <w:r w:rsidRPr="000D08B5">
                          <w:rPr>
                            <w:color w:val="231F20"/>
                            <w:spacing w:val="-4"/>
                          </w:rPr>
                          <w:t xml:space="preserve"> </w:t>
                        </w:r>
                        <w:r w:rsidRPr="000D08B5">
                          <w:rPr>
                            <w:color w:val="231F20"/>
                          </w:rPr>
                          <w:t>criteria</w:t>
                        </w:r>
                        <w:r w:rsidRPr="000D08B5">
                          <w:rPr>
                            <w:color w:val="231F20"/>
                            <w:spacing w:val="-4"/>
                          </w:rPr>
                          <w:t xml:space="preserve"> </w:t>
                        </w:r>
                        <w:r w:rsidRPr="000D08B5">
                          <w:rPr>
                            <w:color w:val="231F20"/>
                          </w:rPr>
                          <w:t>to</w:t>
                        </w:r>
                        <w:r w:rsidRPr="000D08B5">
                          <w:rPr>
                            <w:color w:val="231F20"/>
                            <w:spacing w:val="-4"/>
                          </w:rPr>
                          <w:t xml:space="preserve"> </w:t>
                        </w:r>
                        <w:r w:rsidRPr="000D08B5">
                          <w:rPr>
                            <w:color w:val="231F20"/>
                          </w:rPr>
                          <w:t>demonstrate</w:t>
                        </w:r>
                        <w:r w:rsidRPr="000D08B5">
                          <w:rPr>
                            <w:color w:val="231F20"/>
                            <w:spacing w:val="-4"/>
                          </w:rPr>
                          <w:t xml:space="preserve"> </w:t>
                        </w:r>
                        <w:r w:rsidRPr="000D08B5">
                          <w:rPr>
                            <w:color w:val="231F20"/>
                          </w:rPr>
                          <w:t>proficiency</w:t>
                        </w:r>
                        <w:r w:rsidRPr="000D08B5">
                          <w:rPr>
                            <w:color w:val="231F20"/>
                            <w:spacing w:val="-4"/>
                          </w:rPr>
                          <w:t xml:space="preserve"> </w:t>
                        </w:r>
                        <w:r w:rsidRPr="000D08B5">
                          <w:rPr>
                            <w:color w:val="231F20"/>
                            <w:spacing w:val="-1"/>
                          </w:rPr>
                          <w:t>(optional)</w:t>
                        </w:r>
                      </w:p>
                      <w:p w14:paraId="6EF1D809" w14:textId="77777777" w:rsidR="003A4D05" w:rsidRPr="000D08B5" w:rsidRDefault="003A4D05" w:rsidP="00923DC3">
                        <w:pPr>
                          <w:pStyle w:val="BodyText"/>
                          <w:numPr>
                            <w:ilvl w:val="0"/>
                            <w:numId w:val="1"/>
                          </w:numPr>
                          <w:spacing w:before="96"/>
                          <w:ind w:left="1980" w:hanging="360"/>
                          <w:rPr>
                            <w:rFonts w:cs="Corbel"/>
                          </w:rPr>
                        </w:pPr>
                        <w:r w:rsidRPr="000D08B5">
                          <w:rPr>
                            <w:color w:val="231F20"/>
                          </w:rPr>
                          <w:t>Provision of ongoing calibration activities</w:t>
                        </w:r>
                      </w:p>
                      <w:p w14:paraId="4EF9CDE0" w14:textId="77777777" w:rsidR="003A4D05" w:rsidRPr="000D08B5" w:rsidRDefault="003A4D05" w:rsidP="00923DC3">
                        <w:pPr>
                          <w:pStyle w:val="BodyText"/>
                          <w:numPr>
                            <w:ilvl w:val="0"/>
                            <w:numId w:val="1"/>
                          </w:numPr>
                          <w:spacing w:before="96"/>
                          <w:ind w:left="1980" w:hanging="360"/>
                          <w:rPr>
                            <w:rFonts w:cs="Corbel"/>
                          </w:rPr>
                        </w:pPr>
                        <w:r w:rsidRPr="000D08B5">
                          <w:rPr>
                            <w:color w:val="231F20"/>
                          </w:rPr>
                          <w:t>Determination</w:t>
                        </w:r>
                        <w:r w:rsidRPr="000D08B5">
                          <w:rPr>
                            <w:color w:val="231F20"/>
                            <w:spacing w:val="-2"/>
                          </w:rPr>
                          <w:t xml:space="preserve"> </w:t>
                        </w:r>
                        <w:r w:rsidRPr="000D08B5">
                          <w:rPr>
                            <w:color w:val="231F20"/>
                          </w:rPr>
                          <w:t>of</w:t>
                        </w:r>
                        <w:r w:rsidRPr="000D08B5">
                          <w:rPr>
                            <w:color w:val="231F20"/>
                            <w:spacing w:val="-1"/>
                          </w:rPr>
                          <w:t xml:space="preserve"> </w:t>
                        </w:r>
                        <w:r w:rsidRPr="000D08B5">
                          <w:rPr>
                            <w:color w:val="231F20"/>
                          </w:rPr>
                          <w:t>frequency</w:t>
                        </w:r>
                        <w:r w:rsidRPr="000D08B5">
                          <w:rPr>
                            <w:color w:val="231F20"/>
                            <w:spacing w:val="-2"/>
                          </w:rPr>
                          <w:t xml:space="preserve"> </w:t>
                        </w:r>
                        <w:r w:rsidRPr="000D08B5">
                          <w:rPr>
                            <w:color w:val="231F20"/>
                          </w:rPr>
                          <w:t>for</w:t>
                        </w:r>
                        <w:r w:rsidRPr="000D08B5">
                          <w:rPr>
                            <w:color w:val="231F20"/>
                            <w:spacing w:val="-1"/>
                          </w:rPr>
                          <w:t xml:space="preserve"> </w:t>
                        </w:r>
                        <w:r w:rsidRPr="000D08B5">
                          <w:rPr>
                            <w:color w:val="231F20"/>
                          </w:rPr>
                          <w:t>proficiency</w:t>
                        </w:r>
                        <w:r w:rsidRPr="000D08B5">
                          <w:rPr>
                            <w:color w:val="231F20"/>
                            <w:spacing w:val="-1"/>
                          </w:rPr>
                          <w:t xml:space="preserve"> </w:t>
                        </w:r>
                        <w:r w:rsidRPr="000D08B5">
                          <w:rPr>
                            <w:color w:val="231F20"/>
                          </w:rPr>
                          <w:t>status</w:t>
                        </w:r>
                        <w:r w:rsidRPr="000D08B5">
                          <w:rPr>
                            <w:color w:val="231F20"/>
                            <w:spacing w:val="-2"/>
                          </w:rPr>
                          <w:t xml:space="preserve"> </w:t>
                        </w:r>
                        <w:r w:rsidRPr="000D08B5">
                          <w:rPr>
                            <w:color w:val="231F20"/>
                          </w:rPr>
                          <w:t>renewal,</w:t>
                        </w:r>
                        <w:r w:rsidRPr="000D08B5">
                          <w:rPr>
                            <w:color w:val="231F20"/>
                            <w:spacing w:val="-1"/>
                          </w:rPr>
                          <w:t xml:space="preserve"> </w:t>
                        </w:r>
                        <w:r w:rsidRPr="000D08B5">
                          <w:rPr>
                            <w:color w:val="231F20"/>
                          </w:rPr>
                          <w:t>if</w:t>
                        </w:r>
                        <w:r w:rsidRPr="000D08B5">
                          <w:rPr>
                            <w:color w:val="231F20"/>
                            <w:spacing w:val="-1"/>
                          </w:rPr>
                          <w:t xml:space="preserve"> </w:t>
                        </w:r>
                        <w:r w:rsidRPr="000D08B5">
                          <w:rPr>
                            <w:color w:val="231F20"/>
                          </w:rPr>
                          <w:t>applicable</w:t>
                        </w:r>
                      </w:p>
                    </w:txbxContent>
                  </v:textbox>
                </v:shape>
                <w10:anchorlock/>
              </v:group>
            </w:pict>
          </mc:Fallback>
        </mc:AlternateContent>
      </w:r>
    </w:p>
    <w:p w14:paraId="13D3A9AD" w14:textId="77777777" w:rsidR="004F39D7" w:rsidRPr="000D08B5" w:rsidRDefault="002075A6" w:rsidP="005620A8">
      <w:pPr>
        <w:pStyle w:val="BodyText"/>
      </w:pPr>
      <w:r w:rsidRPr="000D08B5">
        <w:t>The evaluator completes the summative evaluation report, shares it with the administrator</w:t>
      </w:r>
      <w:r w:rsidRPr="000D08B5">
        <w:rPr>
          <w:w w:val="99"/>
        </w:rPr>
        <w:t xml:space="preserve"> </w:t>
      </w:r>
      <w:r w:rsidRPr="000D08B5">
        <w:rPr>
          <w:rFonts w:cs="Corbel"/>
        </w:rPr>
        <w:t xml:space="preserve">and adds it to the administrator’s personnel file with any written comments attached that </w:t>
      </w:r>
      <w:r w:rsidRPr="000D08B5">
        <w:t>the administrator requests to be added within two weeks of receipt of the report.</w:t>
      </w:r>
    </w:p>
    <w:p w14:paraId="3A211B0E" w14:textId="77777777" w:rsidR="004F39D7" w:rsidRPr="000D08B5" w:rsidRDefault="002075A6" w:rsidP="005620A8">
      <w:pPr>
        <w:pStyle w:val="BodyText"/>
      </w:pPr>
      <w:r w:rsidRPr="000D08B5">
        <w:t xml:space="preserve">Summative ratings must be completed for all administrators by </w:t>
      </w:r>
      <w:r w:rsidRPr="000D08B5">
        <w:rPr>
          <w:b/>
        </w:rPr>
        <w:t>June 30</w:t>
      </w:r>
      <w:r w:rsidRPr="000D08B5">
        <w:t xml:space="preserve"> of a given school </w:t>
      </w:r>
      <w:r w:rsidRPr="000D08B5">
        <w:rPr>
          <w:rFonts w:cs="Corbel"/>
        </w:rPr>
        <w:t>year.</w:t>
      </w:r>
      <w:r w:rsidRPr="000D08B5">
        <w:t xml:space="preserve"> </w:t>
      </w:r>
    </w:p>
    <w:p w14:paraId="2317AD52" w14:textId="77777777" w:rsidR="004F39D7" w:rsidRPr="000D08B5" w:rsidRDefault="002075A6" w:rsidP="005620A8">
      <w:pPr>
        <w:pStyle w:val="BodyText"/>
      </w:pPr>
      <w:r w:rsidRPr="000D08B5">
        <w:t>Initial</w:t>
      </w:r>
      <w:r w:rsidRPr="000D08B5">
        <w:rPr>
          <w:spacing w:val="17"/>
        </w:rPr>
        <w:t xml:space="preserve"> </w:t>
      </w:r>
      <w:r w:rsidRPr="000D08B5">
        <w:rPr>
          <w:spacing w:val="-1"/>
        </w:rPr>
        <w:t>ratings</w:t>
      </w:r>
      <w:r w:rsidRPr="000D08B5">
        <w:rPr>
          <w:b/>
          <w:spacing w:val="16"/>
        </w:rPr>
        <w:t xml:space="preserve"> </w:t>
      </w:r>
      <w:r w:rsidRPr="000D08B5">
        <w:t>are</w:t>
      </w:r>
      <w:r w:rsidRPr="000D08B5">
        <w:rPr>
          <w:spacing w:val="16"/>
        </w:rPr>
        <w:t xml:space="preserve"> </w:t>
      </w:r>
      <w:r w:rsidRPr="000D08B5">
        <w:t>based</w:t>
      </w:r>
      <w:r w:rsidRPr="000D08B5">
        <w:rPr>
          <w:spacing w:val="17"/>
        </w:rPr>
        <w:t xml:space="preserve"> </w:t>
      </w:r>
      <w:r w:rsidRPr="000D08B5">
        <w:rPr>
          <w:spacing w:val="-1"/>
        </w:rPr>
        <w:t>on</w:t>
      </w:r>
      <w:r w:rsidRPr="000D08B5">
        <w:rPr>
          <w:spacing w:val="17"/>
        </w:rPr>
        <w:t xml:space="preserve"> </w:t>
      </w:r>
      <w:r w:rsidRPr="000D08B5">
        <w:t>all</w:t>
      </w:r>
      <w:r w:rsidRPr="000D08B5">
        <w:rPr>
          <w:spacing w:val="17"/>
        </w:rPr>
        <w:t xml:space="preserve"> </w:t>
      </w:r>
      <w:r w:rsidRPr="000D08B5">
        <w:t>available</w:t>
      </w:r>
      <w:r w:rsidRPr="000D08B5">
        <w:rPr>
          <w:spacing w:val="17"/>
        </w:rPr>
        <w:t xml:space="preserve"> </w:t>
      </w:r>
      <w:r w:rsidRPr="000D08B5">
        <w:t>data</w:t>
      </w:r>
      <w:r w:rsidRPr="000D08B5">
        <w:rPr>
          <w:spacing w:val="16"/>
        </w:rPr>
        <w:t xml:space="preserve"> </w:t>
      </w:r>
      <w:r w:rsidRPr="000D08B5">
        <w:t>and</w:t>
      </w:r>
      <w:r w:rsidRPr="000D08B5">
        <w:rPr>
          <w:spacing w:val="17"/>
        </w:rPr>
        <w:t xml:space="preserve"> </w:t>
      </w:r>
      <w:r w:rsidRPr="000D08B5">
        <w:t>are</w:t>
      </w:r>
      <w:r w:rsidRPr="000D08B5">
        <w:rPr>
          <w:spacing w:val="17"/>
        </w:rPr>
        <w:t xml:space="preserve"> </w:t>
      </w:r>
      <w:r w:rsidRPr="000D08B5">
        <w:t>made</w:t>
      </w:r>
      <w:r w:rsidRPr="000D08B5">
        <w:rPr>
          <w:spacing w:val="16"/>
        </w:rPr>
        <w:t xml:space="preserve"> </w:t>
      </w:r>
      <w:r w:rsidRPr="000D08B5">
        <w:t>in</w:t>
      </w:r>
      <w:r w:rsidRPr="000D08B5">
        <w:rPr>
          <w:spacing w:val="18"/>
        </w:rPr>
        <w:t xml:space="preserve"> </w:t>
      </w:r>
      <w:r w:rsidRPr="000D08B5">
        <w:rPr>
          <w:spacing w:val="-1"/>
        </w:rPr>
        <w:t>the</w:t>
      </w:r>
      <w:r w:rsidRPr="000D08B5">
        <w:rPr>
          <w:spacing w:val="17"/>
        </w:rPr>
        <w:t xml:space="preserve"> </w:t>
      </w:r>
      <w:r w:rsidRPr="000D08B5">
        <w:rPr>
          <w:spacing w:val="-1"/>
        </w:rPr>
        <w:t>spring</w:t>
      </w:r>
      <w:r w:rsidRPr="000D08B5">
        <w:rPr>
          <w:spacing w:val="18"/>
        </w:rPr>
        <w:t xml:space="preserve"> </w:t>
      </w:r>
      <w:r w:rsidRPr="000D08B5">
        <w:rPr>
          <w:spacing w:val="-1"/>
        </w:rPr>
        <w:t>so</w:t>
      </w:r>
      <w:r w:rsidRPr="000D08B5">
        <w:rPr>
          <w:spacing w:val="18"/>
        </w:rPr>
        <w:t xml:space="preserve"> </w:t>
      </w:r>
      <w:r w:rsidRPr="000D08B5">
        <w:rPr>
          <w:spacing w:val="-1"/>
        </w:rPr>
        <w:t>that</w:t>
      </w:r>
      <w:r w:rsidRPr="000D08B5">
        <w:rPr>
          <w:spacing w:val="17"/>
        </w:rPr>
        <w:t xml:space="preserve"> </w:t>
      </w:r>
      <w:r w:rsidRPr="000D08B5">
        <w:rPr>
          <w:spacing w:val="-1"/>
        </w:rPr>
        <w:t>they</w:t>
      </w:r>
      <w:r w:rsidRPr="000D08B5">
        <w:rPr>
          <w:spacing w:val="18"/>
        </w:rPr>
        <w:t xml:space="preserve"> </w:t>
      </w:r>
      <w:r w:rsidRPr="000D08B5">
        <w:rPr>
          <w:spacing w:val="-1"/>
        </w:rPr>
        <w:t>can</w:t>
      </w:r>
      <w:r w:rsidRPr="000D08B5">
        <w:rPr>
          <w:spacing w:val="22"/>
        </w:rPr>
        <w:t xml:space="preserve"> </w:t>
      </w:r>
      <w:r w:rsidRPr="000D08B5">
        <w:t>be</w:t>
      </w:r>
      <w:r w:rsidRPr="000D08B5">
        <w:rPr>
          <w:spacing w:val="34"/>
        </w:rPr>
        <w:t xml:space="preserve"> </w:t>
      </w:r>
      <w:r w:rsidRPr="000D08B5">
        <w:rPr>
          <w:spacing w:val="-1"/>
        </w:rPr>
        <w:t>used</w:t>
      </w:r>
      <w:r w:rsidRPr="000D08B5">
        <w:rPr>
          <w:spacing w:val="34"/>
        </w:rPr>
        <w:t xml:space="preserve"> </w:t>
      </w:r>
      <w:r w:rsidRPr="000D08B5">
        <w:t>for</w:t>
      </w:r>
      <w:r w:rsidRPr="000D08B5">
        <w:rPr>
          <w:spacing w:val="35"/>
        </w:rPr>
        <w:t xml:space="preserve"> </w:t>
      </w:r>
      <w:r w:rsidRPr="000D08B5">
        <w:t>any</w:t>
      </w:r>
      <w:r w:rsidRPr="000D08B5">
        <w:rPr>
          <w:spacing w:val="33"/>
        </w:rPr>
        <w:t xml:space="preserve"> </w:t>
      </w:r>
      <w:r w:rsidRPr="000D08B5">
        <w:rPr>
          <w:spacing w:val="-1"/>
        </w:rPr>
        <w:t>employment</w:t>
      </w:r>
      <w:r w:rsidRPr="000D08B5">
        <w:rPr>
          <w:spacing w:val="33"/>
        </w:rPr>
        <w:t xml:space="preserve"> </w:t>
      </w:r>
      <w:r w:rsidRPr="000D08B5">
        <w:t>decisions</w:t>
      </w:r>
      <w:r w:rsidRPr="000D08B5">
        <w:rPr>
          <w:spacing w:val="33"/>
        </w:rPr>
        <w:t xml:space="preserve"> </w:t>
      </w:r>
      <w:r w:rsidRPr="000D08B5">
        <w:t>as</w:t>
      </w:r>
      <w:r w:rsidRPr="000D08B5">
        <w:rPr>
          <w:spacing w:val="34"/>
        </w:rPr>
        <w:t xml:space="preserve"> </w:t>
      </w:r>
      <w:r w:rsidRPr="000D08B5">
        <w:rPr>
          <w:spacing w:val="-1"/>
        </w:rPr>
        <w:t>needed.</w:t>
      </w:r>
      <w:r w:rsidRPr="000D08B5">
        <w:rPr>
          <w:spacing w:val="29"/>
        </w:rPr>
        <w:t xml:space="preserve"> </w:t>
      </w:r>
      <w:r w:rsidRPr="000D08B5">
        <w:t>Since</w:t>
      </w:r>
      <w:r w:rsidRPr="000D08B5">
        <w:rPr>
          <w:spacing w:val="33"/>
        </w:rPr>
        <w:t xml:space="preserve"> </w:t>
      </w:r>
      <w:r w:rsidRPr="000D08B5">
        <w:rPr>
          <w:spacing w:val="-1"/>
        </w:rPr>
        <w:t>some</w:t>
      </w:r>
      <w:r w:rsidRPr="000D08B5">
        <w:rPr>
          <w:spacing w:val="34"/>
        </w:rPr>
        <w:t xml:space="preserve"> </w:t>
      </w:r>
      <w:r w:rsidRPr="000D08B5">
        <w:rPr>
          <w:spacing w:val="-1"/>
        </w:rPr>
        <w:t>components</w:t>
      </w:r>
      <w:r w:rsidRPr="000D08B5">
        <w:rPr>
          <w:spacing w:val="36"/>
        </w:rPr>
        <w:t xml:space="preserve"> </w:t>
      </w:r>
      <w:r w:rsidRPr="000D08B5">
        <w:t>may</w:t>
      </w:r>
      <w:r w:rsidRPr="000D08B5">
        <w:rPr>
          <w:spacing w:val="34"/>
        </w:rPr>
        <w:t xml:space="preserve"> </w:t>
      </w:r>
      <w:r w:rsidRPr="000D08B5">
        <w:rPr>
          <w:spacing w:val="-1"/>
        </w:rPr>
        <w:t>not</w:t>
      </w:r>
      <w:r w:rsidRPr="000D08B5">
        <w:rPr>
          <w:spacing w:val="34"/>
        </w:rPr>
        <w:t xml:space="preserve"> </w:t>
      </w:r>
      <w:r w:rsidRPr="000D08B5">
        <w:t>be</w:t>
      </w:r>
      <w:r w:rsidRPr="000D08B5">
        <w:rPr>
          <w:spacing w:val="33"/>
          <w:w w:val="99"/>
        </w:rPr>
        <w:t xml:space="preserve"> </w:t>
      </w:r>
      <w:r w:rsidRPr="000D08B5">
        <w:rPr>
          <w:spacing w:val="-1"/>
        </w:rPr>
        <w:t>completed</w:t>
      </w:r>
      <w:r w:rsidRPr="000D08B5">
        <w:rPr>
          <w:spacing w:val="-2"/>
        </w:rPr>
        <w:t xml:space="preserve"> </w:t>
      </w:r>
      <w:r w:rsidRPr="000D08B5">
        <w:t>at</w:t>
      </w:r>
      <w:r w:rsidRPr="000D08B5">
        <w:rPr>
          <w:spacing w:val="-4"/>
        </w:rPr>
        <w:t xml:space="preserve"> </w:t>
      </w:r>
      <w:r w:rsidRPr="000D08B5">
        <w:rPr>
          <w:spacing w:val="-1"/>
        </w:rPr>
        <w:t>this</w:t>
      </w:r>
      <w:r w:rsidRPr="000D08B5">
        <w:rPr>
          <w:spacing w:val="-3"/>
        </w:rPr>
        <w:t xml:space="preserve"> </w:t>
      </w:r>
      <w:r w:rsidRPr="000D08B5">
        <w:t>point,</w:t>
      </w:r>
      <w:r w:rsidRPr="000D08B5">
        <w:rPr>
          <w:spacing w:val="-4"/>
        </w:rPr>
        <w:t xml:space="preserve"> </w:t>
      </w:r>
      <w:r w:rsidRPr="000D08B5">
        <w:rPr>
          <w:spacing w:val="-1"/>
        </w:rPr>
        <w:t>here</w:t>
      </w:r>
      <w:r w:rsidRPr="000D08B5">
        <w:rPr>
          <w:spacing w:val="-3"/>
        </w:rPr>
        <w:t xml:space="preserve"> </w:t>
      </w:r>
      <w:r w:rsidRPr="000D08B5">
        <w:t>are</w:t>
      </w:r>
      <w:r w:rsidRPr="000D08B5">
        <w:rPr>
          <w:spacing w:val="-4"/>
        </w:rPr>
        <w:t xml:space="preserve"> </w:t>
      </w:r>
      <w:r w:rsidRPr="000D08B5">
        <w:t>rules</w:t>
      </w:r>
      <w:r w:rsidRPr="000D08B5">
        <w:rPr>
          <w:spacing w:val="-3"/>
        </w:rPr>
        <w:t xml:space="preserve"> </w:t>
      </w:r>
      <w:r w:rsidRPr="000D08B5">
        <w:rPr>
          <w:spacing w:val="-1"/>
        </w:rPr>
        <w:t>of</w:t>
      </w:r>
      <w:r w:rsidRPr="000D08B5">
        <w:rPr>
          <w:spacing w:val="-3"/>
        </w:rPr>
        <w:t xml:space="preserve"> </w:t>
      </w:r>
      <w:r w:rsidRPr="000D08B5">
        <w:rPr>
          <w:spacing w:val="-1"/>
        </w:rPr>
        <w:t>thumb</w:t>
      </w:r>
      <w:r w:rsidRPr="000D08B5">
        <w:rPr>
          <w:spacing w:val="-3"/>
        </w:rPr>
        <w:t xml:space="preserve"> </w:t>
      </w:r>
      <w:r w:rsidRPr="000D08B5">
        <w:rPr>
          <w:spacing w:val="-1"/>
        </w:rPr>
        <w:t>to</w:t>
      </w:r>
      <w:r w:rsidRPr="000D08B5">
        <w:rPr>
          <w:spacing w:val="-3"/>
        </w:rPr>
        <w:t xml:space="preserve"> </w:t>
      </w:r>
      <w:r w:rsidRPr="000D08B5">
        <w:t>use</w:t>
      </w:r>
      <w:r w:rsidRPr="000D08B5">
        <w:rPr>
          <w:spacing w:val="-4"/>
        </w:rPr>
        <w:t xml:space="preserve"> </w:t>
      </w:r>
      <w:r w:rsidRPr="000D08B5">
        <w:t>in</w:t>
      </w:r>
      <w:r w:rsidRPr="000D08B5">
        <w:rPr>
          <w:spacing w:val="-4"/>
        </w:rPr>
        <w:t xml:space="preserve"> </w:t>
      </w:r>
      <w:r w:rsidRPr="000D08B5">
        <w:t>arriving</w:t>
      </w:r>
      <w:r w:rsidRPr="000D08B5">
        <w:rPr>
          <w:spacing w:val="-4"/>
        </w:rPr>
        <w:t xml:space="preserve"> </w:t>
      </w:r>
      <w:r w:rsidRPr="000D08B5">
        <w:t>at</w:t>
      </w:r>
      <w:r w:rsidRPr="000D08B5">
        <w:rPr>
          <w:spacing w:val="-4"/>
        </w:rPr>
        <w:t xml:space="preserve"> </w:t>
      </w:r>
      <w:r w:rsidRPr="000D08B5">
        <w:t>a</w:t>
      </w:r>
      <w:r w:rsidRPr="000D08B5">
        <w:rPr>
          <w:spacing w:val="-3"/>
        </w:rPr>
        <w:t xml:space="preserve"> </w:t>
      </w:r>
      <w:r w:rsidRPr="000D08B5">
        <w:t>rating:</w:t>
      </w:r>
    </w:p>
    <w:p w14:paraId="5E60F655" w14:textId="77777777" w:rsidR="004F39D7" w:rsidRPr="000D08B5" w:rsidRDefault="002075A6" w:rsidP="00C05FE4">
      <w:pPr>
        <w:pStyle w:val="BodyText"/>
        <w:numPr>
          <w:ilvl w:val="0"/>
          <w:numId w:val="55"/>
        </w:numPr>
      </w:pPr>
      <w:r w:rsidRPr="000D08B5">
        <w:t>If stakeholder survey results are not yet available, then the observation of practice rating should count for 50% of the preliminary rating.</w:t>
      </w:r>
    </w:p>
    <w:p w14:paraId="48D70906" w14:textId="77777777" w:rsidR="005620A8" w:rsidRPr="000D08B5" w:rsidRDefault="002075A6" w:rsidP="00C05FE4">
      <w:pPr>
        <w:pStyle w:val="BodyText"/>
        <w:numPr>
          <w:ilvl w:val="0"/>
          <w:numId w:val="55"/>
        </w:numPr>
      </w:pPr>
      <w:r w:rsidRPr="000D08B5">
        <w:t>If the teacher effectiveness outcomes ratings are not yet available, then the student learning measures should count for 50% of the preliminary rating.</w:t>
      </w:r>
    </w:p>
    <w:p w14:paraId="7C820577" w14:textId="77777777" w:rsidR="00956C76" w:rsidRPr="000D08B5" w:rsidRDefault="00956C76" w:rsidP="003E4281">
      <w:pPr>
        <w:pStyle w:val="Heading3"/>
      </w:pPr>
      <w:bookmarkStart w:id="56" w:name="_Toc498425615"/>
      <w:r w:rsidRPr="000D08B5">
        <w:lastRenderedPageBreak/>
        <w:t>Support</w:t>
      </w:r>
      <w:r w:rsidRPr="000D08B5">
        <w:rPr>
          <w:spacing w:val="-34"/>
        </w:rPr>
        <w:t xml:space="preserve"> </w:t>
      </w:r>
      <w:r w:rsidRPr="000D08B5">
        <w:t>and</w:t>
      </w:r>
      <w:r w:rsidRPr="000D08B5">
        <w:rPr>
          <w:spacing w:val="-33"/>
        </w:rPr>
        <w:t xml:space="preserve"> </w:t>
      </w:r>
      <w:r w:rsidRPr="000D08B5">
        <w:rPr>
          <w:spacing w:val="-1"/>
        </w:rPr>
        <w:t>Development</w:t>
      </w:r>
      <w:bookmarkEnd w:id="56"/>
    </w:p>
    <w:p w14:paraId="2318A1B7" w14:textId="77777777" w:rsidR="00956C76" w:rsidRPr="00923DC3" w:rsidRDefault="00956C76" w:rsidP="00923DC3">
      <w:pPr>
        <w:pStyle w:val="BodyText"/>
      </w:pPr>
      <w:r w:rsidRPr="00923DC3">
        <w:t>Evaluation alone cannot hope to improve leadership practice, teacher effectiveness and student learning. However, when paired with effective, relevant and timely support, the evaluation process has the potential to help move administrators along the path to exemplary practice.</w:t>
      </w:r>
    </w:p>
    <w:p w14:paraId="0300AA26" w14:textId="77777777" w:rsidR="00956C76" w:rsidRPr="000D08B5" w:rsidRDefault="00956C76" w:rsidP="003E4281">
      <w:pPr>
        <w:pStyle w:val="Heading3"/>
      </w:pPr>
      <w:bookmarkStart w:id="57" w:name="_Toc498425616"/>
      <w:r w:rsidRPr="000D08B5">
        <w:t>Evaluation-Informed Professional Learning</w:t>
      </w:r>
      <w:bookmarkEnd w:id="57"/>
    </w:p>
    <w:p w14:paraId="4B8C1DEA" w14:textId="77777777" w:rsidR="00956C76" w:rsidRPr="000D08B5" w:rsidRDefault="00956C76" w:rsidP="005620A8">
      <w:pPr>
        <w:pStyle w:val="BodyText"/>
      </w:pPr>
      <w:r w:rsidRPr="000D08B5">
        <w:t>Student</w:t>
      </w:r>
      <w:r w:rsidRPr="000D08B5">
        <w:rPr>
          <w:spacing w:val="24"/>
        </w:rPr>
        <w:t xml:space="preserve"> </w:t>
      </w:r>
      <w:r w:rsidRPr="000D08B5">
        <w:rPr>
          <w:spacing w:val="-1"/>
        </w:rPr>
        <w:t>success</w:t>
      </w:r>
      <w:r w:rsidRPr="000D08B5">
        <w:rPr>
          <w:spacing w:val="24"/>
        </w:rPr>
        <w:t xml:space="preserve"> </w:t>
      </w:r>
      <w:r w:rsidRPr="000D08B5">
        <w:t>depends</w:t>
      </w:r>
      <w:r w:rsidRPr="000D08B5">
        <w:rPr>
          <w:spacing w:val="24"/>
        </w:rPr>
        <w:t xml:space="preserve"> </w:t>
      </w:r>
      <w:r w:rsidRPr="000D08B5">
        <w:t>on</w:t>
      </w:r>
      <w:r w:rsidRPr="000D08B5">
        <w:rPr>
          <w:spacing w:val="24"/>
        </w:rPr>
        <w:t xml:space="preserve"> </w:t>
      </w:r>
      <w:r w:rsidRPr="000D08B5">
        <w:t>effective</w:t>
      </w:r>
      <w:r w:rsidRPr="000D08B5">
        <w:rPr>
          <w:spacing w:val="25"/>
        </w:rPr>
        <w:t xml:space="preserve"> </w:t>
      </w:r>
      <w:r w:rsidRPr="000D08B5">
        <w:t>teaching,</w:t>
      </w:r>
      <w:r w:rsidRPr="000D08B5">
        <w:rPr>
          <w:spacing w:val="24"/>
        </w:rPr>
        <w:t xml:space="preserve"> </w:t>
      </w:r>
      <w:r w:rsidRPr="000D08B5">
        <w:t>learning</w:t>
      </w:r>
      <w:r w:rsidRPr="000D08B5">
        <w:rPr>
          <w:spacing w:val="24"/>
        </w:rPr>
        <w:t xml:space="preserve"> </w:t>
      </w:r>
      <w:r w:rsidRPr="000D08B5">
        <w:t>and</w:t>
      </w:r>
      <w:r w:rsidRPr="000D08B5">
        <w:rPr>
          <w:spacing w:val="24"/>
        </w:rPr>
        <w:t xml:space="preserve"> </w:t>
      </w:r>
      <w:r w:rsidRPr="000D08B5">
        <w:t>leadership.</w:t>
      </w:r>
      <w:r w:rsidRPr="000D08B5">
        <w:rPr>
          <w:spacing w:val="9"/>
        </w:rPr>
        <w:t xml:space="preserve"> </w:t>
      </w:r>
      <w:r w:rsidRPr="000D08B5">
        <w:t>The</w:t>
      </w:r>
      <w:r w:rsidRPr="000D08B5">
        <w:rPr>
          <w:spacing w:val="15"/>
        </w:rPr>
        <w:t xml:space="preserve"> </w:t>
      </w:r>
      <w:r w:rsidRPr="000D08B5">
        <w:t>CSDE</w:t>
      </w:r>
      <w:r w:rsidRPr="000D08B5">
        <w:rPr>
          <w:spacing w:val="24"/>
        </w:rPr>
        <w:t xml:space="preserve"> </w:t>
      </w:r>
      <w:r w:rsidRPr="000D08B5">
        <w:t>vision</w:t>
      </w:r>
      <w:r w:rsidRPr="000D08B5">
        <w:rPr>
          <w:spacing w:val="23"/>
        </w:rPr>
        <w:t xml:space="preserve"> </w:t>
      </w:r>
      <w:r w:rsidRPr="000D08B5">
        <w:t>for</w:t>
      </w:r>
      <w:r w:rsidRPr="000D08B5">
        <w:rPr>
          <w:spacing w:val="18"/>
        </w:rPr>
        <w:t xml:space="preserve"> </w:t>
      </w:r>
      <w:r w:rsidRPr="000D08B5">
        <w:t>professional</w:t>
      </w:r>
      <w:r w:rsidRPr="000D08B5">
        <w:rPr>
          <w:spacing w:val="17"/>
        </w:rPr>
        <w:t xml:space="preserve"> </w:t>
      </w:r>
      <w:r w:rsidRPr="000D08B5">
        <w:t>learning</w:t>
      </w:r>
      <w:r w:rsidRPr="000D08B5">
        <w:rPr>
          <w:spacing w:val="18"/>
        </w:rPr>
        <w:t xml:space="preserve"> </w:t>
      </w:r>
      <w:r w:rsidRPr="000D08B5">
        <w:t>is</w:t>
      </w:r>
      <w:r w:rsidRPr="000D08B5">
        <w:rPr>
          <w:spacing w:val="19"/>
        </w:rPr>
        <w:t xml:space="preserve"> </w:t>
      </w:r>
      <w:r w:rsidRPr="000D08B5">
        <w:rPr>
          <w:spacing w:val="-1"/>
        </w:rPr>
        <w:t>that</w:t>
      </w:r>
      <w:r w:rsidRPr="000D08B5">
        <w:rPr>
          <w:spacing w:val="18"/>
        </w:rPr>
        <w:t xml:space="preserve"> </w:t>
      </w:r>
      <w:r w:rsidRPr="000D08B5">
        <w:t>each</w:t>
      </w:r>
      <w:r w:rsidRPr="000D08B5">
        <w:rPr>
          <w:spacing w:val="17"/>
        </w:rPr>
        <w:t xml:space="preserve"> </w:t>
      </w:r>
      <w:r w:rsidRPr="000D08B5">
        <w:t>and</w:t>
      </w:r>
      <w:r w:rsidRPr="000D08B5">
        <w:rPr>
          <w:spacing w:val="17"/>
        </w:rPr>
        <w:t xml:space="preserve"> </w:t>
      </w:r>
      <w:r w:rsidRPr="000D08B5">
        <w:rPr>
          <w:spacing w:val="-1"/>
        </w:rPr>
        <w:t>every</w:t>
      </w:r>
      <w:r w:rsidRPr="000D08B5">
        <w:rPr>
          <w:spacing w:val="9"/>
        </w:rPr>
        <w:t xml:space="preserve"> </w:t>
      </w:r>
      <w:r w:rsidRPr="000D08B5">
        <w:rPr>
          <w:spacing w:val="-1"/>
        </w:rPr>
        <w:t>Connecticut</w:t>
      </w:r>
      <w:r w:rsidRPr="000D08B5">
        <w:rPr>
          <w:spacing w:val="19"/>
        </w:rPr>
        <w:t xml:space="preserve"> </w:t>
      </w:r>
      <w:r w:rsidRPr="000D08B5">
        <w:t>educator</w:t>
      </w:r>
      <w:r w:rsidRPr="000D08B5">
        <w:rPr>
          <w:spacing w:val="17"/>
        </w:rPr>
        <w:t xml:space="preserve"> </w:t>
      </w:r>
      <w:r w:rsidRPr="000D08B5">
        <w:t>engages</w:t>
      </w:r>
      <w:r w:rsidRPr="000D08B5">
        <w:rPr>
          <w:spacing w:val="16"/>
        </w:rPr>
        <w:t xml:space="preserve"> </w:t>
      </w:r>
      <w:r w:rsidRPr="000D08B5">
        <w:t>in</w:t>
      </w:r>
      <w:r w:rsidRPr="000D08B5">
        <w:rPr>
          <w:spacing w:val="18"/>
        </w:rPr>
        <w:t xml:space="preserve"> </w:t>
      </w:r>
      <w:r w:rsidRPr="000D08B5">
        <w:rPr>
          <w:spacing w:val="-1"/>
        </w:rPr>
        <w:t>continu</w:t>
      </w:r>
      <w:r w:rsidRPr="000D08B5">
        <w:t>ous</w:t>
      </w:r>
      <w:r w:rsidRPr="000D08B5">
        <w:rPr>
          <w:spacing w:val="-2"/>
        </w:rPr>
        <w:t xml:space="preserve"> </w:t>
      </w:r>
      <w:r w:rsidRPr="000D08B5">
        <w:t>learning</w:t>
      </w:r>
      <w:r w:rsidRPr="000D08B5">
        <w:rPr>
          <w:spacing w:val="-2"/>
        </w:rPr>
        <w:t xml:space="preserve"> </w:t>
      </w:r>
      <w:r w:rsidRPr="000D08B5">
        <w:rPr>
          <w:spacing w:val="-1"/>
        </w:rPr>
        <w:t xml:space="preserve">every </w:t>
      </w:r>
      <w:r w:rsidRPr="000D08B5">
        <w:t>day</w:t>
      </w:r>
      <w:r w:rsidRPr="000D08B5">
        <w:rPr>
          <w:spacing w:val="-1"/>
        </w:rPr>
        <w:t xml:space="preserve"> </w:t>
      </w:r>
      <w:r w:rsidRPr="000D08B5">
        <w:t>to</w:t>
      </w:r>
      <w:r w:rsidRPr="000D08B5">
        <w:rPr>
          <w:spacing w:val="-2"/>
        </w:rPr>
        <w:t xml:space="preserve"> </w:t>
      </w:r>
      <w:r w:rsidRPr="000D08B5">
        <w:t>increase</w:t>
      </w:r>
      <w:r w:rsidRPr="000D08B5">
        <w:rPr>
          <w:spacing w:val="-1"/>
        </w:rPr>
        <w:t xml:space="preserve"> </w:t>
      </w:r>
      <w:r w:rsidRPr="000D08B5">
        <w:t>professional</w:t>
      </w:r>
      <w:r w:rsidRPr="000D08B5">
        <w:rPr>
          <w:spacing w:val="-1"/>
        </w:rPr>
        <w:t xml:space="preserve"> </w:t>
      </w:r>
      <w:r w:rsidRPr="000D08B5">
        <w:t>effectiveness,</w:t>
      </w:r>
      <w:r w:rsidRPr="000D08B5">
        <w:rPr>
          <w:spacing w:val="-2"/>
        </w:rPr>
        <w:t xml:space="preserve"> </w:t>
      </w:r>
      <w:r w:rsidRPr="000D08B5">
        <w:t>resulting</w:t>
      </w:r>
      <w:r w:rsidRPr="000D08B5">
        <w:rPr>
          <w:spacing w:val="-2"/>
        </w:rPr>
        <w:t xml:space="preserve"> </w:t>
      </w:r>
      <w:r w:rsidRPr="000D08B5">
        <w:t>in</w:t>
      </w:r>
      <w:r w:rsidRPr="000D08B5">
        <w:rPr>
          <w:spacing w:val="-2"/>
        </w:rPr>
        <w:t xml:space="preserve"> </w:t>
      </w:r>
      <w:r w:rsidRPr="000D08B5">
        <w:t>positive</w:t>
      </w:r>
      <w:r w:rsidRPr="000D08B5">
        <w:rPr>
          <w:spacing w:val="-2"/>
        </w:rPr>
        <w:t xml:space="preserve"> </w:t>
      </w:r>
      <w:r w:rsidRPr="000D08B5">
        <w:t>outcomes</w:t>
      </w:r>
      <w:r w:rsidRPr="000D08B5">
        <w:rPr>
          <w:spacing w:val="23"/>
        </w:rPr>
        <w:t xml:space="preserve"> </w:t>
      </w:r>
      <w:r w:rsidRPr="000D08B5">
        <w:t xml:space="preserve">for all </w:t>
      </w:r>
      <w:r w:rsidRPr="000D08B5">
        <w:rPr>
          <w:spacing w:val="-1"/>
        </w:rPr>
        <w:t>students.</w:t>
      </w:r>
      <w:r w:rsidRPr="000D08B5">
        <w:rPr>
          <w:spacing w:val="2"/>
        </w:rPr>
        <w:t xml:space="preserve"> </w:t>
      </w:r>
      <w:r w:rsidRPr="000D08B5">
        <w:rPr>
          <w:spacing w:val="-1"/>
        </w:rPr>
        <w:t>For</w:t>
      </w:r>
      <w:r w:rsidRPr="000D08B5">
        <w:rPr>
          <w:spacing w:val="-8"/>
        </w:rPr>
        <w:t xml:space="preserve"> </w:t>
      </w:r>
      <w:r w:rsidRPr="000D08B5">
        <w:rPr>
          <w:spacing w:val="-2"/>
        </w:rPr>
        <w:t>Connecticut’s</w:t>
      </w:r>
      <w:r w:rsidRPr="000D08B5">
        <w:t xml:space="preserve"> </w:t>
      </w:r>
      <w:r w:rsidRPr="000D08B5">
        <w:rPr>
          <w:spacing w:val="-1"/>
        </w:rPr>
        <w:t>students</w:t>
      </w:r>
      <w:r w:rsidRPr="000D08B5">
        <w:rPr>
          <w:spacing w:val="2"/>
        </w:rPr>
        <w:t xml:space="preserve"> </w:t>
      </w:r>
      <w:r w:rsidRPr="000D08B5">
        <w:rPr>
          <w:spacing w:val="-1"/>
        </w:rPr>
        <w:t>to</w:t>
      </w:r>
      <w:r w:rsidRPr="000D08B5">
        <w:rPr>
          <w:spacing w:val="1"/>
        </w:rPr>
        <w:t xml:space="preserve"> </w:t>
      </w:r>
      <w:r w:rsidRPr="000D08B5">
        <w:rPr>
          <w:spacing w:val="-1"/>
        </w:rPr>
        <w:t>graduate</w:t>
      </w:r>
      <w:r w:rsidRPr="000D08B5">
        <w:t xml:space="preserve"> </w:t>
      </w:r>
      <w:r w:rsidRPr="000D08B5">
        <w:rPr>
          <w:spacing w:val="-1"/>
        </w:rPr>
        <w:t>college</w:t>
      </w:r>
      <w:r w:rsidRPr="000D08B5">
        <w:rPr>
          <w:spacing w:val="3"/>
        </w:rPr>
        <w:t xml:space="preserve"> </w:t>
      </w:r>
      <w:r w:rsidRPr="000D08B5">
        <w:t xml:space="preserve">and </w:t>
      </w:r>
      <w:r w:rsidRPr="000D08B5">
        <w:rPr>
          <w:spacing w:val="-1"/>
        </w:rPr>
        <w:t>career</w:t>
      </w:r>
      <w:r w:rsidRPr="000D08B5">
        <w:rPr>
          <w:spacing w:val="2"/>
        </w:rPr>
        <w:t xml:space="preserve"> </w:t>
      </w:r>
      <w:r w:rsidRPr="000D08B5">
        <w:rPr>
          <w:spacing w:val="-2"/>
        </w:rPr>
        <w:t>ready,</w:t>
      </w:r>
      <w:r w:rsidRPr="000D08B5">
        <w:rPr>
          <w:spacing w:val="1"/>
        </w:rPr>
        <w:t xml:space="preserve"> </w:t>
      </w:r>
      <w:r w:rsidRPr="000D08B5">
        <w:t>educators</w:t>
      </w:r>
      <w:r w:rsidRPr="000D08B5">
        <w:rPr>
          <w:spacing w:val="51"/>
          <w:w w:val="99"/>
        </w:rPr>
        <w:t xml:space="preserve"> </w:t>
      </w:r>
      <w:r w:rsidRPr="000D08B5">
        <w:t>must</w:t>
      </w:r>
      <w:r w:rsidRPr="000D08B5">
        <w:rPr>
          <w:spacing w:val="1"/>
        </w:rPr>
        <w:t xml:space="preserve"> </w:t>
      </w:r>
      <w:r w:rsidRPr="000D08B5">
        <w:t>engage</w:t>
      </w:r>
      <w:r w:rsidRPr="000D08B5">
        <w:rPr>
          <w:spacing w:val="2"/>
        </w:rPr>
        <w:t xml:space="preserve"> </w:t>
      </w:r>
      <w:r w:rsidRPr="000D08B5">
        <w:t>in</w:t>
      </w:r>
      <w:r w:rsidRPr="000D08B5">
        <w:rPr>
          <w:spacing w:val="3"/>
        </w:rPr>
        <w:t xml:space="preserve"> </w:t>
      </w:r>
      <w:r w:rsidRPr="000D08B5">
        <w:rPr>
          <w:spacing w:val="-1"/>
        </w:rPr>
        <w:t>strategically</w:t>
      </w:r>
      <w:r w:rsidRPr="000D08B5">
        <w:rPr>
          <w:spacing w:val="4"/>
        </w:rPr>
        <w:t xml:space="preserve"> </w:t>
      </w:r>
      <w:r w:rsidRPr="000D08B5">
        <w:t>planned,</w:t>
      </w:r>
      <w:r w:rsidRPr="000D08B5">
        <w:rPr>
          <w:spacing w:val="2"/>
        </w:rPr>
        <w:t xml:space="preserve"> </w:t>
      </w:r>
      <w:r w:rsidRPr="000D08B5">
        <w:t>well</w:t>
      </w:r>
      <w:r w:rsidRPr="000D08B5">
        <w:rPr>
          <w:spacing w:val="2"/>
        </w:rPr>
        <w:t xml:space="preserve"> </w:t>
      </w:r>
      <w:r w:rsidRPr="000D08B5">
        <w:rPr>
          <w:spacing w:val="-1"/>
        </w:rPr>
        <w:t>supported,</w:t>
      </w:r>
      <w:r w:rsidRPr="000D08B5">
        <w:rPr>
          <w:spacing w:val="3"/>
        </w:rPr>
        <w:t xml:space="preserve"> </w:t>
      </w:r>
      <w:r w:rsidRPr="000D08B5">
        <w:rPr>
          <w:spacing w:val="-1"/>
        </w:rPr>
        <w:t>standards-based,</w:t>
      </w:r>
      <w:r w:rsidRPr="000D08B5">
        <w:rPr>
          <w:spacing w:val="4"/>
        </w:rPr>
        <w:t xml:space="preserve"> </w:t>
      </w:r>
      <w:r w:rsidRPr="000D08B5">
        <w:rPr>
          <w:spacing w:val="-1"/>
        </w:rPr>
        <w:t>continuous</w:t>
      </w:r>
      <w:r w:rsidRPr="000D08B5">
        <w:rPr>
          <w:spacing w:val="5"/>
        </w:rPr>
        <w:t xml:space="preserve"> </w:t>
      </w:r>
      <w:r w:rsidRPr="000D08B5">
        <w:rPr>
          <w:spacing w:val="-1"/>
        </w:rPr>
        <w:t>professional</w:t>
      </w:r>
      <w:r w:rsidRPr="000D08B5">
        <w:rPr>
          <w:spacing w:val="-6"/>
        </w:rPr>
        <w:t xml:space="preserve"> </w:t>
      </w:r>
      <w:r w:rsidRPr="000D08B5">
        <w:t>learning</w:t>
      </w:r>
      <w:r w:rsidRPr="000D08B5">
        <w:rPr>
          <w:spacing w:val="-7"/>
        </w:rPr>
        <w:t xml:space="preserve"> </w:t>
      </w:r>
      <w:r w:rsidRPr="000D08B5">
        <w:t>focused</w:t>
      </w:r>
      <w:r w:rsidRPr="000D08B5">
        <w:rPr>
          <w:spacing w:val="-6"/>
        </w:rPr>
        <w:t xml:space="preserve"> </w:t>
      </w:r>
      <w:r w:rsidRPr="000D08B5">
        <w:rPr>
          <w:spacing w:val="-1"/>
        </w:rPr>
        <w:t>on</w:t>
      </w:r>
      <w:r w:rsidRPr="000D08B5">
        <w:rPr>
          <w:spacing w:val="-7"/>
        </w:rPr>
        <w:t xml:space="preserve"> </w:t>
      </w:r>
      <w:r w:rsidRPr="000D08B5">
        <w:t>improving</w:t>
      </w:r>
      <w:r w:rsidRPr="000D08B5">
        <w:rPr>
          <w:spacing w:val="-6"/>
        </w:rPr>
        <w:t xml:space="preserve"> </w:t>
      </w:r>
      <w:r w:rsidRPr="000D08B5">
        <w:rPr>
          <w:spacing w:val="-1"/>
        </w:rPr>
        <w:t>student</w:t>
      </w:r>
      <w:r w:rsidRPr="000D08B5">
        <w:rPr>
          <w:spacing w:val="-6"/>
        </w:rPr>
        <w:t xml:space="preserve"> </w:t>
      </w:r>
      <w:r w:rsidRPr="000D08B5">
        <w:rPr>
          <w:spacing w:val="-1"/>
        </w:rPr>
        <w:t>outcomes.</w:t>
      </w:r>
    </w:p>
    <w:p w14:paraId="596476FF" w14:textId="77777777" w:rsidR="005620A8" w:rsidRPr="000D08B5" w:rsidRDefault="00956C76" w:rsidP="005620A8">
      <w:pPr>
        <w:pStyle w:val="BodyText"/>
        <w:rPr>
          <w:spacing w:val="-1"/>
        </w:rPr>
      </w:pPr>
      <w:r w:rsidRPr="000D08B5">
        <w:rPr>
          <w:spacing w:val="-1"/>
        </w:rPr>
        <w:t>Throughout</w:t>
      </w:r>
      <w:r w:rsidRPr="000D08B5">
        <w:rPr>
          <w:spacing w:val="7"/>
        </w:rPr>
        <w:t xml:space="preserve"> </w:t>
      </w:r>
      <w:r w:rsidRPr="000D08B5">
        <w:rPr>
          <w:spacing w:val="-1"/>
        </w:rPr>
        <w:t>the</w:t>
      </w:r>
      <w:r w:rsidRPr="000D08B5">
        <w:rPr>
          <w:spacing w:val="6"/>
        </w:rPr>
        <w:t xml:space="preserve"> </w:t>
      </w:r>
      <w:r w:rsidRPr="000D08B5">
        <w:t>process</w:t>
      </w:r>
      <w:r w:rsidRPr="000D08B5">
        <w:rPr>
          <w:spacing w:val="5"/>
        </w:rPr>
        <w:t xml:space="preserve"> </w:t>
      </w:r>
      <w:r w:rsidRPr="000D08B5">
        <w:rPr>
          <w:spacing w:val="-1"/>
        </w:rPr>
        <w:t>of</w:t>
      </w:r>
      <w:r w:rsidRPr="000D08B5">
        <w:rPr>
          <w:spacing w:val="6"/>
        </w:rPr>
        <w:t xml:space="preserve"> </w:t>
      </w:r>
      <w:r w:rsidRPr="000D08B5">
        <w:t>implementing</w:t>
      </w:r>
      <w:r w:rsidRPr="000D08B5">
        <w:rPr>
          <w:spacing w:val="-3"/>
        </w:rPr>
        <w:t xml:space="preserve"> </w:t>
      </w:r>
      <w:r w:rsidRPr="000D08B5">
        <w:rPr>
          <w:spacing w:val="-2"/>
        </w:rPr>
        <w:t>Connecticut’s</w:t>
      </w:r>
      <w:r w:rsidRPr="000D08B5">
        <w:rPr>
          <w:spacing w:val="1"/>
        </w:rPr>
        <w:t xml:space="preserve"> </w:t>
      </w:r>
      <w:r w:rsidRPr="000D08B5">
        <w:t>SEED</w:t>
      </w:r>
      <w:r w:rsidRPr="000D08B5">
        <w:rPr>
          <w:spacing w:val="5"/>
        </w:rPr>
        <w:t xml:space="preserve"> </w:t>
      </w:r>
      <w:r w:rsidRPr="000D08B5">
        <w:t>model,</w:t>
      </w:r>
      <w:r w:rsidRPr="000D08B5">
        <w:rPr>
          <w:spacing w:val="5"/>
        </w:rPr>
        <w:t xml:space="preserve"> </w:t>
      </w:r>
      <w:r w:rsidRPr="000D08B5">
        <w:t>in</w:t>
      </w:r>
      <w:r w:rsidRPr="000D08B5">
        <w:rPr>
          <w:spacing w:val="7"/>
        </w:rPr>
        <w:t xml:space="preserve"> </w:t>
      </w:r>
      <w:r w:rsidRPr="000D08B5">
        <w:t>mutual</w:t>
      </w:r>
      <w:r w:rsidRPr="000D08B5">
        <w:rPr>
          <w:spacing w:val="5"/>
        </w:rPr>
        <w:t xml:space="preserve"> </w:t>
      </w:r>
      <w:r w:rsidRPr="000D08B5">
        <w:t>agreement</w:t>
      </w:r>
      <w:r w:rsidRPr="000D08B5">
        <w:rPr>
          <w:spacing w:val="23"/>
          <w:w w:val="99"/>
        </w:rPr>
        <w:t xml:space="preserve"> </w:t>
      </w:r>
      <w:r w:rsidRPr="000D08B5">
        <w:t xml:space="preserve">with </w:t>
      </w:r>
      <w:r w:rsidRPr="000D08B5">
        <w:rPr>
          <w:spacing w:val="-1"/>
        </w:rPr>
        <w:t>their</w:t>
      </w:r>
      <w:r w:rsidRPr="000D08B5">
        <w:rPr>
          <w:spacing w:val="1"/>
        </w:rPr>
        <w:t xml:space="preserve"> </w:t>
      </w:r>
      <w:r w:rsidRPr="000D08B5">
        <w:rPr>
          <w:spacing w:val="-1"/>
        </w:rPr>
        <w:t xml:space="preserve">evaluators, </w:t>
      </w:r>
      <w:r w:rsidRPr="000D08B5">
        <w:t xml:space="preserve">all </w:t>
      </w:r>
      <w:r w:rsidRPr="000D08B5">
        <w:rPr>
          <w:spacing w:val="-1"/>
        </w:rPr>
        <w:t>administrators</w:t>
      </w:r>
      <w:r w:rsidRPr="000D08B5">
        <w:t xml:space="preserve"> will</w:t>
      </w:r>
      <w:r w:rsidRPr="000D08B5">
        <w:rPr>
          <w:spacing w:val="1"/>
        </w:rPr>
        <w:t xml:space="preserve"> </w:t>
      </w:r>
      <w:r w:rsidRPr="000D08B5">
        <w:t>identify</w:t>
      </w:r>
      <w:r w:rsidRPr="000D08B5">
        <w:rPr>
          <w:spacing w:val="-1"/>
        </w:rPr>
        <w:t xml:space="preserve"> </w:t>
      </w:r>
      <w:r w:rsidRPr="000D08B5">
        <w:t xml:space="preserve">professional learning </w:t>
      </w:r>
      <w:r w:rsidRPr="000D08B5">
        <w:rPr>
          <w:spacing w:val="-1"/>
        </w:rPr>
        <w:t>needs</w:t>
      </w:r>
      <w:r w:rsidRPr="000D08B5">
        <w:t xml:space="preserve"> </w:t>
      </w:r>
      <w:r w:rsidRPr="000D08B5">
        <w:rPr>
          <w:spacing w:val="-1"/>
        </w:rPr>
        <w:t>that</w:t>
      </w:r>
      <w:r w:rsidRPr="000D08B5">
        <w:rPr>
          <w:spacing w:val="1"/>
        </w:rPr>
        <w:t xml:space="preserve"> </w:t>
      </w:r>
      <w:r w:rsidRPr="000D08B5">
        <w:rPr>
          <w:spacing w:val="-1"/>
        </w:rPr>
        <w:t>support</w:t>
      </w:r>
      <w:r w:rsidRPr="000D08B5">
        <w:t xml:space="preserve"> </w:t>
      </w:r>
      <w:r w:rsidRPr="000D08B5">
        <w:rPr>
          <w:spacing w:val="-1"/>
        </w:rPr>
        <w:t>their</w:t>
      </w:r>
      <w:r w:rsidRPr="000D08B5">
        <w:rPr>
          <w:spacing w:val="26"/>
          <w:w w:val="99"/>
        </w:rPr>
        <w:t xml:space="preserve"> </w:t>
      </w:r>
      <w:r w:rsidRPr="000D08B5">
        <w:t>goals</w:t>
      </w:r>
      <w:r w:rsidRPr="000D08B5">
        <w:rPr>
          <w:spacing w:val="-3"/>
        </w:rPr>
        <w:t xml:space="preserve"> </w:t>
      </w:r>
      <w:r w:rsidRPr="000D08B5">
        <w:t>and</w:t>
      </w:r>
      <w:r w:rsidRPr="000D08B5">
        <w:rPr>
          <w:spacing w:val="-3"/>
        </w:rPr>
        <w:t xml:space="preserve"> </w:t>
      </w:r>
      <w:r w:rsidRPr="000D08B5">
        <w:t>objectives.</w:t>
      </w:r>
      <w:r w:rsidRPr="000D08B5">
        <w:rPr>
          <w:spacing w:val="-20"/>
        </w:rPr>
        <w:t xml:space="preserve"> </w:t>
      </w:r>
      <w:r w:rsidRPr="000D08B5">
        <w:rPr>
          <w:spacing w:val="-1"/>
        </w:rPr>
        <w:t>The</w:t>
      </w:r>
      <w:r w:rsidRPr="000D08B5">
        <w:t xml:space="preserve"> professional </w:t>
      </w:r>
      <w:r w:rsidRPr="000D08B5">
        <w:rPr>
          <w:spacing w:val="-1"/>
        </w:rPr>
        <w:t>learn</w:t>
      </w:r>
      <w:r w:rsidRPr="000D08B5">
        <w:t>ing</w:t>
      </w:r>
      <w:r w:rsidRPr="000D08B5">
        <w:rPr>
          <w:spacing w:val="-7"/>
        </w:rPr>
        <w:t xml:space="preserve"> </w:t>
      </w:r>
      <w:r w:rsidRPr="000D08B5">
        <w:t>opportunities</w:t>
      </w:r>
      <w:r w:rsidRPr="000D08B5">
        <w:rPr>
          <w:spacing w:val="-7"/>
        </w:rPr>
        <w:t xml:space="preserve"> </w:t>
      </w:r>
      <w:r w:rsidRPr="000D08B5">
        <w:t>identified</w:t>
      </w:r>
      <w:r w:rsidRPr="000D08B5">
        <w:rPr>
          <w:spacing w:val="-7"/>
        </w:rPr>
        <w:t xml:space="preserve"> </w:t>
      </w:r>
      <w:r w:rsidRPr="000D08B5">
        <w:t>for</w:t>
      </w:r>
      <w:r w:rsidRPr="000D08B5">
        <w:rPr>
          <w:spacing w:val="-6"/>
        </w:rPr>
        <w:t xml:space="preserve"> </w:t>
      </w:r>
      <w:r w:rsidRPr="000D08B5">
        <w:t>each</w:t>
      </w:r>
      <w:r w:rsidRPr="000D08B5">
        <w:rPr>
          <w:spacing w:val="-7"/>
        </w:rPr>
        <w:t xml:space="preserve"> administrator </w:t>
      </w:r>
      <w:r w:rsidRPr="000D08B5">
        <w:t>should</w:t>
      </w:r>
      <w:r w:rsidRPr="000D08B5">
        <w:rPr>
          <w:spacing w:val="-7"/>
        </w:rPr>
        <w:t xml:space="preserve"> </w:t>
      </w:r>
      <w:r w:rsidRPr="000D08B5">
        <w:t>be</w:t>
      </w:r>
      <w:r w:rsidRPr="000D08B5">
        <w:rPr>
          <w:spacing w:val="-6"/>
        </w:rPr>
        <w:t xml:space="preserve"> </w:t>
      </w:r>
      <w:r w:rsidRPr="000D08B5">
        <w:t>based</w:t>
      </w:r>
      <w:r w:rsidRPr="000D08B5">
        <w:rPr>
          <w:spacing w:val="-7"/>
        </w:rPr>
        <w:t xml:space="preserve"> </w:t>
      </w:r>
      <w:r w:rsidRPr="000D08B5">
        <w:t>on</w:t>
      </w:r>
      <w:r w:rsidRPr="000D08B5">
        <w:rPr>
          <w:spacing w:val="-7"/>
        </w:rPr>
        <w:t xml:space="preserve"> </w:t>
      </w:r>
      <w:r w:rsidRPr="000D08B5">
        <w:t>the</w:t>
      </w:r>
      <w:r w:rsidRPr="000D08B5">
        <w:rPr>
          <w:spacing w:val="-6"/>
        </w:rPr>
        <w:t xml:space="preserve"> </w:t>
      </w:r>
      <w:r w:rsidRPr="000D08B5">
        <w:t>individual</w:t>
      </w:r>
      <w:r w:rsidRPr="000D08B5">
        <w:rPr>
          <w:spacing w:val="-8"/>
        </w:rPr>
        <w:t xml:space="preserve"> </w:t>
      </w:r>
      <w:r w:rsidRPr="000D08B5">
        <w:t>strengths</w:t>
      </w:r>
      <w:r w:rsidRPr="000D08B5">
        <w:rPr>
          <w:spacing w:val="-7"/>
        </w:rPr>
        <w:t xml:space="preserve"> </w:t>
      </w:r>
      <w:r w:rsidRPr="000D08B5">
        <w:t>and needs</w:t>
      </w:r>
      <w:r w:rsidRPr="000D08B5">
        <w:rPr>
          <w:spacing w:val="2"/>
        </w:rPr>
        <w:t xml:space="preserve"> </w:t>
      </w:r>
      <w:r w:rsidRPr="000D08B5">
        <w:t>that</w:t>
      </w:r>
      <w:r w:rsidRPr="000D08B5">
        <w:rPr>
          <w:spacing w:val="2"/>
        </w:rPr>
        <w:t xml:space="preserve"> </w:t>
      </w:r>
      <w:r w:rsidRPr="000D08B5">
        <w:t>are</w:t>
      </w:r>
      <w:r w:rsidRPr="000D08B5">
        <w:rPr>
          <w:spacing w:val="2"/>
        </w:rPr>
        <w:t xml:space="preserve"> </w:t>
      </w:r>
      <w:r w:rsidRPr="000D08B5">
        <w:t>identified</w:t>
      </w:r>
      <w:r w:rsidRPr="000D08B5">
        <w:rPr>
          <w:spacing w:val="3"/>
        </w:rPr>
        <w:t xml:space="preserve"> </w:t>
      </w:r>
      <w:r w:rsidRPr="000D08B5">
        <w:t>through</w:t>
      </w:r>
      <w:r w:rsidRPr="000D08B5">
        <w:rPr>
          <w:spacing w:val="2"/>
        </w:rPr>
        <w:t xml:space="preserve"> </w:t>
      </w:r>
      <w:r w:rsidRPr="000D08B5">
        <w:t>the</w:t>
      </w:r>
      <w:r w:rsidRPr="000D08B5">
        <w:rPr>
          <w:spacing w:val="2"/>
        </w:rPr>
        <w:t xml:space="preserve"> </w:t>
      </w:r>
      <w:r w:rsidRPr="000D08B5">
        <w:rPr>
          <w:spacing w:val="-1"/>
        </w:rPr>
        <w:t>evaluation</w:t>
      </w:r>
      <w:r w:rsidRPr="000D08B5">
        <w:rPr>
          <w:spacing w:val="3"/>
        </w:rPr>
        <w:t xml:space="preserve"> </w:t>
      </w:r>
      <w:r w:rsidRPr="000D08B5">
        <w:t>process.</w:t>
      </w:r>
      <w:r w:rsidRPr="000D08B5">
        <w:rPr>
          <w:spacing w:val="-14"/>
        </w:rPr>
        <w:t xml:space="preserve"> </w:t>
      </w:r>
      <w:r w:rsidRPr="000D08B5">
        <w:t>The</w:t>
      </w:r>
      <w:r w:rsidRPr="000D08B5">
        <w:rPr>
          <w:spacing w:val="2"/>
        </w:rPr>
        <w:t xml:space="preserve"> </w:t>
      </w:r>
      <w:r w:rsidRPr="000D08B5">
        <w:t>process</w:t>
      </w:r>
      <w:r w:rsidRPr="000D08B5">
        <w:rPr>
          <w:spacing w:val="4"/>
        </w:rPr>
        <w:t xml:space="preserve"> </w:t>
      </w:r>
      <w:r w:rsidRPr="000D08B5">
        <w:t>may</w:t>
      </w:r>
      <w:r w:rsidRPr="000D08B5">
        <w:rPr>
          <w:spacing w:val="2"/>
        </w:rPr>
        <w:t xml:space="preserve"> </w:t>
      </w:r>
      <w:r w:rsidRPr="000D08B5">
        <w:t>also</w:t>
      </w:r>
      <w:r w:rsidRPr="000D08B5">
        <w:rPr>
          <w:spacing w:val="2"/>
        </w:rPr>
        <w:t xml:space="preserve"> </w:t>
      </w:r>
      <w:r w:rsidRPr="000D08B5">
        <w:rPr>
          <w:spacing w:val="-1"/>
        </w:rPr>
        <w:t>reveal</w:t>
      </w:r>
      <w:r w:rsidRPr="000D08B5">
        <w:rPr>
          <w:spacing w:val="2"/>
        </w:rPr>
        <w:t xml:space="preserve"> </w:t>
      </w:r>
      <w:r w:rsidRPr="000D08B5">
        <w:t>areas</w:t>
      </w:r>
      <w:r w:rsidRPr="000D08B5">
        <w:rPr>
          <w:spacing w:val="25"/>
        </w:rPr>
        <w:t xml:space="preserve"> </w:t>
      </w:r>
      <w:r w:rsidRPr="000D08B5">
        <w:rPr>
          <w:spacing w:val="-1"/>
        </w:rPr>
        <w:t>of</w:t>
      </w:r>
      <w:r w:rsidRPr="000D08B5">
        <w:rPr>
          <w:spacing w:val="3"/>
        </w:rPr>
        <w:t xml:space="preserve"> </w:t>
      </w:r>
      <w:r w:rsidRPr="000D08B5">
        <w:rPr>
          <w:spacing w:val="-1"/>
        </w:rPr>
        <w:t>common</w:t>
      </w:r>
      <w:r w:rsidRPr="000D08B5">
        <w:rPr>
          <w:spacing w:val="3"/>
        </w:rPr>
        <w:t xml:space="preserve"> </w:t>
      </w:r>
      <w:r w:rsidRPr="000D08B5">
        <w:rPr>
          <w:spacing w:val="-1"/>
        </w:rPr>
        <w:t>need</w:t>
      </w:r>
      <w:r w:rsidRPr="000D08B5">
        <w:rPr>
          <w:spacing w:val="3"/>
        </w:rPr>
        <w:t xml:space="preserve"> </w:t>
      </w:r>
      <w:r w:rsidRPr="000D08B5">
        <w:t>among</w:t>
      </w:r>
      <w:r w:rsidRPr="000D08B5">
        <w:rPr>
          <w:spacing w:val="2"/>
        </w:rPr>
        <w:t xml:space="preserve"> </w:t>
      </w:r>
      <w:r w:rsidRPr="000D08B5">
        <w:rPr>
          <w:spacing w:val="-1"/>
        </w:rPr>
        <w:t>administrators,</w:t>
      </w:r>
      <w:r w:rsidRPr="000D08B5">
        <w:rPr>
          <w:spacing w:val="3"/>
        </w:rPr>
        <w:t xml:space="preserve"> </w:t>
      </w:r>
      <w:r w:rsidRPr="000D08B5">
        <w:t>which</w:t>
      </w:r>
      <w:r w:rsidRPr="000D08B5">
        <w:rPr>
          <w:spacing w:val="3"/>
        </w:rPr>
        <w:t xml:space="preserve"> </w:t>
      </w:r>
      <w:r w:rsidRPr="000D08B5">
        <w:rPr>
          <w:spacing w:val="-1"/>
        </w:rPr>
        <w:t>can</w:t>
      </w:r>
      <w:r w:rsidRPr="000D08B5">
        <w:rPr>
          <w:spacing w:val="3"/>
        </w:rPr>
        <w:t xml:space="preserve"> </w:t>
      </w:r>
      <w:r w:rsidRPr="000D08B5">
        <w:rPr>
          <w:spacing w:val="-1"/>
        </w:rPr>
        <w:t>then</w:t>
      </w:r>
      <w:r w:rsidRPr="000D08B5">
        <w:rPr>
          <w:spacing w:val="3"/>
        </w:rPr>
        <w:t xml:space="preserve"> </w:t>
      </w:r>
      <w:r w:rsidRPr="000D08B5">
        <w:t>be</w:t>
      </w:r>
      <w:r w:rsidRPr="000D08B5">
        <w:rPr>
          <w:spacing w:val="3"/>
        </w:rPr>
        <w:t xml:space="preserve"> </w:t>
      </w:r>
      <w:r w:rsidRPr="000D08B5">
        <w:rPr>
          <w:spacing w:val="-1"/>
        </w:rPr>
        <w:t>targeted</w:t>
      </w:r>
      <w:r w:rsidRPr="000D08B5">
        <w:rPr>
          <w:spacing w:val="3"/>
        </w:rPr>
        <w:t xml:space="preserve"> </w:t>
      </w:r>
      <w:r w:rsidRPr="000D08B5">
        <w:t>with</w:t>
      </w:r>
      <w:r w:rsidRPr="000D08B5">
        <w:rPr>
          <w:spacing w:val="3"/>
        </w:rPr>
        <w:t xml:space="preserve"> </w:t>
      </w:r>
      <w:r w:rsidRPr="000D08B5">
        <w:rPr>
          <w:spacing w:val="-1"/>
        </w:rPr>
        <w:t>school-wide</w:t>
      </w:r>
      <w:r w:rsidRPr="000D08B5">
        <w:rPr>
          <w:spacing w:val="4"/>
        </w:rPr>
        <w:t xml:space="preserve"> </w:t>
      </w:r>
      <w:r w:rsidRPr="000D08B5">
        <w:rPr>
          <w:spacing w:val="-1"/>
        </w:rPr>
        <w:t>or</w:t>
      </w:r>
      <w:r w:rsidRPr="000D08B5">
        <w:rPr>
          <w:spacing w:val="3"/>
        </w:rPr>
        <w:t xml:space="preserve"> </w:t>
      </w:r>
      <w:r w:rsidRPr="000D08B5">
        <w:rPr>
          <w:spacing w:val="-1"/>
        </w:rPr>
        <w:t>district-</w:t>
      </w:r>
      <w:r w:rsidRPr="000D08B5">
        <w:t>wide</w:t>
      </w:r>
      <w:r w:rsidRPr="000D08B5">
        <w:rPr>
          <w:spacing w:val="-5"/>
        </w:rPr>
        <w:t xml:space="preserve"> </w:t>
      </w:r>
      <w:r w:rsidRPr="000D08B5">
        <w:t>professional</w:t>
      </w:r>
      <w:r w:rsidRPr="000D08B5">
        <w:rPr>
          <w:spacing w:val="-6"/>
        </w:rPr>
        <w:t xml:space="preserve"> </w:t>
      </w:r>
      <w:r w:rsidRPr="000D08B5">
        <w:t>learning</w:t>
      </w:r>
      <w:r w:rsidRPr="000D08B5">
        <w:rPr>
          <w:spacing w:val="-5"/>
        </w:rPr>
        <w:t xml:space="preserve"> </w:t>
      </w:r>
      <w:r w:rsidRPr="000D08B5">
        <w:rPr>
          <w:spacing w:val="-1"/>
        </w:rPr>
        <w:t>opportunities.</w:t>
      </w:r>
    </w:p>
    <w:p w14:paraId="7E35EF12" w14:textId="77777777" w:rsidR="00956C76" w:rsidRPr="000D08B5" w:rsidRDefault="00923DC3" w:rsidP="00923DC3">
      <w:pPr>
        <w:pStyle w:val="BodyText"/>
        <w:tabs>
          <w:tab w:val="left" w:pos="6336"/>
        </w:tabs>
        <w:rPr>
          <w:b/>
          <w:color w:val="53833B"/>
          <w:spacing w:val="-1"/>
          <w:sz w:val="28"/>
          <w:szCs w:val="28"/>
        </w:rPr>
      </w:pPr>
      <w:r w:rsidRPr="000D08B5">
        <w:rPr>
          <w:rStyle w:val="BodyTextChar"/>
          <w:noProof/>
        </w:rPr>
        <mc:AlternateContent>
          <mc:Choice Requires="wpg">
            <w:drawing>
              <wp:inline distT="0" distB="0" distL="0" distR="0" wp14:anchorId="5140AEE1" wp14:editId="3981CBC6">
                <wp:extent cx="6126480" cy="4206240"/>
                <wp:effectExtent l="0" t="0" r="7620" b="3810"/>
                <wp:docPr id="172"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4206240"/>
                          <a:chOff x="2318" y="-385"/>
                          <a:chExt cx="9552" cy="6884"/>
                        </a:xfrm>
                      </wpg:grpSpPr>
                      <wps:wsp>
                        <wps:cNvPr id="173" name="Freeform 175"/>
                        <wps:cNvSpPr>
                          <a:spLocks/>
                        </wps:cNvSpPr>
                        <wps:spPr bwMode="auto">
                          <a:xfrm>
                            <a:off x="2318" y="-385"/>
                            <a:ext cx="9552" cy="6884"/>
                          </a:xfrm>
                          <a:custGeom>
                            <a:avLst/>
                            <a:gdLst>
                              <a:gd name="T0" fmla="+- 0 11870 2318"/>
                              <a:gd name="T1" fmla="*/ T0 w 9552"/>
                              <a:gd name="T2" fmla="+- 0 -385 -385"/>
                              <a:gd name="T3" fmla="*/ -385 h 6884"/>
                              <a:gd name="T4" fmla="+- 0 2678 2318"/>
                              <a:gd name="T5" fmla="*/ T4 w 9552"/>
                              <a:gd name="T6" fmla="+- 0 -385 -385"/>
                              <a:gd name="T7" fmla="*/ -385 h 6884"/>
                              <a:gd name="T8" fmla="+- 0 2581 2318"/>
                              <a:gd name="T9" fmla="*/ T8 w 9552"/>
                              <a:gd name="T10" fmla="+- 0 -385 -385"/>
                              <a:gd name="T11" fmla="*/ -385 h 6884"/>
                              <a:gd name="T12" fmla="+- 0 2503 2318"/>
                              <a:gd name="T13" fmla="*/ T12 w 9552"/>
                              <a:gd name="T14" fmla="+- 0 -382 -385"/>
                              <a:gd name="T15" fmla="*/ -382 h 6884"/>
                              <a:gd name="T16" fmla="+- 0 2442 2318"/>
                              <a:gd name="T17" fmla="*/ T16 w 9552"/>
                              <a:gd name="T18" fmla="+- 0 -375 -385"/>
                              <a:gd name="T19" fmla="*/ -375 h 6884"/>
                              <a:gd name="T20" fmla="+- 0 2378 2318"/>
                              <a:gd name="T21" fmla="*/ T20 w 9552"/>
                              <a:gd name="T22" fmla="+- 0 -352 -385"/>
                              <a:gd name="T23" fmla="*/ -352 h 6884"/>
                              <a:gd name="T24" fmla="+- 0 2334 2318"/>
                              <a:gd name="T25" fmla="*/ T24 w 9552"/>
                              <a:gd name="T26" fmla="+- 0 -286 -385"/>
                              <a:gd name="T27" fmla="*/ -286 h 6884"/>
                              <a:gd name="T28" fmla="+- 0 2321 2318"/>
                              <a:gd name="T29" fmla="*/ T28 w 9552"/>
                              <a:gd name="T30" fmla="+- 0 -201 -385"/>
                              <a:gd name="T31" fmla="*/ -201 h 6884"/>
                              <a:gd name="T32" fmla="+- 0 2319 2318"/>
                              <a:gd name="T33" fmla="*/ T32 w 9552"/>
                              <a:gd name="T34" fmla="+- 0 -123 -385"/>
                              <a:gd name="T35" fmla="*/ -123 h 6884"/>
                              <a:gd name="T36" fmla="+- 0 2318 2318"/>
                              <a:gd name="T37" fmla="*/ T36 w 9552"/>
                              <a:gd name="T38" fmla="+- 0 -76 -385"/>
                              <a:gd name="T39" fmla="*/ -76 h 6884"/>
                              <a:gd name="T40" fmla="+- 0 2318 2318"/>
                              <a:gd name="T41" fmla="*/ T40 w 9552"/>
                              <a:gd name="T42" fmla="+- 0 6190 -385"/>
                              <a:gd name="T43" fmla="*/ 6190 h 6884"/>
                              <a:gd name="T44" fmla="+- 0 2320 2318"/>
                              <a:gd name="T45" fmla="*/ T44 w 9552"/>
                              <a:gd name="T46" fmla="+- 0 6277 -385"/>
                              <a:gd name="T47" fmla="*/ 6277 h 6884"/>
                              <a:gd name="T48" fmla="+- 0 2324 2318"/>
                              <a:gd name="T49" fmla="*/ T48 w 9552"/>
                              <a:gd name="T50" fmla="+- 0 6346 -385"/>
                              <a:gd name="T51" fmla="*/ 6346 h 6884"/>
                              <a:gd name="T52" fmla="+- 0 2341 2318"/>
                              <a:gd name="T53" fmla="*/ T52 w 9552"/>
                              <a:gd name="T54" fmla="+- 0 6420 -385"/>
                              <a:gd name="T55" fmla="*/ 6420 h 6884"/>
                              <a:gd name="T56" fmla="+- 0 2396 2318"/>
                              <a:gd name="T57" fmla="*/ T56 w 9552"/>
                              <a:gd name="T58" fmla="+- 0 6475 -385"/>
                              <a:gd name="T59" fmla="*/ 6475 h 6884"/>
                              <a:gd name="T60" fmla="+- 0 2470 2318"/>
                              <a:gd name="T61" fmla="*/ T60 w 9552"/>
                              <a:gd name="T62" fmla="+- 0 6493 -385"/>
                              <a:gd name="T63" fmla="*/ 6493 h 6884"/>
                              <a:gd name="T64" fmla="+- 0 2539 2318"/>
                              <a:gd name="T65" fmla="*/ T64 w 9552"/>
                              <a:gd name="T66" fmla="+- 0 6497 -385"/>
                              <a:gd name="T67" fmla="*/ 6497 h 6884"/>
                              <a:gd name="T68" fmla="+- 0 11870 2318"/>
                              <a:gd name="T69" fmla="*/ T68 w 9552"/>
                              <a:gd name="T70" fmla="+- 0 6498 -385"/>
                              <a:gd name="T71" fmla="*/ 6498 h 6884"/>
                              <a:gd name="T72" fmla="+- 0 11870 2318"/>
                              <a:gd name="T73" fmla="*/ T72 w 9552"/>
                              <a:gd name="T74" fmla="+- 0 -385 -385"/>
                              <a:gd name="T75" fmla="*/ -385 h 6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552" h="6884">
                                <a:moveTo>
                                  <a:pt x="9552" y="0"/>
                                </a:moveTo>
                                <a:lnTo>
                                  <a:pt x="360" y="0"/>
                                </a:lnTo>
                                <a:lnTo>
                                  <a:pt x="263" y="0"/>
                                </a:lnTo>
                                <a:lnTo>
                                  <a:pt x="185" y="3"/>
                                </a:lnTo>
                                <a:lnTo>
                                  <a:pt x="124" y="10"/>
                                </a:lnTo>
                                <a:lnTo>
                                  <a:pt x="60" y="33"/>
                                </a:lnTo>
                                <a:lnTo>
                                  <a:pt x="16" y="99"/>
                                </a:lnTo>
                                <a:lnTo>
                                  <a:pt x="3" y="184"/>
                                </a:lnTo>
                                <a:lnTo>
                                  <a:pt x="1" y="262"/>
                                </a:lnTo>
                                <a:lnTo>
                                  <a:pt x="0" y="309"/>
                                </a:lnTo>
                                <a:lnTo>
                                  <a:pt x="0" y="6575"/>
                                </a:lnTo>
                                <a:lnTo>
                                  <a:pt x="2" y="6662"/>
                                </a:lnTo>
                                <a:lnTo>
                                  <a:pt x="6" y="6731"/>
                                </a:lnTo>
                                <a:lnTo>
                                  <a:pt x="23" y="6805"/>
                                </a:lnTo>
                                <a:lnTo>
                                  <a:pt x="78" y="6860"/>
                                </a:lnTo>
                                <a:lnTo>
                                  <a:pt x="152" y="6878"/>
                                </a:lnTo>
                                <a:lnTo>
                                  <a:pt x="221" y="6882"/>
                                </a:lnTo>
                                <a:lnTo>
                                  <a:pt x="9552" y="6883"/>
                                </a:lnTo>
                                <a:lnTo>
                                  <a:pt x="9552" y="0"/>
                                </a:lnTo>
                                <a:close/>
                              </a:path>
                            </a:pathLst>
                          </a:custGeom>
                          <a:solidFill>
                            <a:srgbClr val="D3D9C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0B65EFF" w14:textId="77777777" w:rsidR="003A4D05" w:rsidRDefault="003A4D05" w:rsidP="00444012">
                              <w:pPr>
                                <w:pStyle w:val="BodyText"/>
                                <w:ind w:left="0"/>
                                <w:rPr>
                                  <w:rFonts w:asciiTheme="minorHAnsi" w:hAnsiTheme="minorHAnsi"/>
                                </w:rPr>
                              </w:pPr>
                              <w:r w:rsidRPr="000D08B5">
                                <w:rPr>
                                  <w:rStyle w:val="BodyTextChar"/>
                                  <w:b/>
                                  <w:color w:val="53833B"/>
                                  <w:sz w:val="28"/>
                                  <w:szCs w:val="28"/>
                                </w:rPr>
                                <w:t>Points for District Consideration</w:t>
                              </w:r>
                              <w:r w:rsidRPr="004C71E0">
                                <w:rPr>
                                  <w:rFonts w:asciiTheme="minorHAnsi" w:hAnsiTheme="minorHAnsi"/>
                                </w:rPr>
                                <w:t xml:space="preserve"> </w:t>
                              </w:r>
                            </w:p>
                            <w:p w14:paraId="2F673B1F" w14:textId="77777777" w:rsidR="003A4D05" w:rsidRPr="004C71E0" w:rsidRDefault="003A4D05" w:rsidP="00597B12">
                              <w:pPr>
                                <w:pStyle w:val="BodyText"/>
                                <w:rPr>
                                  <w:rFonts w:asciiTheme="minorHAnsi" w:hAnsiTheme="minorHAnsi"/>
                                </w:rPr>
                              </w:pPr>
                              <w:r w:rsidRPr="004C71E0">
                                <w:rPr>
                                  <w:rFonts w:asciiTheme="minorHAnsi" w:hAnsiTheme="minorHAnsi"/>
                                </w:rPr>
                                <w:t>Best practices include:</w:t>
                              </w:r>
                            </w:p>
                            <w:p w14:paraId="2653EFFA" w14:textId="77777777" w:rsidR="003A4D05" w:rsidRPr="004C71E0" w:rsidRDefault="003A4D05" w:rsidP="00597B12">
                              <w:pPr>
                                <w:pStyle w:val="BodyText"/>
                                <w:numPr>
                                  <w:ilvl w:val="0"/>
                                  <w:numId w:val="15"/>
                                </w:numPr>
                                <w:rPr>
                                  <w:rFonts w:asciiTheme="minorHAnsi" w:hAnsiTheme="minorHAnsi"/>
                                </w:rPr>
                              </w:pPr>
                              <w:r w:rsidRPr="004C71E0">
                                <w:rPr>
                                  <w:rFonts w:asciiTheme="minorHAnsi" w:hAnsiTheme="minorHAnsi"/>
                                </w:rPr>
                                <w:t>Creating learning communities committed to continuous improvement, collective responsibility, accountability and goal alignment;</w:t>
                              </w:r>
                            </w:p>
                            <w:p w14:paraId="7D2A09E1" w14:textId="77777777" w:rsidR="003A4D05" w:rsidRPr="004C71E0" w:rsidRDefault="003A4D05" w:rsidP="00597B12">
                              <w:pPr>
                                <w:pStyle w:val="BodyText"/>
                                <w:numPr>
                                  <w:ilvl w:val="0"/>
                                  <w:numId w:val="15"/>
                                </w:numPr>
                                <w:rPr>
                                  <w:rFonts w:asciiTheme="minorHAnsi" w:hAnsiTheme="minorHAnsi"/>
                                </w:rPr>
                              </w:pPr>
                              <w:r w:rsidRPr="004C71E0">
                                <w:rPr>
                                  <w:rFonts w:asciiTheme="minorHAnsi" w:hAnsiTheme="minorHAnsi"/>
                                </w:rPr>
                                <w:t>Prioritizing, monitoring and coordinating resources tied to goals /objectives and evidence-based feedback provided as part of the evaluation process; and</w:t>
                              </w:r>
                            </w:p>
                            <w:p w14:paraId="50CA088E" w14:textId="77777777" w:rsidR="003A4D05" w:rsidRPr="004C71E0" w:rsidRDefault="003A4D05" w:rsidP="00597B12">
                              <w:pPr>
                                <w:pStyle w:val="BodyText"/>
                                <w:numPr>
                                  <w:ilvl w:val="0"/>
                                  <w:numId w:val="15"/>
                                </w:numPr>
                                <w:rPr>
                                  <w:rFonts w:asciiTheme="minorHAnsi" w:hAnsiTheme="minorHAnsi"/>
                                </w:rPr>
                              </w:pPr>
                              <w:r w:rsidRPr="004C71E0">
                                <w:rPr>
                                  <w:rFonts w:asciiTheme="minorHAnsi" w:hAnsiTheme="minorHAnsi"/>
                                </w:rPr>
                                <w:t>Aligning job-embedded professional learning with school and district goals and priorities, curriculum and assessments.</w:t>
                              </w:r>
                            </w:p>
                            <w:p w14:paraId="71B70753" w14:textId="77777777" w:rsidR="003A4D05" w:rsidRPr="004C71E0" w:rsidRDefault="003A4D05" w:rsidP="00597B12">
                              <w:pPr>
                                <w:pStyle w:val="BodyText"/>
                                <w:rPr>
                                  <w:rFonts w:asciiTheme="minorHAnsi" w:hAnsiTheme="minorHAnsi"/>
                                </w:rPr>
                              </w:pPr>
                              <w:r w:rsidRPr="004C71E0">
                                <w:rPr>
                                  <w:rFonts w:asciiTheme="minorHAnsi" w:hAnsiTheme="minorHAnsi"/>
                                </w:rPr>
                                <w:t xml:space="preserve">Another key component of success is the development of leadership capacity in alignment and coherence efforts. </w:t>
                              </w:r>
                              <w:r w:rsidRPr="004C71E0">
                                <w:rPr>
                                  <w:rFonts w:asciiTheme="minorHAnsi" w:hAnsiTheme="minorHAnsi"/>
                                  <w:color w:val="231F20"/>
                                  <w:spacing w:val="-1"/>
                                </w:rPr>
                                <w:t>This</w:t>
                              </w:r>
                              <w:r w:rsidRPr="004C71E0">
                                <w:rPr>
                                  <w:rFonts w:asciiTheme="minorHAnsi" w:hAnsiTheme="minorHAnsi"/>
                                  <w:color w:val="231F20"/>
                                  <w:spacing w:val="-7"/>
                                </w:rPr>
                                <w:t xml:space="preserve"> </w:t>
                              </w:r>
                              <w:r w:rsidRPr="004C71E0">
                                <w:rPr>
                                  <w:rFonts w:asciiTheme="minorHAnsi" w:hAnsiTheme="minorHAnsi"/>
                                  <w:color w:val="231F20"/>
                                </w:rPr>
                                <w:t>is</w:t>
                              </w:r>
                              <w:r w:rsidRPr="004C71E0">
                                <w:rPr>
                                  <w:rFonts w:asciiTheme="minorHAnsi" w:hAnsiTheme="minorHAnsi"/>
                                  <w:color w:val="231F20"/>
                                  <w:spacing w:val="-8"/>
                                </w:rPr>
                                <w:t xml:space="preserve"> </w:t>
                              </w:r>
                              <w:r w:rsidRPr="004C71E0">
                                <w:rPr>
                                  <w:rFonts w:asciiTheme="minorHAnsi" w:hAnsiTheme="minorHAnsi"/>
                                  <w:color w:val="231F20"/>
                                  <w:spacing w:val="-1"/>
                                </w:rPr>
                                <w:t>accomplished</w:t>
                              </w:r>
                              <w:r w:rsidRPr="004C71E0">
                                <w:rPr>
                                  <w:rFonts w:asciiTheme="minorHAnsi" w:hAnsiTheme="minorHAnsi"/>
                                  <w:color w:val="231F20"/>
                                  <w:spacing w:val="-7"/>
                                </w:rPr>
                                <w:t xml:space="preserve"> </w:t>
                              </w:r>
                              <w:r w:rsidRPr="004C71E0">
                                <w:rPr>
                                  <w:rFonts w:asciiTheme="minorHAnsi" w:hAnsiTheme="minorHAnsi"/>
                                  <w:color w:val="231F20"/>
                                  <w:spacing w:val="-1"/>
                                </w:rPr>
                                <w:t>by:</w:t>
                              </w:r>
                            </w:p>
                            <w:p w14:paraId="15A0EFE5" w14:textId="77777777" w:rsidR="003A4D05" w:rsidRPr="004C71E0" w:rsidRDefault="003A4D05" w:rsidP="00597B12">
                              <w:pPr>
                                <w:pStyle w:val="BodyText"/>
                                <w:numPr>
                                  <w:ilvl w:val="0"/>
                                  <w:numId w:val="16"/>
                                </w:numPr>
                                <w:rPr>
                                  <w:rFonts w:asciiTheme="minorHAnsi" w:hAnsiTheme="minorHAnsi"/>
                                </w:rPr>
                              </w:pPr>
                              <w:r w:rsidRPr="004C71E0">
                                <w:rPr>
                                  <w:rFonts w:asciiTheme="minorHAnsi" w:hAnsiTheme="minorHAnsi"/>
                                </w:rPr>
                                <w:t>Developing well-supported and effective coaches, teacher leaders, and principals who are strategically selected based on valid indicators of effectiveness</w:t>
                              </w:r>
                              <w:r>
                                <w:rPr>
                                  <w:rFonts w:asciiTheme="minorHAnsi" w:hAnsiTheme="minorHAnsi"/>
                                </w:rPr>
                                <w:t>;</w:t>
                              </w:r>
                              <w:r w:rsidRPr="004C71E0">
                                <w:rPr>
                                  <w:rFonts w:asciiTheme="minorHAnsi" w:hAnsiTheme="minorHAnsi"/>
                                </w:rPr>
                                <w:t xml:space="preserve"> empowered to support and monitor teacher learning</w:t>
                              </w:r>
                              <w:r>
                                <w:rPr>
                                  <w:rFonts w:asciiTheme="minorHAnsi" w:hAnsiTheme="minorHAnsi"/>
                                </w:rPr>
                                <w:t>;</w:t>
                              </w:r>
                              <w:r w:rsidRPr="004C71E0">
                                <w:rPr>
                                  <w:rFonts w:asciiTheme="minorHAnsi" w:hAnsiTheme="minorHAnsi"/>
                                </w:rPr>
                                <w:t xml:space="preserve"> and provide meaningful, evidence-based, actionable feedback that supports teachers’ reflection and analysis of their practice; and</w:t>
                              </w:r>
                            </w:p>
                            <w:p w14:paraId="5A1FD7AA" w14:textId="77777777" w:rsidR="003A4D05" w:rsidRPr="004C71E0" w:rsidRDefault="003A4D05" w:rsidP="00597B12">
                              <w:pPr>
                                <w:pStyle w:val="BodyText"/>
                                <w:numPr>
                                  <w:ilvl w:val="0"/>
                                  <w:numId w:val="16"/>
                                </w:numPr>
                                <w:rPr>
                                  <w:rFonts w:asciiTheme="minorHAnsi" w:hAnsiTheme="minorHAnsi"/>
                                </w:rPr>
                              </w:pPr>
                              <w:r w:rsidRPr="004C71E0">
                                <w:rPr>
                                  <w:rFonts w:asciiTheme="minorHAnsi" w:hAnsiTheme="minorHAnsi"/>
                                </w:rPr>
                                <w:t>Creating structures and systems that enable teams of educators to engage in job-embedded professional learning on an ongoing basis.</w:t>
                              </w:r>
                            </w:p>
                            <w:p w14:paraId="12A18CCC" w14:textId="77777777" w:rsidR="003A4D05" w:rsidRPr="00444012" w:rsidRDefault="003A4D05" w:rsidP="00444012">
                              <w:pPr>
                                <w:pStyle w:val="BodyText"/>
                                <w:rPr>
                                  <w:rFonts w:asciiTheme="minorHAnsi" w:hAnsiTheme="minorHAnsi"/>
                                </w:rPr>
                              </w:pPr>
                              <w:r w:rsidRPr="004C71E0">
                                <w:rPr>
                                  <w:rFonts w:asciiTheme="minorHAnsi" w:hAnsiTheme="minorHAnsi"/>
                                  <w:i/>
                                </w:rPr>
                                <w:t>Connecticut Standards for Professional Learning</w:t>
                              </w:r>
                              <w:r w:rsidRPr="004C71E0">
                                <w:rPr>
                                  <w:rFonts w:asciiTheme="minorHAnsi" w:hAnsiTheme="minorHAnsi"/>
                                </w:rPr>
                                <w:t xml:space="preserve"> </w:t>
                              </w:r>
                              <w:r>
                                <w:rPr>
                                  <w:rFonts w:asciiTheme="minorHAnsi" w:hAnsiTheme="minorHAnsi"/>
                                </w:rPr>
                                <w:t xml:space="preserve">and Connecticut’s </w:t>
                              </w:r>
                              <w:proofErr w:type="spellStart"/>
                              <w:r>
                                <w:rPr>
                                  <w:rFonts w:asciiTheme="minorHAnsi" w:hAnsiTheme="minorHAnsi"/>
                                </w:rPr>
                                <w:t>definiation</w:t>
                              </w:r>
                              <w:proofErr w:type="spellEnd"/>
                              <w:r>
                                <w:rPr>
                                  <w:rFonts w:asciiTheme="minorHAnsi" w:hAnsiTheme="minorHAnsi"/>
                                </w:rPr>
                                <w:t xml:space="preserve"> for professional learning </w:t>
                              </w:r>
                              <w:r w:rsidRPr="004C71E0">
                                <w:rPr>
                                  <w:rFonts w:asciiTheme="minorHAnsi" w:hAnsiTheme="minorHAnsi"/>
                                </w:rPr>
                                <w:t>can be found at</w:t>
                              </w:r>
                              <w:r w:rsidRPr="004C71E0">
                                <w:rPr>
                                  <w:rStyle w:val="Hyperlink"/>
                                  <w:rFonts w:asciiTheme="minorHAnsi" w:hAnsiTheme="minorHAnsi"/>
                                  <w:color w:val="auto"/>
                                  <w:u w:val="none"/>
                                </w:rPr>
                                <w:t xml:space="preserve"> </w:t>
                              </w:r>
                              <w:hyperlink r:id="rId34" w:history="1">
                                <w:r w:rsidRPr="004C71E0">
                                  <w:rPr>
                                    <w:rStyle w:val="Hyperlink"/>
                                    <w:rFonts w:asciiTheme="minorHAnsi" w:hAnsiTheme="minorHAnsi"/>
                                  </w:rPr>
                                  <w:t>http://www.sde.ct.gov/sde/cwp/view.asp?a=2762&amp;Q=335700</w:t>
                                </w:r>
                              </w:hyperlink>
                              <w:r w:rsidRPr="004C71E0">
                                <w:rPr>
                                  <w:rStyle w:val="Hyperlink"/>
                                  <w:rFonts w:asciiTheme="minorHAnsi" w:hAnsiTheme="minorHAnsi"/>
                                  <w:color w:val="auto"/>
                                  <w:u w:val="none"/>
                                </w:rPr>
                                <w:t>.</w:t>
                              </w:r>
                            </w:p>
                          </w:txbxContent>
                        </wps:txbx>
                        <wps:bodyPr rot="0" vert="horz" wrap="square" lIns="91440" tIns="45720" rIns="91440" bIns="45720" anchor="t" anchorCtr="0" upright="1">
                          <a:noAutofit/>
                        </wps:bodyPr>
                      </wps:wsp>
                    </wpg:wgp>
                  </a:graphicData>
                </a:graphic>
              </wp:inline>
            </w:drawing>
          </mc:Choice>
          <mc:Fallback>
            <w:pict>
              <v:group w14:anchorId="5140AEE1" id="Group 174" o:spid="_x0000_s1131" style="width:482.4pt;height:331.2pt;mso-position-horizontal-relative:char;mso-position-vertical-relative:line" coordorigin="2318,-385" coordsize="9552,6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SldNwYAAMQXAAAOAAAAZHJzL2Uyb0RvYy54bWykWNtu4zYQfS/QfxD02MJri5Qo2VhnUSTN&#10;osC2XWDVD5Bl+YLKoiopsXe/vjND0SFT0hG2L5EcHs2cmcPhZd5/uJzq4Lnq+qNs1mH0bhEGVVPK&#10;7bHZr8O/8sdZFgb9UDTbopZNtQ6/Vn344e7HH96f21XF5EHW26oLwEjTr87tOjwMQ7uaz/vyUJ2K&#10;/p1sqwYGd7I7FQP87PbzbVecwfqpnrPFQszPstu2nSyrvof/PqjB8I7s73ZVOfy52/XVENTrELgN&#10;9Lejvxv8O797X6z2XdEejuVIo/gOFqfi2IDTq6mHYiiCp+74H1OnY9nJXu6Gd6U8zeVudywrigGi&#10;iRavovnYyaeWYtmvzvv2miZI7as8fbfZ8o/nj137pf3cKfbw+kmWf/eQl/m53a/Mcfy9V+Bgc/5d&#10;bkHP4mmQFPhl153QBIQUXCi/X6/5rS5DUMI/RcREnIEMJYzFbCFYPCpQHkAm/I7xCGYMDM94lih1&#10;ysOv4/fLJGHqY5FlMY7Oi5VyTGRHcig+zKb+JWH9/0vYl0PRVqRDjwn53AXHLUz2lIdBU5wgC49d&#10;VeEcDaKUSKN/AOq09mZOjRGE9ZD6N7PpyIrO6Y2cFKvyqR8+VpKEKZ4/9YOa7lt4I7m3I/8cNNmd&#10;apj5P8+CRRBFWboIyOn4gcZFGvfTPMgXwTkg969AoJFhDIUMXtTcX31C9hQMbBHoEGhZoY6usFjD&#10;iBoTaeZklmgYMos9zIQGkS0vs1TDbjODiWrEyZIscjJbahgyyzzMIlsBL7XIVOBG1iJbBJYsuJNc&#10;ZKqQR8xHz1YBHDOnppEpA6Hcoka2EiyOmZueKUUeCR89W4oZT91TLjK1IJSbHrPVYNwz6ZipRs68&#10;BWGLMeOJO3vMFINQHnq2Gozz2Jk9ZqqRM19VMFuMGcuEU1xmikEoDz1bDcaZuzCYqUbOfKXBbTFm&#10;sFE66XFTDEK56XFbDVjmls7scVONnPtKg9tizCLG3fRMMQjloWergauwm56pRs59pcFtMWapW1tu&#10;aoEgNznYr601z0cuNrXIY19hxLYUIlounLmLTSkI5aFnawEzz72NxaYWeewrjNiWQrA0ddMzpSCU&#10;h56tBdBz121sipHHvsJIbDEEj93aJqYYhHLTw8OVuaHx2F23ialGDmuZ+xiQ2GIIOPA5s5eYYhDK&#10;Q89Wg/GlcBZGYqqRJ77CSGwxROzZMxJTDEK56QlbDRZ7jlDCVCMXvtIQthgiXrqXFWGKQSgPPVsN&#10;lnD3qidMNXLhKw1hiwGO3aUhTDEI5aFnq+E/gQpTjlz4aiO11QDPmXPypaYahHLzS205/PzwUnA9&#10;1uaprzhSWw7veQ/uEy/mXp334PKz10f54qBP9+WlGY/38BYUeA9f0A2tlT3esHKIGO5XOR/vT4DC&#10;u4AHDO4RnE4CgzQIhjOquprdNo1HT4LTlQmCeQMOM4ngy0nW8WiGcDhTTSGDRyWCT4sUjy4IhzPH&#10;FOt4lCD4tFD5GCpsylOs42aL1mGXnAQfQ42nhYqbEVqHXWSKddwcCD4tVFysCT4tVFw8EQ6r3hQy&#10;uJgRfFqouLYgHBaFKdax1Aluhaom8liCHTSgXreeujCA1tMGXRSrthiwcvVrcF6H6kZ/gHYJNjlw&#10;5CSfq1wSZsASVghwTd0TcPgCqBsTyHFTMnB6VD9bMsdwD3kTFUE/BlE689qGfipbEYOFDVBwn1Up&#10;1MP6qWAjL6iLWyi8JYKtpZ4b2oZ+KluKfHRtCOlR/RyJkSkG2+otjypdfHHbo0KJRDV7IP/alX4q&#10;l7BlAHsh3vCpghTpdS3RVvRztKbiFNlCTzc9rp8Kl8JOim4zyPGtUCM87hEQvrgFZONSCtPxdvKu&#10;0xKQt4W9Il9TLGvZV4oMVgY1+K4lgpVlNLR6WR+3j8e6xsLou/3mvu6C5wIavQ/8YXmvS96C1bTX&#10;NRI/0zFTp1M14lTncLhsLtThE5QY7NJt5PYr9Ok6qRrI0PCGl4PsvoXBGZrH67D/56noqjCof2ug&#10;2biMYrwpDfQjTlLsJ3TmyMYcKZoSTK3DIYTtGl/vB9Whfmq74/4AniJaBhr5C3Rbd0fs4kG/U7Ma&#10;f0C/k96oVQxvVi/a/E2ol+b73b8AAAD//wMAUEsDBBQABgAIAAAAIQCwaCo43QAAAAUBAAAPAAAA&#10;ZHJzL2Rvd25yZXYueG1sTI9BS8NAEIXvgv9hGcGb3aTWoDGbUop6KkJbQbxNk2kSmp0N2W2S/ntH&#10;L3p5MLzhve9ly8m2aqDeN44NxLMIFHHhyoYrAx/717tHUD4gl9g6JgMX8rDMr68yTEs38paGXaiU&#10;hLBP0UAdQpdq7YuaLPqZ64jFO7reYpCzr3TZ4yjhttXzKEq0xYalocaO1jUVp93ZGngbcVzdxy/D&#10;5nRcX772D++fm5iMub2ZVs+gAk3h7xl+8AUdcmE6uDOXXrUGZEj4VfGekoXMOBhIkvkCdJ7p//T5&#10;NwAAAP//AwBQSwECLQAUAAYACAAAACEAtoM4kv4AAADhAQAAEwAAAAAAAAAAAAAAAAAAAAAAW0Nv&#10;bnRlbnRfVHlwZXNdLnhtbFBLAQItABQABgAIAAAAIQA4/SH/1gAAAJQBAAALAAAAAAAAAAAAAAAA&#10;AC8BAABfcmVscy8ucmVsc1BLAQItABQABgAIAAAAIQCTZSldNwYAAMQXAAAOAAAAAAAAAAAAAAAA&#10;AC4CAABkcnMvZTJvRG9jLnhtbFBLAQItABQABgAIAAAAIQCwaCo43QAAAAUBAAAPAAAAAAAAAAAA&#10;AAAAAJEIAABkcnMvZG93bnJldi54bWxQSwUGAAAAAAQABADzAAAAmwkAAAAA&#10;">
                <v:shape id="Freeform 175" o:spid="_x0000_s1132" style="position:absolute;left:2318;top:-385;width:9552;height:6884;visibility:visible;mso-wrap-style:square;v-text-anchor:top" coordsize="9552,68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C3vwQAAANwAAAAPAAAAZHJzL2Rvd25yZXYueG1sRE9Na8JA&#10;EL0L/Q/LFLyZTRXUpq7SBgTxIkbb85Adk9DsbNhdTfrvu4LgbR7vc1abwbTiRs43lhW8JSkI4tLq&#10;hisF59N2sgThA7LG1jIp+CMPm/XLaIWZtj0f6VaESsQQ9hkqqEPoMil9WZNBn9iOOHIX6wyGCF0l&#10;tcM+hptWTtN0Lg02HBtq7CivqfwtrkYBV18Ld5i3x3x/eDffffGTy4tRavw6fH6ACDSEp/jh3uk4&#10;fzGD+zPxArn+BwAA//8DAFBLAQItABQABgAIAAAAIQDb4fbL7gAAAIUBAAATAAAAAAAAAAAAAAAA&#10;AAAAAABbQ29udGVudF9UeXBlc10ueG1sUEsBAi0AFAAGAAgAAAAhAFr0LFu/AAAAFQEAAAsAAAAA&#10;AAAAAAAAAAAAHwEAAF9yZWxzLy5yZWxzUEsBAi0AFAAGAAgAAAAhAGD0Le/BAAAA3AAAAA8AAAAA&#10;AAAAAAAAAAAABwIAAGRycy9kb3ducmV2LnhtbFBLBQYAAAAAAwADALcAAAD1AgAAAAA=&#10;" adj="-11796480,,5400" path="m9552,l360,,263,,185,3r-61,7l60,33,16,99,3,184,1,262,,309,,6575r2,87l6,6731r17,74l78,6860r74,18l221,6882r9331,1l9552,xe" fillcolor="#d3d9c7" stroked="f">
                  <v:stroke joinstyle="round"/>
                  <v:formulas/>
                  <v:path arrowok="t" o:connecttype="custom" o:connectlocs="9552,-385;360,-385;263,-385;185,-382;124,-375;60,-352;16,-286;3,-201;1,-123;0,-76;0,6190;2,6277;6,6346;23,6420;78,6475;152,6493;221,6497;9552,6498;9552,-385" o:connectangles="0,0,0,0,0,0,0,0,0,0,0,0,0,0,0,0,0,0,0" textboxrect="0,0,9552,6884"/>
                  <v:textbox>
                    <w:txbxContent>
                      <w:p w14:paraId="40B65EFF" w14:textId="77777777" w:rsidR="003A4D05" w:rsidRDefault="003A4D05" w:rsidP="00444012">
                        <w:pPr>
                          <w:pStyle w:val="BodyText"/>
                          <w:ind w:left="0"/>
                          <w:rPr>
                            <w:rFonts w:asciiTheme="minorHAnsi" w:hAnsiTheme="minorHAnsi"/>
                          </w:rPr>
                        </w:pPr>
                        <w:r w:rsidRPr="000D08B5">
                          <w:rPr>
                            <w:rStyle w:val="BodyTextChar"/>
                            <w:b/>
                            <w:color w:val="53833B"/>
                            <w:sz w:val="28"/>
                            <w:szCs w:val="28"/>
                          </w:rPr>
                          <w:t>Points for District Consideration</w:t>
                        </w:r>
                        <w:r w:rsidRPr="004C71E0">
                          <w:rPr>
                            <w:rFonts w:asciiTheme="minorHAnsi" w:hAnsiTheme="minorHAnsi"/>
                          </w:rPr>
                          <w:t xml:space="preserve"> </w:t>
                        </w:r>
                      </w:p>
                      <w:p w14:paraId="2F673B1F" w14:textId="77777777" w:rsidR="003A4D05" w:rsidRPr="004C71E0" w:rsidRDefault="003A4D05" w:rsidP="00597B12">
                        <w:pPr>
                          <w:pStyle w:val="BodyText"/>
                          <w:rPr>
                            <w:rFonts w:asciiTheme="minorHAnsi" w:hAnsiTheme="minorHAnsi"/>
                          </w:rPr>
                        </w:pPr>
                        <w:r w:rsidRPr="004C71E0">
                          <w:rPr>
                            <w:rFonts w:asciiTheme="minorHAnsi" w:hAnsiTheme="minorHAnsi"/>
                          </w:rPr>
                          <w:t>Best practices include:</w:t>
                        </w:r>
                      </w:p>
                      <w:p w14:paraId="2653EFFA" w14:textId="77777777" w:rsidR="003A4D05" w:rsidRPr="004C71E0" w:rsidRDefault="003A4D05" w:rsidP="00597B12">
                        <w:pPr>
                          <w:pStyle w:val="BodyText"/>
                          <w:numPr>
                            <w:ilvl w:val="0"/>
                            <w:numId w:val="15"/>
                          </w:numPr>
                          <w:rPr>
                            <w:rFonts w:asciiTheme="minorHAnsi" w:hAnsiTheme="minorHAnsi"/>
                          </w:rPr>
                        </w:pPr>
                        <w:r w:rsidRPr="004C71E0">
                          <w:rPr>
                            <w:rFonts w:asciiTheme="minorHAnsi" w:hAnsiTheme="minorHAnsi"/>
                          </w:rPr>
                          <w:t>Creating learning communities committed to continuous improvement, collective responsibility, accountability and goal alignment;</w:t>
                        </w:r>
                      </w:p>
                      <w:p w14:paraId="7D2A09E1" w14:textId="77777777" w:rsidR="003A4D05" w:rsidRPr="004C71E0" w:rsidRDefault="003A4D05" w:rsidP="00597B12">
                        <w:pPr>
                          <w:pStyle w:val="BodyText"/>
                          <w:numPr>
                            <w:ilvl w:val="0"/>
                            <w:numId w:val="15"/>
                          </w:numPr>
                          <w:rPr>
                            <w:rFonts w:asciiTheme="minorHAnsi" w:hAnsiTheme="minorHAnsi"/>
                          </w:rPr>
                        </w:pPr>
                        <w:r w:rsidRPr="004C71E0">
                          <w:rPr>
                            <w:rFonts w:asciiTheme="minorHAnsi" w:hAnsiTheme="minorHAnsi"/>
                          </w:rPr>
                          <w:t>Prioritizing, monitoring and coordinating resources tied to goals /objectives and evidence-based feedback provided as part of the evaluation process; and</w:t>
                        </w:r>
                      </w:p>
                      <w:p w14:paraId="50CA088E" w14:textId="77777777" w:rsidR="003A4D05" w:rsidRPr="004C71E0" w:rsidRDefault="003A4D05" w:rsidP="00597B12">
                        <w:pPr>
                          <w:pStyle w:val="BodyText"/>
                          <w:numPr>
                            <w:ilvl w:val="0"/>
                            <w:numId w:val="15"/>
                          </w:numPr>
                          <w:rPr>
                            <w:rFonts w:asciiTheme="minorHAnsi" w:hAnsiTheme="minorHAnsi"/>
                          </w:rPr>
                        </w:pPr>
                        <w:r w:rsidRPr="004C71E0">
                          <w:rPr>
                            <w:rFonts w:asciiTheme="minorHAnsi" w:hAnsiTheme="minorHAnsi"/>
                          </w:rPr>
                          <w:t>Aligning job-embedded professional learning with school and district goals and priorities, curriculum and assessments.</w:t>
                        </w:r>
                      </w:p>
                      <w:p w14:paraId="71B70753" w14:textId="77777777" w:rsidR="003A4D05" w:rsidRPr="004C71E0" w:rsidRDefault="003A4D05" w:rsidP="00597B12">
                        <w:pPr>
                          <w:pStyle w:val="BodyText"/>
                          <w:rPr>
                            <w:rFonts w:asciiTheme="minorHAnsi" w:hAnsiTheme="minorHAnsi"/>
                          </w:rPr>
                        </w:pPr>
                        <w:r w:rsidRPr="004C71E0">
                          <w:rPr>
                            <w:rFonts w:asciiTheme="minorHAnsi" w:hAnsiTheme="minorHAnsi"/>
                          </w:rPr>
                          <w:t xml:space="preserve">Another key component of success is the development of leadership capacity in alignment and coherence efforts. </w:t>
                        </w:r>
                        <w:r w:rsidRPr="004C71E0">
                          <w:rPr>
                            <w:rFonts w:asciiTheme="minorHAnsi" w:hAnsiTheme="minorHAnsi"/>
                            <w:color w:val="231F20"/>
                            <w:spacing w:val="-1"/>
                          </w:rPr>
                          <w:t>This</w:t>
                        </w:r>
                        <w:r w:rsidRPr="004C71E0">
                          <w:rPr>
                            <w:rFonts w:asciiTheme="minorHAnsi" w:hAnsiTheme="minorHAnsi"/>
                            <w:color w:val="231F20"/>
                            <w:spacing w:val="-7"/>
                          </w:rPr>
                          <w:t xml:space="preserve"> </w:t>
                        </w:r>
                        <w:r w:rsidRPr="004C71E0">
                          <w:rPr>
                            <w:rFonts w:asciiTheme="minorHAnsi" w:hAnsiTheme="minorHAnsi"/>
                            <w:color w:val="231F20"/>
                          </w:rPr>
                          <w:t>is</w:t>
                        </w:r>
                        <w:r w:rsidRPr="004C71E0">
                          <w:rPr>
                            <w:rFonts w:asciiTheme="minorHAnsi" w:hAnsiTheme="minorHAnsi"/>
                            <w:color w:val="231F20"/>
                            <w:spacing w:val="-8"/>
                          </w:rPr>
                          <w:t xml:space="preserve"> </w:t>
                        </w:r>
                        <w:r w:rsidRPr="004C71E0">
                          <w:rPr>
                            <w:rFonts w:asciiTheme="minorHAnsi" w:hAnsiTheme="minorHAnsi"/>
                            <w:color w:val="231F20"/>
                            <w:spacing w:val="-1"/>
                          </w:rPr>
                          <w:t>accomplished</w:t>
                        </w:r>
                        <w:r w:rsidRPr="004C71E0">
                          <w:rPr>
                            <w:rFonts w:asciiTheme="minorHAnsi" w:hAnsiTheme="minorHAnsi"/>
                            <w:color w:val="231F20"/>
                            <w:spacing w:val="-7"/>
                          </w:rPr>
                          <w:t xml:space="preserve"> </w:t>
                        </w:r>
                        <w:r w:rsidRPr="004C71E0">
                          <w:rPr>
                            <w:rFonts w:asciiTheme="minorHAnsi" w:hAnsiTheme="minorHAnsi"/>
                            <w:color w:val="231F20"/>
                            <w:spacing w:val="-1"/>
                          </w:rPr>
                          <w:t>by:</w:t>
                        </w:r>
                      </w:p>
                      <w:p w14:paraId="15A0EFE5" w14:textId="77777777" w:rsidR="003A4D05" w:rsidRPr="004C71E0" w:rsidRDefault="003A4D05" w:rsidP="00597B12">
                        <w:pPr>
                          <w:pStyle w:val="BodyText"/>
                          <w:numPr>
                            <w:ilvl w:val="0"/>
                            <w:numId w:val="16"/>
                          </w:numPr>
                          <w:rPr>
                            <w:rFonts w:asciiTheme="minorHAnsi" w:hAnsiTheme="minorHAnsi"/>
                          </w:rPr>
                        </w:pPr>
                        <w:r w:rsidRPr="004C71E0">
                          <w:rPr>
                            <w:rFonts w:asciiTheme="minorHAnsi" w:hAnsiTheme="minorHAnsi"/>
                          </w:rPr>
                          <w:t>Developing well-supported and effective coaches, teacher leaders, and principals who are strategically selected based on valid indicators of effectiveness</w:t>
                        </w:r>
                        <w:r>
                          <w:rPr>
                            <w:rFonts w:asciiTheme="minorHAnsi" w:hAnsiTheme="minorHAnsi"/>
                          </w:rPr>
                          <w:t>;</w:t>
                        </w:r>
                        <w:r w:rsidRPr="004C71E0">
                          <w:rPr>
                            <w:rFonts w:asciiTheme="minorHAnsi" w:hAnsiTheme="minorHAnsi"/>
                          </w:rPr>
                          <w:t xml:space="preserve"> empowered to support and monitor teacher learning</w:t>
                        </w:r>
                        <w:r>
                          <w:rPr>
                            <w:rFonts w:asciiTheme="minorHAnsi" w:hAnsiTheme="minorHAnsi"/>
                          </w:rPr>
                          <w:t>;</w:t>
                        </w:r>
                        <w:r w:rsidRPr="004C71E0">
                          <w:rPr>
                            <w:rFonts w:asciiTheme="minorHAnsi" w:hAnsiTheme="minorHAnsi"/>
                          </w:rPr>
                          <w:t xml:space="preserve"> and provide meaningful, evidence-based, actionable feedback that supports teachers’ reflection and analysis of their practice; and</w:t>
                        </w:r>
                      </w:p>
                      <w:p w14:paraId="5A1FD7AA" w14:textId="77777777" w:rsidR="003A4D05" w:rsidRPr="004C71E0" w:rsidRDefault="003A4D05" w:rsidP="00597B12">
                        <w:pPr>
                          <w:pStyle w:val="BodyText"/>
                          <w:numPr>
                            <w:ilvl w:val="0"/>
                            <w:numId w:val="16"/>
                          </w:numPr>
                          <w:rPr>
                            <w:rFonts w:asciiTheme="minorHAnsi" w:hAnsiTheme="minorHAnsi"/>
                          </w:rPr>
                        </w:pPr>
                        <w:r w:rsidRPr="004C71E0">
                          <w:rPr>
                            <w:rFonts w:asciiTheme="minorHAnsi" w:hAnsiTheme="minorHAnsi"/>
                          </w:rPr>
                          <w:t>Creating structures and systems that enable teams of educators to engage in job-embedded professional learning on an ongoing basis.</w:t>
                        </w:r>
                      </w:p>
                      <w:p w14:paraId="12A18CCC" w14:textId="77777777" w:rsidR="003A4D05" w:rsidRPr="00444012" w:rsidRDefault="003A4D05" w:rsidP="00444012">
                        <w:pPr>
                          <w:pStyle w:val="BodyText"/>
                          <w:rPr>
                            <w:rFonts w:asciiTheme="minorHAnsi" w:hAnsiTheme="minorHAnsi"/>
                          </w:rPr>
                        </w:pPr>
                        <w:r w:rsidRPr="004C71E0">
                          <w:rPr>
                            <w:rFonts w:asciiTheme="minorHAnsi" w:hAnsiTheme="minorHAnsi"/>
                            <w:i/>
                          </w:rPr>
                          <w:t>Connecticut Standards for Professional Learning</w:t>
                        </w:r>
                        <w:r w:rsidRPr="004C71E0">
                          <w:rPr>
                            <w:rFonts w:asciiTheme="minorHAnsi" w:hAnsiTheme="minorHAnsi"/>
                          </w:rPr>
                          <w:t xml:space="preserve"> </w:t>
                        </w:r>
                        <w:r>
                          <w:rPr>
                            <w:rFonts w:asciiTheme="minorHAnsi" w:hAnsiTheme="minorHAnsi"/>
                          </w:rPr>
                          <w:t xml:space="preserve">and Connecticut’s </w:t>
                        </w:r>
                        <w:proofErr w:type="spellStart"/>
                        <w:r>
                          <w:rPr>
                            <w:rFonts w:asciiTheme="minorHAnsi" w:hAnsiTheme="minorHAnsi"/>
                          </w:rPr>
                          <w:t>definiation</w:t>
                        </w:r>
                        <w:proofErr w:type="spellEnd"/>
                        <w:r>
                          <w:rPr>
                            <w:rFonts w:asciiTheme="minorHAnsi" w:hAnsiTheme="minorHAnsi"/>
                          </w:rPr>
                          <w:t xml:space="preserve"> for professional learning </w:t>
                        </w:r>
                        <w:r w:rsidRPr="004C71E0">
                          <w:rPr>
                            <w:rFonts w:asciiTheme="minorHAnsi" w:hAnsiTheme="minorHAnsi"/>
                          </w:rPr>
                          <w:t>can be found at</w:t>
                        </w:r>
                        <w:r w:rsidRPr="004C71E0">
                          <w:rPr>
                            <w:rStyle w:val="Hyperlink"/>
                            <w:rFonts w:asciiTheme="minorHAnsi" w:hAnsiTheme="minorHAnsi"/>
                            <w:color w:val="auto"/>
                            <w:u w:val="none"/>
                          </w:rPr>
                          <w:t xml:space="preserve"> </w:t>
                        </w:r>
                        <w:hyperlink r:id="rId35" w:history="1">
                          <w:r w:rsidRPr="004C71E0">
                            <w:rPr>
                              <w:rStyle w:val="Hyperlink"/>
                              <w:rFonts w:asciiTheme="minorHAnsi" w:hAnsiTheme="minorHAnsi"/>
                            </w:rPr>
                            <w:t>http://www.sde.ct.gov/sde/cwp/view.asp?a=2762&amp;Q=335700</w:t>
                          </w:r>
                        </w:hyperlink>
                        <w:r w:rsidRPr="004C71E0">
                          <w:rPr>
                            <w:rStyle w:val="Hyperlink"/>
                            <w:rFonts w:asciiTheme="minorHAnsi" w:hAnsiTheme="minorHAnsi"/>
                            <w:color w:val="auto"/>
                            <w:u w:val="none"/>
                          </w:rPr>
                          <w:t>.</w:t>
                        </w:r>
                      </w:p>
                    </w:txbxContent>
                  </v:textbox>
                </v:shape>
                <w10:anchorlock/>
              </v:group>
            </w:pict>
          </mc:Fallback>
        </mc:AlternateContent>
      </w:r>
    </w:p>
    <w:p w14:paraId="76218EF4" w14:textId="77777777" w:rsidR="00444012" w:rsidRDefault="00444012" w:rsidP="003E4281">
      <w:pPr>
        <w:pStyle w:val="Heading3"/>
      </w:pPr>
      <w:r>
        <w:br w:type="page"/>
      </w:r>
    </w:p>
    <w:p w14:paraId="00762BF1" w14:textId="77777777" w:rsidR="00956C76" w:rsidRPr="000D08B5" w:rsidRDefault="00956C76" w:rsidP="003E4281">
      <w:pPr>
        <w:pStyle w:val="Heading3"/>
        <w:rPr>
          <w:rFonts w:cs="Corbel"/>
        </w:rPr>
      </w:pPr>
      <w:bookmarkStart w:id="58" w:name="_Toc498425617"/>
      <w:r w:rsidRPr="000D08B5">
        <w:lastRenderedPageBreak/>
        <w:t>Improvement</w:t>
      </w:r>
      <w:r w:rsidRPr="000D08B5">
        <w:rPr>
          <w:spacing w:val="-20"/>
        </w:rPr>
        <w:t xml:space="preserve"> </w:t>
      </w:r>
      <w:r w:rsidRPr="000D08B5">
        <w:t>and</w:t>
      </w:r>
      <w:r w:rsidRPr="000D08B5">
        <w:rPr>
          <w:spacing w:val="-20"/>
        </w:rPr>
        <w:t xml:space="preserve"> </w:t>
      </w:r>
      <w:r w:rsidRPr="000D08B5">
        <w:rPr>
          <w:spacing w:val="-1"/>
        </w:rPr>
        <w:t>Remediation</w:t>
      </w:r>
      <w:r w:rsidRPr="000D08B5">
        <w:rPr>
          <w:spacing w:val="-20"/>
        </w:rPr>
        <w:t xml:space="preserve"> </w:t>
      </w:r>
      <w:r w:rsidRPr="000D08B5">
        <w:t>Plans</w:t>
      </w:r>
      <w:bookmarkEnd w:id="58"/>
    </w:p>
    <w:p w14:paraId="5080756C" w14:textId="77777777" w:rsidR="00956C76" w:rsidRPr="000D08B5" w:rsidRDefault="00956C76" w:rsidP="005620A8">
      <w:pPr>
        <w:pStyle w:val="BodyText"/>
      </w:pPr>
      <w:r w:rsidRPr="00597B12">
        <w:t xml:space="preserve">If an administrator’s performance is rated as </w:t>
      </w:r>
      <w:r w:rsidR="00597B12" w:rsidRPr="00597B12">
        <w:rPr>
          <w:i/>
        </w:rPr>
        <w:t>D</w:t>
      </w:r>
      <w:r w:rsidRPr="00597B12">
        <w:rPr>
          <w:i/>
        </w:rPr>
        <w:t>eveloping</w:t>
      </w:r>
      <w:r w:rsidRPr="00597B12">
        <w:t xml:space="preserve"> or </w:t>
      </w:r>
      <w:r w:rsidR="00597B12" w:rsidRPr="00597B12">
        <w:rPr>
          <w:i/>
        </w:rPr>
        <w:t>B</w:t>
      </w:r>
      <w:r w:rsidRPr="00597B12">
        <w:rPr>
          <w:i/>
        </w:rPr>
        <w:t xml:space="preserve">elow </w:t>
      </w:r>
      <w:r w:rsidR="00597B12" w:rsidRPr="00597B12">
        <w:rPr>
          <w:i/>
        </w:rPr>
        <w:t>S</w:t>
      </w:r>
      <w:r w:rsidRPr="00597B12">
        <w:rPr>
          <w:i/>
        </w:rPr>
        <w:t>tandard</w:t>
      </w:r>
      <w:r w:rsidRPr="00597B12">
        <w:t xml:space="preserve">, it signals the need for focused support and development. Districts must develop a system to support administrators not meeting the proficiency standard. Improvement and </w:t>
      </w:r>
      <w:r w:rsidR="00597B12" w:rsidRPr="00597B12">
        <w:t>R</w:t>
      </w:r>
      <w:r w:rsidRPr="00597B12">
        <w:t xml:space="preserve">emediation </w:t>
      </w:r>
      <w:r w:rsidR="00597B12" w:rsidRPr="00597B12">
        <w:t>P</w:t>
      </w:r>
      <w:r w:rsidRPr="00597B12">
        <w:t>lans should be developed in consultation with the administrator and his/her exclusive bargaining representative, when applicable, and be differentiated by the level of identified need and/or stage of development</w:t>
      </w:r>
      <w:r w:rsidRPr="000D08B5">
        <w:rPr>
          <w:spacing w:val="-1"/>
        </w:rPr>
        <w:t>.</w:t>
      </w:r>
    </w:p>
    <w:p w14:paraId="6B2584E7" w14:textId="77777777" w:rsidR="00956C76" w:rsidRPr="000D08B5" w:rsidRDefault="00956C76" w:rsidP="005620A8">
      <w:pPr>
        <w:pStyle w:val="BodyText"/>
      </w:pPr>
      <w:r w:rsidRPr="000D08B5">
        <w:t>Districts</w:t>
      </w:r>
      <w:r w:rsidRPr="000D08B5">
        <w:rPr>
          <w:spacing w:val="-5"/>
        </w:rPr>
        <w:t xml:space="preserve"> </w:t>
      </w:r>
      <w:r w:rsidRPr="000D08B5">
        <w:t>may</w:t>
      </w:r>
      <w:r w:rsidRPr="000D08B5">
        <w:rPr>
          <w:spacing w:val="-4"/>
        </w:rPr>
        <w:t xml:space="preserve"> </w:t>
      </w:r>
      <w:r w:rsidRPr="000D08B5">
        <w:t>develop</w:t>
      </w:r>
      <w:r w:rsidRPr="000D08B5">
        <w:rPr>
          <w:spacing w:val="-4"/>
        </w:rPr>
        <w:t xml:space="preserve"> </w:t>
      </w:r>
      <w:r w:rsidRPr="000D08B5">
        <w:t>a</w:t>
      </w:r>
      <w:r w:rsidRPr="000D08B5">
        <w:rPr>
          <w:spacing w:val="-4"/>
        </w:rPr>
        <w:t xml:space="preserve"> </w:t>
      </w:r>
      <w:r w:rsidRPr="000D08B5">
        <w:t>system</w:t>
      </w:r>
      <w:r w:rsidRPr="000D08B5">
        <w:rPr>
          <w:spacing w:val="-3"/>
        </w:rPr>
        <w:t xml:space="preserve"> </w:t>
      </w:r>
      <w:r w:rsidRPr="000D08B5">
        <w:t>of</w:t>
      </w:r>
      <w:r w:rsidRPr="000D08B5">
        <w:rPr>
          <w:spacing w:val="-4"/>
        </w:rPr>
        <w:t xml:space="preserve"> </w:t>
      </w:r>
      <w:r w:rsidRPr="000D08B5">
        <w:t>stages</w:t>
      </w:r>
      <w:r w:rsidRPr="000D08B5">
        <w:rPr>
          <w:spacing w:val="-3"/>
        </w:rPr>
        <w:t xml:space="preserve"> </w:t>
      </w:r>
      <w:r w:rsidRPr="000D08B5">
        <w:t>or</w:t>
      </w:r>
      <w:r w:rsidRPr="000D08B5">
        <w:rPr>
          <w:spacing w:val="-4"/>
        </w:rPr>
        <w:t xml:space="preserve"> </w:t>
      </w:r>
      <w:r w:rsidRPr="000D08B5">
        <w:t>levels</w:t>
      </w:r>
      <w:r w:rsidRPr="000D08B5">
        <w:rPr>
          <w:spacing w:val="-4"/>
        </w:rPr>
        <w:t xml:space="preserve"> </w:t>
      </w:r>
      <w:r w:rsidRPr="000D08B5">
        <w:t>of</w:t>
      </w:r>
      <w:r w:rsidRPr="000D08B5">
        <w:rPr>
          <w:spacing w:val="-4"/>
        </w:rPr>
        <w:t xml:space="preserve"> </w:t>
      </w:r>
      <w:r w:rsidRPr="000D08B5">
        <w:t>support.</w:t>
      </w:r>
      <w:r w:rsidRPr="000D08B5">
        <w:rPr>
          <w:spacing w:val="-3"/>
        </w:rPr>
        <w:t xml:space="preserve"> </w:t>
      </w:r>
      <w:r w:rsidRPr="000D08B5">
        <w:t>For</w:t>
      </w:r>
      <w:r w:rsidRPr="000D08B5">
        <w:rPr>
          <w:spacing w:val="-3"/>
        </w:rPr>
        <w:t xml:space="preserve"> </w:t>
      </w:r>
      <w:r w:rsidRPr="000D08B5">
        <w:t>example:</w:t>
      </w:r>
    </w:p>
    <w:p w14:paraId="196880F7" w14:textId="77777777" w:rsidR="00956C76" w:rsidRPr="000D08B5" w:rsidRDefault="00956C76" w:rsidP="00C05FE4">
      <w:pPr>
        <w:pStyle w:val="BodyText"/>
        <w:numPr>
          <w:ilvl w:val="0"/>
          <w:numId w:val="58"/>
        </w:numPr>
      </w:pPr>
      <w:r w:rsidRPr="000D08B5">
        <w:rPr>
          <w:b/>
          <w:spacing w:val="-1"/>
        </w:rPr>
        <w:t>Structured Support</w:t>
      </w:r>
      <w:r w:rsidR="00597B12">
        <w:rPr>
          <w:b/>
          <w:spacing w:val="-1"/>
        </w:rPr>
        <w:t xml:space="preserve"> - </w:t>
      </w:r>
      <w:r w:rsidRPr="000D08B5">
        <w:t>An</w:t>
      </w:r>
      <w:r w:rsidRPr="000D08B5">
        <w:rPr>
          <w:spacing w:val="4"/>
        </w:rPr>
        <w:t xml:space="preserve"> </w:t>
      </w:r>
      <w:r w:rsidRPr="000D08B5">
        <w:t>administrator</w:t>
      </w:r>
      <w:r w:rsidRPr="000D08B5">
        <w:rPr>
          <w:spacing w:val="4"/>
        </w:rPr>
        <w:t xml:space="preserve"> </w:t>
      </w:r>
      <w:r w:rsidRPr="000D08B5">
        <w:t>would</w:t>
      </w:r>
      <w:r w:rsidRPr="000D08B5">
        <w:rPr>
          <w:spacing w:val="4"/>
        </w:rPr>
        <w:t xml:space="preserve"> </w:t>
      </w:r>
      <w:r w:rsidRPr="000D08B5">
        <w:t>receive</w:t>
      </w:r>
      <w:r w:rsidRPr="000D08B5">
        <w:rPr>
          <w:spacing w:val="4"/>
        </w:rPr>
        <w:t xml:space="preserve"> </w:t>
      </w:r>
      <w:r w:rsidRPr="000D08B5">
        <w:t>structured</w:t>
      </w:r>
      <w:r w:rsidRPr="000D08B5">
        <w:rPr>
          <w:spacing w:val="4"/>
        </w:rPr>
        <w:t xml:space="preserve"> </w:t>
      </w:r>
      <w:r w:rsidRPr="000D08B5">
        <w:t>support</w:t>
      </w:r>
      <w:r w:rsidRPr="000D08B5">
        <w:rPr>
          <w:spacing w:val="5"/>
        </w:rPr>
        <w:t xml:space="preserve"> </w:t>
      </w:r>
      <w:r w:rsidRPr="000D08B5">
        <w:t>when</w:t>
      </w:r>
      <w:r w:rsidRPr="000D08B5">
        <w:rPr>
          <w:spacing w:val="4"/>
        </w:rPr>
        <w:t xml:space="preserve"> </w:t>
      </w:r>
      <w:r w:rsidRPr="000D08B5">
        <w:t>an</w:t>
      </w:r>
      <w:r w:rsidRPr="000D08B5">
        <w:rPr>
          <w:spacing w:val="4"/>
        </w:rPr>
        <w:t xml:space="preserve"> </w:t>
      </w:r>
      <w:r w:rsidRPr="000D08B5">
        <w:t>area(s)</w:t>
      </w:r>
      <w:r w:rsidRPr="000D08B5">
        <w:rPr>
          <w:spacing w:val="23"/>
        </w:rPr>
        <w:t xml:space="preserve"> </w:t>
      </w:r>
      <w:r w:rsidRPr="000D08B5">
        <w:t>of</w:t>
      </w:r>
      <w:r w:rsidRPr="000D08B5">
        <w:rPr>
          <w:spacing w:val="9"/>
        </w:rPr>
        <w:t xml:space="preserve"> </w:t>
      </w:r>
      <w:r w:rsidRPr="000D08B5">
        <w:t>concern</w:t>
      </w:r>
      <w:r w:rsidRPr="000D08B5">
        <w:rPr>
          <w:spacing w:val="9"/>
        </w:rPr>
        <w:t xml:space="preserve"> </w:t>
      </w:r>
      <w:r w:rsidRPr="000D08B5">
        <w:t>is</w:t>
      </w:r>
      <w:r w:rsidRPr="000D08B5">
        <w:rPr>
          <w:spacing w:val="10"/>
        </w:rPr>
        <w:t xml:space="preserve"> </w:t>
      </w:r>
      <w:r w:rsidRPr="000D08B5">
        <w:t>identified</w:t>
      </w:r>
      <w:r w:rsidRPr="000D08B5">
        <w:rPr>
          <w:spacing w:val="9"/>
        </w:rPr>
        <w:t xml:space="preserve"> </w:t>
      </w:r>
      <w:r w:rsidRPr="000D08B5">
        <w:rPr>
          <w:spacing w:val="-1"/>
        </w:rPr>
        <w:t>during</w:t>
      </w:r>
      <w:r w:rsidRPr="000D08B5">
        <w:rPr>
          <w:spacing w:val="9"/>
        </w:rPr>
        <w:t xml:space="preserve"> </w:t>
      </w:r>
      <w:r w:rsidRPr="000D08B5">
        <w:t>the</w:t>
      </w:r>
      <w:r w:rsidRPr="000D08B5">
        <w:rPr>
          <w:spacing w:val="10"/>
        </w:rPr>
        <w:t xml:space="preserve"> </w:t>
      </w:r>
      <w:r w:rsidRPr="000D08B5">
        <w:t>school</w:t>
      </w:r>
      <w:r w:rsidRPr="000D08B5">
        <w:rPr>
          <w:spacing w:val="10"/>
        </w:rPr>
        <w:t xml:space="preserve"> </w:t>
      </w:r>
      <w:r w:rsidRPr="000D08B5">
        <w:rPr>
          <w:spacing w:val="-3"/>
        </w:rPr>
        <w:t>year.</w:t>
      </w:r>
      <w:r w:rsidRPr="000D08B5">
        <w:rPr>
          <w:spacing w:val="-7"/>
        </w:rPr>
        <w:t xml:space="preserve"> </w:t>
      </w:r>
      <w:r w:rsidRPr="000D08B5">
        <w:t>This</w:t>
      </w:r>
      <w:r w:rsidRPr="000D08B5">
        <w:rPr>
          <w:spacing w:val="11"/>
        </w:rPr>
        <w:t xml:space="preserve"> </w:t>
      </w:r>
      <w:r w:rsidRPr="000D08B5">
        <w:t>support</w:t>
      </w:r>
      <w:r w:rsidRPr="000D08B5">
        <w:rPr>
          <w:spacing w:val="9"/>
        </w:rPr>
        <w:t xml:space="preserve"> </w:t>
      </w:r>
      <w:r w:rsidRPr="000D08B5">
        <w:t>is</w:t>
      </w:r>
      <w:r w:rsidRPr="000D08B5">
        <w:rPr>
          <w:spacing w:val="9"/>
        </w:rPr>
        <w:t xml:space="preserve"> </w:t>
      </w:r>
      <w:r w:rsidRPr="000D08B5">
        <w:t>intended</w:t>
      </w:r>
      <w:r w:rsidRPr="000D08B5">
        <w:rPr>
          <w:spacing w:val="10"/>
        </w:rPr>
        <w:t xml:space="preserve"> </w:t>
      </w:r>
      <w:r w:rsidRPr="000D08B5">
        <w:t>to</w:t>
      </w:r>
      <w:r w:rsidRPr="000D08B5">
        <w:rPr>
          <w:spacing w:val="10"/>
        </w:rPr>
        <w:t xml:space="preserve"> </w:t>
      </w:r>
      <w:r w:rsidRPr="000D08B5">
        <w:t>provide</w:t>
      </w:r>
      <w:r w:rsidRPr="000D08B5">
        <w:rPr>
          <w:spacing w:val="9"/>
        </w:rPr>
        <w:t xml:space="preserve"> </w:t>
      </w:r>
      <w:r w:rsidRPr="000D08B5">
        <w:rPr>
          <w:spacing w:val="-1"/>
        </w:rPr>
        <w:t>short-</w:t>
      </w:r>
      <w:r w:rsidRPr="000D08B5">
        <w:rPr>
          <w:spacing w:val="28"/>
        </w:rPr>
        <w:t xml:space="preserve"> </w:t>
      </w:r>
      <w:r w:rsidRPr="000D08B5">
        <w:rPr>
          <w:spacing w:val="-1"/>
        </w:rPr>
        <w:t>term</w:t>
      </w:r>
      <w:r w:rsidRPr="000D08B5">
        <w:rPr>
          <w:spacing w:val="-3"/>
        </w:rPr>
        <w:t xml:space="preserve"> </w:t>
      </w:r>
      <w:r w:rsidRPr="000D08B5">
        <w:t>assistance</w:t>
      </w:r>
      <w:r w:rsidRPr="000D08B5">
        <w:rPr>
          <w:spacing w:val="-5"/>
        </w:rPr>
        <w:t xml:space="preserve"> </w:t>
      </w:r>
      <w:r w:rsidRPr="000D08B5">
        <w:rPr>
          <w:spacing w:val="-1"/>
        </w:rPr>
        <w:t>to</w:t>
      </w:r>
      <w:r w:rsidRPr="000D08B5">
        <w:rPr>
          <w:spacing w:val="-3"/>
        </w:rPr>
        <w:t xml:space="preserve"> </w:t>
      </w:r>
      <w:r w:rsidRPr="000D08B5">
        <w:t>address</w:t>
      </w:r>
      <w:r w:rsidRPr="000D08B5">
        <w:rPr>
          <w:spacing w:val="-3"/>
        </w:rPr>
        <w:t xml:space="preserve"> </w:t>
      </w:r>
      <w:r w:rsidRPr="000D08B5">
        <w:t>a</w:t>
      </w:r>
      <w:r w:rsidRPr="000D08B5">
        <w:rPr>
          <w:spacing w:val="-3"/>
        </w:rPr>
        <w:t xml:space="preserve"> </w:t>
      </w:r>
      <w:r w:rsidRPr="000D08B5">
        <w:rPr>
          <w:spacing w:val="-1"/>
        </w:rPr>
        <w:t>concern</w:t>
      </w:r>
      <w:r w:rsidRPr="000D08B5">
        <w:rPr>
          <w:spacing w:val="-2"/>
        </w:rPr>
        <w:t xml:space="preserve"> </w:t>
      </w:r>
      <w:r w:rsidRPr="000D08B5">
        <w:t>in</w:t>
      </w:r>
      <w:r w:rsidRPr="000D08B5">
        <w:rPr>
          <w:spacing w:val="-4"/>
        </w:rPr>
        <w:t xml:space="preserve"> </w:t>
      </w:r>
      <w:r w:rsidRPr="000D08B5">
        <w:t>its</w:t>
      </w:r>
      <w:r w:rsidRPr="000D08B5">
        <w:rPr>
          <w:spacing w:val="-3"/>
        </w:rPr>
        <w:t xml:space="preserve"> </w:t>
      </w:r>
      <w:r w:rsidRPr="000D08B5">
        <w:t>early</w:t>
      </w:r>
      <w:r w:rsidRPr="000D08B5">
        <w:rPr>
          <w:spacing w:val="-4"/>
        </w:rPr>
        <w:t xml:space="preserve"> </w:t>
      </w:r>
      <w:r w:rsidRPr="000D08B5">
        <w:rPr>
          <w:spacing w:val="-1"/>
        </w:rPr>
        <w:t>stage.</w:t>
      </w:r>
    </w:p>
    <w:p w14:paraId="59283EB3" w14:textId="77777777" w:rsidR="00956C76" w:rsidRPr="000D08B5" w:rsidRDefault="00956C76" w:rsidP="00C05FE4">
      <w:pPr>
        <w:pStyle w:val="BodyText"/>
        <w:numPr>
          <w:ilvl w:val="0"/>
          <w:numId w:val="58"/>
        </w:numPr>
        <w:rPr>
          <w:rFonts w:cs="Corbel"/>
        </w:rPr>
      </w:pPr>
      <w:r w:rsidRPr="000D08B5">
        <w:rPr>
          <w:b/>
          <w:spacing w:val="-1"/>
        </w:rPr>
        <w:t>Special</w:t>
      </w:r>
      <w:r w:rsidRPr="000D08B5">
        <w:rPr>
          <w:b/>
          <w:spacing w:val="1"/>
        </w:rPr>
        <w:t xml:space="preserve"> </w:t>
      </w:r>
      <w:r w:rsidRPr="000D08B5">
        <w:rPr>
          <w:b/>
          <w:spacing w:val="-1"/>
        </w:rPr>
        <w:t>Assistance</w:t>
      </w:r>
      <w:r w:rsidR="00597B12">
        <w:rPr>
          <w:b/>
          <w:spacing w:val="-1"/>
        </w:rPr>
        <w:t xml:space="preserve"> -</w:t>
      </w:r>
      <w:r w:rsidRPr="000D08B5">
        <w:rPr>
          <w:b/>
          <w:spacing w:val="12"/>
        </w:rPr>
        <w:t xml:space="preserve"> </w:t>
      </w:r>
      <w:r w:rsidRPr="000D08B5">
        <w:rPr>
          <w:spacing w:val="-1"/>
        </w:rPr>
        <w:t>An</w:t>
      </w:r>
      <w:r w:rsidRPr="000D08B5">
        <w:rPr>
          <w:spacing w:val="11"/>
        </w:rPr>
        <w:t xml:space="preserve"> </w:t>
      </w:r>
      <w:r w:rsidRPr="000D08B5">
        <w:t>administrator</w:t>
      </w:r>
      <w:r w:rsidRPr="000D08B5">
        <w:rPr>
          <w:spacing w:val="9"/>
        </w:rPr>
        <w:t xml:space="preserve"> </w:t>
      </w:r>
      <w:r w:rsidRPr="000D08B5">
        <w:t>would</w:t>
      </w:r>
      <w:r w:rsidRPr="000D08B5">
        <w:rPr>
          <w:spacing w:val="11"/>
        </w:rPr>
        <w:t xml:space="preserve"> </w:t>
      </w:r>
      <w:r w:rsidRPr="000D08B5">
        <w:t>receive</w:t>
      </w:r>
      <w:r w:rsidRPr="000D08B5">
        <w:rPr>
          <w:spacing w:val="11"/>
        </w:rPr>
        <w:t xml:space="preserve"> </w:t>
      </w:r>
      <w:r w:rsidRPr="000D08B5">
        <w:rPr>
          <w:spacing w:val="-1"/>
        </w:rPr>
        <w:t>special</w:t>
      </w:r>
      <w:r w:rsidRPr="000D08B5">
        <w:rPr>
          <w:spacing w:val="12"/>
        </w:rPr>
        <w:t xml:space="preserve"> </w:t>
      </w:r>
      <w:r w:rsidRPr="000D08B5">
        <w:t>assistance</w:t>
      </w:r>
      <w:r w:rsidRPr="000D08B5">
        <w:rPr>
          <w:spacing w:val="10"/>
        </w:rPr>
        <w:t xml:space="preserve"> </w:t>
      </w:r>
      <w:r w:rsidRPr="000D08B5">
        <w:t>when</w:t>
      </w:r>
      <w:r w:rsidRPr="000D08B5">
        <w:rPr>
          <w:spacing w:val="10"/>
        </w:rPr>
        <w:t xml:space="preserve"> </w:t>
      </w:r>
      <w:r w:rsidRPr="000D08B5">
        <w:rPr>
          <w:spacing w:val="-1"/>
        </w:rPr>
        <w:t>he/she</w:t>
      </w:r>
      <w:r w:rsidRPr="000D08B5">
        <w:rPr>
          <w:spacing w:val="24"/>
          <w:w w:val="99"/>
        </w:rPr>
        <w:t xml:space="preserve"> </w:t>
      </w:r>
      <w:r w:rsidRPr="000D08B5">
        <w:t>earns</w:t>
      </w:r>
      <w:r w:rsidRPr="000D08B5">
        <w:rPr>
          <w:spacing w:val="7"/>
        </w:rPr>
        <w:t xml:space="preserve"> </w:t>
      </w:r>
      <w:r w:rsidRPr="000D08B5">
        <w:t>an</w:t>
      </w:r>
      <w:r w:rsidRPr="000D08B5">
        <w:rPr>
          <w:spacing w:val="9"/>
        </w:rPr>
        <w:t xml:space="preserve"> </w:t>
      </w:r>
      <w:r w:rsidRPr="000D08B5">
        <w:rPr>
          <w:spacing w:val="-1"/>
        </w:rPr>
        <w:t>overall</w:t>
      </w:r>
      <w:r w:rsidRPr="000D08B5">
        <w:rPr>
          <w:spacing w:val="9"/>
        </w:rPr>
        <w:t xml:space="preserve"> </w:t>
      </w:r>
      <w:r w:rsidRPr="000D08B5">
        <w:t>performance</w:t>
      </w:r>
      <w:r w:rsidRPr="000D08B5">
        <w:rPr>
          <w:spacing w:val="8"/>
        </w:rPr>
        <w:t xml:space="preserve"> </w:t>
      </w:r>
      <w:r w:rsidRPr="000D08B5">
        <w:t>rating</w:t>
      </w:r>
      <w:r w:rsidRPr="000D08B5">
        <w:rPr>
          <w:spacing w:val="8"/>
        </w:rPr>
        <w:t xml:space="preserve"> </w:t>
      </w:r>
      <w:r w:rsidRPr="000D08B5">
        <w:rPr>
          <w:spacing w:val="-1"/>
        </w:rPr>
        <w:t>of</w:t>
      </w:r>
      <w:r w:rsidRPr="000D08B5">
        <w:rPr>
          <w:spacing w:val="9"/>
        </w:rPr>
        <w:t xml:space="preserve"> </w:t>
      </w:r>
      <w:r w:rsidR="00597B12">
        <w:rPr>
          <w:i/>
        </w:rPr>
        <w:t>D</w:t>
      </w:r>
      <w:r w:rsidRPr="000D08B5">
        <w:rPr>
          <w:i/>
        </w:rPr>
        <w:t>eveloping</w:t>
      </w:r>
      <w:r w:rsidRPr="000D08B5">
        <w:rPr>
          <w:i/>
          <w:spacing w:val="8"/>
        </w:rPr>
        <w:t xml:space="preserve"> </w:t>
      </w:r>
      <w:r w:rsidRPr="000D08B5">
        <w:rPr>
          <w:spacing w:val="-1"/>
        </w:rPr>
        <w:t>or</w:t>
      </w:r>
      <w:r w:rsidRPr="000D08B5">
        <w:rPr>
          <w:spacing w:val="9"/>
        </w:rPr>
        <w:t xml:space="preserve"> </w:t>
      </w:r>
      <w:r w:rsidR="00597B12">
        <w:rPr>
          <w:i/>
        </w:rPr>
        <w:t>B</w:t>
      </w:r>
      <w:r w:rsidRPr="000D08B5">
        <w:rPr>
          <w:i/>
        </w:rPr>
        <w:t>elow</w:t>
      </w:r>
      <w:r w:rsidRPr="000D08B5">
        <w:rPr>
          <w:i/>
          <w:spacing w:val="8"/>
        </w:rPr>
        <w:t xml:space="preserve"> </w:t>
      </w:r>
      <w:r w:rsidR="00597B12">
        <w:rPr>
          <w:i/>
        </w:rPr>
        <w:t>S</w:t>
      </w:r>
      <w:r w:rsidRPr="000D08B5">
        <w:rPr>
          <w:i/>
        </w:rPr>
        <w:t>tandard</w:t>
      </w:r>
      <w:r w:rsidRPr="000D08B5">
        <w:rPr>
          <w:i/>
          <w:spacing w:val="9"/>
        </w:rPr>
        <w:t xml:space="preserve"> </w:t>
      </w:r>
      <w:r w:rsidRPr="000D08B5">
        <w:t>and/or</w:t>
      </w:r>
      <w:r w:rsidRPr="000D08B5">
        <w:rPr>
          <w:spacing w:val="7"/>
        </w:rPr>
        <w:t xml:space="preserve"> </w:t>
      </w:r>
      <w:r w:rsidRPr="000D08B5">
        <w:rPr>
          <w:spacing w:val="-1"/>
        </w:rPr>
        <w:t>has</w:t>
      </w:r>
      <w:r w:rsidRPr="000D08B5">
        <w:rPr>
          <w:spacing w:val="9"/>
        </w:rPr>
        <w:t xml:space="preserve"> </w:t>
      </w:r>
      <w:r w:rsidRPr="000D08B5">
        <w:t>received</w:t>
      </w:r>
      <w:r w:rsidRPr="000D08B5">
        <w:rPr>
          <w:spacing w:val="25"/>
          <w:w w:val="99"/>
        </w:rPr>
        <w:t xml:space="preserve"> </w:t>
      </w:r>
      <w:r w:rsidRPr="000D08B5">
        <w:rPr>
          <w:spacing w:val="-1"/>
        </w:rPr>
        <w:t>structured</w:t>
      </w:r>
      <w:r w:rsidRPr="000D08B5">
        <w:rPr>
          <w:spacing w:val="25"/>
        </w:rPr>
        <w:t xml:space="preserve"> </w:t>
      </w:r>
      <w:r w:rsidRPr="000D08B5">
        <w:rPr>
          <w:spacing w:val="-1"/>
        </w:rPr>
        <w:t>support.</w:t>
      </w:r>
      <w:r w:rsidRPr="000D08B5">
        <w:rPr>
          <w:spacing w:val="15"/>
        </w:rPr>
        <w:t xml:space="preserve"> </w:t>
      </w:r>
      <w:r w:rsidRPr="000D08B5">
        <w:rPr>
          <w:spacing w:val="-1"/>
        </w:rPr>
        <w:t>An</w:t>
      </w:r>
      <w:r w:rsidRPr="000D08B5">
        <w:rPr>
          <w:spacing w:val="25"/>
        </w:rPr>
        <w:t xml:space="preserve"> </w:t>
      </w:r>
      <w:r w:rsidRPr="000D08B5">
        <w:t>educator</w:t>
      </w:r>
      <w:r w:rsidRPr="000D08B5">
        <w:rPr>
          <w:spacing w:val="22"/>
        </w:rPr>
        <w:t xml:space="preserve"> </w:t>
      </w:r>
      <w:r w:rsidRPr="000D08B5">
        <w:t>may</w:t>
      </w:r>
      <w:r w:rsidRPr="000D08B5">
        <w:rPr>
          <w:spacing w:val="24"/>
        </w:rPr>
        <w:t xml:space="preserve"> </w:t>
      </w:r>
      <w:r w:rsidRPr="000D08B5">
        <w:t>also</w:t>
      </w:r>
      <w:r w:rsidRPr="000D08B5">
        <w:rPr>
          <w:spacing w:val="24"/>
        </w:rPr>
        <w:t xml:space="preserve"> </w:t>
      </w:r>
      <w:r w:rsidRPr="000D08B5">
        <w:t>receive</w:t>
      </w:r>
      <w:r w:rsidRPr="000D08B5">
        <w:rPr>
          <w:spacing w:val="24"/>
        </w:rPr>
        <w:t xml:space="preserve"> </w:t>
      </w:r>
      <w:r w:rsidRPr="000D08B5">
        <w:rPr>
          <w:spacing w:val="-1"/>
        </w:rPr>
        <w:t>special</w:t>
      </w:r>
      <w:r w:rsidRPr="000D08B5">
        <w:rPr>
          <w:spacing w:val="25"/>
        </w:rPr>
        <w:t xml:space="preserve"> </w:t>
      </w:r>
      <w:r w:rsidRPr="000D08B5">
        <w:t>assistance</w:t>
      </w:r>
      <w:r w:rsidRPr="000D08B5">
        <w:rPr>
          <w:spacing w:val="23"/>
        </w:rPr>
        <w:t xml:space="preserve"> </w:t>
      </w:r>
      <w:r w:rsidRPr="000D08B5">
        <w:t>if</w:t>
      </w:r>
      <w:r w:rsidRPr="000D08B5">
        <w:rPr>
          <w:spacing w:val="25"/>
        </w:rPr>
        <w:t xml:space="preserve"> </w:t>
      </w:r>
      <w:r w:rsidRPr="000D08B5">
        <w:rPr>
          <w:spacing w:val="-1"/>
        </w:rPr>
        <w:t>he/she</w:t>
      </w:r>
      <w:r w:rsidRPr="000D08B5">
        <w:rPr>
          <w:spacing w:val="25"/>
        </w:rPr>
        <w:t xml:space="preserve"> </w:t>
      </w:r>
      <w:r w:rsidRPr="000D08B5">
        <w:t>does</w:t>
      </w:r>
      <w:r w:rsidRPr="000D08B5">
        <w:rPr>
          <w:spacing w:val="23"/>
        </w:rPr>
        <w:t xml:space="preserve"> </w:t>
      </w:r>
      <w:r w:rsidRPr="000D08B5">
        <w:rPr>
          <w:spacing w:val="-1"/>
        </w:rPr>
        <w:t>not</w:t>
      </w:r>
      <w:r w:rsidRPr="000D08B5">
        <w:rPr>
          <w:spacing w:val="25"/>
        </w:rPr>
        <w:t xml:space="preserve"> </w:t>
      </w:r>
      <w:r w:rsidRPr="000D08B5">
        <w:t>meet</w:t>
      </w:r>
      <w:r w:rsidRPr="000D08B5">
        <w:rPr>
          <w:spacing w:val="39"/>
        </w:rPr>
        <w:t xml:space="preserve"> </w:t>
      </w:r>
      <w:r w:rsidRPr="000D08B5">
        <w:t>the</w:t>
      </w:r>
      <w:r w:rsidRPr="000D08B5">
        <w:rPr>
          <w:spacing w:val="39"/>
        </w:rPr>
        <w:t xml:space="preserve"> </w:t>
      </w:r>
      <w:r w:rsidRPr="000D08B5">
        <w:t>goal(s)</w:t>
      </w:r>
      <w:r w:rsidRPr="000D08B5">
        <w:rPr>
          <w:spacing w:val="39"/>
        </w:rPr>
        <w:t xml:space="preserve"> </w:t>
      </w:r>
      <w:r w:rsidRPr="000D08B5">
        <w:t>of</w:t>
      </w:r>
      <w:r w:rsidRPr="000D08B5">
        <w:rPr>
          <w:spacing w:val="39"/>
        </w:rPr>
        <w:t xml:space="preserve"> </w:t>
      </w:r>
      <w:r w:rsidRPr="000D08B5">
        <w:t>the</w:t>
      </w:r>
      <w:r w:rsidRPr="000D08B5">
        <w:rPr>
          <w:spacing w:val="39"/>
        </w:rPr>
        <w:t xml:space="preserve"> </w:t>
      </w:r>
      <w:r w:rsidRPr="000D08B5">
        <w:t>structured</w:t>
      </w:r>
      <w:r w:rsidRPr="000D08B5">
        <w:rPr>
          <w:spacing w:val="39"/>
        </w:rPr>
        <w:t xml:space="preserve"> </w:t>
      </w:r>
      <w:r w:rsidRPr="000D08B5">
        <w:t>support</w:t>
      </w:r>
      <w:r w:rsidRPr="000D08B5">
        <w:rPr>
          <w:spacing w:val="39"/>
        </w:rPr>
        <w:t xml:space="preserve"> </w:t>
      </w:r>
      <w:r w:rsidRPr="000D08B5">
        <w:t>plan.</w:t>
      </w:r>
      <w:r w:rsidRPr="000D08B5">
        <w:rPr>
          <w:spacing w:val="23"/>
        </w:rPr>
        <w:t xml:space="preserve"> </w:t>
      </w:r>
      <w:r w:rsidRPr="000D08B5">
        <w:t>This</w:t>
      </w:r>
      <w:r w:rsidRPr="000D08B5">
        <w:rPr>
          <w:spacing w:val="39"/>
        </w:rPr>
        <w:t xml:space="preserve"> </w:t>
      </w:r>
      <w:r w:rsidRPr="000D08B5">
        <w:t>support</w:t>
      </w:r>
      <w:r w:rsidRPr="000D08B5">
        <w:rPr>
          <w:spacing w:val="39"/>
        </w:rPr>
        <w:t xml:space="preserve"> </w:t>
      </w:r>
      <w:r w:rsidRPr="000D08B5">
        <w:t>is</w:t>
      </w:r>
      <w:r w:rsidRPr="000D08B5">
        <w:rPr>
          <w:spacing w:val="39"/>
        </w:rPr>
        <w:t xml:space="preserve"> </w:t>
      </w:r>
      <w:r w:rsidRPr="000D08B5">
        <w:t>intended</w:t>
      </w:r>
      <w:r w:rsidRPr="000D08B5">
        <w:rPr>
          <w:spacing w:val="39"/>
        </w:rPr>
        <w:t xml:space="preserve"> </w:t>
      </w:r>
      <w:r w:rsidRPr="000D08B5">
        <w:t>to</w:t>
      </w:r>
      <w:r w:rsidRPr="000D08B5">
        <w:rPr>
          <w:spacing w:val="39"/>
        </w:rPr>
        <w:t xml:space="preserve"> </w:t>
      </w:r>
      <w:r w:rsidRPr="000D08B5">
        <w:t>assist</w:t>
      </w:r>
      <w:r w:rsidRPr="000D08B5">
        <w:rPr>
          <w:spacing w:val="39"/>
        </w:rPr>
        <w:t xml:space="preserve"> </w:t>
      </w:r>
      <w:r w:rsidRPr="000D08B5">
        <w:t>an educator</w:t>
      </w:r>
      <w:r w:rsidRPr="000D08B5">
        <w:rPr>
          <w:spacing w:val="-5"/>
        </w:rPr>
        <w:t xml:space="preserve"> </w:t>
      </w:r>
      <w:r w:rsidRPr="000D08B5">
        <w:t>who</w:t>
      </w:r>
      <w:r w:rsidRPr="000D08B5">
        <w:rPr>
          <w:spacing w:val="-4"/>
        </w:rPr>
        <w:t xml:space="preserve"> </w:t>
      </w:r>
      <w:r w:rsidRPr="000D08B5">
        <w:t>is</w:t>
      </w:r>
      <w:r w:rsidRPr="000D08B5">
        <w:rPr>
          <w:spacing w:val="-4"/>
        </w:rPr>
        <w:t xml:space="preserve"> </w:t>
      </w:r>
      <w:r w:rsidRPr="000D08B5">
        <w:t>having</w:t>
      </w:r>
      <w:r w:rsidRPr="000D08B5">
        <w:rPr>
          <w:spacing w:val="-4"/>
        </w:rPr>
        <w:t xml:space="preserve"> </w:t>
      </w:r>
      <w:r w:rsidRPr="000D08B5">
        <w:t>difficulty</w:t>
      </w:r>
      <w:r w:rsidRPr="000D08B5">
        <w:rPr>
          <w:spacing w:val="-4"/>
        </w:rPr>
        <w:t xml:space="preserve"> </w:t>
      </w:r>
      <w:r w:rsidRPr="000D08B5">
        <w:t>consistently</w:t>
      </w:r>
      <w:r w:rsidRPr="000D08B5">
        <w:rPr>
          <w:spacing w:val="-4"/>
        </w:rPr>
        <w:t xml:space="preserve"> </w:t>
      </w:r>
      <w:r w:rsidRPr="000D08B5">
        <w:t>demonstrating</w:t>
      </w:r>
      <w:r w:rsidRPr="000D08B5">
        <w:rPr>
          <w:spacing w:val="-4"/>
        </w:rPr>
        <w:t xml:space="preserve"> </w:t>
      </w:r>
      <w:r w:rsidRPr="000D08B5">
        <w:rPr>
          <w:spacing w:val="-1"/>
        </w:rPr>
        <w:t>proficiency.</w:t>
      </w:r>
    </w:p>
    <w:p w14:paraId="77FA30FD" w14:textId="77777777" w:rsidR="00956C76" w:rsidRPr="000D08B5" w:rsidRDefault="00956C76" w:rsidP="00C05FE4">
      <w:pPr>
        <w:pStyle w:val="BodyText"/>
        <w:numPr>
          <w:ilvl w:val="0"/>
          <w:numId w:val="58"/>
        </w:numPr>
        <w:rPr>
          <w:rFonts w:cs="Corbel"/>
        </w:rPr>
      </w:pPr>
      <w:r w:rsidRPr="000D08B5">
        <w:rPr>
          <w:rFonts w:cs="Corbel"/>
          <w:b/>
          <w:bCs/>
        </w:rPr>
        <w:t>Intensive</w:t>
      </w:r>
      <w:r w:rsidRPr="000D08B5">
        <w:rPr>
          <w:rFonts w:cs="Corbel"/>
          <w:b/>
          <w:bCs/>
          <w:spacing w:val="4"/>
        </w:rPr>
        <w:t xml:space="preserve"> </w:t>
      </w:r>
      <w:r w:rsidRPr="000D08B5">
        <w:rPr>
          <w:rFonts w:cs="Corbel"/>
          <w:b/>
          <w:bCs/>
          <w:spacing w:val="-1"/>
        </w:rPr>
        <w:t>Assistance</w:t>
      </w:r>
      <w:r w:rsidR="00597B12">
        <w:rPr>
          <w:rFonts w:cs="Corbel"/>
          <w:b/>
          <w:bCs/>
          <w:spacing w:val="-1"/>
        </w:rPr>
        <w:t xml:space="preserve"> -</w:t>
      </w:r>
      <w:r w:rsidRPr="000D08B5">
        <w:rPr>
          <w:rFonts w:cs="Corbel"/>
          <w:b/>
          <w:bCs/>
          <w:spacing w:val="3"/>
        </w:rPr>
        <w:t xml:space="preserve"> </w:t>
      </w:r>
      <w:r w:rsidRPr="000D08B5">
        <w:rPr>
          <w:spacing w:val="-1"/>
        </w:rPr>
        <w:t>An</w:t>
      </w:r>
      <w:r w:rsidRPr="000D08B5">
        <w:rPr>
          <w:spacing w:val="14"/>
        </w:rPr>
        <w:t xml:space="preserve"> </w:t>
      </w:r>
      <w:r w:rsidRPr="000D08B5">
        <w:t>administrator</w:t>
      </w:r>
      <w:r w:rsidRPr="000D08B5">
        <w:rPr>
          <w:spacing w:val="12"/>
        </w:rPr>
        <w:t xml:space="preserve"> </w:t>
      </w:r>
      <w:r w:rsidRPr="000D08B5">
        <w:t>would</w:t>
      </w:r>
      <w:r w:rsidRPr="000D08B5">
        <w:rPr>
          <w:spacing w:val="14"/>
        </w:rPr>
        <w:t xml:space="preserve"> </w:t>
      </w:r>
      <w:r w:rsidRPr="000D08B5">
        <w:t>receive</w:t>
      </w:r>
      <w:r w:rsidRPr="000D08B5">
        <w:rPr>
          <w:spacing w:val="13"/>
        </w:rPr>
        <w:t xml:space="preserve"> </w:t>
      </w:r>
      <w:r w:rsidRPr="000D08B5">
        <w:t>intensive</w:t>
      </w:r>
      <w:r w:rsidRPr="000D08B5">
        <w:rPr>
          <w:spacing w:val="14"/>
        </w:rPr>
        <w:t xml:space="preserve"> </w:t>
      </w:r>
      <w:r w:rsidRPr="000D08B5">
        <w:t>assistance</w:t>
      </w:r>
      <w:r w:rsidRPr="000D08B5">
        <w:rPr>
          <w:spacing w:val="12"/>
        </w:rPr>
        <w:t xml:space="preserve"> </w:t>
      </w:r>
      <w:r w:rsidRPr="000D08B5">
        <w:t>when</w:t>
      </w:r>
      <w:r w:rsidRPr="000D08B5">
        <w:rPr>
          <w:spacing w:val="14"/>
        </w:rPr>
        <w:t xml:space="preserve"> </w:t>
      </w:r>
      <w:r w:rsidRPr="000D08B5">
        <w:rPr>
          <w:spacing w:val="-1"/>
        </w:rPr>
        <w:t>he/she</w:t>
      </w:r>
      <w:r w:rsidRPr="000D08B5">
        <w:rPr>
          <w:spacing w:val="22"/>
          <w:w w:val="99"/>
        </w:rPr>
        <w:t xml:space="preserve"> </w:t>
      </w:r>
      <w:r w:rsidRPr="000D08B5">
        <w:rPr>
          <w:rFonts w:cs="Corbel"/>
        </w:rPr>
        <w:t>does</w:t>
      </w:r>
      <w:r w:rsidRPr="000D08B5">
        <w:rPr>
          <w:rFonts w:cs="Corbel"/>
          <w:spacing w:val="6"/>
        </w:rPr>
        <w:t xml:space="preserve"> </w:t>
      </w:r>
      <w:r w:rsidRPr="000D08B5">
        <w:rPr>
          <w:rFonts w:cs="Corbel"/>
        </w:rPr>
        <w:t>not</w:t>
      </w:r>
      <w:r w:rsidRPr="000D08B5">
        <w:rPr>
          <w:rFonts w:cs="Corbel"/>
          <w:spacing w:val="6"/>
        </w:rPr>
        <w:t xml:space="preserve"> </w:t>
      </w:r>
      <w:r w:rsidRPr="000D08B5">
        <w:rPr>
          <w:rFonts w:cs="Corbel"/>
        </w:rPr>
        <w:t>meet</w:t>
      </w:r>
      <w:r w:rsidRPr="000D08B5">
        <w:rPr>
          <w:rFonts w:cs="Corbel"/>
          <w:spacing w:val="5"/>
        </w:rPr>
        <w:t xml:space="preserve"> </w:t>
      </w:r>
      <w:r w:rsidRPr="000D08B5">
        <w:rPr>
          <w:rFonts w:cs="Corbel"/>
        </w:rPr>
        <w:t>the</w:t>
      </w:r>
      <w:r w:rsidRPr="000D08B5">
        <w:rPr>
          <w:rFonts w:cs="Corbel"/>
          <w:spacing w:val="6"/>
        </w:rPr>
        <w:t xml:space="preserve"> </w:t>
      </w:r>
      <w:r w:rsidRPr="000D08B5">
        <w:rPr>
          <w:rFonts w:cs="Corbel"/>
        </w:rPr>
        <w:t>goal(s)</w:t>
      </w:r>
      <w:r w:rsidRPr="000D08B5">
        <w:rPr>
          <w:rFonts w:cs="Corbel"/>
          <w:spacing w:val="5"/>
        </w:rPr>
        <w:t xml:space="preserve"> </w:t>
      </w:r>
      <w:r w:rsidRPr="000D08B5">
        <w:rPr>
          <w:rFonts w:cs="Corbel"/>
        </w:rPr>
        <w:t>of</w:t>
      </w:r>
      <w:r w:rsidRPr="000D08B5">
        <w:rPr>
          <w:rFonts w:cs="Corbel"/>
          <w:spacing w:val="6"/>
        </w:rPr>
        <w:t xml:space="preserve"> </w:t>
      </w:r>
      <w:r w:rsidRPr="000D08B5">
        <w:rPr>
          <w:rFonts w:cs="Corbel"/>
        </w:rPr>
        <w:t>the</w:t>
      </w:r>
      <w:r w:rsidRPr="000D08B5">
        <w:rPr>
          <w:rFonts w:cs="Corbel"/>
          <w:spacing w:val="6"/>
        </w:rPr>
        <w:t xml:space="preserve"> </w:t>
      </w:r>
      <w:r w:rsidRPr="000D08B5">
        <w:rPr>
          <w:rFonts w:cs="Corbel"/>
        </w:rPr>
        <w:t>special</w:t>
      </w:r>
      <w:r w:rsidRPr="000D08B5">
        <w:rPr>
          <w:rFonts w:cs="Corbel"/>
          <w:spacing w:val="6"/>
        </w:rPr>
        <w:t xml:space="preserve"> </w:t>
      </w:r>
      <w:r w:rsidRPr="000D08B5">
        <w:rPr>
          <w:rFonts w:cs="Corbel"/>
        </w:rPr>
        <w:t>assistance</w:t>
      </w:r>
      <w:r w:rsidRPr="000D08B5">
        <w:rPr>
          <w:rFonts w:cs="Corbel"/>
          <w:spacing w:val="6"/>
        </w:rPr>
        <w:t xml:space="preserve"> </w:t>
      </w:r>
      <w:r w:rsidRPr="000D08B5">
        <w:rPr>
          <w:rFonts w:cs="Corbel"/>
        </w:rPr>
        <w:t>plan.</w:t>
      </w:r>
      <w:r w:rsidRPr="000D08B5">
        <w:rPr>
          <w:rFonts w:cs="Corbel"/>
          <w:spacing w:val="-11"/>
        </w:rPr>
        <w:t xml:space="preserve"> </w:t>
      </w:r>
      <w:r w:rsidRPr="000D08B5">
        <w:rPr>
          <w:rFonts w:cs="Corbel"/>
        </w:rPr>
        <w:t>This</w:t>
      </w:r>
      <w:r w:rsidRPr="000D08B5">
        <w:rPr>
          <w:rFonts w:cs="Corbel"/>
          <w:spacing w:val="6"/>
        </w:rPr>
        <w:t xml:space="preserve"> </w:t>
      </w:r>
      <w:r w:rsidRPr="000D08B5">
        <w:rPr>
          <w:rFonts w:cs="Corbel"/>
        </w:rPr>
        <w:t>support</w:t>
      </w:r>
      <w:r w:rsidRPr="000D08B5">
        <w:rPr>
          <w:rFonts w:cs="Corbel"/>
          <w:spacing w:val="6"/>
        </w:rPr>
        <w:t xml:space="preserve"> </w:t>
      </w:r>
      <w:r w:rsidRPr="000D08B5">
        <w:rPr>
          <w:rFonts w:cs="Corbel"/>
        </w:rPr>
        <w:t>is</w:t>
      </w:r>
      <w:r w:rsidRPr="000D08B5">
        <w:rPr>
          <w:rFonts w:cs="Corbel"/>
          <w:spacing w:val="6"/>
        </w:rPr>
        <w:t xml:space="preserve"> </w:t>
      </w:r>
      <w:r w:rsidRPr="000D08B5">
        <w:rPr>
          <w:rFonts w:cs="Corbel"/>
        </w:rPr>
        <w:t>intended</w:t>
      </w:r>
      <w:r w:rsidRPr="000D08B5">
        <w:rPr>
          <w:rFonts w:cs="Corbel"/>
          <w:spacing w:val="5"/>
        </w:rPr>
        <w:t xml:space="preserve"> </w:t>
      </w:r>
      <w:r w:rsidRPr="000D08B5">
        <w:rPr>
          <w:rFonts w:cs="Corbel"/>
        </w:rPr>
        <w:t>to</w:t>
      </w:r>
      <w:r w:rsidRPr="000D08B5">
        <w:rPr>
          <w:rFonts w:cs="Corbel"/>
          <w:spacing w:val="6"/>
        </w:rPr>
        <w:t xml:space="preserve"> </w:t>
      </w:r>
      <w:r w:rsidRPr="000D08B5">
        <w:rPr>
          <w:rFonts w:cs="Corbel"/>
        </w:rPr>
        <w:t>build the</w:t>
      </w:r>
      <w:r w:rsidRPr="000D08B5">
        <w:rPr>
          <w:rFonts w:cs="Corbel"/>
          <w:spacing w:val="-3"/>
        </w:rPr>
        <w:t xml:space="preserve"> </w:t>
      </w:r>
      <w:r w:rsidRPr="000D08B5">
        <w:rPr>
          <w:rFonts w:cs="Corbel"/>
        </w:rPr>
        <w:t>staff</w:t>
      </w:r>
      <w:r w:rsidRPr="000D08B5">
        <w:rPr>
          <w:rFonts w:cs="Corbel"/>
          <w:spacing w:val="-3"/>
        </w:rPr>
        <w:t xml:space="preserve"> </w:t>
      </w:r>
      <w:r w:rsidRPr="000D08B5">
        <w:rPr>
          <w:rFonts w:cs="Corbel"/>
          <w:spacing w:val="-1"/>
        </w:rPr>
        <w:t>member’s</w:t>
      </w:r>
      <w:r w:rsidRPr="000D08B5">
        <w:rPr>
          <w:rFonts w:cs="Corbel"/>
          <w:spacing w:val="-3"/>
        </w:rPr>
        <w:t xml:space="preserve"> </w:t>
      </w:r>
      <w:r w:rsidRPr="000D08B5">
        <w:rPr>
          <w:rFonts w:cs="Corbel"/>
          <w:spacing w:val="-2"/>
        </w:rPr>
        <w:t>competency.</w:t>
      </w:r>
    </w:p>
    <w:p w14:paraId="5436638D" w14:textId="77777777" w:rsidR="00956C76" w:rsidRPr="000D08B5" w:rsidRDefault="000D4758" w:rsidP="000D4758">
      <w:pPr>
        <w:pStyle w:val="BodyText"/>
      </w:pPr>
      <w:r w:rsidRPr="000D08B5">
        <w:rPr>
          <w:noProof/>
        </w:rPr>
        <mc:AlternateContent>
          <mc:Choice Requires="wpg">
            <w:drawing>
              <wp:inline distT="0" distB="0" distL="0" distR="0" wp14:anchorId="43734332" wp14:editId="37E5ADF4">
                <wp:extent cx="6179820" cy="2750820"/>
                <wp:effectExtent l="0" t="0" r="0" b="0"/>
                <wp:docPr id="170"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9820" cy="2750820"/>
                          <a:chOff x="2318" y="-385"/>
                          <a:chExt cx="9552" cy="5992"/>
                        </a:xfrm>
                      </wpg:grpSpPr>
                      <wps:wsp>
                        <wps:cNvPr id="171" name="Freeform 173"/>
                        <wps:cNvSpPr>
                          <a:spLocks/>
                        </wps:cNvSpPr>
                        <wps:spPr bwMode="auto">
                          <a:xfrm>
                            <a:off x="2318" y="-385"/>
                            <a:ext cx="9552" cy="5992"/>
                          </a:xfrm>
                          <a:custGeom>
                            <a:avLst/>
                            <a:gdLst>
                              <a:gd name="T0" fmla="+- 0 11870 2318"/>
                              <a:gd name="T1" fmla="*/ T0 w 9552"/>
                              <a:gd name="T2" fmla="+- 0 -385 -385"/>
                              <a:gd name="T3" fmla="*/ -385 h 5992"/>
                              <a:gd name="T4" fmla="+- 0 2678 2318"/>
                              <a:gd name="T5" fmla="*/ T4 w 9552"/>
                              <a:gd name="T6" fmla="+- 0 -385 -385"/>
                              <a:gd name="T7" fmla="*/ -385 h 5992"/>
                              <a:gd name="T8" fmla="+- 0 2581 2318"/>
                              <a:gd name="T9" fmla="*/ T8 w 9552"/>
                              <a:gd name="T10" fmla="+- 0 -385 -385"/>
                              <a:gd name="T11" fmla="*/ -385 h 5992"/>
                              <a:gd name="T12" fmla="+- 0 2503 2318"/>
                              <a:gd name="T13" fmla="*/ T12 w 9552"/>
                              <a:gd name="T14" fmla="+- 0 -382 -385"/>
                              <a:gd name="T15" fmla="*/ -382 h 5992"/>
                              <a:gd name="T16" fmla="+- 0 2442 2318"/>
                              <a:gd name="T17" fmla="*/ T16 w 9552"/>
                              <a:gd name="T18" fmla="+- 0 -375 -385"/>
                              <a:gd name="T19" fmla="*/ -375 h 5992"/>
                              <a:gd name="T20" fmla="+- 0 2378 2318"/>
                              <a:gd name="T21" fmla="*/ T20 w 9552"/>
                              <a:gd name="T22" fmla="+- 0 -352 -385"/>
                              <a:gd name="T23" fmla="*/ -352 h 5992"/>
                              <a:gd name="T24" fmla="+- 0 2334 2318"/>
                              <a:gd name="T25" fmla="*/ T24 w 9552"/>
                              <a:gd name="T26" fmla="+- 0 -286 -385"/>
                              <a:gd name="T27" fmla="*/ -286 h 5992"/>
                              <a:gd name="T28" fmla="+- 0 2321 2318"/>
                              <a:gd name="T29" fmla="*/ T28 w 9552"/>
                              <a:gd name="T30" fmla="+- 0 -201 -385"/>
                              <a:gd name="T31" fmla="*/ -201 h 5992"/>
                              <a:gd name="T32" fmla="+- 0 2319 2318"/>
                              <a:gd name="T33" fmla="*/ T32 w 9552"/>
                              <a:gd name="T34" fmla="+- 0 -123 -385"/>
                              <a:gd name="T35" fmla="*/ -123 h 5992"/>
                              <a:gd name="T36" fmla="+- 0 2318 2318"/>
                              <a:gd name="T37" fmla="*/ T36 w 9552"/>
                              <a:gd name="T38" fmla="+- 0 -76 -385"/>
                              <a:gd name="T39" fmla="*/ -76 h 5992"/>
                              <a:gd name="T40" fmla="+- 0 2318 2318"/>
                              <a:gd name="T41" fmla="*/ T40 w 9552"/>
                              <a:gd name="T42" fmla="+- 0 5298 -385"/>
                              <a:gd name="T43" fmla="*/ 5298 h 5992"/>
                              <a:gd name="T44" fmla="+- 0 2320 2318"/>
                              <a:gd name="T45" fmla="*/ T44 w 9552"/>
                              <a:gd name="T46" fmla="+- 0 5386 -385"/>
                              <a:gd name="T47" fmla="*/ 5386 h 5992"/>
                              <a:gd name="T48" fmla="+- 0 2324 2318"/>
                              <a:gd name="T49" fmla="*/ T48 w 9552"/>
                              <a:gd name="T50" fmla="+- 0 5455 -385"/>
                              <a:gd name="T51" fmla="*/ 5455 h 5992"/>
                              <a:gd name="T52" fmla="+- 0 2341 2318"/>
                              <a:gd name="T53" fmla="*/ T52 w 9552"/>
                              <a:gd name="T54" fmla="+- 0 5529 -385"/>
                              <a:gd name="T55" fmla="*/ 5529 h 5992"/>
                              <a:gd name="T56" fmla="+- 0 2396 2318"/>
                              <a:gd name="T57" fmla="*/ T56 w 9552"/>
                              <a:gd name="T58" fmla="+- 0 5584 -385"/>
                              <a:gd name="T59" fmla="*/ 5584 h 5992"/>
                              <a:gd name="T60" fmla="+- 0 2470 2318"/>
                              <a:gd name="T61" fmla="*/ T60 w 9552"/>
                              <a:gd name="T62" fmla="+- 0 5601 -385"/>
                              <a:gd name="T63" fmla="*/ 5601 h 5992"/>
                              <a:gd name="T64" fmla="+- 0 2539 2318"/>
                              <a:gd name="T65" fmla="*/ T64 w 9552"/>
                              <a:gd name="T66" fmla="+- 0 5606 -385"/>
                              <a:gd name="T67" fmla="*/ 5606 h 5992"/>
                              <a:gd name="T68" fmla="+- 0 11870 2318"/>
                              <a:gd name="T69" fmla="*/ T68 w 9552"/>
                              <a:gd name="T70" fmla="+- 0 5607 -385"/>
                              <a:gd name="T71" fmla="*/ 5607 h 5992"/>
                              <a:gd name="T72" fmla="+- 0 11870 2318"/>
                              <a:gd name="T73" fmla="*/ T72 w 9552"/>
                              <a:gd name="T74" fmla="+- 0 -385 -385"/>
                              <a:gd name="T75" fmla="*/ -385 h 5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552" h="5992">
                                <a:moveTo>
                                  <a:pt x="9552" y="0"/>
                                </a:moveTo>
                                <a:lnTo>
                                  <a:pt x="360" y="0"/>
                                </a:lnTo>
                                <a:lnTo>
                                  <a:pt x="263" y="0"/>
                                </a:lnTo>
                                <a:lnTo>
                                  <a:pt x="185" y="3"/>
                                </a:lnTo>
                                <a:lnTo>
                                  <a:pt x="124" y="10"/>
                                </a:lnTo>
                                <a:lnTo>
                                  <a:pt x="60" y="33"/>
                                </a:lnTo>
                                <a:lnTo>
                                  <a:pt x="16" y="99"/>
                                </a:lnTo>
                                <a:lnTo>
                                  <a:pt x="3" y="184"/>
                                </a:lnTo>
                                <a:lnTo>
                                  <a:pt x="1" y="262"/>
                                </a:lnTo>
                                <a:lnTo>
                                  <a:pt x="0" y="309"/>
                                </a:lnTo>
                                <a:lnTo>
                                  <a:pt x="0" y="5683"/>
                                </a:lnTo>
                                <a:lnTo>
                                  <a:pt x="2" y="5771"/>
                                </a:lnTo>
                                <a:lnTo>
                                  <a:pt x="6" y="5840"/>
                                </a:lnTo>
                                <a:lnTo>
                                  <a:pt x="23" y="5914"/>
                                </a:lnTo>
                                <a:lnTo>
                                  <a:pt x="78" y="5969"/>
                                </a:lnTo>
                                <a:lnTo>
                                  <a:pt x="152" y="5986"/>
                                </a:lnTo>
                                <a:lnTo>
                                  <a:pt x="221" y="5991"/>
                                </a:lnTo>
                                <a:lnTo>
                                  <a:pt x="9552" y="5992"/>
                                </a:lnTo>
                                <a:lnTo>
                                  <a:pt x="9552" y="0"/>
                                </a:lnTo>
                                <a:close/>
                              </a:path>
                            </a:pathLst>
                          </a:custGeom>
                          <a:solidFill>
                            <a:srgbClr val="D3D9C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3B09F1" w14:textId="77777777" w:rsidR="003A4D05" w:rsidRPr="000D08B5" w:rsidRDefault="003A4D05" w:rsidP="00444012">
                              <w:pPr>
                                <w:pStyle w:val="BodyText"/>
                                <w:ind w:left="0"/>
                                <w:rPr>
                                  <w:rFonts w:cs="Corbel"/>
                                  <w:b/>
                                  <w:color w:val="53833B"/>
                                  <w:sz w:val="28"/>
                                  <w:szCs w:val="28"/>
                                </w:rPr>
                              </w:pPr>
                              <w:r w:rsidRPr="000D08B5">
                                <w:rPr>
                                  <w:b/>
                                  <w:color w:val="53833B"/>
                                  <w:spacing w:val="-3"/>
                                  <w:sz w:val="28"/>
                                  <w:szCs w:val="28"/>
                                </w:rPr>
                                <w:t>Points</w:t>
                              </w:r>
                              <w:r w:rsidRPr="000D08B5">
                                <w:rPr>
                                  <w:b/>
                                  <w:color w:val="53833B"/>
                                  <w:spacing w:val="-15"/>
                                  <w:sz w:val="28"/>
                                  <w:szCs w:val="28"/>
                                </w:rPr>
                                <w:t xml:space="preserve"> </w:t>
                              </w:r>
                              <w:r w:rsidRPr="000D08B5">
                                <w:rPr>
                                  <w:b/>
                                  <w:color w:val="53833B"/>
                                  <w:sz w:val="28"/>
                                  <w:szCs w:val="28"/>
                                </w:rPr>
                                <w:t>for District</w:t>
                              </w:r>
                              <w:r w:rsidRPr="000D08B5">
                                <w:rPr>
                                  <w:b/>
                                  <w:color w:val="53833B"/>
                                  <w:spacing w:val="-13"/>
                                  <w:sz w:val="28"/>
                                  <w:szCs w:val="28"/>
                                </w:rPr>
                                <w:t xml:space="preserve"> </w:t>
                              </w:r>
                              <w:r w:rsidRPr="000D08B5">
                                <w:rPr>
                                  <w:b/>
                                  <w:color w:val="53833B"/>
                                  <w:sz w:val="28"/>
                                  <w:szCs w:val="28"/>
                                </w:rPr>
                                <w:t>Consideration</w:t>
                              </w:r>
                            </w:p>
                            <w:p w14:paraId="56F92E4D" w14:textId="77777777" w:rsidR="003A4D05" w:rsidRPr="000D08B5" w:rsidRDefault="003A4D05" w:rsidP="000D4758">
                              <w:pPr>
                                <w:pStyle w:val="BodyText"/>
                                <w:rPr>
                                  <w:rFonts w:cs="Corbel"/>
                                </w:rPr>
                              </w:pPr>
                              <w:r w:rsidRPr="000D08B5">
                                <w:t>Well-articulated</w:t>
                              </w:r>
                              <w:r w:rsidRPr="000D08B5">
                                <w:rPr>
                                  <w:spacing w:val="-15"/>
                                </w:rPr>
                                <w:t xml:space="preserve"> </w:t>
                              </w:r>
                              <w:r w:rsidRPr="000D08B5">
                                <w:t>Improvement</w:t>
                              </w:r>
                              <w:r w:rsidRPr="000D08B5">
                                <w:rPr>
                                  <w:spacing w:val="-14"/>
                                </w:rPr>
                                <w:t xml:space="preserve"> </w:t>
                              </w:r>
                              <w:r w:rsidRPr="000D08B5">
                                <w:t>and</w:t>
                              </w:r>
                              <w:r w:rsidRPr="000D08B5">
                                <w:rPr>
                                  <w:spacing w:val="-15"/>
                                </w:rPr>
                                <w:t xml:space="preserve"> </w:t>
                              </w:r>
                              <w:r w:rsidRPr="000D08B5">
                                <w:t>Remediation</w:t>
                              </w:r>
                              <w:r w:rsidRPr="000D08B5">
                                <w:rPr>
                                  <w:spacing w:val="-14"/>
                                </w:rPr>
                                <w:t xml:space="preserve"> </w:t>
                              </w:r>
                              <w:r w:rsidRPr="000D08B5">
                                <w:t>Plans:</w:t>
                              </w:r>
                            </w:p>
                            <w:p w14:paraId="30723251" w14:textId="77777777" w:rsidR="003A4D05" w:rsidRPr="000D08B5" w:rsidRDefault="003A4D05" w:rsidP="000D4758">
                              <w:pPr>
                                <w:pStyle w:val="BodyText"/>
                                <w:numPr>
                                  <w:ilvl w:val="0"/>
                                  <w:numId w:val="59"/>
                                </w:numPr>
                              </w:pPr>
                              <w:r w:rsidRPr="000D08B5">
                                <w:t xml:space="preserve">Clearly </w:t>
                              </w:r>
                              <w:r w:rsidRPr="000D08B5">
                                <w:rPr>
                                  <w:spacing w:val="-1"/>
                                </w:rPr>
                                <w:t>identify</w:t>
                              </w:r>
                              <w:r w:rsidRPr="000D08B5">
                                <w:t xml:space="preserve"> targeted</w:t>
                              </w:r>
                              <w:r w:rsidRPr="000D08B5">
                                <w:rPr>
                                  <w:spacing w:val="-1"/>
                                </w:rPr>
                                <w:t xml:space="preserve"> </w:t>
                              </w:r>
                              <w:r w:rsidRPr="000D08B5">
                                <w:t xml:space="preserve">supports, in consultation with the </w:t>
                              </w:r>
                              <w:r w:rsidRPr="000D08B5">
                                <w:rPr>
                                  <w:spacing w:val="-1"/>
                                </w:rPr>
                                <w:t>administrator,</w:t>
                              </w:r>
                              <w:r w:rsidRPr="000D08B5">
                                <w:t xml:space="preserve"> which may</w:t>
                              </w:r>
                              <w:r w:rsidRPr="000D08B5">
                                <w:rPr>
                                  <w:spacing w:val="29"/>
                                </w:rPr>
                                <w:t xml:space="preserve"> </w:t>
                              </w:r>
                              <w:r w:rsidRPr="000D08B5">
                                <w:t>include</w:t>
                              </w:r>
                              <w:r w:rsidRPr="000D08B5">
                                <w:rPr>
                                  <w:spacing w:val="10"/>
                                </w:rPr>
                                <w:t xml:space="preserve"> </w:t>
                              </w:r>
                              <w:r w:rsidRPr="000D08B5">
                                <w:rPr>
                                  <w:spacing w:val="-1"/>
                                </w:rPr>
                                <w:t>specialized</w:t>
                              </w:r>
                              <w:r w:rsidRPr="000D08B5">
                                <w:rPr>
                                  <w:spacing w:val="12"/>
                                </w:rPr>
                                <w:t xml:space="preserve"> </w:t>
                              </w:r>
                              <w:r w:rsidRPr="000D08B5">
                                <w:t>professional</w:t>
                              </w:r>
                              <w:r w:rsidRPr="000D08B5">
                                <w:rPr>
                                  <w:spacing w:val="10"/>
                                </w:rPr>
                                <w:t xml:space="preserve"> </w:t>
                              </w:r>
                              <w:r w:rsidRPr="000D08B5">
                                <w:rPr>
                                  <w:spacing w:val="-1"/>
                                </w:rPr>
                                <w:t>development,</w:t>
                              </w:r>
                              <w:r w:rsidRPr="000D08B5">
                                <w:rPr>
                                  <w:spacing w:val="10"/>
                                </w:rPr>
                                <w:t xml:space="preserve"> </w:t>
                              </w:r>
                              <w:r w:rsidRPr="000D08B5">
                                <w:rPr>
                                  <w:spacing w:val="-1"/>
                                </w:rPr>
                                <w:t>collegial</w:t>
                              </w:r>
                              <w:r w:rsidRPr="000D08B5">
                                <w:rPr>
                                  <w:spacing w:val="12"/>
                                </w:rPr>
                                <w:t xml:space="preserve"> </w:t>
                              </w:r>
                              <w:r w:rsidRPr="000D08B5">
                                <w:t>assistance,</w:t>
                              </w:r>
                              <w:r w:rsidRPr="000D08B5">
                                <w:rPr>
                                  <w:spacing w:val="10"/>
                                </w:rPr>
                                <w:t xml:space="preserve"> </w:t>
                              </w:r>
                              <w:r w:rsidRPr="000D08B5">
                                <w:t>increased</w:t>
                              </w:r>
                              <w:r w:rsidRPr="000D08B5">
                                <w:rPr>
                                  <w:spacing w:val="10"/>
                                </w:rPr>
                                <w:t xml:space="preserve"> </w:t>
                              </w:r>
                              <w:r w:rsidRPr="000D08B5">
                                <w:rPr>
                                  <w:spacing w:val="-3"/>
                                </w:rPr>
                                <w:t>super</w:t>
                              </w:r>
                              <w:r w:rsidRPr="000D08B5">
                                <w:t xml:space="preserve">visory </w:t>
                              </w:r>
                              <w:r w:rsidRPr="000D08B5">
                                <w:rPr>
                                  <w:spacing w:val="-1"/>
                                </w:rPr>
                                <w:t>observations</w:t>
                              </w:r>
                              <w:r w:rsidRPr="000D08B5">
                                <w:rPr>
                                  <w:spacing w:val="2"/>
                                </w:rPr>
                                <w:t xml:space="preserve"> </w:t>
                              </w:r>
                              <w:r w:rsidRPr="000D08B5">
                                <w:t xml:space="preserve">and </w:t>
                              </w:r>
                              <w:r w:rsidRPr="000D08B5">
                                <w:rPr>
                                  <w:spacing w:val="-1"/>
                                </w:rPr>
                                <w:t xml:space="preserve">feedback, </w:t>
                              </w:r>
                              <w:r w:rsidRPr="000D08B5">
                                <w:t>and/or</w:t>
                              </w:r>
                              <w:r w:rsidRPr="000D08B5">
                                <w:rPr>
                                  <w:spacing w:val="1"/>
                                </w:rPr>
                                <w:t xml:space="preserve"> </w:t>
                              </w:r>
                              <w:r w:rsidRPr="000D08B5">
                                <w:rPr>
                                  <w:spacing w:val="-1"/>
                                </w:rPr>
                                <w:t>special</w:t>
                              </w:r>
                              <w:r w:rsidRPr="000D08B5">
                                <w:rPr>
                                  <w:spacing w:val="1"/>
                                </w:rPr>
                                <w:t xml:space="preserve"> </w:t>
                              </w:r>
                              <w:r w:rsidRPr="000D08B5">
                                <w:t xml:space="preserve">resources and </w:t>
                              </w:r>
                              <w:r w:rsidRPr="000D08B5">
                                <w:rPr>
                                  <w:spacing w:val="-1"/>
                                </w:rPr>
                                <w:t>strategies</w:t>
                              </w:r>
                              <w:r w:rsidRPr="000D08B5">
                                <w:rPr>
                                  <w:spacing w:val="2"/>
                                </w:rPr>
                                <w:t xml:space="preserve"> </w:t>
                              </w:r>
                              <w:r w:rsidRPr="000D08B5">
                                <w:t>aligned</w:t>
                              </w:r>
                              <w:r w:rsidRPr="000D08B5">
                                <w:rPr>
                                  <w:spacing w:val="1"/>
                                </w:rPr>
                                <w:t xml:space="preserve"> </w:t>
                              </w:r>
                              <w:r w:rsidRPr="000D08B5">
                                <w:rPr>
                                  <w:spacing w:val="-1"/>
                                </w:rPr>
                                <w:t>to</w:t>
                              </w:r>
                              <w:r w:rsidRPr="000D08B5">
                                <w:rPr>
                                  <w:spacing w:val="22"/>
                                </w:rPr>
                                <w:t xml:space="preserve"> </w:t>
                              </w:r>
                              <w:r w:rsidRPr="000D08B5">
                                <w:rPr>
                                  <w:spacing w:val="-1"/>
                                </w:rPr>
                                <w:t>the</w:t>
                              </w:r>
                              <w:r w:rsidRPr="000D08B5">
                                <w:rPr>
                                  <w:spacing w:val="-9"/>
                                </w:rPr>
                                <w:t xml:space="preserve"> </w:t>
                              </w:r>
                              <w:r w:rsidRPr="000D08B5">
                                <w:t>improvement</w:t>
                              </w:r>
                              <w:r w:rsidRPr="000D08B5">
                                <w:rPr>
                                  <w:spacing w:val="-8"/>
                                </w:rPr>
                                <w:t xml:space="preserve"> </w:t>
                              </w:r>
                              <w:r w:rsidRPr="000D08B5">
                                <w:rPr>
                                  <w:spacing w:val="-1"/>
                                </w:rPr>
                                <w:t>outcomes.</w:t>
                              </w:r>
                            </w:p>
                            <w:p w14:paraId="280107F2" w14:textId="77777777" w:rsidR="003A4D05" w:rsidRPr="000D08B5" w:rsidRDefault="003A4D05" w:rsidP="000D4758">
                              <w:pPr>
                                <w:pStyle w:val="BodyText"/>
                                <w:numPr>
                                  <w:ilvl w:val="0"/>
                                  <w:numId w:val="59"/>
                                </w:numPr>
                                <w:rPr>
                                  <w:rFonts w:cs="Corbel"/>
                                </w:rPr>
                              </w:pPr>
                              <w:r w:rsidRPr="000D08B5">
                                <w:rPr>
                                  <w:rFonts w:cs="Corbel"/>
                                </w:rPr>
                                <w:t>Clearly</w:t>
                              </w:r>
                              <w:r w:rsidRPr="000D08B5">
                                <w:rPr>
                                  <w:rFonts w:cs="Corbel"/>
                                  <w:spacing w:val="7"/>
                                </w:rPr>
                                <w:t xml:space="preserve"> </w:t>
                              </w:r>
                              <w:r w:rsidRPr="000D08B5">
                                <w:rPr>
                                  <w:rFonts w:cs="Corbel"/>
                                </w:rPr>
                                <w:t>delineate</w:t>
                              </w:r>
                              <w:r w:rsidRPr="000D08B5">
                                <w:rPr>
                                  <w:rFonts w:cs="Corbel"/>
                                  <w:spacing w:val="6"/>
                                </w:rPr>
                                <w:t xml:space="preserve"> </w:t>
                              </w:r>
                              <w:r w:rsidRPr="000D08B5">
                                <w:rPr>
                                  <w:rFonts w:cs="Corbel"/>
                                </w:rPr>
                                <w:t>goals</w:t>
                              </w:r>
                              <w:r w:rsidRPr="000D08B5">
                                <w:rPr>
                                  <w:rFonts w:cs="Corbel"/>
                                  <w:spacing w:val="7"/>
                                </w:rPr>
                                <w:t xml:space="preserve"> </w:t>
                              </w:r>
                              <w:r w:rsidRPr="000D08B5">
                                <w:rPr>
                                  <w:rFonts w:cs="Corbel"/>
                                  <w:spacing w:val="-1"/>
                                </w:rPr>
                                <w:t>linked</w:t>
                              </w:r>
                              <w:r w:rsidRPr="000D08B5">
                                <w:rPr>
                                  <w:rFonts w:cs="Corbel"/>
                                  <w:spacing w:val="8"/>
                                </w:rPr>
                                <w:t xml:space="preserve"> </w:t>
                              </w:r>
                              <w:r w:rsidRPr="000D08B5">
                                <w:rPr>
                                  <w:rFonts w:cs="Corbel"/>
                                </w:rPr>
                                <w:t>to</w:t>
                              </w:r>
                              <w:r w:rsidRPr="000D08B5">
                                <w:rPr>
                                  <w:rFonts w:cs="Corbel"/>
                                  <w:spacing w:val="7"/>
                                </w:rPr>
                                <w:t xml:space="preserve"> </w:t>
                              </w:r>
                              <w:r w:rsidRPr="000D08B5">
                                <w:rPr>
                                  <w:rFonts w:cs="Corbel"/>
                                </w:rPr>
                                <w:t>specific</w:t>
                              </w:r>
                              <w:r w:rsidRPr="000D08B5">
                                <w:rPr>
                                  <w:rFonts w:cs="Corbel"/>
                                  <w:spacing w:val="7"/>
                                </w:rPr>
                                <w:t xml:space="preserve"> </w:t>
                              </w:r>
                              <w:r w:rsidRPr="000D08B5">
                                <w:rPr>
                                  <w:rFonts w:cs="Corbel"/>
                                </w:rPr>
                                <w:t>indicators</w:t>
                              </w:r>
                              <w:r w:rsidRPr="000D08B5">
                                <w:rPr>
                                  <w:rFonts w:cs="Corbel"/>
                                  <w:spacing w:val="7"/>
                                </w:rPr>
                                <w:t xml:space="preserve"> </w:t>
                              </w:r>
                              <w:r w:rsidRPr="000D08B5">
                                <w:rPr>
                                  <w:rFonts w:cs="Corbel"/>
                                </w:rPr>
                                <w:t>and</w:t>
                              </w:r>
                              <w:r w:rsidRPr="000D08B5">
                                <w:rPr>
                                  <w:rFonts w:cs="Corbel"/>
                                  <w:spacing w:val="8"/>
                                </w:rPr>
                                <w:t xml:space="preserve"> </w:t>
                              </w:r>
                              <w:r w:rsidRPr="000D08B5">
                                <w:rPr>
                                  <w:rFonts w:cs="Corbel"/>
                                </w:rPr>
                                <w:t>domains</w:t>
                              </w:r>
                              <w:r w:rsidRPr="000D08B5">
                                <w:rPr>
                                  <w:rFonts w:cs="Corbel"/>
                                  <w:spacing w:val="7"/>
                                </w:rPr>
                                <w:t xml:space="preserve"> </w:t>
                              </w:r>
                              <w:r w:rsidRPr="000D08B5">
                                <w:rPr>
                                  <w:rFonts w:cs="Corbel"/>
                                </w:rPr>
                                <w:t>within</w:t>
                              </w:r>
                              <w:r w:rsidRPr="000D08B5">
                                <w:rPr>
                                  <w:rFonts w:cs="Corbel"/>
                                  <w:spacing w:val="7"/>
                                </w:rPr>
                                <w:t xml:space="preserve"> </w:t>
                              </w:r>
                              <w:r w:rsidRPr="000D08B5">
                                <w:rPr>
                                  <w:rFonts w:cs="Corbel"/>
                                </w:rPr>
                                <w:t>the</w:t>
                              </w:r>
                              <w:r w:rsidRPr="000D08B5">
                                <w:rPr>
                                  <w:rFonts w:cs="Corbel"/>
                                  <w:spacing w:val="8"/>
                                </w:rPr>
                                <w:t xml:space="preserve"> </w:t>
                              </w:r>
                              <w:r w:rsidRPr="000D08B5">
                                <w:rPr>
                                  <w:rFonts w:cs="Corbel"/>
                                  <w:spacing w:val="-1"/>
                                </w:rPr>
                                <w:t>observa</w:t>
                              </w:r>
                              <w:r w:rsidRPr="000D08B5">
                                <w:rPr>
                                  <w:spacing w:val="-1"/>
                                </w:rPr>
                                <w:t>tion</w:t>
                              </w:r>
                              <w:r w:rsidRPr="000D08B5">
                                <w:rPr>
                                  <w:spacing w:val="17"/>
                                </w:rPr>
                                <w:t xml:space="preserve"> </w:t>
                              </w:r>
                              <w:r w:rsidRPr="000D08B5">
                                <w:rPr>
                                  <w:spacing w:val="-1"/>
                                </w:rPr>
                                <w:t>of</w:t>
                              </w:r>
                              <w:r w:rsidRPr="000D08B5">
                                <w:rPr>
                                  <w:spacing w:val="17"/>
                                </w:rPr>
                                <w:t xml:space="preserve"> </w:t>
                              </w:r>
                              <w:r w:rsidRPr="000D08B5">
                                <w:t>practice</w:t>
                              </w:r>
                              <w:r w:rsidRPr="000D08B5">
                                <w:rPr>
                                  <w:spacing w:val="18"/>
                                </w:rPr>
                                <w:t xml:space="preserve"> </w:t>
                              </w:r>
                              <w:r w:rsidRPr="000D08B5">
                                <w:t>framework/rubric</w:t>
                              </w:r>
                              <w:r w:rsidRPr="000D08B5">
                                <w:rPr>
                                  <w:spacing w:val="16"/>
                                </w:rPr>
                                <w:t xml:space="preserve"> </w:t>
                              </w:r>
                              <w:r w:rsidRPr="000D08B5">
                                <w:rPr>
                                  <w:spacing w:val="-1"/>
                                </w:rPr>
                                <w:t>that</w:t>
                              </w:r>
                              <w:r w:rsidRPr="000D08B5">
                                <w:rPr>
                                  <w:spacing w:val="19"/>
                                </w:rPr>
                                <w:t xml:space="preserve"> </w:t>
                              </w:r>
                              <w:r w:rsidRPr="000D08B5">
                                <w:rPr>
                                  <w:spacing w:val="-1"/>
                                </w:rPr>
                                <w:t>specify</w:t>
                              </w:r>
                              <w:r w:rsidRPr="000D08B5">
                                <w:rPr>
                                  <w:spacing w:val="18"/>
                                </w:rPr>
                                <w:t xml:space="preserve"> </w:t>
                              </w:r>
                              <w:r w:rsidRPr="000D08B5">
                                <w:t>exactly</w:t>
                              </w:r>
                              <w:r w:rsidRPr="000D08B5">
                                <w:rPr>
                                  <w:spacing w:val="17"/>
                                </w:rPr>
                                <w:t xml:space="preserve"> </w:t>
                              </w:r>
                              <w:r w:rsidRPr="000D08B5">
                                <w:t>what</w:t>
                              </w:r>
                              <w:r w:rsidRPr="000D08B5">
                                <w:rPr>
                                  <w:spacing w:val="17"/>
                                </w:rPr>
                                <w:t xml:space="preserve"> </w:t>
                              </w:r>
                              <w:r w:rsidRPr="000D08B5">
                                <w:rPr>
                                  <w:spacing w:val="-1"/>
                                </w:rPr>
                                <w:t>the</w:t>
                              </w:r>
                              <w:r w:rsidRPr="000D08B5">
                                <w:rPr>
                                  <w:spacing w:val="18"/>
                                </w:rPr>
                                <w:t xml:space="preserve"> </w:t>
                              </w:r>
                              <w:r w:rsidRPr="000D08B5">
                                <w:t>administrator</w:t>
                              </w:r>
                              <w:r w:rsidRPr="000D08B5">
                                <w:rPr>
                                  <w:spacing w:val="17"/>
                                </w:rPr>
                                <w:t xml:space="preserve"> </w:t>
                              </w:r>
                              <w:r w:rsidRPr="000D08B5">
                                <w:t>must</w:t>
                              </w:r>
                              <w:r w:rsidRPr="000D08B5">
                                <w:rPr>
                                  <w:spacing w:val="26"/>
                                  <w:w w:val="99"/>
                                </w:rPr>
                                <w:t xml:space="preserve"> </w:t>
                              </w:r>
                              <w:r w:rsidRPr="000D08B5">
                                <w:t>demonstrate</w:t>
                              </w:r>
                              <w:r w:rsidRPr="000D08B5">
                                <w:rPr>
                                  <w:spacing w:val="-8"/>
                                </w:rPr>
                                <w:t xml:space="preserve"> </w:t>
                              </w:r>
                              <w:r w:rsidRPr="000D08B5">
                                <w:t>at</w:t>
                              </w:r>
                              <w:r w:rsidRPr="000D08B5">
                                <w:rPr>
                                  <w:spacing w:val="-6"/>
                                </w:rPr>
                                <w:t xml:space="preserve"> </w:t>
                              </w:r>
                              <w:r w:rsidRPr="000D08B5">
                                <w:rPr>
                                  <w:spacing w:val="-1"/>
                                </w:rPr>
                                <w:t>the</w:t>
                              </w:r>
                              <w:r w:rsidRPr="000D08B5">
                                <w:rPr>
                                  <w:spacing w:val="-6"/>
                                </w:rPr>
                                <w:t xml:space="preserve"> </w:t>
                              </w:r>
                              <w:r w:rsidRPr="000D08B5">
                                <w:rPr>
                                  <w:spacing w:val="-1"/>
                                </w:rPr>
                                <w:t>conclusion</w:t>
                              </w:r>
                              <w:r w:rsidRPr="000D08B5">
                                <w:rPr>
                                  <w:spacing w:val="-5"/>
                                </w:rPr>
                                <w:t xml:space="preserve"> </w:t>
                              </w:r>
                              <w:r w:rsidRPr="000D08B5">
                                <w:rPr>
                                  <w:spacing w:val="-1"/>
                                </w:rPr>
                                <w:t>of</w:t>
                              </w:r>
                              <w:r w:rsidRPr="000D08B5">
                                <w:rPr>
                                  <w:spacing w:val="-6"/>
                                </w:rPr>
                                <w:t xml:space="preserve"> </w:t>
                              </w:r>
                              <w:r w:rsidRPr="000D08B5">
                                <w:rPr>
                                  <w:spacing w:val="-1"/>
                                </w:rPr>
                                <w:t>the</w:t>
                              </w:r>
                              <w:r w:rsidRPr="000D08B5">
                                <w:rPr>
                                  <w:spacing w:val="-6"/>
                                </w:rPr>
                                <w:t xml:space="preserve"> </w:t>
                              </w:r>
                              <w:r w:rsidRPr="000D08B5">
                                <w:t>Improvement</w:t>
                              </w:r>
                              <w:r w:rsidRPr="000D08B5">
                                <w:rPr>
                                  <w:spacing w:val="-8"/>
                                </w:rPr>
                                <w:t xml:space="preserve"> </w:t>
                              </w:r>
                              <w:r w:rsidRPr="000D08B5">
                                <w:t>and</w:t>
                              </w:r>
                              <w:r w:rsidRPr="000D08B5">
                                <w:rPr>
                                  <w:spacing w:val="-6"/>
                                </w:rPr>
                                <w:t xml:space="preserve"> </w:t>
                              </w:r>
                              <w:r w:rsidRPr="000D08B5">
                                <w:rPr>
                                  <w:spacing w:val="-1"/>
                                </w:rPr>
                                <w:t>Remediation</w:t>
                              </w:r>
                              <w:r w:rsidRPr="000D08B5">
                                <w:rPr>
                                  <w:spacing w:val="-7"/>
                                </w:rPr>
                                <w:t xml:space="preserve"> </w:t>
                              </w:r>
                              <w:r w:rsidRPr="000D08B5">
                                <w:rPr>
                                  <w:spacing w:val="-1"/>
                                </w:rPr>
                                <w:t>Plan</w:t>
                              </w:r>
                              <w:r w:rsidRPr="000D08B5">
                                <w:rPr>
                                  <w:spacing w:val="-6"/>
                                </w:rPr>
                                <w:t xml:space="preserve"> </w:t>
                              </w:r>
                              <w:r w:rsidRPr="000D08B5">
                                <w:t>in</w:t>
                              </w:r>
                              <w:r w:rsidRPr="000D08B5">
                                <w:rPr>
                                  <w:spacing w:val="-6"/>
                                </w:rPr>
                                <w:t xml:space="preserve"> </w:t>
                              </w:r>
                              <w:r w:rsidRPr="000D08B5">
                                <w:rPr>
                                  <w:spacing w:val="-1"/>
                                </w:rPr>
                                <w:t>order</w:t>
                              </w:r>
                              <w:r w:rsidRPr="000D08B5">
                                <w:rPr>
                                  <w:spacing w:val="-7"/>
                                </w:rPr>
                                <w:t xml:space="preserve"> </w:t>
                              </w:r>
                              <w:r w:rsidRPr="000D08B5">
                                <w:rPr>
                                  <w:spacing w:val="-1"/>
                                </w:rPr>
                                <w:t>to</w:t>
                              </w:r>
                              <w:r w:rsidRPr="000D08B5">
                                <w:rPr>
                                  <w:spacing w:val="24"/>
                                </w:rPr>
                                <w:t xml:space="preserve"> </w:t>
                              </w:r>
                              <w:r w:rsidRPr="000D08B5">
                                <w:rPr>
                                  <w:rFonts w:cs="Corbel"/>
                                </w:rPr>
                                <w:t>be</w:t>
                              </w:r>
                              <w:r w:rsidRPr="000D08B5">
                                <w:rPr>
                                  <w:rFonts w:cs="Corbel"/>
                                  <w:spacing w:val="-7"/>
                                </w:rPr>
                                <w:t xml:space="preserve"> </w:t>
                              </w:r>
                              <w:r w:rsidRPr="000D08B5">
                                <w:rPr>
                                  <w:rFonts w:cs="Corbel"/>
                                </w:rPr>
                                <w:t>considered</w:t>
                              </w:r>
                              <w:r w:rsidRPr="000D08B5">
                                <w:rPr>
                                  <w:rFonts w:cs="Corbel"/>
                                  <w:spacing w:val="-6"/>
                                </w:rPr>
                                <w:t xml:space="preserve"> </w:t>
                              </w:r>
                              <w:r>
                                <w:rPr>
                                  <w:rFonts w:cs="Corbel"/>
                                  <w:i/>
                                </w:rPr>
                                <w:t>P</w:t>
                              </w:r>
                              <w:r w:rsidRPr="000D08B5">
                                <w:rPr>
                                  <w:rFonts w:cs="Corbel"/>
                                  <w:i/>
                                </w:rPr>
                                <w:t>roficient</w:t>
                              </w:r>
                              <w:r w:rsidRPr="000D08B5">
                                <w:rPr>
                                  <w:rFonts w:cs="Corbel"/>
                                </w:rPr>
                                <w:t>.</w:t>
                              </w:r>
                            </w:p>
                            <w:p w14:paraId="4A9AA36F" w14:textId="77777777" w:rsidR="003A4D05" w:rsidRPr="000D08B5" w:rsidRDefault="003A4D05" w:rsidP="000D4758">
                              <w:pPr>
                                <w:pStyle w:val="BodyText"/>
                                <w:numPr>
                                  <w:ilvl w:val="0"/>
                                  <w:numId w:val="59"/>
                                </w:numPr>
                                <w:rPr>
                                  <w:rFonts w:cs="Corbel"/>
                                </w:rPr>
                              </w:pPr>
                              <w:r w:rsidRPr="000D08B5">
                                <w:t>Indicate</w:t>
                              </w:r>
                              <w:r w:rsidRPr="000D08B5">
                                <w:rPr>
                                  <w:spacing w:val="23"/>
                                </w:rPr>
                                <w:t xml:space="preserve"> </w:t>
                              </w:r>
                              <w:r w:rsidRPr="000D08B5">
                                <w:t>a</w:t>
                              </w:r>
                              <w:r w:rsidRPr="000D08B5">
                                <w:rPr>
                                  <w:spacing w:val="23"/>
                                </w:rPr>
                                <w:t xml:space="preserve"> </w:t>
                              </w:r>
                              <w:r w:rsidRPr="000D08B5">
                                <w:t>timeline</w:t>
                              </w:r>
                              <w:r w:rsidRPr="000D08B5">
                                <w:rPr>
                                  <w:spacing w:val="22"/>
                                </w:rPr>
                                <w:t xml:space="preserve"> </w:t>
                              </w:r>
                              <w:r w:rsidRPr="000D08B5">
                                <w:t>for</w:t>
                              </w:r>
                              <w:r w:rsidRPr="000D08B5">
                                <w:rPr>
                                  <w:spacing w:val="23"/>
                                </w:rPr>
                                <w:t xml:space="preserve"> </w:t>
                              </w:r>
                              <w:r w:rsidRPr="000D08B5">
                                <w:t>implementing</w:t>
                              </w:r>
                              <w:r w:rsidRPr="000D08B5">
                                <w:rPr>
                                  <w:spacing w:val="22"/>
                                </w:rPr>
                                <w:t xml:space="preserve"> </w:t>
                              </w:r>
                              <w:r w:rsidRPr="000D08B5">
                                <w:t>such</w:t>
                              </w:r>
                              <w:r w:rsidRPr="000D08B5">
                                <w:rPr>
                                  <w:spacing w:val="23"/>
                                </w:rPr>
                                <w:t xml:space="preserve"> </w:t>
                              </w:r>
                              <w:r w:rsidRPr="000D08B5">
                                <w:t>resources,</w:t>
                              </w:r>
                              <w:r w:rsidRPr="000D08B5">
                                <w:rPr>
                                  <w:spacing w:val="23"/>
                                </w:rPr>
                                <w:t xml:space="preserve"> </w:t>
                              </w:r>
                              <w:r w:rsidRPr="000D08B5">
                                <w:t>support</w:t>
                              </w:r>
                              <w:r w:rsidRPr="000D08B5">
                                <w:rPr>
                                  <w:spacing w:val="23"/>
                                </w:rPr>
                                <w:t xml:space="preserve"> </w:t>
                              </w:r>
                              <w:r w:rsidRPr="000D08B5">
                                <w:t>and</w:t>
                              </w:r>
                              <w:r w:rsidRPr="000D08B5">
                                <w:rPr>
                                  <w:spacing w:val="23"/>
                                </w:rPr>
                                <w:t xml:space="preserve"> </w:t>
                              </w:r>
                              <w:r w:rsidRPr="000D08B5">
                                <w:t>other</w:t>
                              </w:r>
                              <w:r w:rsidRPr="000D08B5">
                                <w:rPr>
                                  <w:spacing w:val="23"/>
                                </w:rPr>
                                <w:t xml:space="preserve"> </w:t>
                              </w:r>
                              <w:r w:rsidRPr="000D08B5">
                                <w:t>strategies, in</w:t>
                              </w:r>
                              <w:r w:rsidRPr="000D08B5">
                                <w:rPr>
                                  <w:spacing w:val="4"/>
                                </w:rPr>
                                <w:t xml:space="preserve"> </w:t>
                              </w:r>
                              <w:r w:rsidRPr="000D08B5">
                                <w:rPr>
                                  <w:spacing w:val="-1"/>
                                </w:rPr>
                                <w:t>the</w:t>
                              </w:r>
                              <w:r w:rsidRPr="000D08B5">
                                <w:rPr>
                                  <w:spacing w:val="4"/>
                                </w:rPr>
                                <w:t xml:space="preserve"> </w:t>
                              </w:r>
                              <w:r w:rsidRPr="000D08B5">
                                <w:rPr>
                                  <w:spacing w:val="-1"/>
                                </w:rPr>
                                <w:t>course</w:t>
                              </w:r>
                              <w:r w:rsidRPr="000D08B5">
                                <w:rPr>
                                  <w:spacing w:val="5"/>
                                </w:rPr>
                                <w:t xml:space="preserve"> </w:t>
                              </w:r>
                              <w:r w:rsidRPr="000D08B5">
                                <w:rPr>
                                  <w:spacing w:val="-1"/>
                                </w:rPr>
                                <w:t>of</w:t>
                              </w:r>
                              <w:r w:rsidRPr="000D08B5">
                                <w:rPr>
                                  <w:spacing w:val="4"/>
                                </w:rPr>
                                <w:t xml:space="preserve"> </w:t>
                              </w:r>
                              <w:r w:rsidRPr="000D08B5">
                                <w:rPr>
                                  <w:spacing w:val="-1"/>
                                </w:rPr>
                                <w:t>the</w:t>
                              </w:r>
                              <w:r w:rsidRPr="000D08B5">
                                <w:rPr>
                                  <w:spacing w:val="4"/>
                                </w:rPr>
                                <w:t xml:space="preserve"> </w:t>
                              </w:r>
                              <w:r w:rsidRPr="000D08B5">
                                <w:rPr>
                                  <w:spacing w:val="-1"/>
                                </w:rPr>
                                <w:t>same</w:t>
                              </w:r>
                              <w:r w:rsidRPr="000D08B5">
                                <w:rPr>
                                  <w:spacing w:val="4"/>
                                </w:rPr>
                                <w:t xml:space="preserve"> </w:t>
                              </w:r>
                              <w:r w:rsidRPr="000D08B5">
                                <w:rPr>
                                  <w:spacing w:val="-1"/>
                                </w:rPr>
                                <w:t>school</w:t>
                              </w:r>
                              <w:r w:rsidRPr="000D08B5">
                                <w:rPr>
                                  <w:spacing w:val="4"/>
                                </w:rPr>
                                <w:t xml:space="preserve"> </w:t>
                              </w:r>
                              <w:r w:rsidRPr="000D08B5">
                                <w:rPr>
                                  <w:spacing w:val="-1"/>
                                </w:rPr>
                                <w:t>year</w:t>
                              </w:r>
                              <w:r w:rsidRPr="000D08B5">
                                <w:rPr>
                                  <w:spacing w:val="4"/>
                                </w:rPr>
                                <w:t xml:space="preserve"> </w:t>
                              </w:r>
                              <w:r w:rsidRPr="000D08B5">
                                <w:t>as</w:t>
                              </w:r>
                              <w:r w:rsidRPr="000D08B5">
                                <w:rPr>
                                  <w:spacing w:val="5"/>
                                </w:rPr>
                                <w:t xml:space="preserve"> </w:t>
                              </w:r>
                              <w:r w:rsidRPr="000D08B5">
                                <w:rPr>
                                  <w:spacing w:val="-1"/>
                                </w:rPr>
                                <w:t>the</w:t>
                              </w:r>
                              <w:r w:rsidRPr="000D08B5">
                                <w:rPr>
                                  <w:spacing w:val="4"/>
                                </w:rPr>
                                <w:t xml:space="preserve"> </w:t>
                              </w:r>
                              <w:r w:rsidRPr="000D08B5">
                                <w:t>plan</w:t>
                              </w:r>
                              <w:r w:rsidRPr="000D08B5">
                                <w:rPr>
                                  <w:spacing w:val="3"/>
                                </w:rPr>
                                <w:t xml:space="preserve"> </w:t>
                              </w:r>
                              <w:r w:rsidRPr="000D08B5">
                                <w:t>is</w:t>
                              </w:r>
                              <w:r w:rsidRPr="000D08B5">
                                <w:rPr>
                                  <w:spacing w:val="4"/>
                                </w:rPr>
                                <w:t xml:space="preserve"> </w:t>
                              </w:r>
                              <w:r w:rsidRPr="000D08B5">
                                <w:rPr>
                                  <w:spacing w:val="-1"/>
                                </w:rPr>
                                <w:t>developed.</w:t>
                              </w:r>
                              <w:r w:rsidRPr="000D08B5">
                                <w:rPr>
                                  <w:spacing w:val="7"/>
                                </w:rPr>
                                <w:t xml:space="preserve"> </w:t>
                              </w:r>
                              <w:r w:rsidRPr="000D08B5">
                                <w:t>Determine</w:t>
                              </w:r>
                              <w:r w:rsidRPr="000D08B5">
                                <w:rPr>
                                  <w:spacing w:val="3"/>
                                </w:rPr>
                                <w:t xml:space="preserve"> </w:t>
                              </w:r>
                              <w:r w:rsidRPr="000D08B5">
                                <w:t>dates</w:t>
                              </w:r>
                              <w:r w:rsidRPr="000D08B5">
                                <w:rPr>
                                  <w:spacing w:val="4"/>
                                </w:rPr>
                                <w:t xml:space="preserve"> </w:t>
                              </w:r>
                              <w:r w:rsidRPr="000D08B5">
                                <w:t>for</w:t>
                              </w:r>
                              <w:r w:rsidRPr="000D08B5">
                                <w:rPr>
                                  <w:spacing w:val="33"/>
                                </w:rPr>
                                <w:t xml:space="preserve"> </w:t>
                              </w:r>
                              <w:r w:rsidRPr="000D08B5">
                                <w:t>interim</w:t>
                              </w:r>
                              <w:r w:rsidRPr="000D08B5">
                                <w:rPr>
                                  <w:spacing w:val="-1"/>
                                </w:rPr>
                                <w:t xml:space="preserve"> </w:t>
                              </w:r>
                              <w:r w:rsidRPr="000D08B5">
                                <w:t>and final</w:t>
                              </w:r>
                              <w:r w:rsidRPr="000D08B5">
                                <w:rPr>
                                  <w:spacing w:val="-1"/>
                                </w:rPr>
                                <w:t xml:space="preserve"> reviews</w:t>
                              </w:r>
                              <w:r w:rsidRPr="000D08B5">
                                <w:t xml:space="preserve"> in</w:t>
                              </w:r>
                              <w:r w:rsidRPr="000D08B5">
                                <w:rPr>
                                  <w:spacing w:val="-1"/>
                                </w:rPr>
                                <w:t xml:space="preserve"> accordance</w:t>
                              </w:r>
                              <w:r w:rsidRPr="000D08B5">
                                <w:t xml:space="preserve"> with</w:t>
                              </w:r>
                              <w:r w:rsidRPr="000D08B5">
                                <w:rPr>
                                  <w:spacing w:val="-1"/>
                                </w:rPr>
                                <w:t xml:space="preserve"> </w:t>
                              </w:r>
                              <w:r w:rsidRPr="000D08B5">
                                <w:t>stages of</w:t>
                              </w:r>
                              <w:r w:rsidRPr="000D08B5">
                                <w:rPr>
                                  <w:spacing w:val="-1"/>
                                </w:rPr>
                                <w:t xml:space="preserve"> </w:t>
                              </w:r>
                              <w:r w:rsidRPr="000D08B5">
                                <w:t>support.</w:t>
                              </w:r>
                            </w:p>
                            <w:p w14:paraId="297CAEF8" w14:textId="77777777" w:rsidR="003A4D05" w:rsidRPr="000D08B5" w:rsidRDefault="003A4D05" w:rsidP="000D4758">
                              <w:pPr>
                                <w:pStyle w:val="BodyText"/>
                                <w:numPr>
                                  <w:ilvl w:val="0"/>
                                  <w:numId w:val="59"/>
                                </w:numPr>
                              </w:pPr>
                              <w:r w:rsidRPr="000D08B5">
                                <w:t>Include</w:t>
                              </w:r>
                              <w:r w:rsidRPr="000D08B5">
                                <w:rPr>
                                  <w:spacing w:val="-17"/>
                                </w:rPr>
                                <w:t xml:space="preserve"> </w:t>
                              </w:r>
                              <w:r w:rsidRPr="000D08B5">
                                <w:t>indicators</w:t>
                              </w:r>
                              <w:r w:rsidRPr="000D08B5">
                                <w:rPr>
                                  <w:spacing w:val="-17"/>
                                </w:rPr>
                                <w:t xml:space="preserve"> </w:t>
                              </w:r>
                              <w:r w:rsidRPr="000D08B5">
                                <w:t>of</w:t>
                              </w:r>
                              <w:r w:rsidRPr="000D08B5">
                                <w:rPr>
                                  <w:spacing w:val="-17"/>
                                </w:rPr>
                                <w:t xml:space="preserve"> </w:t>
                              </w:r>
                              <w:r w:rsidRPr="000D08B5">
                                <w:rPr>
                                  <w:spacing w:val="-1"/>
                                </w:rPr>
                                <w:t>success,</w:t>
                              </w:r>
                              <w:r w:rsidRPr="000D08B5">
                                <w:rPr>
                                  <w:spacing w:val="-16"/>
                                </w:rPr>
                                <w:t xml:space="preserve"> </w:t>
                              </w:r>
                              <w:r w:rsidRPr="000D08B5">
                                <w:t>including</w:t>
                              </w:r>
                              <w:r w:rsidRPr="000D08B5">
                                <w:rPr>
                                  <w:spacing w:val="-17"/>
                                </w:rPr>
                                <w:t xml:space="preserve"> </w:t>
                              </w:r>
                              <w:r w:rsidRPr="000D08B5">
                                <w:t>a</w:t>
                              </w:r>
                              <w:r w:rsidRPr="000D08B5">
                                <w:rPr>
                                  <w:spacing w:val="-17"/>
                                </w:rPr>
                                <w:t xml:space="preserve"> </w:t>
                              </w:r>
                              <w:r w:rsidRPr="000D08B5">
                                <w:t>rating</w:t>
                              </w:r>
                              <w:r w:rsidRPr="000D08B5">
                                <w:rPr>
                                  <w:spacing w:val="-16"/>
                                </w:rPr>
                                <w:t xml:space="preserve"> </w:t>
                              </w:r>
                              <w:r w:rsidRPr="000D08B5">
                                <w:t>of</w:t>
                              </w:r>
                              <w:r w:rsidRPr="000D08B5">
                                <w:rPr>
                                  <w:spacing w:val="-17"/>
                                </w:rPr>
                                <w:t xml:space="preserve"> </w:t>
                              </w:r>
                              <w:r>
                                <w:rPr>
                                  <w:i/>
                                </w:rPr>
                                <w:t>P</w:t>
                              </w:r>
                              <w:r w:rsidRPr="000D08B5">
                                <w:rPr>
                                  <w:i/>
                                </w:rPr>
                                <w:t>roficient</w:t>
                              </w:r>
                              <w:r w:rsidRPr="000D08B5">
                                <w:rPr>
                                  <w:spacing w:val="-17"/>
                                </w:rPr>
                                <w:t xml:space="preserve"> </w:t>
                              </w:r>
                              <w:r w:rsidRPr="000D08B5">
                                <w:t>or</w:t>
                              </w:r>
                              <w:r w:rsidRPr="000D08B5">
                                <w:rPr>
                                  <w:spacing w:val="-17"/>
                                </w:rPr>
                                <w:t xml:space="preserve"> </w:t>
                              </w:r>
                              <w:r w:rsidRPr="000D08B5">
                                <w:t>better</w:t>
                              </w:r>
                              <w:r w:rsidRPr="000D08B5">
                                <w:rPr>
                                  <w:spacing w:val="-16"/>
                                </w:rPr>
                                <w:t xml:space="preserve"> </w:t>
                              </w:r>
                              <w:r w:rsidRPr="000D08B5">
                                <w:t>at</w:t>
                              </w:r>
                              <w:r w:rsidRPr="000D08B5">
                                <w:rPr>
                                  <w:spacing w:val="-17"/>
                                </w:rPr>
                                <w:t xml:space="preserve"> </w:t>
                              </w:r>
                              <w:r w:rsidRPr="000D08B5">
                                <w:t>the</w:t>
                              </w:r>
                              <w:r w:rsidRPr="000D08B5">
                                <w:rPr>
                                  <w:spacing w:val="-17"/>
                                </w:rPr>
                                <w:t xml:space="preserve"> </w:t>
                              </w:r>
                              <w:r w:rsidRPr="000D08B5">
                                <w:t>conclusion</w:t>
                              </w:r>
                              <w:r w:rsidRPr="000D08B5">
                                <w:rPr>
                                  <w:spacing w:val="24"/>
                                </w:rPr>
                                <w:t xml:space="preserve"> </w:t>
                              </w:r>
                              <w:r w:rsidRPr="000D08B5">
                                <w:rPr>
                                  <w:spacing w:val="-1"/>
                                </w:rPr>
                                <w:t>of</w:t>
                              </w:r>
                              <w:r w:rsidRPr="000D08B5">
                                <w:rPr>
                                  <w:spacing w:val="-8"/>
                                </w:rPr>
                                <w:t xml:space="preserve"> </w:t>
                              </w:r>
                              <w:r w:rsidRPr="000D08B5">
                                <w:rPr>
                                  <w:spacing w:val="-1"/>
                                </w:rPr>
                                <w:t>the</w:t>
                              </w:r>
                              <w:r w:rsidRPr="000D08B5">
                                <w:rPr>
                                  <w:spacing w:val="-8"/>
                                </w:rPr>
                                <w:t xml:space="preserve"> </w:t>
                              </w:r>
                              <w:r>
                                <w:t>I</w:t>
                              </w:r>
                              <w:r w:rsidRPr="000D08B5">
                                <w:t>mprovement</w:t>
                              </w:r>
                              <w:r w:rsidRPr="000D08B5">
                                <w:rPr>
                                  <w:spacing w:val="-7"/>
                                </w:rPr>
                                <w:t xml:space="preserve"> </w:t>
                              </w:r>
                              <w:r w:rsidRPr="000D08B5">
                                <w:t>and</w:t>
                              </w:r>
                              <w:r w:rsidRPr="000D08B5">
                                <w:rPr>
                                  <w:spacing w:val="-9"/>
                                </w:rPr>
                                <w:t xml:space="preserve"> </w:t>
                              </w:r>
                              <w:r>
                                <w:t>R</w:t>
                              </w:r>
                              <w:r w:rsidRPr="000D08B5">
                                <w:t>emediation</w:t>
                              </w:r>
                              <w:r w:rsidRPr="000D08B5">
                                <w:rPr>
                                  <w:spacing w:val="-7"/>
                                </w:rPr>
                                <w:t xml:space="preserve"> </w:t>
                              </w:r>
                              <w:r>
                                <w:t>P</w:t>
                              </w:r>
                              <w:r w:rsidRPr="000D08B5">
                                <w:t>lan.</w:t>
                              </w:r>
                            </w:p>
                            <w:p w14:paraId="2F512B2C" w14:textId="77777777" w:rsidR="003A4D05" w:rsidRDefault="003A4D05" w:rsidP="000D4758">
                              <w:pPr>
                                <w:jc w:val="center"/>
                              </w:pPr>
                            </w:p>
                          </w:txbxContent>
                        </wps:txbx>
                        <wps:bodyPr rot="0" vert="horz" wrap="square" lIns="91440" tIns="45720" rIns="91440" bIns="45720" anchor="t" anchorCtr="0" upright="1">
                          <a:noAutofit/>
                        </wps:bodyPr>
                      </wps:wsp>
                    </wpg:wgp>
                  </a:graphicData>
                </a:graphic>
              </wp:inline>
            </w:drawing>
          </mc:Choice>
          <mc:Fallback>
            <w:pict>
              <v:group w14:anchorId="43734332" id="Group 172" o:spid="_x0000_s1133" style="width:486.6pt;height:216.6pt;mso-position-horizontal-relative:char;mso-position-vertical-relative:line" coordorigin="2318,-385" coordsize="9552,5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5wMAYAAMQXAAAOAAAAZHJzL2Uyb0RvYy54bWykWNuO2zYQfS/QfxD02MKxRYq6GPEGRbYJ&#10;CqRtgKgfIMvyBZVFVdKunXx9Z0ail3RJrZC+rKTl8fDMHA45nLfvrufKey7b7iTrjR+8WfleWRdy&#10;d6oPG/+v7MMi8b2uz+tdXsm63Phfy85/9/DjD28vzbpk8iirXdl6YKTu1pdm4x/7vlkvl11xLM95&#10;90Y2ZQ2De9me8x4+28Ny1+YXsH6ulmy1ipYX2e6aVhZl18F/H4dB/4Hs7/dl0f+533dl71UbH7j1&#10;9Lelv1v8u3x4m68Pbd4cT8VII/8OFuf8VMOkN1OPeZ97T+3pP6bOp6KVndz3bwp5Xsr9/lSU5AN4&#10;E6zuvPnYyqeGfDmsL4fmFiYI7V2cvtts8cfzx7b50nxuB/bw+kkWf3cQl+WlOaz1cfw+DGBve/ld&#10;7kDP/KmX5Ph1357RBLjkXSm+X2/xLa+9V8A/oyBOEwYyFDDGYrHCD1KgOIJM+DvGA1gxMLzgiVBj&#10;v46/T4Vgw49FmjIcXebrYWIiO5JD8WE1dS8B6/5fwL4c86YkHToMyOfWO+1gsceB79X5GaLwoS1L&#10;XKNeEHOkhfMDUIW102OqjSCsg9C/Gk1LVFRMJ2KSr4unrv9YShImf/7U9RTsww7eSO7dyD8DTfbn&#10;Clb+zwtv5QVBEq88mnT8gcKBxwPup6WXrbyLR9PfgUAjzRgK6b2oebjNyRUMbBHo6ClZIY9usFDB&#10;iBqL4sTKTCgYMgsdzCIFIltOZrGCTTODhar5yUQSWJmlCobMEgezwFTASS3QFZiIWmCKwMSKW8kF&#10;ugpZwFz0TBVgYmbVNNBlIJRd1MBUgoUhs9PTpciCyEXPlGLBY/uSC3QtCGWnh3uULi13LDqmq5Ex&#10;Z0KYYiy4sEeP6WIQykHPVINxHlqjx3Q1MubKCmaKsWBJZBWX6WIQykHPVINxZk8MpquRMVdqcFOM&#10;BRyUVnpcF4NQdnrcVAO2udQaPa6rkXFXanBTjEXAuJ2eLgahHPRMNXAXttPT1ci4KzW4KcYitmvL&#10;dS0QZCcXmlo4yYW6FlnoSozQlEKwNLHGLtSlIJSDnqkFrDz7MRbqWmShKzFCUwrBHYkR6lIQykHP&#10;1ALo2fM21MXIQldiCFMMEQr7rid0MQhlp4fFlbHrhfa8FboaGexl9jJAmGJA7ZZaxRW6GIRy0DPV&#10;YDyNrIkhdDUy4UoMYYohRBLa6eliEMpOLzLVYKGjhIp0NbLIlRqRKYaIHLtepItBKAc9Uw0muH3X&#10;i3Q1ssiVGpEpBkxs31ciXQxCOeiZargr0EiXI4tcuRGbasDMsVVdrOGHNQ/VGaHs/GJTDjc/uAC8&#10;GMxiV3LEphzOei/W5bir9+Dycyvl86Oq7otrPZb38ObleA9f0Q2tkR3esDLwGO5XGV1UwASg8C7g&#10;AMP0CI7Hy9Y0GKRBMNSocCN41TSWngSne97rcFhJBE9nWcfSDOFQU80hg6USwed5iqULwqHmmGMd&#10;SwmCz3OVj67CoTzHOh62aB1OyVnw0VU4tWbBR1fhFJkDx8MBycCuPgs+uirmuYqbJ1qHXW+OddzM&#10;CD7PVdxbEA6bwhzrmOoEN1wdFvKYgi00oO5bT63vQetpi1Pk6ybvMXPVq3fZ+MON/rjx6TaMI2f5&#10;XGaSMD2m8ICAqal7AhO+AKpaB3I8lDScGlXPhswxPENeRQXQj0GUiryyoZ6DrYDBxgYouM8OIVTD&#10;6jnARl6QF1MovCWCrVStDWVDPQdbA/kgCadtkSkGx+rUjEO4+Gp6xgElomSaPhwZwF7Et+WkeKvn&#10;GIsBlkBtPUUNL4doLg2mHY3hJCUcrOYpewGWewRMokkgG7dSWI4qL5QD6jk4cluWqo0DK1Mh1PMO&#10;ee9yUcmuHFhjZtApcksRzCytodXJ6rT7cKoqTIyuPWzfV633nEOj95E/pu9Vyhuwis66WuLPVHCo&#10;0zk04obOXX/dXqnDN0QQu3RbufsKfbpWDg1kaHjDy1G233zvAs3jjd/985S3pe9Vv9XQbASN8KbU&#10;00coYuwntPrIVh/J6wJMbfzeh+MaX9/3Q4f6qWlPhyPMFNABXstfoNu6P2EXD/qditX4Af1OeqNW&#10;MbwZvWj9m1AvzfeHfwEAAP//AwBQSwMEFAAGAAgAAAAhACfuIKPcAAAABQEAAA8AAABkcnMvZG93&#10;bnJldi54bWxMj09Lw0AQxe+C32EZwZvdpPFvzKaUop5KwVYQb9NkmoRmZ0N2m6Tf3tGLXoY3vOG9&#10;32SLybZqoN43jg3EswgUceHKhisDH7vXm0dQPiCX2DomA2fysMgvLzJMSzfyOw3bUCkJYZ+igTqE&#10;LtXaFzVZ9DPXEYt3cL3FIGtf6bLHUcJtq+dRdK8tNiwNNXa0qqk4bk/WwNuI4zKJX4b18bA6f+3u&#10;Np/rmIy5vpqWz6ACTeHvGH7wBR1yYdq7E5detQbkkfA7xXt6SOag9gZuExE6z/R/+vwbAAD//wMA&#10;UEsBAi0AFAAGAAgAAAAhALaDOJL+AAAA4QEAABMAAAAAAAAAAAAAAAAAAAAAAFtDb250ZW50X1R5&#10;cGVzXS54bWxQSwECLQAUAAYACAAAACEAOP0h/9YAAACUAQAACwAAAAAAAAAAAAAAAAAvAQAAX3Jl&#10;bHMvLnJlbHNQSwECLQAUAAYACAAAACEAjUFOcDAGAADEFwAADgAAAAAAAAAAAAAAAAAuAgAAZHJz&#10;L2Uyb0RvYy54bWxQSwECLQAUAAYACAAAACEAJ+4go9wAAAAFAQAADwAAAAAAAAAAAAAAAACKCAAA&#10;ZHJzL2Rvd25yZXYueG1sUEsFBgAAAAAEAAQA8wAAAJMJAAAAAA==&#10;">
                <v:shape id="Freeform 173" o:spid="_x0000_s1134" style="position:absolute;left:2318;top:-385;width:9552;height:5992;visibility:visible;mso-wrap-style:square;v-text-anchor:top" coordsize="9552,59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dQ4wAAAANwAAAAPAAAAZHJzL2Rvd25yZXYueG1sRE9Na8JA&#10;EL0X/A/LFHqrm3hQSV2lKIGCJ6N4HrLTbNrsbNhdk7S/3hUKvc3jfc5mN9lODORD61hBPs9AENdO&#10;t9wouJzL1zWIEJE1do5JwQ8F2G1nTxsstBv5REMVG5FCOBSowMTYF1KG2pDFMHc9ceI+nbcYE/SN&#10;1B7HFG47uciypbTYcmow2NPeUP1d3ayCA5a5jwH95fhlWu1/8ar3qNTL8/T+BiLSFP/Ff+4Pneav&#10;cng8ky6Q2zsAAAD//wMAUEsBAi0AFAAGAAgAAAAhANvh9svuAAAAhQEAABMAAAAAAAAAAAAAAAAA&#10;AAAAAFtDb250ZW50X1R5cGVzXS54bWxQSwECLQAUAAYACAAAACEAWvQsW78AAAAVAQAACwAAAAAA&#10;AAAAAAAAAAAfAQAAX3JlbHMvLnJlbHNQSwECLQAUAAYACAAAACEAoxHUOMAAAADcAAAADwAAAAAA&#10;AAAAAAAAAAAHAgAAZHJzL2Rvd25yZXYueG1sUEsFBgAAAAADAAMAtwAAAPQCAAAAAA==&#10;" adj="-11796480,,5400" path="m9552,l360,,263,,185,3r-61,7l60,33,16,99,3,184,1,262,,309,,5683r2,88l6,5840r17,74l78,5969r74,17l221,5991r9331,1l9552,xe" fillcolor="#d3d9c7" stroked="f">
                  <v:stroke joinstyle="round"/>
                  <v:formulas/>
                  <v:path arrowok="t" o:connecttype="custom" o:connectlocs="9552,-385;360,-385;263,-385;185,-382;124,-375;60,-352;16,-286;3,-201;1,-123;0,-76;0,5298;2,5386;6,5455;23,5529;78,5584;152,5601;221,5606;9552,5607;9552,-385" o:connectangles="0,0,0,0,0,0,0,0,0,0,0,0,0,0,0,0,0,0,0" textboxrect="0,0,9552,5992"/>
                  <v:textbox>
                    <w:txbxContent>
                      <w:p w14:paraId="3F3B09F1" w14:textId="77777777" w:rsidR="003A4D05" w:rsidRPr="000D08B5" w:rsidRDefault="003A4D05" w:rsidP="00444012">
                        <w:pPr>
                          <w:pStyle w:val="BodyText"/>
                          <w:ind w:left="0"/>
                          <w:rPr>
                            <w:rFonts w:cs="Corbel"/>
                            <w:b/>
                            <w:color w:val="53833B"/>
                            <w:sz w:val="28"/>
                            <w:szCs w:val="28"/>
                          </w:rPr>
                        </w:pPr>
                        <w:r w:rsidRPr="000D08B5">
                          <w:rPr>
                            <w:b/>
                            <w:color w:val="53833B"/>
                            <w:spacing w:val="-3"/>
                            <w:sz w:val="28"/>
                            <w:szCs w:val="28"/>
                          </w:rPr>
                          <w:t>Points</w:t>
                        </w:r>
                        <w:r w:rsidRPr="000D08B5">
                          <w:rPr>
                            <w:b/>
                            <w:color w:val="53833B"/>
                            <w:spacing w:val="-15"/>
                            <w:sz w:val="28"/>
                            <w:szCs w:val="28"/>
                          </w:rPr>
                          <w:t xml:space="preserve"> </w:t>
                        </w:r>
                        <w:r w:rsidRPr="000D08B5">
                          <w:rPr>
                            <w:b/>
                            <w:color w:val="53833B"/>
                            <w:sz w:val="28"/>
                            <w:szCs w:val="28"/>
                          </w:rPr>
                          <w:t>for District</w:t>
                        </w:r>
                        <w:r w:rsidRPr="000D08B5">
                          <w:rPr>
                            <w:b/>
                            <w:color w:val="53833B"/>
                            <w:spacing w:val="-13"/>
                            <w:sz w:val="28"/>
                            <w:szCs w:val="28"/>
                          </w:rPr>
                          <w:t xml:space="preserve"> </w:t>
                        </w:r>
                        <w:r w:rsidRPr="000D08B5">
                          <w:rPr>
                            <w:b/>
                            <w:color w:val="53833B"/>
                            <w:sz w:val="28"/>
                            <w:szCs w:val="28"/>
                          </w:rPr>
                          <w:t>Consideration</w:t>
                        </w:r>
                      </w:p>
                      <w:p w14:paraId="56F92E4D" w14:textId="77777777" w:rsidR="003A4D05" w:rsidRPr="000D08B5" w:rsidRDefault="003A4D05" w:rsidP="000D4758">
                        <w:pPr>
                          <w:pStyle w:val="BodyText"/>
                          <w:rPr>
                            <w:rFonts w:cs="Corbel"/>
                          </w:rPr>
                        </w:pPr>
                        <w:r w:rsidRPr="000D08B5">
                          <w:t>Well-articulated</w:t>
                        </w:r>
                        <w:r w:rsidRPr="000D08B5">
                          <w:rPr>
                            <w:spacing w:val="-15"/>
                          </w:rPr>
                          <w:t xml:space="preserve"> </w:t>
                        </w:r>
                        <w:r w:rsidRPr="000D08B5">
                          <w:t>Improvement</w:t>
                        </w:r>
                        <w:r w:rsidRPr="000D08B5">
                          <w:rPr>
                            <w:spacing w:val="-14"/>
                          </w:rPr>
                          <w:t xml:space="preserve"> </w:t>
                        </w:r>
                        <w:r w:rsidRPr="000D08B5">
                          <w:t>and</w:t>
                        </w:r>
                        <w:r w:rsidRPr="000D08B5">
                          <w:rPr>
                            <w:spacing w:val="-15"/>
                          </w:rPr>
                          <w:t xml:space="preserve"> </w:t>
                        </w:r>
                        <w:r w:rsidRPr="000D08B5">
                          <w:t>Remediation</w:t>
                        </w:r>
                        <w:r w:rsidRPr="000D08B5">
                          <w:rPr>
                            <w:spacing w:val="-14"/>
                          </w:rPr>
                          <w:t xml:space="preserve"> </w:t>
                        </w:r>
                        <w:r w:rsidRPr="000D08B5">
                          <w:t>Plans:</w:t>
                        </w:r>
                      </w:p>
                      <w:p w14:paraId="30723251" w14:textId="77777777" w:rsidR="003A4D05" w:rsidRPr="000D08B5" w:rsidRDefault="003A4D05" w:rsidP="000D4758">
                        <w:pPr>
                          <w:pStyle w:val="BodyText"/>
                          <w:numPr>
                            <w:ilvl w:val="0"/>
                            <w:numId w:val="59"/>
                          </w:numPr>
                        </w:pPr>
                        <w:r w:rsidRPr="000D08B5">
                          <w:t xml:space="preserve">Clearly </w:t>
                        </w:r>
                        <w:r w:rsidRPr="000D08B5">
                          <w:rPr>
                            <w:spacing w:val="-1"/>
                          </w:rPr>
                          <w:t>identify</w:t>
                        </w:r>
                        <w:r w:rsidRPr="000D08B5">
                          <w:t xml:space="preserve"> targeted</w:t>
                        </w:r>
                        <w:r w:rsidRPr="000D08B5">
                          <w:rPr>
                            <w:spacing w:val="-1"/>
                          </w:rPr>
                          <w:t xml:space="preserve"> </w:t>
                        </w:r>
                        <w:r w:rsidRPr="000D08B5">
                          <w:t xml:space="preserve">supports, in consultation with the </w:t>
                        </w:r>
                        <w:r w:rsidRPr="000D08B5">
                          <w:rPr>
                            <w:spacing w:val="-1"/>
                          </w:rPr>
                          <w:t>administrator,</w:t>
                        </w:r>
                        <w:r w:rsidRPr="000D08B5">
                          <w:t xml:space="preserve"> which may</w:t>
                        </w:r>
                        <w:r w:rsidRPr="000D08B5">
                          <w:rPr>
                            <w:spacing w:val="29"/>
                          </w:rPr>
                          <w:t xml:space="preserve"> </w:t>
                        </w:r>
                        <w:r w:rsidRPr="000D08B5">
                          <w:t>include</w:t>
                        </w:r>
                        <w:r w:rsidRPr="000D08B5">
                          <w:rPr>
                            <w:spacing w:val="10"/>
                          </w:rPr>
                          <w:t xml:space="preserve"> </w:t>
                        </w:r>
                        <w:r w:rsidRPr="000D08B5">
                          <w:rPr>
                            <w:spacing w:val="-1"/>
                          </w:rPr>
                          <w:t>specialized</w:t>
                        </w:r>
                        <w:r w:rsidRPr="000D08B5">
                          <w:rPr>
                            <w:spacing w:val="12"/>
                          </w:rPr>
                          <w:t xml:space="preserve"> </w:t>
                        </w:r>
                        <w:r w:rsidRPr="000D08B5">
                          <w:t>professional</w:t>
                        </w:r>
                        <w:r w:rsidRPr="000D08B5">
                          <w:rPr>
                            <w:spacing w:val="10"/>
                          </w:rPr>
                          <w:t xml:space="preserve"> </w:t>
                        </w:r>
                        <w:r w:rsidRPr="000D08B5">
                          <w:rPr>
                            <w:spacing w:val="-1"/>
                          </w:rPr>
                          <w:t>development,</w:t>
                        </w:r>
                        <w:r w:rsidRPr="000D08B5">
                          <w:rPr>
                            <w:spacing w:val="10"/>
                          </w:rPr>
                          <w:t xml:space="preserve"> </w:t>
                        </w:r>
                        <w:r w:rsidRPr="000D08B5">
                          <w:rPr>
                            <w:spacing w:val="-1"/>
                          </w:rPr>
                          <w:t>collegial</w:t>
                        </w:r>
                        <w:r w:rsidRPr="000D08B5">
                          <w:rPr>
                            <w:spacing w:val="12"/>
                          </w:rPr>
                          <w:t xml:space="preserve"> </w:t>
                        </w:r>
                        <w:r w:rsidRPr="000D08B5">
                          <w:t>assistance,</w:t>
                        </w:r>
                        <w:r w:rsidRPr="000D08B5">
                          <w:rPr>
                            <w:spacing w:val="10"/>
                          </w:rPr>
                          <w:t xml:space="preserve"> </w:t>
                        </w:r>
                        <w:r w:rsidRPr="000D08B5">
                          <w:t>increased</w:t>
                        </w:r>
                        <w:r w:rsidRPr="000D08B5">
                          <w:rPr>
                            <w:spacing w:val="10"/>
                          </w:rPr>
                          <w:t xml:space="preserve"> </w:t>
                        </w:r>
                        <w:r w:rsidRPr="000D08B5">
                          <w:rPr>
                            <w:spacing w:val="-3"/>
                          </w:rPr>
                          <w:t>super</w:t>
                        </w:r>
                        <w:r w:rsidRPr="000D08B5">
                          <w:t xml:space="preserve">visory </w:t>
                        </w:r>
                        <w:r w:rsidRPr="000D08B5">
                          <w:rPr>
                            <w:spacing w:val="-1"/>
                          </w:rPr>
                          <w:t>observations</w:t>
                        </w:r>
                        <w:r w:rsidRPr="000D08B5">
                          <w:rPr>
                            <w:spacing w:val="2"/>
                          </w:rPr>
                          <w:t xml:space="preserve"> </w:t>
                        </w:r>
                        <w:r w:rsidRPr="000D08B5">
                          <w:t xml:space="preserve">and </w:t>
                        </w:r>
                        <w:r w:rsidRPr="000D08B5">
                          <w:rPr>
                            <w:spacing w:val="-1"/>
                          </w:rPr>
                          <w:t xml:space="preserve">feedback, </w:t>
                        </w:r>
                        <w:r w:rsidRPr="000D08B5">
                          <w:t>and/or</w:t>
                        </w:r>
                        <w:r w:rsidRPr="000D08B5">
                          <w:rPr>
                            <w:spacing w:val="1"/>
                          </w:rPr>
                          <w:t xml:space="preserve"> </w:t>
                        </w:r>
                        <w:r w:rsidRPr="000D08B5">
                          <w:rPr>
                            <w:spacing w:val="-1"/>
                          </w:rPr>
                          <w:t>special</w:t>
                        </w:r>
                        <w:r w:rsidRPr="000D08B5">
                          <w:rPr>
                            <w:spacing w:val="1"/>
                          </w:rPr>
                          <w:t xml:space="preserve"> </w:t>
                        </w:r>
                        <w:r w:rsidRPr="000D08B5">
                          <w:t xml:space="preserve">resources and </w:t>
                        </w:r>
                        <w:r w:rsidRPr="000D08B5">
                          <w:rPr>
                            <w:spacing w:val="-1"/>
                          </w:rPr>
                          <w:t>strategies</w:t>
                        </w:r>
                        <w:r w:rsidRPr="000D08B5">
                          <w:rPr>
                            <w:spacing w:val="2"/>
                          </w:rPr>
                          <w:t xml:space="preserve"> </w:t>
                        </w:r>
                        <w:r w:rsidRPr="000D08B5">
                          <w:t>aligned</w:t>
                        </w:r>
                        <w:r w:rsidRPr="000D08B5">
                          <w:rPr>
                            <w:spacing w:val="1"/>
                          </w:rPr>
                          <w:t xml:space="preserve"> </w:t>
                        </w:r>
                        <w:r w:rsidRPr="000D08B5">
                          <w:rPr>
                            <w:spacing w:val="-1"/>
                          </w:rPr>
                          <w:t>to</w:t>
                        </w:r>
                        <w:r w:rsidRPr="000D08B5">
                          <w:rPr>
                            <w:spacing w:val="22"/>
                          </w:rPr>
                          <w:t xml:space="preserve"> </w:t>
                        </w:r>
                        <w:r w:rsidRPr="000D08B5">
                          <w:rPr>
                            <w:spacing w:val="-1"/>
                          </w:rPr>
                          <w:t>the</w:t>
                        </w:r>
                        <w:r w:rsidRPr="000D08B5">
                          <w:rPr>
                            <w:spacing w:val="-9"/>
                          </w:rPr>
                          <w:t xml:space="preserve"> </w:t>
                        </w:r>
                        <w:r w:rsidRPr="000D08B5">
                          <w:t>improvement</w:t>
                        </w:r>
                        <w:r w:rsidRPr="000D08B5">
                          <w:rPr>
                            <w:spacing w:val="-8"/>
                          </w:rPr>
                          <w:t xml:space="preserve"> </w:t>
                        </w:r>
                        <w:r w:rsidRPr="000D08B5">
                          <w:rPr>
                            <w:spacing w:val="-1"/>
                          </w:rPr>
                          <w:t>outcomes.</w:t>
                        </w:r>
                      </w:p>
                      <w:p w14:paraId="280107F2" w14:textId="77777777" w:rsidR="003A4D05" w:rsidRPr="000D08B5" w:rsidRDefault="003A4D05" w:rsidP="000D4758">
                        <w:pPr>
                          <w:pStyle w:val="BodyText"/>
                          <w:numPr>
                            <w:ilvl w:val="0"/>
                            <w:numId w:val="59"/>
                          </w:numPr>
                          <w:rPr>
                            <w:rFonts w:cs="Corbel"/>
                          </w:rPr>
                        </w:pPr>
                        <w:r w:rsidRPr="000D08B5">
                          <w:rPr>
                            <w:rFonts w:cs="Corbel"/>
                          </w:rPr>
                          <w:t>Clearly</w:t>
                        </w:r>
                        <w:r w:rsidRPr="000D08B5">
                          <w:rPr>
                            <w:rFonts w:cs="Corbel"/>
                            <w:spacing w:val="7"/>
                          </w:rPr>
                          <w:t xml:space="preserve"> </w:t>
                        </w:r>
                        <w:r w:rsidRPr="000D08B5">
                          <w:rPr>
                            <w:rFonts w:cs="Corbel"/>
                          </w:rPr>
                          <w:t>delineate</w:t>
                        </w:r>
                        <w:r w:rsidRPr="000D08B5">
                          <w:rPr>
                            <w:rFonts w:cs="Corbel"/>
                            <w:spacing w:val="6"/>
                          </w:rPr>
                          <w:t xml:space="preserve"> </w:t>
                        </w:r>
                        <w:r w:rsidRPr="000D08B5">
                          <w:rPr>
                            <w:rFonts w:cs="Corbel"/>
                          </w:rPr>
                          <w:t>goals</w:t>
                        </w:r>
                        <w:r w:rsidRPr="000D08B5">
                          <w:rPr>
                            <w:rFonts w:cs="Corbel"/>
                            <w:spacing w:val="7"/>
                          </w:rPr>
                          <w:t xml:space="preserve"> </w:t>
                        </w:r>
                        <w:r w:rsidRPr="000D08B5">
                          <w:rPr>
                            <w:rFonts w:cs="Corbel"/>
                            <w:spacing w:val="-1"/>
                          </w:rPr>
                          <w:t>linked</w:t>
                        </w:r>
                        <w:r w:rsidRPr="000D08B5">
                          <w:rPr>
                            <w:rFonts w:cs="Corbel"/>
                            <w:spacing w:val="8"/>
                          </w:rPr>
                          <w:t xml:space="preserve"> </w:t>
                        </w:r>
                        <w:r w:rsidRPr="000D08B5">
                          <w:rPr>
                            <w:rFonts w:cs="Corbel"/>
                          </w:rPr>
                          <w:t>to</w:t>
                        </w:r>
                        <w:r w:rsidRPr="000D08B5">
                          <w:rPr>
                            <w:rFonts w:cs="Corbel"/>
                            <w:spacing w:val="7"/>
                          </w:rPr>
                          <w:t xml:space="preserve"> </w:t>
                        </w:r>
                        <w:r w:rsidRPr="000D08B5">
                          <w:rPr>
                            <w:rFonts w:cs="Corbel"/>
                          </w:rPr>
                          <w:t>specific</w:t>
                        </w:r>
                        <w:r w:rsidRPr="000D08B5">
                          <w:rPr>
                            <w:rFonts w:cs="Corbel"/>
                            <w:spacing w:val="7"/>
                          </w:rPr>
                          <w:t xml:space="preserve"> </w:t>
                        </w:r>
                        <w:r w:rsidRPr="000D08B5">
                          <w:rPr>
                            <w:rFonts w:cs="Corbel"/>
                          </w:rPr>
                          <w:t>indicators</w:t>
                        </w:r>
                        <w:r w:rsidRPr="000D08B5">
                          <w:rPr>
                            <w:rFonts w:cs="Corbel"/>
                            <w:spacing w:val="7"/>
                          </w:rPr>
                          <w:t xml:space="preserve"> </w:t>
                        </w:r>
                        <w:r w:rsidRPr="000D08B5">
                          <w:rPr>
                            <w:rFonts w:cs="Corbel"/>
                          </w:rPr>
                          <w:t>and</w:t>
                        </w:r>
                        <w:r w:rsidRPr="000D08B5">
                          <w:rPr>
                            <w:rFonts w:cs="Corbel"/>
                            <w:spacing w:val="8"/>
                          </w:rPr>
                          <w:t xml:space="preserve"> </w:t>
                        </w:r>
                        <w:r w:rsidRPr="000D08B5">
                          <w:rPr>
                            <w:rFonts w:cs="Corbel"/>
                          </w:rPr>
                          <w:t>domains</w:t>
                        </w:r>
                        <w:r w:rsidRPr="000D08B5">
                          <w:rPr>
                            <w:rFonts w:cs="Corbel"/>
                            <w:spacing w:val="7"/>
                          </w:rPr>
                          <w:t xml:space="preserve"> </w:t>
                        </w:r>
                        <w:r w:rsidRPr="000D08B5">
                          <w:rPr>
                            <w:rFonts w:cs="Corbel"/>
                          </w:rPr>
                          <w:t>within</w:t>
                        </w:r>
                        <w:r w:rsidRPr="000D08B5">
                          <w:rPr>
                            <w:rFonts w:cs="Corbel"/>
                            <w:spacing w:val="7"/>
                          </w:rPr>
                          <w:t xml:space="preserve"> </w:t>
                        </w:r>
                        <w:r w:rsidRPr="000D08B5">
                          <w:rPr>
                            <w:rFonts w:cs="Corbel"/>
                          </w:rPr>
                          <w:t>the</w:t>
                        </w:r>
                        <w:r w:rsidRPr="000D08B5">
                          <w:rPr>
                            <w:rFonts w:cs="Corbel"/>
                            <w:spacing w:val="8"/>
                          </w:rPr>
                          <w:t xml:space="preserve"> </w:t>
                        </w:r>
                        <w:r w:rsidRPr="000D08B5">
                          <w:rPr>
                            <w:rFonts w:cs="Corbel"/>
                            <w:spacing w:val="-1"/>
                          </w:rPr>
                          <w:t>observa</w:t>
                        </w:r>
                        <w:r w:rsidRPr="000D08B5">
                          <w:rPr>
                            <w:spacing w:val="-1"/>
                          </w:rPr>
                          <w:t>tion</w:t>
                        </w:r>
                        <w:r w:rsidRPr="000D08B5">
                          <w:rPr>
                            <w:spacing w:val="17"/>
                          </w:rPr>
                          <w:t xml:space="preserve"> </w:t>
                        </w:r>
                        <w:r w:rsidRPr="000D08B5">
                          <w:rPr>
                            <w:spacing w:val="-1"/>
                          </w:rPr>
                          <w:t>of</w:t>
                        </w:r>
                        <w:r w:rsidRPr="000D08B5">
                          <w:rPr>
                            <w:spacing w:val="17"/>
                          </w:rPr>
                          <w:t xml:space="preserve"> </w:t>
                        </w:r>
                        <w:r w:rsidRPr="000D08B5">
                          <w:t>practice</w:t>
                        </w:r>
                        <w:r w:rsidRPr="000D08B5">
                          <w:rPr>
                            <w:spacing w:val="18"/>
                          </w:rPr>
                          <w:t xml:space="preserve"> </w:t>
                        </w:r>
                        <w:r w:rsidRPr="000D08B5">
                          <w:t>framework/rubric</w:t>
                        </w:r>
                        <w:r w:rsidRPr="000D08B5">
                          <w:rPr>
                            <w:spacing w:val="16"/>
                          </w:rPr>
                          <w:t xml:space="preserve"> </w:t>
                        </w:r>
                        <w:r w:rsidRPr="000D08B5">
                          <w:rPr>
                            <w:spacing w:val="-1"/>
                          </w:rPr>
                          <w:t>that</w:t>
                        </w:r>
                        <w:r w:rsidRPr="000D08B5">
                          <w:rPr>
                            <w:spacing w:val="19"/>
                          </w:rPr>
                          <w:t xml:space="preserve"> </w:t>
                        </w:r>
                        <w:r w:rsidRPr="000D08B5">
                          <w:rPr>
                            <w:spacing w:val="-1"/>
                          </w:rPr>
                          <w:t>specify</w:t>
                        </w:r>
                        <w:r w:rsidRPr="000D08B5">
                          <w:rPr>
                            <w:spacing w:val="18"/>
                          </w:rPr>
                          <w:t xml:space="preserve"> </w:t>
                        </w:r>
                        <w:r w:rsidRPr="000D08B5">
                          <w:t>exactly</w:t>
                        </w:r>
                        <w:r w:rsidRPr="000D08B5">
                          <w:rPr>
                            <w:spacing w:val="17"/>
                          </w:rPr>
                          <w:t xml:space="preserve"> </w:t>
                        </w:r>
                        <w:r w:rsidRPr="000D08B5">
                          <w:t>what</w:t>
                        </w:r>
                        <w:r w:rsidRPr="000D08B5">
                          <w:rPr>
                            <w:spacing w:val="17"/>
                          </w:rPr>
                          <w:t xml:space="preserve"> </w:t>
                        </w:r>
                        <w:r w:rsidRPr="000D08B5">
                          <w:rPr>
                            <w:spacing w:val="-1"/>
                          </w:rPr>
                          <w:t>the</w:t>
                        </w:r>
                        <w:r w:rsidRPr="000D08B5">
                          <w:rPr>
                            <w:spacing w:val="18"/>
                          </w:rPr>
                          <w:t xml:space="preserve"> </w:t>
                        </w:r>
                        <w:r w:rsidRPr="000D08B5">
                          <w:t>administrator</w:t>
                        </w:r>
                        <w:r w:rsidRPr="000D08B5">
                          <w:rPr>
                            <w:spacing w:val="17"/>
                          </w:rPr>
                          <w:t xml:space="preserve"> </w:t>
                        </w:r>
                        <w:r w:rsidRPr="000D08B5">
                          <w:t>must</w:t>
                        </w:r>
                        <w:r w:rsidRPr="000D08B5">
                          <w:rPr>
                            <w:spacing w:val="26"/>
                            <w:w w:val="99"/>
                          </w:rPr>
                          <w:t xml:space="preserve"> </w:t>
                        </w:r>
                        <w:r w:rsidRPr="000D08B5">
                          <w:t>demonstrate</w:t>
                        </w:r>
                        <w:r w:rsidRPr="000D08B5">
                          <w:rPr>
                            <w:spacing w:val="-8"/>
                          </w:rPr>
                          <w:t xml:space="preserve"> </w:t>
                        </w:r>
                        <w:r w:rsidRPr="000D08B5">
                          <w:t>at</w:t>
                        </w:r>
                        <w:r w:rsidRPr="000D08B5">
                          <w:rPr>
                            <w:spacing w:val="-6"/>
                          </w:rPr>
                          <w:t xml:space="preserve"> </w:t>
                        </w:r>
                        <w:r w:rsidRPr="000D08B5">
                          <w:rPr>
                            <w:spacing w:val="-1"/>
                          </w:rPr>
                          <w:t>the</w:t>
                        </w:r>
                        <w:r w:rsidRPr="000D08B5">
                          <w:rPr>
                            <w:spacing w:val="-6"/>
                          </w:rPr>
                          <w:t xml:space="preserve"> </w:t>
                        </w:r>
                        <w:r w:rsidRPr="000D08B5">
                          <w:rPr>
                            <w:spacing w:val="-1"/>
                          </w:rPr>
                          <w:t>conclusion</w:t>
                        </w:r>
                        <w:r w:rsidRPr="000D08B5">
                          <w:rPr>
                            <w:spacing w:val="-5"/>
                          </w:rPr>
                          <w:t xml:space="preserve"> </w:t>
                        </w:r>
                        <w:r w:rsidRPr="000D08B5">
                          <w:rPr>
                            <w:spacing w:val="-1"/>
                          </w:rPr>
                          <w:t>of</w:t>
                        </w:r>
                        <w:r w:rsidRPr="000D08B5">
                          <w:rPr>
                            <w:spacing w:val="-6"/>
                          </w:rPr>
                          <w:t xml:space="preserve"> </w:t>
                        </w:r>
                        <w:r w:rsidRPr="000D08B5">
                          <w:rPr>
                            <w:spacing w:val="-1"/>
                          </w:rPr>
                          <w:t>the</w:t>
                        </w:r>
                        <w:r w:rsidRPr="000D08B5">
                          <w:rPr>
                            <w:spacing w:val="-6"/>
                          </w:rPr>
                          <w:t xml:space="preserve"> </w:t>
                        </w:r>
                        <w:r w:rsidRPr="000D08B5">
                          <w:t>Improvement</w:t>
                        </w:r>
                        <w:r w:rsidRPr="000D08B5">
                          <w:rPr>
                            <w:spacing w:val="-8"/>
                          </w:rPr>
                          <w:t xml:space="preserve"> </w:t>
                        </w:r>
                        <w:r w:rsidRPr="000D08B5">
                          <w:t>and</w:t>
                        </w:r>
                        <w:r w:rsidRPr="000D08B5">
                          <w:rPr>
                            <w:spacing w:val="-6"/>
                          </w:rPr>
                          <w:t xml:space="preserve"> </w:t>
                        </w:r>
                        <w:r w:rsidRPr="000D08B5">
                          <w:rPr>
                            <w:spacing w:val="-1"/>
                          </w:rPr>
                          <w:t>Remediation</w:t>
                        </w:r>
                        <w:r w:rsidRPr="000D08B5">
                          <w:rPr>
                            <w:spacing w:val="-7"/>
                          </w:rPr>
                          <w:t xml:space="preserve"> </w:t>
                        </w:r>
                        <w:r w:rsidRPr="000D08B5">
                          <w:rPr>
                            <w:spacing w:val="-1"/>
                          </w:rPr>
                          <w:t>Plan</w:t>
                        </w:r>
                        <w:r w:rsidRPr="000D08B5">
                          <w:rPr>
                            <w:spacing w:val="-6"/>
                          </w:rPr>
                          <w:t xml:space="preserve"> </w:t>
                        </w:r>
                        <w:r w:rsidRPr="000D08B5">
                          <w:t>in</w:t>
                        </w:r>
                        <w:r w:rsidRPr="000D08B5">
                          <w:rPr>
                            <w:spacing w:val="-6"/>
                          </w:rPr>
                          <w:t xml:space="preserve"> </w:t>
                        </w:r>
                        <w:r w:rsidRPr="000D08B5">
                          <w:rPr>
                            <w:spacing w:val="-1"/>
                          </w:rPr>
                          <w:t>order</w:t>
                        </w:r>
                        <w:r w:rsidRPr="000D08B5">
                          <w:rPr>
                            <w:spacing w:val="-7"/>
                          </w:rPr>
                          <w:t xml:space="preserve"> </w:t>
                        </w:r>
                        <w:r w:rsidRPr="000D08B5">
                          <w:rPr>
                            <w:spacing w:val="-1"/>
                          </w:rPr>
                          <w:t>to</w:t>
                        </w:r>
                        <w:r w:rsidRPr="000D08B5">
                          <w:rPr>
                            <w:spacing w:val="24"/>
                          </w:rPr>
                          <w:t xml:space="preserve"> </w:t>
                        </w:r>
                        <w:r w:rsidRPr="000D08B5">
                          <w:rPr>
                            <w:rFonts w:cs="Corbel"/>
                          </w:rPr>
                          <w:t>be</w:t>
                        </w:r>
                        <w:r w:rsidRPr="000D08B5">
                          <w:rPr>
                            <w:rFonts w:cs="Corbel"/>
                            <w:spacing w:val="-7"/>
                          </w:rPr>
                          <w:t xml:space="preserve"> </w:t>
                        </w:r>
                        <w:r w:rsidRPr="000D08B5">
                          <w:rPr>
                            <w:rFonts w:cs="Corbel"/>
                          </w:rPr>
                          <w:t>considered</w:t>
                        </w:r>
                        <w:r w:rsidRPr="000D08B5">
                          <w:rPr>
                            <w:rFonts w:cs="Corbel"/>
                            <w:spacing w:val="-6"/>
                          </w:rPr>
                          <w:t xml:space="preserve"> </w:t>
                        </w:r>
                        <w:r>
                          <w:rPr>
                            <w:rFonts w:cs="Corbel"/>
                            <w:i/>
                          </w:rPr>
                          <w:t>P</w:t>
                        </w:r>
                        <w:r w:rsidRPr="000D08B5">
                          <w:rPr>
                            <w:rFonts w:cs="Corbel"/>
                            <w:i/>
                          </w:rPr>
                          <w:t>roficient</w:t>
                        </w:r>
                        <w:r w:rsidRPr="000D08B5">
                          <w:rPr>
                            <w:rFonts w:cs="Corbel"/>
                          </w:rPr>
                          <w:t>.</w:t>
                        </w:r>
                      </w:p>
                      <w:p w14:paraId="4A9AA36F" w14:textId="77777777" w:rsidR="003A4D05" w:rsidRPr="000D08B5" w:rsidRDefault="003A4D05" w:rsidP="000D4758">
                        <w:pPr>
                          <w:pStyle w:val="BodyText"/>
                          <w:numPr>
                            <w:ilvl w:val="0"/>
                            <w:numId w:val="59"/>
                          </w:numPr>
                          <w:rPr>
                            <w:rFonts w:cs="Corbel"/>
                          </w:rPr>
                        </w:pPr>
                        <w:r w:rsidRPr="000D08B5">
                          <w:t>Indicate</w:t>
                        </w:r>
                        <w:r w:rsidRPr="000D08B5">
                          <w:rPr>
                            <w:spacing w:val="23"/>
                          </w:rPr>
                          <w:t xml:space="preserve"> </w:t>
                        </w:r>
                        <w:r w:rsidRPr="000D08B5">
                          <w:t>a</w:t>
                        </w:r>
                        <w:r w:rsidRPr="000D08B5">
                          <w:rPr>
                            <w:spacing w:val="23"/>
                          </w:rPr>
                          <w:t xml:space="preserve"> </w:t>
                        </w:r>
                        <w:r w:rsidRPr="000D08B5">
                          <w:t>timeline</w:t>
                        </w:r>
                        <w:r w:rsidRPr="000D08B5">
                          <w:rPr>
                            <w:spacing w:val="22"/>
                          </w:rPr>
                          <w:t xml:space="preserve"> </w:t>
                        </w:r>
                        <w:r w:rsidRPr="000D08B5">
                          <w:t>for</w:t>
                        </w:r>
                        <w:r w:rsidRPr="000D08B5">
                          <w:rPr>
                            <w:spacing w:val="23"/>
                          </w:rPr>
                          <w:t xml:space="preserve"> </w:t>
                        </w:r>
                        <w:r w:rsidRPr="000D08B5">
                          <w:t>implementing</w:t>
                        </w:r>
                        <w:r w:rsidRPr="000D08B5">
                          <w:rPr>
                            <w:spacing w:val="22"/>
                          </w:rPr>
                          <w:t xml:space="preserve"> </w:t>
                        </w:r>
                        <w:r w:rsidRPr="000D08B5">
                          <w:t>such</w:t>
                        </w:r>
                        <w:r w:rsidRPr="000D08B5">
                          <w:rPr>
                            <w:spacing w:val="23"/>
                          </w:rPr>
                          <w:t xml:space="preserve"> </w:t>
                        </w:r>
                        <w:r w:rsidRPr="000D08B5">
                          <w:t>resources,</w:t>
                        </w:r>
                        <w:r w:rsidRPr="000D08B5">
                          <w:rPr>
                            <w:spacing w:val="23"/>
                          </w:rPr>
                          <w:t xml:space="preserve"> </w:t>
                        </w:r>
                        <w:r w:rsidRPr="000D08B5">
                          <w:t>support</w:t>
                        </w:r>
                        <w:r w:rsidRPr="000D08B5">
                          <w:rPr>
                            <w:spacing w:val="23"/>
                          </w:rPr>
                          <w:t xml:space="preserve"> </w:t>
                        </w:r>
                        <w:r w:rsidRPr="000D08B5">
                          <w:t>and</w:t>
                        </w:r>
                        <w:r w:rsidRPr="000D08B5">
                          <w:rPr>
                            <w:spacing w:val="23"/>
                          </w:rPr>
                          <w:t xml:space="preserve"> </w:t>
                        </w:r>
                        <w:r w:rsidRPr="000D08B5">
                          <w:t>other</w:t>
                        </w:r>
                        <w:r w:rsidRPr="000D08B5">
                          <w:rPr>
                            <w:spacing w:val="23"/>
                          </w:rPr>
                          <w:t xml:space="preserve"> </w:t>
                        </w:r>
                        <w:r w:rsidRPr="000D08B5">
                          <w:t>strategies, in</w:t>
                        </w:r>
                        <w:r w:rsidRPr="000D08B5">
                          <w:rPr>
                            <w:spacing w:val="4"/>
                          </w:rPr>
                          <w:t xml:space="preserve"> </w:t>
                        </w:r>
                        <w:r w:rsidRPr="000D08B5">
                          <w:rPr>
                            <w:spacing w:val="-1"/>
                          </w:rPr>
                          <w:t>the</w:t>
                        </w:r>
                        <w:r w:rsidRPr="000D08B5">
                          <w:rPr>
                            <w:spacing w:val="4"/>
                          </w:rPr>
                          <w:t xml:space="preserve"> </w:t>
                        </w:r>
                        <w:r w:rsidRPr="000D08B5">
                          <w:rPr>
                            <w:spacing w:val="-1"/>
                          </w:rPr>
                          <w:t>course</w:t>
                        </w:r>
                        <w:r w:rsidRPr="000D08B5">
                          <w:rPr>
                            <w:spacing w:val="5"/>
                          </w:rPr>
                          <w:t xml:space="preserve"> </w:t>
                        </w:r>
                        <w:r w:rsidRPr="000D08B5">
                          <w:rPr>
                            <w:spacing w:val="-1"/>
                          </w:rPr>
                          <w:t>of</w:t>
                        </w:r>
                        <w:r w:rsidRPr="000D08B5">
                          <w:rPr>
                            <w:spacing w:val="4"/>
                          </w:rPr>
                          <w:t xml:space="preserve"> </w:t>
                        </w:r>
                        <w:r w:rsidRPr="000D08B5">
                          <w:rPr>
                            <w:spacing w:val="-1"/>
                          </w:rPr>
                          <w:t>the</w:t>
                        </w:r>
                        <w:r w:rsidRPr="000D08B5">
                          <w:rPr>
                            <w:spacing w:val="4"/>
                          </w:rPr>
                          <w:t xml:space="preserve"> </w:t>
                        </w:r>
                        <w:r w:rsidRPr="000D08B5">
                          <w:rPr>
                            <w:spacing w:val="-1"/>
                          </w:rPr>
                          <w:t>same</w:t>
                        </w:r>
                        <w:r w:rsidRPr="000D08B5">
                          <w:rPr>
                            <w:spacing w:val="4"/>
                          </w:rPr>
                          <w:t xml:space="preserve"> </w:t>
                        </w:r>
                        <w:r w:rsidRPr="000D08B5">
                          <w:rPr>
                            <w:spacing w:val="-1"/>
                          </w:rPr>
                          <w:t>school</w:t>
                        </w:r>
                        <w:r w:rsidRPr="000D08B5">
                          <w:rPr>
                            <w:spacing w:val="4"/>
                          </w:rPr>
                          <w:t xml:space="preserve"> </w:t>
                        </w:r>
                        <w:r w:rsidRPr="000D08B5">
                          <w:rPr>
                            <w:spacing w:val="-1"/>
                          </w:rPr>
                          <w:t>year</w:t>
                        </w:r>
                        <w:r w:rsidRPr="000D08B5">
                          <w:rPr>
                            <w:spacing w:val="4"/>
                          </w:rPr>
                          <w:t xml:space="preserve"> </w:t>
                        </w:r>
                        <w:r w:rsidRPr="000D08B5">
                          <w:t>as</w:t>
                        </w:r>
                        <w:r w:rsidRPr="000D08B5">
                          <w:rPr>
                            <w:spacing w:val="5"/>
                          </w:rPr>
                          <w:t xml:space="preserve"> </w:t>
                        </w:r>
                        <w:r w:rsidRPr="000D08B5">
                          <w:rPr>
                            <w:spacing w:val="-1"/>
                          </w:rPr>
                          <w:t>the</w:t>
                        </w:r>
                        <w:r w:rsidRPr="000D08B5">
                          <w:rPr>
                            <w:spacing w:val="4"/>
                          </w:rPr>
                          <w:t xml:space="preserve"> </w:t>
                        </w:r>
                        <w:r w:rsidRPr="000D08B5">
                          <w:t>plan</w:t>
                        </w:r>
                        <w:r w:rsidRPr="000D08B5">
                          <w:rPr>
                            <w:spacing w:val="3"/>
                          </w:rPr>
                          <w:t xml:space="preserve"> </w:t>
                        </w:r>
                        <w:r w:rsidRPr="000D08B5">
                          <w:t>is</w:t>
                        </w:r>
                        <w:r w:rsidRPr="000D08B5">
                          <w:rPr>
                            <w:spacing w:val="4"/>
                          </w:rPr>
                          <w:t xml:space="preserve"> </w:t>
                        </w:r>
                        <w:r w:rsidRPr="000D08B5">
                          <w:rPr>
                            <w:spacing w:val="-1"/>
                          </w:rPr>
                          <w:t>developed.</w:t>
                        </w:r>
                        <w:r w:rsidRPr="000D08B5">
                          <w:rPr>
                            <w:spacing w:val="7"/>
                          </w:rPr>
                          <w:t xml:space="preserve"> </w:t>
                        </w:r>
                        <w:r w:rsidRPr="000D08B5">
                          <w:t>Determine</w:t>
                        </w:r>
                        <w:r w:rsidRPr="000D08B5">
                          <w:rPr>
                            <w:spacing w:val="3"/>
                          </w:rPr>
                          <w:t xml:space="preserve"> </w:t>
                        </w:r>
                        <w:r w:rsidRPr="000D08B5">
                          <w:t>dates</w:t>
                        </w:r>
                        <w:r w:rsidRPr="000D08B5">
                          <w:rPr>
                            <w:spacing w:val="4"/>
                          </w:rPr>
                          <w:t xml:space="preserve"> </w:t>
                        </w:r>
                        <w:r w:rsidRPr="000D08B5">
                          <w:t>for</w:t>
                        </w:r>
                        <w:r w:rsidRPr="000D08B5">
                          <w:rPr>
                            <w:spacing w:val="33"/>
                          </w:rPr>
                          <w:t xml:space="preserve"> </w:t>
                        </w:r>
                        <w:r w:rsidRPr="000D08B5">
                          <w:t>interim</w:t>
                        </w:r>
                        <w:r w:rsidRPr="000D08B5">
                          <w:rPr>
                            <w:spacing w:val="-1"/>
                          </w:rPr>
                          <w:t xml:space="preserve"> </w:t>
                        </w:r>
                        <w:r w:rsidRPr="000D08B5">
                          <w:t>and final</w:t>
                        </w:r>
                        <w:r w:rsidRPr="000D08B5">
                          <w:rPr>
                            <w:spacing w:val="-1"/>
                          </w:rPr>
                          <w:t xml:space="preserve"> reviews</w:t>
                        </w:r>
                        <w:r w:rsidRPr="000D08B5">
                          <w:t xml:space="preserve"> in</w:t>
                        </w:r>
                        <w:r w:rsidRPr="000D08B5">
                          <w:rPr>
                            <w:spacing w:val="-1"/>
                          </w:rPr>
                          <w:t xml:space="preserve"> accordance</w:t>
                        </w:r>
                        <w:r w:rsidRPr="000D08B5">
                          <w:t xml:space="preserve"> with</w:t>
                        </w:r>
                        <w:r w:rsidRPr="000D08B5">
                          <w:rPr>
                            <w:spacing w:val="-1"/>
                          </w:rPr>
                          <w:t xml:space="preserve"> </w:t>
                        </w:r>
                        <w:r w:rsidRPr="000D08B5">
                          <w:t>stages of</w:t>
                        </w:r>
                        <w:r w:rsidRPr="000D08B5">
                          <w:rPr>
                            <w:spacing w:val="-1"/>
                          </w:rPr>
                          <w:t xml:space="preserve"> </w:t>
                        </w:r>
                        <w:r w:rsidRPr="000D08B5">
                          <w:t>support.</w:t>
                        </w:r>
                      </w:p>
                      <w:p w14:paraId="297CAEF8" w14:textId="77777777" w:rsidR="003A4D05" w:rsidRPr="000D08B5" w:rsidRDefault="003A4D05" w:rsidP="000D4758">
                        <w:pPr>
                          <w:pStyle w:val="BodyText"/>
                          <w:numPr>
                            <w:ilvl w:val="0"/>
                            <w:numId w:val="59"/>
                          </w:numPr>
                        </w:pPr>
                        <w:r w:rsidRPr="000D08B5">
                          <w:t>Include</w:t>
                        </w:r>
                        <w:r w:rsidRPr="000D08B5">
                          <w:rPr>
                            <w:spacing w:val="-17"/>
                          </w:rPr>
                          <w:t xml:space="preserve"> </w:t>
                        </w:r>
                        <w:r w:rsidRPr="000D08B5">
                          <w:t>indicators</w:t>
                        </w:r>
                        <w:r w:rsidRPr="000D08B5">
                          <w:rPr>
                            <w:spacing w:val="-17"/>
                          </w:rPr>
                          <w:t xml:space="preserve"> </w:t>
                        </w:r>
                        <w:r w:rsidRPr="000D08B5">
                          <w:t>of</w:t>
                        </w:r>
                        <w:r w:rsidRPr="000D08B5">
                          <w:rPr>
                            <w:spacing w:val="-17"/>
                          </w:rPr>
                          <w:t xml:space="preserve"> </w:t>
                        </w:r>
                        <w:r w:rsidRPr="000D08B5">
                          <w:rPr>
                            <w:spacing w:val="-1"/>
                          </w:rPr>
                          <w:t>success,</w:t>
                        </w:r>
                        <w:r w:rsidRPr="000D08B5">
                          <w:rPr>
                            <w:spacing w:val="-16"/>
                          </w:rPr>
                          <w:t xml:space="preserve"> </w:t>
                        </w:r>
                        <w:r w:rsidRPr="000D08B5">
                          <w:t>including</w:t>
                        </w:r>
                        <w:r w:rsidRPr="000D08B5">
                          <w:rPr>
                            <w:spacing w:val="-17"/>
                          </w:rPr>
                          <w:t xml:space="preserve"> </w:t>
                        </w:r>
                        <w:r w:rsidRPr="000D08B5">
                          <w:t>a</w:t>
                        </w:r>
                        <w:r w:rsidRPr="000D08B5">
                          <w:rPr>
                            <w:spacing w:val="-17"/>
                          </w:rPr>
                          <w:t xml:space="preserve"> </w:t>
                        </w:r>
                        <w:r w:rsidRPr="000D08B5">
                          <w:t>rating</w:t>
                        </w:r>
                        <w:r w:rsidRPr="000D08B5">
                          <w:rPr>
                            <w:spacing w:val="-16"/>
                          </w:rPr>
                          <w:t xml:space="preserve"> </w:t>
                        </w:r>
                        <w:r w:rsidRPr="000D08B5">
                          <w:t>of</w:t>
                        </w:r>
                        <w:r w:rsidRPr="000D08B5">
                          <w:rPr>
                            <w:spacing w:val="-17"/>
                          </w:rPr>
                          <w:t xml:space="preserve"> </w:t>
                        </w:r>
                        <w:r>
                          <w:rPr>
                            <w:i/>
                          </w:rPr>
                          <w:t>P</w:t>
                        </w:r>
                        <w:r w:rsidRPr="000D08B5">
                          <w:rPr>
                            <w:i/>
                          </w:rPr>
                          <w:t>roficient</w:t>
                        </w:r>
                        <w:r w:rsidRPr="000D08B5">
                          <w:rPr>
                            <w:spacing w:val="-17"/>
                          </w:rPr>
                          <w:t xml:space="preserve"> </w:t>
                        </w:r>
                        <w:r w:rsidRPr="000D08B5">
                          <w:t>or</w:t>
                        </w:r>
                        <w:r w:rsidRPr="000D08B5">
                          <w:rPr>
                            <w:spacing w:val="-17"/>
                          </w:rPr>
                          <w:t xml:space="preserve"> </w:t>
                        </w:r>
                        <w:r w:rsidRPr="000D08B5">
                          <w:t>better</w:t>
                        </w:r>
                        <w:r w:rsidRPr="000D08B5">
                          <w:rPr>
                            <w:spacing w:val="-16"/>
                          </w:rPr>
                          <w:t xml:space="preserve"> </w:t>
                        </w:r>
                        <w:r w:rsidRPr="000D08B5">
                          <w:t>at</w:t>
                        </w:r>
                        <w:r w:rsidRPr="000D08B5">
                          <w:rPr>
                            <w:spacing w:val="-17"/>
                          </w:rPr>
                          <w:t xml:space="preserve"> </w:t>
                        </w:r>
                        <w:r w:rsidRPr="000D08B5">
                          <w:t>the</w:t>
                        </w:r>
                        <w:r w:rsidRPr="000D08B5">
                          <w:rPr>
                            <w:spacing w:val="-17"/>
                          </w:rPr>
                          <w:t xml:space="preserve"> </w:t>
                        </w:r>
                        <w:r w:rsidRPr="000D08B5">
                          <w:t>conclusion</w:t>
                        </w:r>
                        <w:r w:rsidRPr="000D08B5">
                          <w:rPr>
                            <w:spacing w:val="24"/>
                          </w:rPr>
                          <w:t xml:space="preserve"> </w:t>
                        </w:r>
                        <w:r w:rsidRPr="000D08B5">
                          <w:rPr>
                            <w:spacing w:val="-1"/>
                          </w:rPr>
                          <w:t>of</w:t>
                        </w:r>
                        <w:r w:rsidRPr="000D08B5">
                          <w:rPr>
                            <w:spacing w:val="-8"/>
                          </w:rPr>
                          <w:t xml:space="preserve"> </w:t>
                        </w:r>
                        <w:r w:rsidRPr="000D08B5">
                          <w:rPr>
                            <w:spacing w:val="-1"/>
                          </w:rPr>
                          <w:t>the</w:t>
                        </w:r>
                        <w:r w:rsidRPr="000D08B5">
                          <w:rPr>
                            <w:spacing w:val="-8"/>
                          </w:rPr>
                          <w:t xml:space="preserve"> </w:t>
                        </w:r>
                        <w:r>
                          <w:t>I</w:t>
                        </w:r>
                        <w:r w:rsidRPr="000D08B5">
                          <w:t>mprovement</w:t>
                        </w:r>
                        <w:r w:rsidRPr="000D08B5">
                          <w:rPr>
                            <w:spacing w:val="-7"/>
                          </w:rPr>
                          <w:t xml:space="preserve"> </w:t>
                        </w:r>
                        <w:r w:rsidRPr="000D08B5">
                          <w:t>and</w:t>
                        </w:r>
                        <w:r w:rsidRPr="000D08B5">
                          <w:rPr>
                            <w:spacing w:val="-9"/>
                          </w:rPr>
                          <w:t xml:space="preserve"> </w:t>
                        </w:r>
                        <w:r>
                          <w:t>R</w:t>
                        </w:r>
                        <w:r w:rsidRPr="000D08B5">
                          <w:t>emediation</w:t>
                        </w:r>
                        <w:r w:rsidRPr="000D08B5">
                          <w:rPr>
                            <w:spacing w:val="-7"/>
                          </w:rPr>
                          <w:t xml:space="preserve"> </w:t>
                        </w:r>
                        <w:r>
                          <w:t>P</w:t>
                        </w:r>
                        <w:r w:rsidRPr="000D08B5">
                          <w:t>lan.</w:t>
                        </w:r>
                      </w:p>
                      <w:p w14:paraId="2F512B2C" w14:textId="77777777" w:rsidR="003A4D05" w:rsidRDefault="003A4D05" w:rsidP="000D4758">
                        <w:pPr>
                          <w:jc w:val="center"/>
                        </w:pPr>
                      </w:p>
                    </w:txbxContent>
                  </v:textbox>
                </v:shape>
                <w10:anchorlock/>
              </v:group>
            </w:pict>
          </mc:Fallback>
        </mc:AlternateContent>
      </w:r>
    </w:p>
    <w:p w14:paraId="45960BFD" w14:textId="77777777" w:rsidR="00956C76" w:rsidRPr="000D08B5" w:rsidRDefault="00956C76" w:rsidP="003E4281">
      <w:pPr>
        <w:pStyle w:val="Heading3"/>
      </w:pPr>
      <w:bookmarkStart w:id="59" w:name="_Toc498425618"/>
      <w:r w:rsidRPr="000D08B5">
        <w:t>Career</w:t>
      </w:r>
      <w:r w:rsidRPr="000D08B5">
        <w:rPr>
          <w:spacing w:val="-20"/>
        </w:rPr>
        <w:t xml:space="preserve"> </w:t>
      </w:r>
      <w:r w:rsidRPr="000D08B5">
        <w:t>Development</w:t>
      </w:r>
      <w:r w:rsidRPr="000D08B5">
        <w:rPr>
          <w:spacing w:val="-22"/>
        </w:rPr>
        <w:t xml:space="preserve"> </w:t>
      </w:r>
      <w:r w:rsidRPr="000D08B5">
        <w:t>and</w:t>
      </w:r>
      <w:r w:rsidRPr="000D08B5">
        <w:rPr>
          <w:spacing w:val="-42"/>
        </w:rPr>
        <w:t xml:space="preserve"> </w:t>
      </w:r>
      <w:r w:rsidRPr="000D08B5">
        <w:t>Growth</w:t>
      </w:r>
      <w:bookmarkEnd w:id="59"/>
    </w:p>
    <w:p w14:paraId="2856B4BD" w14:textId="77777777" w:rsidR="00956C76" w:rsidRPr="000D08B5" w:rsidRDefault="00956C76" w:rsidP="005620A8">
      <w:pPr>
        <w:pStyle w:val="BodyText"/>
      </w:pPr>
      <w:r w:rsidRPr="000D08B5">
        <w:rPr>
          <w:spacing w:val="-1"/>
        </w:rPr>
        <w:t>Rewarding</w:t>
      </w:r>
      <w:r w:rsidRPr="000D08B5">
        <w:rPr>
          <w:spacing w:val="18"/>
        </w:rPr>
        <w:t xml:space="preserve"> </w:t>
      </w:r>
      <w:r w:rsidRPr="000D08B5">
        <w:t>exemplary</w:t>
      </w:r>
      <w:r w:rsidRPr="000D08B5">
        <w:rPr>
          <w:spacing w:val="19"/>
        </w:rPr>
        <w:t xml:space="preserve"> </w:t>
      </w:r>
      <w:r w:rsidRPr="000D08B5">
        <w:t>performance</w:t>
      </w:r>
      <w:r w:rsidRPr="000D08B5">
        <w:rPr>
          <w:spacing w:val="19"/>
        </w:rPr>
        <w:t xml:space="preserve"> </w:t>
      </w:r>
      <w:r w:rsidRPr="000D08B5">
        <w:t>identified</w:t>
      </w:r>
      <w:r w:rsidRPr="000D08B5">
        <w:rPr>
          <w:spacing w:val="19"/>
        </w:rPr>
        <w:t xml:space="preserve"> </w:t>
      </w:r>
      <w:r w:rsidRPr="000D08B5">
        <w:t>through</w:t>
      </w:r>
      <w:r w:rsidRPr="000D08B5">
        <w:rPr>
          <w:spacing w:val="19"/>
        </w:rPr>
        <w:t xml:space="preserve"> </w:t>
      </w:r>
      <w:r w:rsidRPr="000D08B5">
        <w:t>the</w:t>
      </w:r>
      <w:r w:rsidRPr="000D08B5">
        <w:rPr>
          <w:spacing w:val="19"/>
        </w:rPr>
        <w:t xml:space="preserve"> </w:t>
      </w:r>
      <w:r w:rsidRPr="000D08B5">
        <w:rPr>
          <w:spacing w:val="-1"/>
        </w:rPr>
        <w:t>evaluation</w:t>
      </w:r>
      <w:r w:rsidRPr="000D08B5">
        <w:rPr>
          <w:spacing w:val="18"/>
        </w:rPr>
        <w:t xml:space="preserve"> </w:t>
      </w:r>
      <w:r w:rsidRPr="000D08B5">
        <w:t>process</w:t>
      </w:r>
      <w:r w:rsidRPr="000D08B5">
        <w:rPr>
          <w:spacing w:val="19"/>
        </w:rPr>
        <w:t xml:space="preserve"> </w:t>
      </w:r>
      <w:r w:rsidRPr="000D08B5">
        <w:t>with</w:t>
      </w:r>
      <w:r w:rsidRPr="000D08B5">
        <w:rPr>
          <w:spacing w:val="24"/>
        </w:rPr>
        <w:t xml:space="preserve"> </w:t>
      </w:r>
      <w:r w:rsidRPr="000D08B5">
        <w:rPr>
          <w:spacing w:val="-1"/>
        </w:rPr>
        <w:t>opportunities</w:t>
      </w:r>
      <w:r w:rsidRPr="000D08B5">
        <w:rPr>
          <w:spacing w:val="-7"/>
        </w:rPr>
        <w:t xml:space="preserve"> </w:t>
      </w:r>
      <w:r w:rsidRPr="000D08B5">
        <w:t>for</w:t>
      </w:r>
      <w:r w:rsidRPr="000D08B5">
        <w:rPr>
          <w:spacing w:val="-8"/>
        </w:rPr>
        <w:t xml:space="preserve"> </w:t>
      </w:r>
      <w:r w:rsidRPr="000D08B5">
        <w:rPr>
          <w:spacing w:val="-1"/>
        </w:rPr>
        <w:t>career</w:t>
      </w:r>
      <w:r w:rsidRPr="000D08B5">
        <w:rPr>
          <w:spacing w:val="-6"/>
        </w:rPr>
        <w:t xml:space="preserve"> </w:t>
      </w:r>
      <w:r w:rsidRPr="000D08B5">
        <w:rPr>
          <w:spacing w:val="-1"/>
        </w:rPr>
        <w:t>development</w:t>
      </w:r>
      <w:r w:rsidRPr="000D08B5">
        <w:rPr>
          <w:spacing w:val="-8"/>
        </w:rPr>
        <w:t xml:space="preserve"> </w:t>
      </w:r>
      <w:r w:rsidRPr="000D08B5">
        <w:t>and</w:t>
      </w:r>
      <w:r w:rsidRPr="000D08B5">
        <w:rPr>
          <w:spacing w:val="-8"/>
        </w:rPr>
        <w:t xml:space="preserve"> </w:t>
      </w:r>
      <w:r w:rsidRPr="000D08B5">
        <w:t>professional</w:t>
      </w:r>
      <w:r w:rsidRPr="000D08B5">
        <w:rPr>
          <w:spacing w:val="-9"/>
        </w:rPr>
        <w:t xml:space="preserve"> </w:t>
      </w:r>
      <w:r w:rsidRPr="000D08B5">
        <w:t>growth</w:t>
      </w:r>
      <w:r w:rsidRPr="000D08B5">
        <w:rPr>
          <w:spacing w:val="-8"/>
        </w:rPr>
        <w:t xml:space="preserve"> </w:t>
      </w:r>
      <w:r w:rsidRPr="000D08B5">
        <w:t>is</w:t>
      </w:r>
      <w:r w:rsidRPr="000D08B5">
        <w:rPr>
          <w:spacing w:val="-8"/>
        </w:rPr>
        <w:t xml:space="preserve"> </w:t>
      </w:r>
      <w:r w:rsidRPr="000D08B5">
        <w:t>a</w:t>
      </w:r>
      <w:r w:rsidRPr="000D08B5">
        <w:rPr>
          <w:spacing w:val="-8"/>
        </w:rPr>
        <w:t xml:space="preserve"> </w:t>
      </w:r>
      <w:r w:rsidRPr="000D08B5">
        <w:rPr>
          <w:spacing w:val="-1"/>
        </w:rPr>
        <w:t>critical</w:t>
      </w:r>
      <w:r w:rsidRPr="000D08B5">
        <w:rPr>
          <w:spacing w:val="-7"/>
        </w:rPr>
        <w:t xml:space="preserve"> </w:t>
      </w:r>
      <w:r w:rsidRPr="000D08B5">
        <w:rPr>
          <w:spacing w:val="-1"/>
        </w:rPr>
        <w:t>step</w:t>
      </w:r>
      <w:r w:rsidRPr="000D08B5">
        <w:rPr>
          <w:spacing w:val="-7"/>
        </w:rPr>
        <w:t xml:space="preserve"> </w:t>
      </w:r>
      <w:r w:rsidRPr="000D08B5">
        <w:t>in</w:t>
      </w:r>
      <w:r w:rsidRPr="000D08B5">
        <w:rPr>
          <w:spacing w:val="-8"/>
        </w:rPr>
        <w:t xml:space="preserve"> </w:t>
      </w:r>
      <w:r w:rsidRPr="000D08B5">
        <w:t>both</w:t>
      </w:r>
      <w:r w:rsidRPr="000D08B5">
        <w:rPr>
          <w:spacing w:val="-8"/>
        </w:rPr>
        <w:t xml:space="preserve"> </w:t>
      </w:r>
      <w:r w:rsidRPr="000D08B5">
        <w:rPr>
          <w:spacing w:val="-1"/>
        </w:rPr>
        <w:t>build</w:t>
      </w:r>
      <w:r w:rsidRPr="000D08B5">
        <w:t>ing</w:t>
      </w:r>
      <w:r w:rsidRPr="000D08B5">
        <w:rPr>
          <w:spacing w:val="10"/>
        </w:rPr>
        <w:t xml:space="preserve"> </w:t>
      </w:r>
      <w:r w:rsidRPr="000D08B5">
        <w:t>confidence</w:t>
      </w:r>
      <w:r w:rsidRPr="000D08B5">
        <w:rPr>
          <w:spacing w:val="10"/>
        </w:rPr>
        <w:t xml:space="preserve"> </w:t>
      </w:r>
      <w:r w:rsidRPr="000D08B5">
        <w:t>in</w:t>
      </w:r>
      <w:r w:rsidRPr="000D08B5">
        <w:rPr>
          <w:spacing w:val="10"/>
        </w:rPr>
        <w:t xml:space="preserve"> </w:t>
      </w:r>
      <w:r w:rsidRPr="000D08B5">
        <w:t>the</w:t>
      </w:r>
      <w:r w:rsidRPr="000D08B5">
        <w:rPr>
          <w:spacing w:val="11"/>
        </w:rPr>
        <w:t xml:space="preserve"> </w:t>
      </w:r>
      <w:r w:rsidRPr="000D08B5">
        <w:rPr>
          <w:spacing w:val="-1"/>
        </w:rPr>
        <w:t>evaluation</w:t>
      </w:r>
      <w:r w:rsidRPr="000D08B5">
        <w:rPr>
          <w:spacing w:val="10"/>
        </w:rPr>
        <w:t xml:space="preserve"> </w:t>
      </w:r>
      <w:r w:rsidRPr="000D08B5">
        <w:t>and</w:t>
      </w:r>
      <w:r w:rsidRPr="000D08B5">
        <w:rPr>
          <w:spacing w:val="10"/>
        </w:rPr>
        <w:t xml:space="preserve"> </w:t>
      </w:r>
      <w:r w:rsidRPr="000D08B5">
        <w:t>support</w:t>
      </w:r>
      <w:r w:rsidRPr="000D08B5">
        <w:rPr>
          <w:spacing w:val="11"/>
        </w:rPr>
        <w:t xml:space="preserve"> </w:t>
      </w:r>
      <w:r w:rsidRPr="000D08B5">
        <w:t>system</w:t>
      </w:r>
      <w:r w:rsidRPr="000D08B5">
        <w:rPr>
          <w:spacing w:val="10"/>
        </w:rPr>
        <w:t xml:space="preserve"> </w:t>
      </w:r>
      <w:r w:rsidRPr="000D08B5">
        <w:t>itself</w:t>
      </w:r>
      <w:r w:rsidRPr="000D08B5">
        <w:rPr>
          <w:spacing w:val="10"/>
        </w:rPr>
        <w:t xml:space="preserve"> </w:t>
      </w:r>
      <w:r w:rsidRPr="000D08B5">
        <w:t>and</w:t>
      </w:r>
      <w:r w:rsidRPr="000D08B5">
        <w:rPr>
          <w:spacing w:val="11"/>
        </w:rPr>
        <w:t xml:space="preserve"> </w:t>
      </w:r>
      <w:r w:rsidRPr="000D08B5">
        <w:t>in</w:t>
      </w:r>
      <w:r w:rsidRPr="000D08B5">
        <w:rPr>
          <w:spacing w:val="10"/>
        </w:rPr>
        <w:t xml:space="preserve"> </w:t>
      </w:r>
      <w:r w:rsidRPr="000D08B5">
        <w:t>building</w:t>
      </w:r>
      <w:r w:rsidRPr="000D08B5">
        <w:rPr>
          <w:spacing w:val="10"/>
        </w:rPr>
        <w:t xml:space="preserve"> </w:t>
      </w:r>
      <w:r w:rsidRPr="000D08B5">
        <w:t>the</w:t>
      </w:r>
      <w:r w:rsidRPr="000D08B5">
        <w:rPr>
          <w:spacing w:val="11"/>
        </w:rPr>
        <w:t xml:space="preserve"> </w:t>
      </w:r>
      <w:r w:rsidRPr="000D08B5">
        <w:t>capacity</w:t>
      </w:r>
      <w:r w:rsidRPr="000D08B5">
        <w:rPr>
          <w:spacing w:val="10"/>
        </w:rPr>
        <w:t xml:space="preserve"> </w:t>
      </w:r>
      <w:r w:rsidRPr="000D08B5">
        <w:t>and</w:t>
      </w:r>
      <w:r w:rsidRPr="000D08B5">
        <w:rPr>
          <w:spacing w:val="28"/>
        </w:rPr>
        <w:t xml:space="preserve"> </w:t>
      </w:r>
      <w:r w:rsidRPr="000D08B5">
        <w:rPr>
          <w:spacing w:val="-1"/>
        </w:rPr>
        <w:t>skills</w:t>
      </w:r>
      <w:r w:rsidRPr="000D08B5">
        <w:rPr>
          <w:spacing w:val="-4"/>
        </w:rPr>
        <w:t xml:space="preserve"> </w:t>
      </w:r>
      <w:r w:rsidRPr="000D08B5">
        <w:rPr>
          <w:spacing w:val="-1"/>
        </w:rPr>
        <w:t>of</w:t>
      </w:r>
      <w:r w:rsidRPr="000D08B5">
        <w:rPr>
          <w:spacing w:val="-3"/>
        </w:rPr>
        <w:t xml:space="preserve"> </w:t>
      </w:r>
      <w:r w:rsidRPr="000D08B5">
        <w:t>all</w:t>
      </w:r>
      <w:r w:rsidRPr="000D08B5">
        <w:rPr>
          <w:spacing w:val="-5"/>
        </w:rPr>
        <w:t xml:space="preserve"> </w:t>
      </w:r>
      <w:r w:rsidRPr="000D08B5">
        <w:t>leaders.</w:t>
      </w:r>
    </w:p>
    <w:p w14:paraId="2160899C" w14:textId="77777777" w:rsidR="00956C76" w:rsidRPr="000D08B5" w:rsidRDefault="00956C76" w:rsidP="005620A8">
      <w:pPr>
        <w:pStyle w:val="BodyText"/>
        <w:rPr>
          <w:spacing w:val="-1"/>
        </w:rPr>
      </w:pPr>
      <w:r w:rsidRPr="000D08B5">
        <w:rPr>
          <w:spacing w:val="-1"/>
        </w:rPr>
        <w:t>Examples</w:t>
      </w:r>
      <w:r w:rsidRPr="000D08B5">
        <w:rPr>
          <w:spacing w:val="-12"/>
        </w:rPr>
        <w:t xml:space="preserve"> </w:t>
      </w:r>
      <w:r w:rsidRPr="000D08B5">
        <w:rPr>
          <w:spacing w:val="-1"/>
        </w:rPr>
        <w:t>of</w:t>
      </w:r>
      <w:r w:rsidRPr="000D08B5">
        <w:rPr>
          <w:spacing w:val="-12"/>
        </w:rPr>
        <w:t xml:space="preserve"> </w:t>
      </w:r>
      <w:r w:rsidRPr="000D08B5">
        <w:rPr>
          <w:spacing w:val="-1"/>
        </w:rPr>
        <w:t>such</w:t>
      </w:r>
      <w:r w:rsidRPr="000D08B5">
        <w:rPr>
          <w:spacing w:val="-13"/>
        </w:rPr>
        <w:t xml:space="preserve"> </w:t>
      </w:r>
      <w:r w:rsidRPr="000D08B5">
        <w:rPr>
          <w:spacing w:val="-1"/>
        </w:rPr>
        <w:t>opportunities</w:t>
      </w:r>
      <w:r w:rsidRPr="000D08B5">
        <w:rPr>
          <w:spacing w:val="-11"/>
        </w:rPr>
        <w:t xml:space="preserve"> </w:t>
      </w:r>
      <w:r w:rsidRPr="000D08B5">
        <w:t>include,</w:t>
      </w:r>
      <w:r w:rsidRPr="000D08B5">
        <w:rPr>
          <w:spacing w:val="-13"/>
        </w:rPr>
        <w:t xml:space="preserve"> </w:t>
      </w:r>
      <w:r w:rsidRPr="000D08B5">
        <w:t>but</w:t>
      </w:r>
      <w:r w:rsidRPr="000D08B5">
        <w:rPr>
          <w:spacing w:val="-13"/>
        </w:rPr>
        <w:t xml:space="preserve"> </w:t>
      </w:r>
      <w:r w:rsidRPr="000D08B5">
        <w:t>are</w:t>
      </w:r>
      <w:r w:rsidRPr="000D08B5">
        <w:rPr>
          <w:spacing w:val="-12"/>
        </w:rPr>
        <w:t xml:space="preserve"> </w:t>
      </w:r>
      <w:r w:rsidRPr="000D08B5">
        <w:rPr>
          <w:spacing w:val="-1"/>
        </w:rPr>
        <w:t>not</w:t>
      </w:r>
      <w:r w:rsidRPr="000D08B5">
        <w:rPr>
          <w:spacing w:val="-13"/>
        </w:rPr>
        <w:t xml:space="preserve"> </w:t>
      </w:r>
      <w:r w:rsidRPr="000D08B5">
        <w:t>limited</w:t>
      </w:r>
      <w:r w:rsidRPr="000D08B5">
        <w:rPr>
          <w:spacing w:val="-13"/>
        </w:rPr>
        <w:t xml:space="preserve"> </w:t>
      </w:r>
      <w:r w:rsidRPr="000D08B5">
        <w:rPr>
          <w:spacing w:val="-1"/>
        </w:rPr>
        <w:t>to:</w:t>
      </w:r>
      <w:r w:rsidRPr="000D08B5">
        <w:rPr>
          <w:spacing w:val="-12"/>
        </w:rPr>
        <w:t xml:space="preserve"> </w:t>
      </w:r>
      <w:r w:rsidRPr="000D08B5">
        <w:rPr>
          <w:spacing w:val="-1"/>
        </w:rPr>
        <w:t>observation</w:t>
      </w:r>
      <w:r w:rsidRPr="000D08B5">
        <w:rPr>
          <w:spacing w:val="-12"/>
        </w:rPr>
        <w:t xml:space="preserve"> </w:t>
      </w:r>
      <w:r w:rsidRPr="000D08B5">
        <w:rPr>
          <w:spacing w:val="-1"/>
        </w:rPr>
        <w:t>of</w:t>
      </w:r>
      <w:r w:rsidRPr="000D08B5">
        <w:rPr>
          <w:spacing w:val="-12"/>
        </w:rPr>
        <w:t xml:space="preserve"> </w:t>
      </w:r>
      <w:r w:rsidRPr="000D08B5">
        <w:t>peers;</w:t>
      </w:r>
      <w:r w:rsidRPr="000D08B5">
        <w:rPr>
          <w:spacing w:val="-13"/>
        </w:rPr>
        <w:t xml:space="preserve"> </w:t>
      </w:r>
      <w:r w:rsidRPr="000D08B5">
        <w:rPr>
          <w:spacing w:val="-2"/>
        </w:rPr>
        <w:t>mentor</w:t>
      </w:r>
      <w:r w:rsidRPr="000D08B5">
        <w:t>ing</w:t>
      </w:r>
      <w:r w:rsidRPr="000D08B5">
        <w:rPr>
          <w:spacing w:val="1"/>
        </w:rPr>
        <w:t xml:space="preserve"> </w:t>
      </w:r>
      <w:r w:rsidRPr="000D08B5">
        <w:t>aspiring</w:t>
      </w:r>
      <w:r w:rsidRPr="000D08B5">
        <w:rPr>
          <w:spacing w:val="1"/>
        </w:rPr>
        <w:t xml:space="preserve"> </w:t>
      </w:r>
      <w:r w:rsidRPr="000D08B5">
        <w:t>and</w:t>
      </w:r>
      <w:r w:rsidRPr="000D08B5">
        <w:rPr>
          <w:spacing w:val="1"/>
        </w:rPr>
        <w:t xml:space="preserve"> </w:t>
      </w:r>
      <w:r w:rsidRPr="000D08B5">
        <w:rPr>
          <w:spacing w:val="-1"/>
        </w:rPr>
        <w:t>early-career</w:t>
      </w:r>
      <w:r w:rsidRPr="000D08B5">
        <w:rPr>
          <w:spacing w:val="2"/>
        </w:rPr>
        <w:t xml:space="preserve"> </w:t>
      </w:r>
      <w:r w:rsidRPr="000D08B5">
        <w:t>administrators; participating in</w:t>
      </w:r>
      <w:r w:rsidRPr="000D08B5">
        <w:rPr>
          <w:spacing w:val="2"/>
        </w:rPr>
        <w:t xml:space="preserve"> </w:t>
      </w:r>
      <w:r w:rsidRPr="000D08B5">
        <w:rPr>
          <w:spacing w:val="-1"/>
        </w:rPr>
        <w:t>development</w:t>
      </w:r>
      <w:r w:rsidRPr="000D08B5">
        <w:rPr>
          <w:spacing w:val="1"/>
        </w:rPr>
        <w:t xml:space="preserve"> </w:t>
      </w:r>
      <w:r w:rsidRPr="000D08B5">
        <w:rPr>
          <w:spacing w:val="-1"/>
        </w:rPr>
        <w:t>of</w:t>
      </w:r>
      <w:r w:rsidRPr="000D08B5">
        <w:rPr>
          <w:spacing w:val="2"/>
        </w:rPr>
        <w:t xml:space="preserve"> </w:t>
      </w:r>
      <w:r w:rsidRPr="000D08B5">
        <w:t>administrator</w:t>
      </w:r>
      <w:r w:rsidRPr="000D08B5">
        <w:rPr>
          <w:spacing w:val="43"/>
          <w:w w:val="99"/>
        </w:rPr>
        <w:t xml:space="preserve"> </w:t>
      </w:r>
      <w:r w:rsidR="00597B12">
        <w:t>I</w:t>
      </w:r>
      <w:r w:rsidRPr="000D08B5">
        <w:t>mprovement</w:t>
      </w:r>
      <w:r w:rsidRPr="000D08B5">
        <w:rPr>
          <w:spacing w:val="21"/>
        </w:rPr>
        <w:t xml:space="preserve"> </w:t>
      </w:r>
      <w:r w:rsidRPr="000D08B5">
        <w:t>and</w:t>
      </w:r>
      <w:r w:rsidRPr="000D08B5">
        <w:rPr>
          <w:spacing w:val="22"/>
        </w:rPr>
        <w:t xml:space="preserve"> </w:t>
      </w:r>
      <w:r w:rsidR="00597B12">
        <w:t>R</w:t>
      </w:r>
      <w:r w:rsidRPr="000D08B5">
        <w:t>emediation</w:t>
      </w:r>
      <w:r w:rsidRPr="000D08B5">
        <w:rPr>
          <w:spacing w:val="22"/>
        </w:rPr>
        <w:t xml:space="preserve"> </w:t>
      </w:r>
      <w:r w:rsidR="00597B12">
        <w:t>P</w:t>
      </w:r>
      <w:r w:rsidRPr="000D08B5">
        <w:t>lans</w:t>
      </w:r>
      <w:r w:rsidRPr="000D08B5">
        <w:rPr>
          <w:spacing w:val="21"/>
        </w:rPr>
        <w:t xml:space="preserve"> </w:t>
      </w:r>
      <w:r w:rsidRPr="000D08B5">
        <w:t>for</w:t>
      </w:r>
      <w:r w:rsidRPr="000D08B5">
        <w:rPr>
          <w:spacing w:val="22"/>
        </w:rPr>
        <w:t xml:space="preserve"> </w:t>
      </w:r>
      <w:r w:rsidRPr="000D08B5">
        <w:t>peers</w:t>
      </w:r>
      <w:r w:rsidRPr="000D08B5">
        <w:rPr>
          <w:spacing w:val="21"/>
        </w:rPr>
        <w:t xml:space="preserve"> </w:t>
      </w:r>
      <w:r w:rsidRPr="000D08B5">
        <w:t>whose</w:t>
      </w:r>
      <w:r w:rsidRPr="000D08B5">
        <w:rPr>
          <w:spacing w:val="22"/>
        </w:rPr>
        <w:t xml:space="preserve"> </w:t>
      </w:r>
      <w:r w:rsidRPr="000D08B5">
        <w:t>performance</w:t>
      </w:r>
      <w:r w:rsidRPr="000D08B5">
        <w:rPr>
          <w:spacing w:val="21"/>
        </w:rPr>
        <w:t xml:space="preserve"> </w:t>
      </w:r>
      <w:r w:rsidRPr="000D08B5">
        <w:t>is</w:t>
      </w:r>
      <w:r w:rsidRPr="000D08B5">
        <w:rPr>
          <w:spacing w:val="22"/>
        </w:rPr>
        <w:t xml:space="preserve"> </w:t>
      </w:r>
      <w:r w:rsidR="00597B12">
        <w:rPr>
          <w:i/>
        </w:rPr>
        <w:t>D</w:t>
      </w:r>
      <w:r w:rsidRPr="000D08B5">
        <w:rPr>
          <w:i/>
        </w:rPr>
        <w:t>eveloping</w:t>
      </w:r>
      <w:r w:rsidRPr="000D08B5">
        <w:rPr>
          <w:i/>
          <w:spacing w:val="22"/>
        </w:rPr>
        <w:t xml:space="preserve"> </w:t>
      </w:r>
      <w:r w:rsidRPr="000D08B5">
        <w:rPr>
          <w:spacing w:val="-1"/>
        </w:rPr>
        <w:t>or</w:t>
      </w:r>
      <w:r w:rsidRPr="000D08B5">
        <w:rPr>
          <w:spacing w:val="22"/>
        </w:rPr>
        <w:t xml:space="preserve"> </w:t>
      </w:r>
      <w:r w:rsidR="00597B12">
        <w:rPr>
          <w:i/>
        </w:rPr>
        <w:t>B</w:t>
      </w:r>
      <w:r w:rsidRPr="000D08B5">
        <w:rPr>
          <w:i/>
        </w:rPr>
        <w:t>elow</w:t>
      </w:r>
      <w:r w:rsidRPr="000D08B5">
        <w:rPr>
          <w:i/>
          <w:spacing w:val="21"/>
        </w:rPr>
        <w:t xml:space="preserve"> </w:t>
      </w:r>
      <w:r w:rsidR="00597B12">
        <w:rPr>
          <w:i/>
        </w:rPr>
        <w:t>S</w:t>
      </w:r>
      <w:r w:rsidRPr="000D08B5">
        <w:rPr>
          <w:i/>
        </w:rPr>
        <w:t>tandard</w:t>
      </w:r>
      <w:r w:rsidRPr="000D08B5">
        <w:t>;</w:t>
      </w:r>
      <w:r w:rsidRPr="000D08B5">
        <w:rPr>
          <w:spacing w:val="10"/>
        </w:rPr>
        <w:t xml:space="preserve"> </w:t>
      </w:r>
      <w:r w:rsidRPr="000D08B5">
        <w:t>leading</w:t>
      </w:r>
      <w:r w:rsidRPr="000D08B5">
        <w:rPr>
          <w:spacing w:val="10"/>
        </w:rPr>
        <w:t xml:space="preserve"> </w:t>
      </w:r>
      <w:r w:rsidRPr="000D08B5">
        <w:t>Professional</w:t>
      </w:r>
      <w:r w:rsidRPr="000D08B5">
        <w:rPr>
          <w:spacing w:val="10"/>
        </w:rPr>
        <w:t xml:space="preserve"> </w:t>
      </w:r>
      <w:r w:rsidRPr="000D08B5">
        <w:t>Learning</w:t>
      </w:r>
      <w:r w:rsidRPr="000D08B5">
        <w:rPr>
          <w:spacing w:val="2"/>
        </w:rPr>
        <w:t xml:space="preserve"> </w:t>
      </w:r>
      <w:r w:rsidRPr="000D08B5">
        <w:t>Communities;</w:t>
      </w:r>
      <w:r w:rsidRPr="000D08B5">
        <w:rPr>
          <w:spacing w:val="10"/>
        </w:rPr>
        <w:t xml:space="preserve"> </w:t>
      </w:r>
      <w:r w:rsidRPr="000D08B5">
        <w:t>differentiated</w:t>
      </w:r>
      <w:r w:rsidRPr="000D08B5">
        <w:rPr>
          <w:spacing w:val="11"/>
        </w:rPr>
        <w:t xml:space="preserve"> </w:t>
      </w:r>
      <w:r w:rsidRPr="000D08B5">
        <w:t>career</w:t>
      </w:r>
      <w:r w:rsidRPr="000D08B5">
        <w:rPr>
          <w:spacing w:val="10"/>
        </w:rPr>
        <w:t xml:space="preserve"> </w:t>
      </w:r>
      <w:r w:rsidRPr="000D08B5">
        <w:t>pathways;</w:t>
      </w:r>
      <w:r w:rsidRPr="000D08B5">
        <w:rPr>
          <w:spacing w:val="10"/>
        </w:rPr>
        <w:t xml:space="preserve"> </w:t>
      </w:r>
      <w:r w:rsidRPr="000D08B5">
        <w:t>and focused</w:t>
      </w:r>
      <w:r w:rsidRPr="000D08B5">
        <w:rPr>
          <w:spacing w:val="-6"/>
        </w:rPr>
        <w:t xml:space="preserve"> </w:t>
      </w:r>
      <w:r w:rsidRPr="000D08B5">
        <w:t>professional</w:t>
      </w:r>
      <w:r w:rsidRPr="000D08B5">
        <w:rPr>
          <w:spacing w:val="-6"/>
        </w:rPr>
        <w:t xml:space="preserve"> </w:t>
      </w:r>
      <w:r w:rsidRPr="000D08B5">
        <w:t>learning</w:t>
      </w:r>
      <w:r w:rsidRPr="000D08B5">
        <w:rPr>
          <w:spacing w:val="-6"/>
        </w:rPr>
        <w:t xml:space="preserve"> </w:t>
      </w:r>
      <w:r w:rsidRPr="000D08B5">
        <w:t>based</w:t>
      </w:r>
      <w:r w:rsidRPr="000D08B5">
        <w:rPr>
          <w:spacing w:val="-5"/>
        </w:rPr>
        <w:t xml:space="preserve"> </w:t>
      </w:r>
      <w:r w:rsidRPr="000D08B5">
        <w:rPr>
          <w:spacing w:val="-1"/>
        </w:rPr>
        <w:t>on</w:t>
      </w:r>
      <w:r w:rsidRPr="000D08B5">
        <w:rPr>
          <w:spacing w:val="-6"/>
        </w:rPr>
        <w:t xml:space="preserve"> </w:t>
      </w:r>
      <w:r w:rsidRPr="000D08B5">
        <w:t>goals</w:t>
      </w:r>
      <w:r w:rsidRPr="000D08B5">
        <w:rPr>
          <w:spacing w:val="-5"/>
        </w:rPr>
        <w:t xml:space="preserve"> </w:t>
      </w:r>
      <w:r w:rsidRPr="000D08B5">
        <w:lastRenderedPageBreak/>
        <w:t>for</w:t>
      </w:r>
      <w:r w:rsidRPr="000D08B5">
        <w:rPr>
          <w:spacing w:val="-6"/>
        </w:rPr>
        <w:t xml:space="preserve"> </w:t>
      </w:r>
      <w:r w:rsidRPr="000D08B5">
        <w:rPr>
          <w:spacing w:val="-1"/>
        </w:rPr>
        <w:t>continuous</w:t>
      </w:r>
      <w:r w:rsidRPr="000D08B5">
        <w:rPr>
          <w:spacing w:val="-3"/>
        </w:rPr>
        <w:t xml:space="preserve"> </w:t>
      </w:r>
      <w:r w:rsidRPr="000D08B5">
        <w:t>growth</w:t>
      </w:r>
      <w:r w:rsidRPr="000D08B5">
        <w:rPr>
          <w:spacing w:val="-6"/>
        </w:rPr>
        <w:t xml:space="preserve"> </w:t>
      </w:r>
      <w:r w:rsidRPr="000D08B5">
        <w:t>and</w:t>
      </w:r>
      <w:r w:rsidRPr="000D08B5">
        <w:rPr>
          <w:spacing w:val="-5"/>
        </w:rPr>
        <w:t xml:space="preserve"> </w:t>
      </w:r>
      <w:r w:rsidRPr="000D08B5">
        <w:rPr>
          <w:spacing w:val="-1"/>
        </w:rPr>
        <w:t>development.</w:t>
      </w:r>
    </w:p>
    <w:p w14:paraId="0F8BDC13" w14:textId="77777777" w:rsidR="00444012" w:rsidRDefault="00C315A1" w:rsidP="00444012">
      <w:pPr>
        <w:pStyle w:val="BodyText"/>
        <w:ind w:left="0"/>
      </w:pPr>
      <w:r w:rsidRPr="000D08B5">
        <w:rPr>
          <w:noProof/>
        </w:rPr>
        <mc:AlternateContent>
          <mc:Choice Requires="wpg">
            <w:drawing>
              <wp:anchor distT="0" distB="0" distL="114300" distR="114300" simplePos="0" relativeHeight="251678208" behindDoc="1" locked="0" layoutInCell="1" allowOverlap="1" wp14:anchorId="014F4CDA" wp14:editId="5A43E730">
                <wp:simplePos x="0" y="0"/>
                <wp:positionH relativeFrom="page">
                  <wp:posOffset>1043940</wp:posOffset>
                </wp:positionH>
                <wp:positionV relativeFrom="paragraph">
                  <wp:posOffset>74295</wp:posOffset>
                </wp:positionV>
                <wp:extent cx="6065520" cy="2080260"/>
                <wp:effectExtent l="0" t="0" r="0" b="0"/>
                <wp:wrapTopAndBottom/>
                <wp:docPr id="168"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080260"/>
                          <a:chOff x="2426" y="-1978"/>
                          <a:chExt cx="9552" cy="4296"/>
                        </a:xfrm>
                      </wpg:grpSpPr>
                      <wps:wsp>
                        <wps:cNvPr id="169" name="Freeform 171"/>
                        <wps:cNvSpPr>
                          <a:spLocks/>
                        </wps:cNvSpPr>
                        <wps:spPr bwMode="auto">
                          <a:xfrm>
                            <a:off x="2426" y="-1978"/>
                            <a:ext cx="9552" cy="4296"/>
                          </a:xfrm>
                          <a:custGeom>
                            <a:avLst/>
                            <a:gdLst>
                              <a:gd name="T0" fmla="+- 0 11870 2318"/>
                              <a:gd name="T1" fmla="*/ T0 w 9552"/>
                              <a:gd name="T2" fmla="+- 0 -305 -305"/>
                              <a:gd name="T3" fmla="*/ -305 h 4296"/>
                              <a:gd name="T4" fmla="+- 0 2678 2318"/>
                              <a:gd name="T5" fmla="*/ T4 w 9552"/>
                              <a:gd name="T6" fmla="+- 0 -305 -305"/>
                              <a:gd name="T7" fmla="*/ -305 h 4296"/>
                              <a:gd name="T8" fmla="+- 0 2581 2318"/>
                              <a:gd name="T9" fmla="*/ T8 w 9552"/>
                              <a:gd name="T10" fmla="+- 0 -305 -305"/>
                              <a:gd name="T11" fmla="*/ -305 h 4296"/>
                              <a:gd name="T12" fmla="+- 0 2503 2318"/>
                              <a:gd name="T13" fmla="*/ T12 w 9552"/>
                              <a:gd name="T14" fmla="+- 0 -302 -305"/>
                              <a:gd name="T15" fmla="*/ -302 h 4296"/>
                              <a:gd name="T16" fmla="+- 0 2442 2318"/>
                              <a:gd name="T17" fmla="*/ T16 w 9552"/>
                              <a:gd name="T18" fmla="+- 0 -295 -305"/>
                              <a:gd name="T19" fmla="*/ -295 h 4296"/>
                              <a:gd name="T20" fmla="+- 0 2378 2318"/>
                              <a:gd name="T21" fmla="*/ T20 w 9552"/>
                              <a:gd name="T22" fmla="+- 0 -272 -305"/>
                              <a:gd name="T23" fmla="*/ -272 h 4296"/>
                              <a:gd name="T24" fmla="+- 0 2334 2318"/>
                              <a:gd name="T25" fmla="*/ T24 w 9552"/>
                              <a:gd name="T26" fmla="+- 0 -206 -305"/>
                              <a:gd name="T27" fmla="*/ -206 h 4296"/>
                              <a:gd name="T28" fmla="+- 0 2321 2318"/>
                              <a:gd name="T29" fmla="*/ T28 w 9552"/>
                              <a:gd name="T30" fmla="+- 0 -121 -305"/>
                              <a:gd name="T31" fmla="*/ -121 h 4296"/>
                              <a:gd name="T32" fmla="+- 0 2319 2318"/>
                              <a:gd name="T33" fmla="*/ T32 w 9552"/>
                              <a:gd name="T34" fmla="+- 0 -43 -305"/>
                              <a:gd name="T35" fmla="*/ -43 h 4296"/>
                              <a:gd name="T36" fmla="+- 0 2318 2318"/>
                              <a:gd name="T37" fmla="*/ T36 w 9552"/>
                              <a:gd name="T38" fmla="+- 0 4 -305"/>
                              <a:gd name="T39" fmla="*/ 4 h 4296"/>
                              <a:gd name="T40" fmla="+- 0 2318 2318"/>
                              <a:gd name="T41" fmla="*/ T40 w 9552"/>
                              <a:gd name="T42" fmla="+- 0 3682 -305"/>
                              <a:gd name="T43" fmla="*/ 3682 h 4296"/>
                              <a:gd name="T44" fmla="+- 0 2320 2318"/>
                              <a:gd name="T45" fmla="*/ T44 w 9552"/>
                              <a:gd name="T46" fmla="+- 0 3769 -305"/>
                              <a:gd name="T47" fmla="*/ 3769 h 4296"/>
                              <a:gd name="T48" fmla="+- 0 2324 2318"/>
                              <a:gd name="T49" fmla="*/ T48 w 9552"/>
                              <a:gd name="T50" fmla="+- 0 3838 -305"/>
                              <a:gd name="T51" fmla="*/ 3838 h 4296"/>
                              <a:gd name="T52" fmla="+- 0 2341 2318"/>
                              <a:gd name="T53" fmla="*/ T52 w 9552"/>
                              <a:gd name="T54" fmla="+- 0 3912 -305"/>
                              <a:gd name="T55" fmla="*/ 3912 h 4296"/>
                              <a:gd name="T56" fmla="+- 0 2396 2318"/>
                              <a:gd name="T57" fmla="*/ T56 w 9552"/>
                              <a:gd name="T58" fmla="+- 0 3967 -305"/>
                              <a:gd name="T59" fmla="*/ 3967 h 4296"/>
                              <a:gd name="T60" fmla="+- 0 2470 2318"/>
                              <a:gd name="T61" fmla="*/ T60 w 9552"/>
                              <a:gd name="T62" fmla="+- 0 3985 -305"/>
                              <a:gd name="T63" fmla="*/ 3985 h 4296"/>
                              <a:gd name="T64" fmla="+- 0 2539 2318"/>
                              <a:gd name="T65" fmla="*/ T64 w 9552"/>
                              <a:gd name="T66" fmla="+- 0 3989 -305"/>
                              <a:gd name="T67" fmla="*/ 3989 h 4296"/>
                              <a:gd name="T68" fmla="+- 0 11870 2318"/>
                              <a:gd name="T69" fmla="*/ T68 w 9552"/>
                              <a:gd name="T70" fmla="+- 0 3990 -305"/>
                              <a:gd name="T71" fmla="*/ 3990 h 4296"/>
                              <a:gd name="T72" fmla="+- 0 11870 2318"/>
                              <a:gd name="T73" fmla="*/ T72 w 9552"/>
                              <a:gd name="T74" fmla="+- 0 -305 -305"/>
                              <a:gd name="T75" fmla="*/ -305 h 4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552" h="4296">
                                <a:moveTo>
                                  <a:pt x="9552" y="0"/>
                                </a:moveTo>
                                <a:lnTo>
                                  <a:pt x="360" y="0"/>
                                </a:lnTo>
                                <a:lnTo>
                                  <a:pt x="263" y="0"/>
                                </a:lnTo>
                                <a:lnTo>
                                  <a:pt x="185" y="3"/>
                                </a:lnTo>
                                <a:lnTo>
                                  <a:pt x="124" y="10"/>
                                </a:lnTo>
                                <a:lnTo>
                                  <a:pt x="60" y="33"/>
                                </a:lnTo>
                                <a:lnTo>
                                  <a:pt x="16" y="99"/>
                                </a:lnTo>
                                <a:lnTo>
                                  <a:pt x="3" y="184"/>
                                </a:lnTo>
                                <a:lnTo>
                                  <a:pt x="1" y="262"/>
                                </a:lnTo>
                                <a:lnTo>
                                  <a:pt x="0" y="309"/>
                                </a:lnTo>
                                <a:lnTo>
                                  <a:pt x="0" y="3987"/>
                                </a:lnTo>
                                <a:lnTo>
                                  <a:pt x="2" y="4074"/>
                                </a:lnTo>
                                <a:lnTo>
                                  <a:pt x="6" y="4143"/>
                                </a:lnTo>
                                <a:lnTo>
                                  <a:pt x="23" y="4217"/>
                                </a:lnTo>
                                <a:lnTo>
                                  <a:pt x="78" y="4272"/>
                                </a:lnTo>
                                <a:lnTo>
                                  <a:pt x="152" y="4290"/>
                                </a:lnTo>
                                <a:lnTo>
                                  <a:pt x="221" y="4294"/>
                                </a:lnTo>
                                <a:lnTo>
                                  <a:pt x="9552" y="4295"/>
                                </a:lnTo>
                                <a:lnTo>
                                  <a:pt x="9552" y="0"/>
                                </a:lnTo>
                                <a:close/>
                              </a:path>
                            </a:pathLst>
                          </a:custGeom>
                          <a:solidFill>
                            <a:srgbClr val="D3D9C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820010" w14:textId="77777777" w:rsidR="003A4D05" w:rsidRDefault="003A4D05" w:rsidP="00444012">
                              <w:pPr>
                                <w:pStyle w:val="BodyText"/>
                                <w:ind w:left="0"/>
                                <w:rPr>
                                  <w:rFonts w:asciiTheme="minorHAnsi" w:hAnsiTheme="minorHAnsi"/>
                                  <w:b/>
                                  <w:color w:val="53833B"/>
                                  <w:sz w:val="28"/>
                                  <w:szCs w:val="28"/>
                                </w:rPr>
                              </w:pPr>
                              <w:r w:rsidRPr="004C71E0">
                                <w:rPr>
                                  <w:rFonts w:asciiTheme="minorHAnsi" w:hAnsiTheme="minorHAnsi"/>
                                  <w:b/>
                                  <w:color w:val="53833B"/>
                                  <w:spacing w:val="-3"/>
                                  <w:sz w:val="28"/>
                                  <w:szCs w:val="28"/>
                                </w:rPr>
                                <w:t>Points</w:t>
                              </w:r>
                              <w:r w:rsidRPr="004C71E0">
                                <w:rPr>
                                  <w:rFonts w:asciiTheme="minorHAnsi" w:hAnsiTheme="minorHAnsi"/>
                                  <w:b/>
                                  <w:color w:val="53833B"/>
                                  <w:spacing w:val="-15"/>
                                  <w:sz w:val="28"/>
                                  <w:szCs w:val="28"/>
                                </w:rPr>
                                <w:t xml:space="preserve"> </w:t>
                              </w:r>
                              <w:r w:rsidRPr="004C71E0">
                                <w:rPr>
                                  <w:rFonts w:asciiTheme="minorHAnsi" w:hAnsiTheme="minorHAnsi"/>
                                  <w:b/>
                                  <w:color w:val="53833B"/>
                                  <w:sz w:val="28"/>
                                  <w:szCs w:val="28"/>
                                </w:rPr>
                                <w:t>for</w:t>
                              </w:r>
                              <w:r w:rsidRPr="004C71E0">
                                <w:rPr>
                                  <w:rFonts w:asciiTheme="minorHAnsi" w:hAnsiTheme="minorHAnsi"/>
                                  <w:b/>
                                  <w:color w:val="53833B"/>
                                  <w:spacing w:val="-13"/>
                                  <w:sz w:val="28"/>
                                  <w:szCs w:val="28"/>
                                </w:rPr>
                                <w:t xml:space="preserve"> </w:t>
                              </w:r>
                              <w:r w:rsidRPr="004C71E0">
                                <w:rPr>
                                  <w:rFonts w:asciiTheme="minorHAnsi" w:hAnsiTheme="minorHAnsi"/>
                                  <w:b/>
                                  <w:color w:val="53833B"/>
                                  <w:sz w:val="28"/>
                                  <w:szCs w:val="28"/>
                                </w:rPr>
                                <w:t>District</w:t>
                              </w:r>
                              <w:r w:rsidRPr="004C71E0">
                                <w:rPr>
                                  <w:rFonts w:asciiTheme="minorHAnsi" w:hAnsiTheme="minorHAnsi"/>
                                  <w:b/>
                                  <w:color w:val="53833B"/>
                                  <w:spacing w:val="-23"/>
                                  <w:sz w:val="28"/>
                                  <w:szCs w:val="28"/>
                                </w:rPr>
                                <w:t xml:space="preserve"> </w:t>
                              </w:r>
                              <w:r w:rsidRPr="004C71E0">
                                <w:rPr>
                                  <w:rFonts w:asciiTheme="minorHAnsi" w:hAnsiTheme="minorHAnsi"/>
                                  <w:b/>
                                  <w:color w:val="53833B"/>
                                  <w:sz w:val="28"/>
                                  <w:szCs w:val="28"/>
                                </w:rPr>
                                <w:t>Consideration</w:t>
                              </w:r>
                            </w:p>
                            <w:p w14:paraId="22495D53" w14:textId="77777777" w:rsidR="003A4D05" w:rsidRPr="004C71E0" w:rsidRDefault="003A4D05" w:rsidP="00C315A1">
                              <w:pPr>
                                <w:pStyle w:val="BodyText"/>
                                <w:numPr>
                                  <w:ilvl w:val="0"/>
                                  <w:numId w:val="60"/>
                                </w:numPr>
                                <w:rPr>
                                  <w:rFonts w:asciiTheme="minorHAnsi" w:hAnsiTheme="minorHAnsi" w:cs="Corbel"/>
                                </w:rPr>
                              </w:pPr>
                              <w:r w:rsidRPr="004C71E0">
                                <w:rPr>
                                  <w:rFonts w:asciiTheme="minorHAnsi" w:hAnsiTheme="minorHAnsi"/>
                                </w:rPr>
                                <w:t>Align</w:t>
                              </w:r>
                              <w:r w:rsidRPr="004C71E0">
                                <w:rPr>
                                  <w:rFonts w:asciiTheme="minorHAnsi" w:hAnsiTheme="minorHAnsi"/>
                                  <w:spacing w:val="-5"/>
                                </w:rPr>
                                <w:t xml:space="preserve"> </w:t>
                              </w:r>
                              <w:r w:rsidRPr="004C71E0">
                                <w:rPr>
                                  <w:rFonts w:asciiTheme="minorHAnsi" w:hAnsiTheme="minorHAnsi"/>
                                  <w:spacing w:val="-2"/>
                                </w:rPr>
                                <w:t>job</w:t>
                              </w:r>
                              <w:r w:rsidRPr="004C71E0">
                                <w:rPr>
                                  <w:rFonts w:asciiTheme="minorHAnsi" w:hAnsiTheme="minorHAnsi"/>
                                  <w:spacing w:val="-5"/>
                                </w:rPr>
                                <w:t xml:space="preserve"> </w:t>
                              </w:r>
                              <w:r w:rsidRPr="004C71E0">
                                <w:rPr>
                                  <w:rFonts w:asciiTheme="minorHAnsi" w:hAnsiTheme="minorHAnsi"/>
                                </w:rPr>
                                <w:t>descriptions</w:t>
                              </w:r>
                              <w:r w:rsidRPr="004C71E0">
                                <w:rPr>
                                  <w:rFonts w:asciiTheme="minorHAnsi" w:hAnsiTheme="minorHAnsi"/>
                                  <w:spacing w:val="-5"/>
                                </w:rPr>
                                <w:t xml:space="preserve"> </w:t>
                              </w:r>
                              <w:r w:rsidRPr="004C71E0">
                                <w:rPr>
                                  <w:rFonts w:asciiTheme="minorHAnsi" w:hAnsiTheme="minorHAnsi"/>
                                  <w:spacing w:val="-2"/>
                                </w:rPr>
                                <w:t>to</w:t>
                              </w:r>
                              <w:r w:rsidRPr="004C71E0">
                                <w:rPr>
                                  <w:rFonts w:asciiTheme="minorHAnsi" w:hAnsiTheme="minorHAnsi"/>
                                  <w:spacing w:val="-5"/>
                                </w:rPr>
                                <w:t xml:space="preserve"> </w:t>
                              </w:r>
                              <w:r w:rsidRPr="004C71E0">
                                <w:rPr>
                                  <w:rFonts w:asciiTheme="minorHAnsi" w:hAnsiTheme="minorHAnsi"/>
                                </w:rPr>
                                <w:t>school</w:t>
                              </w:r>
                              <w:r w:rsidRPr="004C71E0">
                                <w:rPr>
                                  <w:rFonts w:asciiTheme="minorHAnsi" w:hAnsiTheme="minorHAnsi"/>
                                  <w:spacing w:val="-5"/>
                                </w:rPr>
                                <w:t xml:space="preserve"> </w:t>
                              </w:r>
                              <w:r w:rsidRPr="004C71E0">
                                <w:rPr>
                                  <w:rFonts w:asciiTheme="minorHAnsi" w:hAnsiTheme="minorHAnsi"/>
                                </w:rPr>
                                <w:t>leadership</w:t>
                              </w:r>
                              <w:r w:rsidRPr="004C71E0">
                                <w:rPr>
                                  <w:rFonts w:asciiTheme="minorHAnsi" w:hAnsiTheme="minorHAnsi"/>
                                  <w:spacing w:val="-5"/>
                                </w:rPr>
                                <w:t xml:space="preserve"> </w:t>
                              </w:r>
                              <w:r w:rsidRPr="004C71E0">
                                <w:rPr>
                                  <w:rFonts w:asciiTheme="minorHAnsi" w:hAnsiTheme="minorHAnsi"/>
                                </w:rPr>
                                <w:t>standards.</w:t>
                              </w:r>
                            </w:p>
                            <w:p w14:paraId="738E0833" w14:textId="77777777" w:rsidR="003A4D05" w:rsidRPr="004C71E0" w:rsidRDefault="003A4D05" w:rsidP="00C315A1">
                              <w:pPr>
                                <w:pStyle w:val="BodyText"/>
                                <w:numPr>
                                  <w:ilvl w:val="0"/>
                                  <w:numId w:val="60"/>
                                </w:numPr>
                                <w:rPr>
                                  <w:rFonts w:asciiTheme="minorHAnsi" w:hAnsiTheme="minorHAnsi" w:cs="Corbel"/>
                                </w:rPr>
                              </w:pPr>
                              <w:r w:rsidRPr="004C71E0">
                                <w:rPr>
                                  <w:rFonts w:asciiTheme="minorHAnsi" w:hAnsiTheme="minorHAnsi"/>
                                </w:rPr>
                                <w:t>Identify</w:t>
                              </w:r>
                              <w:r w:rsidRPr="004C71E0">
                                <w:rPr>
                                  <w:rFonts w:asciiTheme="minorHAnsi" w:hAnsiTheme="minorHAnsi"/>
                                  <w:spacing w:val="-5"/>
                                </w:rPr>
                                <w:t xml:space="preserve"> </w:t>
                              </w:r>
                              <w:r w:rsidRPr="004C71E0">
                                <w:rPr>
                                  <w:rFonts w:asciiTheme="minorHAnsi" w:hAnsiTheme="minorHAnsi"/>
                                </w:rPr>
                                <w:t>replicable</w:t>
                              </w:r>
                              <w:r w:rsidRPr="004C71E0">
                                <w:rPr>
                                  <w:rFonts w:asciiTheme="minorHAnsi" w:hAnsiTheme="minorHAnsi"/>
                                  <w:spacing w:val="-5"/>
                                </w:rPr>
                                <w:t xml:space="preserve"> </w:t>
                              </w:r>
                              <w:r w:rsidRPr="004C71E0">
                                <w:rPr>
                                  <w:rFonts w:asciiTheme="minorHAnsi" w:hAnsiTheme="minorHAnsi"/>
                                </w:rPr>
                                <w:t>practices</w:t>
                              </w:r>
                              <w:r w:rsidRPr="004C71E0">
                                <w:rPr>
                                  <w:rFonts w:asciiTheme="minorHAnsi" w:hAnsiTheme="minorHAnsi"/>
                                  <w:spacing w:val="-5"/>
                                </w:rPr>
                                <w:t xml:space="preserve"> </w:t>
                              </w:r>
                              <w:r w:rsidRPr="004C71E0">
                                <w:rPr>
                                  <w:rFonts w:asciiTheme="minorHAnsi" w:hAnsiTheme="minorHAnsi"/>
                                  <w:spacing w:val="-2"/>
                                </w:rPr>
                                <w:t>and</w:t>
                              </w:r>
                              <w:r w:rsidRPr="004C71E0">
                                <w:rPr>
                                  <w:rFonts w:asciiTheme="minorHAnsi" w:hAnsiTheme="minorHAnsi"/>
                                  <w:spacing w:val="-5"/>
                                </w:rPr>
                                <w:t xml:space="preserve"> </w:t>
                              </w:r>
                              <w:r w:rsidRPr="004C71E0">
                                <w:rPr>
                                  <w:rFonts w:asciiTheme="minorHAnsi" w:hAnsiTheme="minorHAnsi"/>
                                </w:rPr>
                                <w:t>inform</w:t>
                              </w:r>
                              <w:r w:rsidRPr="004C71E0">
                                <w:rPr>
                                  <w:rFonts w:asciiTheme="minorHAnsi" w:hAnsiTheme="minorHAnsi"/>
                                  <w:spacing w:val="-5"/>
                                </w:rPr>
                                <w:t xml:space="preserve"> </w:t>
                              </w:r>
                              <w:r w:rsidRPr="004C71E0">
                                <w:rPr>
                                  <w:rFonts w:asciiTheme="minorHAnsi" w:hAnsiTheme="minorHAnsi"/>
                                </w:rPr>
                                <w:t>professional</w:t>
                              </w:r>
                              <w:r w:rsidRPr="004C71E0">
                                <w:rPr>
                                  <w:rFonts w:asciiTheme="minorHAnsi" w:hAnsiTheme="minorHAnsi"/>
                                  <w:spacing w:val="-5"/>
                                </w:rPr>
                                <w:t xml:space="preserve"> </w:t>
                              </w:r>
                              <w:r w:rsidRPr="004C71E0">
                                <w:rPr>
                                  <w:rFonts w:asciiTheme="minorHAnsi" w:hAnsiTheme="minorHAnsi"/>
                                </w:rPr>
                                <w:t>learning.</w:t>
                              </w:r>
                            </w:p>
                            <w:p w14:paraId="2ADD7E92" w14:textId="77777777" w:rsidR="003A4D05" w:rsidRPr="004C71E0" w:rsidRDefault="003A4D05" w:rsidP="00C315A1">
                              <w:pPr>
                                <w:pStyle w:val="BodyText"/>
                                <w:numPr>
                                  <w:ilvl w:val="0"/>
                                  <w:numId w:val="60"/>
                                </w:numPr>
                                <w:rPr>
                                  <w:rFonts w:asciiTheme="minorHAnsi" w:hAnsiTheme="minorHAnsi" w:cs="Corbel"/>
                                </w:rPr>
                              </w:pPr>
                              <w:r w:rsidRPr="004C71E0">
                                <w:rPr>
                                  <w:rFonts w:asciiTheme="minorHAnsi" w:hAnsiTheme="minorHAnsi"/>
                                </w:rPr>
                                <w:t>Support</w:t>
                              </w:r>
                              <w:r w:rsidRPr="004C71E0">
                                <w:rPr>
                                  <w:rFonts w:asciiTheme="minorHAnsi" w:hAnsiTheme="minorHAnsi"/>
                                  <w:spacing w:val="-5"/>
                                </w:rPr>
                                <w:t xml:space="preserve"> </w:t>
                              </w:r>
                              <w:r w:rsidRPr="004C71E0">
                                <w:rPr>
                                  <w:rFonts w:asciiTheme="minorHAnsi" w:hAnsiTheme="minorHAnsi"/>
                                </w:rPr>
                                <w:t>high-quality</w:t>
                              </w:r>
                              <w:r w:rsidRPr="004C71E0">
                                <w:rPr>
                                  <w:rFonts w:asciiTheme="minorHAnsi" w:hAnsiTheme="minorHAnsi"/>
                                  <w:spacing w:val="-5"/>
                                </w:rPr>
                                <w:t xml:space="preserve"> </w:t>
                              </w:r>
                              <w:r w:rsidRPr="004C71E0">
                                <w:rPr>
                                  <w:rFonts w:asciiTheme="minorHAnsi" w:hAnsiTheme="minorHAnsi"/>
                                </w:rPr>
                                <w:t>evaluation</w:t>
                              </w:r>
                              <w:r w:rsidRPr="004C71E0">
                                <w:rPr>
                                  <w:rFonts w:asciiTheme="minorHAnsi" w:hAnsiTheme="minorHAnsi"/>
                                  <w:spacing w:val="-5"/>
                                </w:rPr>
                                <w:t xml:space="preserve"> </w:t>
                              </w:r>
                              <w:r w:rsidRPr="004C71E0">
                                <w:rPr>
                                  <w:rFonts w:asciiTheme="minorHAnsi" w:hAnsiTheme="minorHAnsi"/>
                                </w:rPr>
                                <w:t>that</w:t>
                              </w:r>
                              <w:r w:rsidRPr="004C71E0">
                                <w:rPr>
                                  <w:rFonts w:asciiTheme="minorHAnsi" w:hAnsiTheme="minorHAnsi"/>
                                  <w:spacing w:val="-5"/>
                                </w:rPr>
                                <w:t xml:space="preserve"> </w:t>
                              </w:r>
                              <w:r w:rsidRPr="004C71E0">
                                <w:rPr>
                                  <w:rFonts w:asciiTheme="minorHAnsi" w:hAnsiTheme="minorHAnsi"/>
                                </w:rPr>
                                <w:t>aligns</w:t>
                              </w:r>
                              <w:r w:rsidRPr="004C71E0">
                                <w:rPr>
                                  <w:rFonts w:asciiTheme="minorHAnsi" w:hAnsiTheme="minorHAnsi"/>
                                  <w:spacing w:val="-5"/>
                                </w:rPr>
                                <w:t xml:space="preserve"> </w:t>
                              </w:r>
                              <w:r w:rsidRPr="004C71E0">
                                <w:rPr>
                                  <w:rFonts w:asciiTheme="minorHAnsi" w:hAnsiTheme="minorHAnsi"/>
                                </w:rPr>
                                <w:t>school</w:t>
                              </w:r>
                              <w:r w:rsidRPr="004C71E0">
                                <w:rPr>
                                  <w:rFonts w:asciiTheme="minorHAnsi" w:hAnsiTheme="minorHAnsi"/>
                                  <w:spacing w:val="-5"/>
                                </w:rPr>
                                <w:t xml:space="preserve"> </w:t>
                              </w:r>
                              <w:r w:rsidRPr="004C71E0">
                                <w:rPr>
                                  <w:rFonts w:asciiTheme="minorHAnsi" w:hAnsiTheme="minorHAnsi"/>
                                </w:rPr>
                                <w:t>accountability</w:t>
                              </w:r>
                              <w:r w:rsidRPr="004C71E0">
                                <w:rPr>
                                  <w:rFonts w:asciiTheme="minorHAnsi" w:hAnsiTheme="minorHAnsi"/>
                                  <w:spacing w:val="-5"/>
                                </w:rPr>
                                <w:t xml:space="preserve"> </w:t>
                              </w:r>
                              <w:r w:rsidRPr="004C71E0">
                                <w:rPr>
                                  <w:rFonts w:asciiTheme="minorHAnsi" w:hAnsiTheme="minorHAnsi"/>
                                </w:rPr>
                                <w:t>with</w:t>
                              </w:r>
                              <w:r w:rsidRPr="004C71E0">
                                <w:rPr>
                                  <w:rFonts w:asciiTheme="minorHAnsi" w:hAnsiTheme="minorHAnsi"/>
                                  <w:spacing w:val="-5"/>
                                </w:rPr>
                                <w:t xml:space="preserve"> </w:t>
                              </w:r>
                              <w:r w:rsidRPr="004C71E0">
                                <w:rPr>
                                  <w:rFonts w:asciiTheme="minorHAnsi" w:hAnsiTheme="minorHAnsi"/>
                                </w:rPr>
                                <w:t>teacher</w:t>
                              </w:r>
                              <w:r w:rsidRPr="004C71E0">
                                <w:rPr>
                                  <w:rFonts w:asciiTheme="minorHAnsi" w:hAnsiTheme="minorHAnsi"/>
                                  <w:spacing w:val="-5"/>
                                </w:rPr>
                                <w:t xml:space="preserve"> </w:t>
                              </w:r>
                              <w:r w:rsidRPr="004C71E0">
                                <w:rPr>
                                  <w:rFonts w:asciiTheme="minorHAnsi" w:hAnsiTheme="minorHAnsi"/>
                                </w:rPr>
                                <w:t>and</w:t>
                              </w:r>
                              <w:r w:rsidRPr="004C71E0">
                                <w:rPr>
                                  <w:rFonts w:asciiTheme="minorHAnsi" w:hAnsiTheme="minorHAnsi"/>
                                  <w:spacing w:val="53"/>
                                </w:rPr>
                                <w:t xml:space="preserve"> </w:t>
                              </w:r>
                              <w:r w:rsidRPr="004C71E0">
                                <w:rPr>
                                  <w:rFonts w:asciiTheme="minorHAnsi" w:hAnsiTheme="minorHAnsi"/>
                                </w:rPr>
                                <w:t>administrator</w:t>
                              </w:r>
                              <w:r w:rsidRPr="004C71E0">
                                <w:rPr>
                                  <w:rFonts w:asciiTheme="minorHAnsi" w:hAnsiTheme="minorHAnsi"/>
                                  <w:spacing w:val="-14"/>
                                </w:rPr>
                                <w:t xml:space="preserve"> </w:t>
                              </w:r>
                              <w:r w:rsidRPr="004C71E0">
                                <w:rPr>
                                  <w:rFonts w:asciiTheme="minorHAnsi" w:hAnsiTheme="minorHAnsi"/>
                                </w:rPr>
                                <w:t>evaluation</w:t>
                              </w:r>
                              <w:r w:rsidRPr="004C71E0">
                                <w:rPr>
                                  <w:rFonts w:asciiTheme="minorHAnsi" w:hAnsiTheme="minorHAnsi"/>
                                  <w:spacing w:val="-14"/>
                                </w:rPr>
                                <w:t xml:space="preserve"> </w:t>
                              </w:r>
                              <w:r w:rsidRPr="004C71E0">
                                <w:rPr>
                                  <w:rFonts w:asciiTheme="minorHAnsi" w:hAnsiTheme="minorHAnsi"/>
                                  <w:spacing w:val="-2"/>
                                </w:rPr>
                                <w:t>and</w:t>
                              </w:r>
                              <w:r w:rsidRPr="004C71E0">
                                <w:rPr>
                                  <w:rFonts w:asciiTheme="minorHAnsi" w:hAnsiTheme="minorHAnsi"/>
                                  <w:spacing w:val="-13"/>
                                </w:rPr>
                                <w:t xml:space="preserve"> </w:t>
                              </w:r>
                              <w:r w:rsidRPr="004C71E0">
                                <w:rPr>
                                  <w:rFonts w:asciiTheme="minorHAnsi" w:hAnsiTheme="minorHAnsi"/>
                                </w:rPr>
                                <w:t>support.</w:t>
                              </w:r>
                            </w:p>
                            <w:p w14:paraId="0E4D6C34" w14:textId="77777777" w:rsidR="003A4D05" w:rsidRPr="004C71E0" w:rsidRDefault="003A4D05" w:rsidP="00C315A1">
                              <w:pPr>
                                <w:pStyle w:val="BodyText"/>
                                <w:numPr>
                                  <w:ilvl w:val="0"/>
                                  <w:numId w:val="60"/>
                                </w:numPr>
                                <w:rPr>
                                  <w:rFonts w:asciiTheme="minorHAnsi" w:hAnsiTheme="minorHAnsi" w:cs="Corbel"/>
                                </w:rPr>
                              </w:pPr>
                              <w:r w:rsidRPr="004C71E0">
                                <w:rPr>
                                  <w:rFonts w:asciiTheme="minorHAnsi" w:hAnsiTheme="minorHAnsi"/>
                                </w:rPr>
                                <w:t>Provide</w:t>
                              </w:r>
                              <w:r w:rsidRPr="004C71E0">
                                <w:rPr>
                                  <w:rFonts w:asciiTheme="minorHAnsi" w:hAnsiTheme="minorHAnsi"/>
                                  <w:spacing w:val="-5"/>
                                </w:rPr>
                                <w:t xml:space="preserve"> </w:t>
                              </w:r>
                              <w:r w:rsidRPr="004C71E0">
                                <w:rPr>
                                  <w:rFonts w:asciiTheme="minorHAnsi" w:hAnsiTheme="minorHAnsi"/>
                                </w:rPr>
                                <w:t>focused</w:t>
                              </w:r>
                              <w:r w:rsidRPr="004C71E0">
                                <w:rPr>
                                  <w:rFonts w:asciiTheme="minorHAnsi" w:hAnsiTheme="minorHAnsi"/>
                                  <w:spacing w:val="-5"/>
                                </w:rPr>
                                <w:t xml:space="preserve"> </w:t>
                              </w:r>
                              <w:r w:rsidRPr="004C71E0">
                                <w:rPr>
                                  <w:rFonts w:asciiTheme="minorHAnsi" w:hAnsiTheme="minorHAnsi"/>
                                </w:rPr>
                                <w:t>targeted</w:t>
                              </w:r>
                              <w:r w:rsidRPr="004C71E0">
                                <w:rPr>
                                  <w:rFonts w:asciiTheme="minorHAnsi" w:hAnsiTheme="minorHAnsi"/>
                                  <w:spacing w:val="-5"/>
                                </w:rPr>
                                <w:t xml:space="preserve"> </w:t>
                              </w:r>
                              <w:r w:rsidRPr="004C71E0">
                                <w:rPr>
                                  <w:rFonts w:asciiTheme="minorHAnsi" w:hAnsiTheme="minorHAnsi"/>
                                </w:rPr>
                                <w:t>professional</w:t>
                              </w:r>
                              <w:r w:rsidRPr="004C71E0">
                                <w:rPr>
                                  <w:rFonts w:asciiTheme="minorHAnsi" w:hAnsiTheme="minorHAnsi"/>
                                  <w:spacing w:val="-5"/>
                                </w:rPr>
                                <w:t xml:space="preserve"> </w:t>
                              </w:r>
                              <w:r w:rsidRPr="004C71E0">
                                <w:rPr>
                                  <w:rFonts w:asciiTheme="minorHAnsi" w:hAnsiTheme="minorHAnsi"/>
                                </w:rPr>
                                <w:t>learning</w:t>
                              </w:r>
                              <w:r w:rsidRPr="004C71E0">
                                <w:rPr>
                                  <w:rFonts w:asciiTheme="minorHAnsi" w:hAnsiTheme="minorHAnsi"/>
                                  <w:spacing w:val="-5"/>
                                </w:rPr>
                                <w:t xml:space="preserve"> </w:t>
                              </w:r>
                              <w:r w:rsidRPr="004C71E0">
                                <w:rPr>
                                  <w:rFonts w:asciiTheme="minorHAnsi" w:hAnsiTheme="minorHAnsi"/>
                                </w:rPr>
                                <w:t>opportunities</w:t>
                              </w:r>
                              <w:r w:rsidRPr="004C71E0">
                                <w:rPr>
                                  <w:rFonts w:asciiTheme="minorHAnsi" w:hAnsiTheme="minorHAnsi"/>
                                  <w:spacing w:val="-5"/>
                                </w:rPr>
                                <w:t xml:space="preserve"> </w:t>
                              </w:r>
                              <w:r w:rsidRPr="004C71E0">
                                <w:rPr>
                                  <w:rFonts w:asciiTheme="minorHAnsi" w:hAnsiTheme="minorHAnsi"/>
                                </w:rPr>
                                <w:t>identified</w:t>
                              </w:r>
                              <w:r w:rsidRPr="004C71E0">
                                <w:rPr>
                                  <w:rFonts w:asciiTheme="minorHAnsi" w:hAnsiTheme="minorHAnsi"/>
                                  <w:spacing w:val="-5"/>
                                </w:rPr>
                                <w:t xml:space="preserve"> </w:t>
                              </w:r>
                              <w:r w:rsidRPr="004C71E0">
                                <w:rPr>
                                  <w:rFonts w:asciiTheme="minorHAnsi" w:hAnsiTheme="minorHAnsi"/>
                                </w:rPr>
                                <w:t>through</w:t>
                              </w:r>
                              <w:r w:rsidRPr="004C71E0">
                                <w:rPr>
                                  <w:rFonts w:asciiTheme="minorHAnsi" w:hAnsiTheme="minorHAnsi"/>
                                  <w:spacing w:val="-5"/>
                                </w:rPr>
                                <w:t xml:space="preserve"> </w:t>
                              </w:r>
                              <w:r w:rsidRPr="004C71E0">
                                <w:rPr>
                                  <w:rFonts w:asciiTheme="minorHAnsi" w:hAnsiTheme="minorHAnsi"/>
                                </w:rPr>
                                <w:t>the</w:t>
                              </w:r>
                              <w:r w:rsidRPr="004C71E0">
                                <w:rPr>
                                  <w:rFonts w:asciiTheme="minorHAnsi" w:hAnsiTheme="minorHAnsi"/>
                                  <w:spacing w:val="47"/>
                                </w:rPr>
                                <w:t xml:space="preserve"> </w:t>
                              </w:r>
                              <w:r w:rsidRPr="004C71E0">
                                <w:rPr>
                                  <w:rFonts w:asciiTheme="minorHAnsi" w:hAnsiTheme="minorHAnsi"/>
                                </w:rPr>
                                <w:t>evaluation</w:t>
                              </w:r>
                              <w:r w:rsidRPr="004C71E0">
                                <w:rPr>
                                  <w:rFonts w:asciiTheme="minorHAnsi" w:hAnsiTheme="minorHAnsi"/>
                                  <w:spacing w:val="-14"/>
                                </w:rPr>
                                <w:t xml:space="preserve"> </w:t>
                              </w:r>
                              <w:r w:rsidRPr="004C71E0">
                                <w:rPr>
                                  <w:rFonts w:asciiTheme="minorHAnsi" w:hAnsiTheme="minorHAnsi"/>
                                </w:rPr>
                                <w:t>process</w:t>
                              </w:r>
                              <w:r w:rsidRPr="004C71E0">
                                <w:rPr>
                                  <w:rFonts w:asciiTheme="minorHAnsi" w:hAnsiTheme="minorHAnsi"/>
                                  <w:spacing w:val="-11"/>
                                </w:rPr>
                                <w:t xml:space="preserve"> </w:t>
                              </w:r>
                              <w:r w:rsidRPr="004C71E0">
                                <w:rPr>
                                  <w:rFonts w:asciiTheme="minorHAnsi" w:hAnsiTheme="minorHAnsi"/>
                                  <w:spacing w:val="-2"/>
                                </w:rPr>
                                <w:t>and</w:t>
                              </w:r>
                              <w:r w:rsidRPr="004C71E0">
                                <w:rPr>
                                  <w:rFonts w:asciiTheme="minorHAnsi" w:hAnsiTheme="minorHAnsi"/>
                                  <w:spacing w:val="-12"/>
                                </w:rPr>
                                <w:t xml:space="preserve"> </w:t>
                              </w:r>
                              <w:r w:rsidRPr="004C71E0">
                                <w:rPr>
                                  <w:rFonts w:asciiTheme="minorHAnsi" w:hAnsiTheme="minorHAnsi"/>
                                </w:rPr>
                                <w:t>school/district</w:t>
                              </w:r>
                              <w:r w:rsidRPr="004C71E0">
                                <w:rPr>
                                  <w:rFonts w:asciiTheme="minorHAnsi" w:hAnsiTheme="minorHAnsi"/>
                                  <w:spacing w:val="-10"/>
                                </w:rPr>
                                <w:t xml:space="preserve"> </w:t>
                              </w:r>
                              <w:r w:rsidRPr="004C71E0">
                                <w:rPr>
                                  <w:rFonts w:asciiTheme="minorHAnsi" w:hAnsiTheme="minorHAnsi"/>
                                </w:rPr>
                                <w:t>needs.</w:t>
                              </w:r>
                            </w:p>
                            <w:p w14:paraId="4B3CAD1B" w14:textId="77777777" w:rsidR="003A4D05" w:rsidRPr="004C71E0" w:rsidRDefault="003A4D05" w:rsidP="00C315A1">
                              <w:pPr>
                                <w:pStyle w:val="BodyText"/>
                                <w:numPr>
                                  <w:ilvl w:val="0"/>
                                  <w:numId w:val="60"/>
                                </w:numPr>
                                <w:rPr>
                                  <w:rFonts w:asciiTheme="minorHAnsi" w:hAnsiTheme="minorHAnsi" w:cs="Corbel"/>
                                </w:rPr>
                              </w:pPr>
                              <w:r w:rsidRPr="004C71E0">
                                <w:rPr>
                                  <w:rFonts w:asciiTheme="minorHAnsi" w:hAnsiTheme="minorHAnsi"/>
                                  <w:spacing w:val="-5"/>
                                </w:rPr>
                                <w:t>Ensure</w:t>
                              </w:r>
                              <w:r w:rsidRPr="004C71E0">
                                <w:rPr>
                                  <w:rFonts w:asciiTheme="minorHAnsi" w:hAnsiTheme="minorHAnsi"/>
                                  <w:spacing w:val="-10"/>
                                </w:rPr>
                                <w:t xml:space="preserve"> </w:t>
                              </w:r>
                              <w:r w:rsidRPr="004C71E0">
                                <w:rPr>
                                  <w:rFonts w:asciiTheme="minorHAnsi" w:hAnsiTheme="minorHAnsi"/>
                                  <w:spacing w:val="-4"/>
                                </w:rPr>
                                <w:t>that</w:t>
                              </w:r>
                              <w:r w:rsidRPr="004C71E0">
                                <w:rPr>
                                  <w:rFonts w:asciiTheme="minorHAnsi" w:hAnsiTheme="minorHAnsi"/>
                                  <w:spacing w:val="-10"/>
                                </w:rPr>
                                <w:t xml:space="preserve"> </w:t>
                              </w:r>
                              <w:r w:rsidRPr="004C71E0">
                                <w:rPr>
                                  <w:rFonts w:asciiTheme="minorHAnsi" w:hAnsiTheme="minorHAnsi"/>
                                  <w:spacing w:val="-4"/>
                                </w:rPr>
                                <w:t>the</w:t>
                              </w:r>
                              <w:r w:rsidRPr="004C71E0">
                                <w:rPr>
                                  <w:rFonts w:asciiTheme="minorHAnsi" w:hAnsiTheme="minorHAnsi"/>
                                  <w:spacing w:val="-10"/>
                                </w:rPr>
                                <w:t xml:space="preserve"> </w:t>
                              </w:r>
                              <w:r w:rsidRPr="004C71E0">
                                <w:rPr>
                                  <w:rFonts w:asciiTheme="minorHAnsi" w:hAnsiTheme="minorHAnsi"/>
                                  <w:spacing w:val="-4"/>
                                </w:rPr>
                                <w:t>new</w:t>
                              </w:r>
                              <w:r w:rsidRPr="004C71E0">
                                <w:rPr>
                                  <w:rFonts w:asciiTheme="minorHAnsi" w:hAnsiTheme="minorHAnsi"/>
                                  <w:spacing w:val="-10"/>
                                </w:rPr>
                                <w:t xml:space="preserve"> </w:t>
                              </w:r>
                              <w:r w:rsidRPr="004C71E0">
                                <w:rPr>
                                  <w:rFonts w:asciiTheme="minorHAnsi" w:hAnsiTheme="minorHAnsi"/>
                                  <w:spacing w:val="-5"/>
                                </w:rPr>
                                <w:t>principal</w:t>
                              </w:r>
                              <w:r w:rsidRPr="004C71E0">
                                <w:rPr>
                                  <w:rFonts w:asciiTheme="minorHAnsi" w:hAnsiTheme="minorHAnsi"/>
                                  <w:spacing w:val="-10"/>
                                </w:rPr>
                                <w:t xml:space="preserve"> </w:t>
                              </w:r>
                              <w:r w:rsidRPr="004C71E0">
                                <w:rPr>
                                  <w:rFonts w:asciiTheme="minorHAnsi" w:hAnsiTheme="minorHAnsi"/>
                                  <w:spacing w:val="-4"/>
                                </w:rPr>
                                <w:t>role</w:t>
                              </w:r>
                              <w:r w:rsidRPr="004C71E0">
                                <w:rPr>
                                  <w:rFonts w:asciiTheme="minorHAnsi" w:hAnsiTheme="minorHAnsi"/>
                                  <w:spacing w:val="-10"/>
                                </w:rPr>
                                <w:t xml:space="preserve"> </w:t>
                              </w:r>
                              <w:r w:rsidRPr="004C71E0">
                                <w:rPr>
                                  <w:rFonts w:asciiTheme="minorHAnsi" w:hAnsiTheme="minorHAnsi"/>
                                </w:rPr>
                                <w:t>is</w:t>
                              </w:r>
                              <w:r w:rsidRPr="004C71E0">
                                <w:rPr>
                                  <w:rFonts w:asciiTheme="minorHAnsi" w:hAnsiTheme="minorHAnsi"/>
                                  <w:spacing w:val="-10"/>
                                </w:rPr>
                                <w:t xml:space="preserve"> </w:t>
                              </w:r>
                              <w:r w:rsidRPr="004C71E0">
                                <w:rPr>
                                  <w:rFonts w:asciiTheme="minorHAnsi" w:hAnsiTheme="minorHAnsi"/>
                                  <w:spacing w:val="-5"/>
                                </w:rPr>
                                <w:t>sustainable.</w:t>
                              </w:r>
                              <w:r w:rsidRPr="004C71E0">
                                <w:rPr>
                                  <w:rFonts w:asciiTheme="minorHAnsi" w:hAnsiTheme="minorHAnsi"/>
                                  <w:spacing w:val="33"/>
                                </w:rPr>
                                <w:t xml:space="preserve"> </w:t>
                              </w:r>
                              <w:r w:rsidRPr="004C71E0">
                                <w:rPr>
                                  <w:rFonts w:asciiTheme="minorHAnsi" w:hAnsiTheme="minorHAnsi"/>
                                  <w:spacing w:val="-5"/>
                                </w:rPr>
                                <w:t>Explore</w:t>
                              </w:r>
                              <w:r w:rsidRPr="004C71E0">
                                <w:rPr>
                                  <w:rFonts w:asciiTheme="minorHAnsi" w:hAnsiTheme="minorHAnsi"/>
                                  <w:spacing w:val="-10"/>
                                </w:rPr>
                                <w:t xml:space="preserve"> </w:t>
                              </w:r>
                              <w:r w:rsidRPr="004C71E0">
                                <w:rPr>
                                  <w:rFonts w:asciiTheme="minorHAnsi" w:hAnsiTheme="minorHAnsi"/>
                                  <w:spacing w:val="-4"/>
                                </w:rPr>
                                <w:t>ways</w:t>
                              </w:r>
                              <w:r w:rsidRPr="004C71E0">
                                <w:rPr>
                                  <w:rFonts w:asciiTheme="minorHAnsi" w:hAnsiTheme="minorHAnsi"/>
                                  <w:spacing w:val="-10"/>
                                </w:rPr>
                                <w:t xml:space="preserve"> </w:t>
                              </w:r>
                              <w:r w:rsidRPr="004C71E0">
                                <w:rPr>
                                  <w:rFonts w:asciiTheme="minorHAnsi" w:hAnsiTheme="minorHAnsi"/>
                                </w:rPr>
                                <w:t>to</w:t>
                              </w:r>
                              <w:r w:rsidRPr="004C71E0">
                                <w:rPr>
                                  <w:rFonts w:asciiTheme="minorHAnsi" w:hAnsiTheme="minorHAnsi"/>
                                  <w:spacing w:val="-10"/>
                                </w:rPr>
                                <w:t xml:space="preserve"> </w:t>
                              </w:r>
                              <w:r w:rsidRPr="004C71E0">
                                <w:rPr>
                                  <w:rFonts w:asciiTheme="minorHAnsi" w:hAnsiTheme="minorHAnsi"/>
                                  <w:spacing w:val="-5"/>
                                </w:rPr>
                                <w:t>alleviate</w:t>
                              </w:r>
                              <w:r w:rsidRPr="004C71E0">
                                <w:rPr>
                                  <w:rFonts w:asciiTheme="minorHAnsi" w:hAnsiTheme="minorHAnsi"/>
                                  <w:spacing w:val="-10"/>
                                </w:rPr>
                                <w:t xml:space="preserve"> </w:t>
                              </w:r>
                              <w:r w:rsidRPr="004C71E0">
                                <w:rPr>
                                  <w:rFonts w:asciiTheme="minorHAnsi" w:hAnsiTheme="minorHAnsi"/>
                                  <w:spacing w:val="-5"/>
                                </w:rPr>
                                <w:t>administrative</w:t>
                              </w:r>
                              <w:r w:rsidRPr="004C71E0">
                                <w:rPr>
                                  <w:rFonts w:asciiTheme="minorHAnsi" w:hAnsiTheme="minorHAnsi"/>
                                  <w:spacing w:val="-11"/>
                                </w:rPr>
                                <w:t xml:space="preserve"> </w:t>
                              </w:r>
                              <w:r w:rsidRPr="004C71E0">
                                <w:rPr>
                                  <w:rFonts w:asciiTheme="minorHAnsi" w:hAnsiTheme="minorHAnsi"/>
                                  <w:spacing w:val="-5"/>
                                </w:rPr>
                                <w:t>and</w:t>
                              </w:r>
                              <w:r w:rsidRPr="004C71E0">
                                <w:rPr>
                                  <w:rFonts w:asciiTheme="minorHAnsi" w:hAnsiTheme="minorHAnsi"/>
                                  <w:spacing w:val="-10"/>
                                </w:rPr>
                                <w:t xml:space="preserve"> </w:t>
                              </w:r>
                              <w:r w:rsidRPr="004C71E0">
                                <w:rPr>
                                  <w:rFonts w:asciiTheme="minorHAnsi" w:hAnsiTheme="minorHAnsi"/>
                                  <w:spacing w:val="-6"/>
                                </w:rPr>
                                <w:t>operational</w:t>
                              </w:r>
                              <w:r w:rsidRPr="004C71E0">
                                <w:rPr>
                                  <w:rFonts w:asciiTheme="minorHAnsi" w:hAnsiTheme="minorHAnsi"/>
                                  <w:spacing w:val="-9"/>
                                </w:rPr>
                                <w:t xml:space="preserve"> </w:t>
                              </w:r>
                              <w:r w:rsidRPr="004C71E0">
                                <w:rPr>
                                  <w:rFonts w:asciiTheme="minorHAnsi" w:hAnsiTheme="minorHAnsi"/>
                                  <w:spacing w:val="-6"/>
                                </w:rPr>
                                <w:t>duties</w:t>
                              </w:r>
                              <w:r w:rsidRPr="004C71E0">
                                <w:rPr>
                                  <w:rFonts w:asciiTheme="minorHAnsi" w:hAnsiTheme="minorHAnsi"/>
                                  <w:spacing w:val="-11"/>
                                </w:rPr>
                                <w:t xml:space="preserve"> </w:t>
                              </w:r>
                              <w:r w:rsidRPr="004C71E0">
                                <w:rPr>
                                  <w:rFonts w:asciiTheme="minorHAnsi" w:hAnsiTheme="minorHAnsi"/>
                                </w:rPr>
                                <w:t>to</w:t>
                              </w:r>
                              <w:r w:rsidRPr="004C71E0">
                                <w:rPr>
                                  <w:rFonts w:asciiTheme="minorHAnsi" w:hAnsiTheme="minorHAnsi"/>
                                  <w:spacing w:val="-10"/>
                                </w:rPr>
                                <w:t xml:space="preserve"> </w:t>
                              </w:r>
                              <w:r w:rsidRPr="004C71E0">
                                <w:rPr>
                                  <w:rFonts w:asciiTheme="minorHAnsi" w:hAnsiTheme="minorHAnsi"/>
                                  <w:spacing w:val="-5"/>
                                </w:rPr>
                                <w:t>allow</w:t>
                              </w:r>
                              <w:r w:rsidRPr="004C71E0">
                                <w:rPr>
                                  <w:rFonts w:asciiTheme="minorHAnsi" w:hAnsiTheme="minorHAnsi"/>
                                  <w:spacing w:val="-11"/>
                                </w:rPr>
                                <w:t xml:space="preserve"> </w:t>
                              </w:r>
                              <w:r w:rsidRPr="004C71E0">
                                <w:rPr>
                                  <w:rFonts w:asciiTheme="minorHAnsi" w:hAnsiTheme="minorHAnsi"/>
                                  <w:spacing w:val="-4"/>
                                </w:rPr>
                                <w:t>for</w:t>
                              </w:r>
                              <w:r w:rsidRPr="004C71E0">
                                <w:rPr>
                                  <w:rFonts w:asciiTheme="minorHAnsi" w:hAnsiTheme="minorHAnsi"/>
                                  <w:spacing w:val="-10"/>
                                </w:rPr>
                                <w:t xml:space="preserve"> </w:t>
                              </w:r>
                              <w:r w:rsidRPr="004C71E0">
                                <w:rPr>
                                  <w:rFonts w:asciiTheme="minorHAnsi" w:hAnsiTheme="minorHAnsi"/>
                                  <w:spacing w:val="-6"/>
                                </w:rPr>
                                <w:t>greater</w:t>
                              </w:r>
                              <w:r w:rsidRPr="004C71E0">
                                <w:rPr>
                                  <w:rFonts w:asciiTheme="minorHAnsi" w:hAnsiTheme="minorHAnsi"/>
                                  <w:spacing w:val="-11"/>
                                </w:rPr>
                                <w:t xml:space="preserve"> </w:t>
                              </w:r>
                              <w:r w:rsidRPr="004C71E0">
                                <w:rPr>
                                  <w:rFonts w:asciiTheme="minorHAnsi" w:hAnsiTheme="minorHAnsi"/>
                                  <w:spacing w:val="-4"/>
                                </w:rPr>
                                <w:t>focus</w:t>
                              </w:r>
                              <w:r w:rsidRPr="004C71E0">
                                <w:rPr>
                                  <w:rFonts w:asciiTheme="minorHAnsi" w:hAnsiTheme="minorHAnsi"/>
                                  <w:spacing w:val="-10"/>
                                </w:rPr>
                                <w:t xml:space="preserve"> </w:t>
                              </w:r>
                              <w:r w:rsidRPr="004C71E0">
                                <w:rPr>
                                  <w:rFonts w:asciiTheme="minorHAnsi" w:hAnsiTheme="minorHAnsi"/>
                                </w:rPr>
                                <w:t>on</w:t>
                              </w:r>
                              <w:r w:rsidRPr="004C71E0">
                                <w:rPr>
                                  <w:rFonts w:asciiTheme="minorHAnsi" w:hAnsiTheme="minorHAnsi"/>
                                  <w:spacing w:val="-10"/>
                                </w:rPr>
                                <w:t xml:space="preserve"> </w:t>
                              </w:r>
                              <w:r w:rsidRPr="004C71E0">
                                <w:rPr>
                                  <w:rFonts w:asciiTheme="minorHAnsi" w:hAnsiTheme="minorHAnsi"/>
                                  <w:spacing w:val="-5"/>
                                </w:rPr>
                                <w:t>the</w:t>
                              </w:r>
                              <w:r w:rsidRPr="004C71E0">
                                <w:rPr>
                                  <w:rFonts w:asciiTheme="minorHAnsi" w:hAnsiTheme="minorHAnsi"/>
                                  <w:spacing w:val="-10"/>
                                </w:rPr>
                                <w:t xml:space="preserve"> </w:t>
                              </w:r>
                              <w:r w:rsidRPr="004C71E0">
                                <w:rPr>
                                  <w:rFonts w:asciiTheme="minorHAnsi" w:hAnsiTheme="minorHAnsi"/>
                                  <w:spacing w:val="-5"/>
                                </w:rPr>
                                <w:t>role</w:t>
                              </w:r>
                              <w:r w:rsidRPr="004C71E0">
                                <w:rPr>
                                  <w:rFonts w:asciiTheme="minorHAnsi" w:hAnsiTheme="minorHAnsi"/>
                                  <w:spacing w:val="-10"/>
                                </w:rPr>
                                <w:t xml:space="preserve"> </w:t>
                              </w:r>
                              <w:r w:rsidRPr="004C71E0">
                                <w:rPr>
                                  <w:rFonts w:asciiTheme="minorHAnsi" w:hAnsiTheme="minorHAnsi"/>
                                </w:rPr>
                                <w:t>of</w:t>
                              </w:r>
                              <w:r w:rsidRPr="004C71E0">
                                <w:rPr>
                                  <w:rFonts w:asciiTheme="minorHAnsi" w:hAnsiTheme="minorHAnsi"/>
                                  <w:spacing w:val="-10"/>
                                </w:rPr>
                                <w:t xml:space="preserve"> </w:t>
                              </w:r>
                              <w:r w:rsidRPr="004C71E0">
                                <w:rPr>
                                  <w:rFonts w:asciiTheme="minorHAnsi" w:hAnsiTheme="minorHAnsi"/>
                                  <w:spacing w:val="-5"/>
                                </w:rPr>
                                <w:t>instructional</w:t>
                              </w:r>
                              <w:r w:rsidRPr="004C71E0">
                                <w:rPr>
                                  <w:rFonts w:asciiTheme="minorHAnsi" w:hAnsiTheme="minorHAnsi"/>
                                  <w:spacing w:val="-11"/>
                                </w:rPr>
                                <w:t xml:space="preserve"> </w:t>
                              </w:r>
                              <w:r w:rsidRPr="004C71E0">
                                <w:rPr>
                                  <w:rFonts w:asciiTheme="minorHAnsi" w:hAnsiTheme="minorHAnsi"/>
                                  <w:spacing w:val="-6"/>
                                </w:rPr>
                                <w:t>leader</w:t>
                              </w:r>
                              <w:r w:rsidRPr="004C71E0">
                                <w:rPr>
                                  <w:rFonts w:asciiTheme="minorHAnsi" w:hAnsiTheme="minorHAnsi"/>
                                  <w:spacing w:val="-5"/>
                                </w:rPr>
                                <w:t>.</w:t>
                              </w:r>
                            </w:p>
                            <w:p w14:paraId="71C9B0B5" w14:textId="77777777" w:rsidR="003A4D05" w:rsidRPr="004C71E0" w:rsidRDefault="003A4D05" w:rsidP="00C315A1">
                              <w:pPr>
                                <w:pStyle w:val="BodyText"/>
                                <w:numPr>
                                  <w:ilvl w:val="0"/>
                                  <w:numId w:val="60"/>
                                </w:numPr>
                                <w:rPr>
                                  <w:rFonts w:asciiTheme="minorHAnsi" w:hAnsiTheme="minorHAnsi" w:cs="Corbel"/>
                                </w:rPr>
                              </w:pPr>
                              <w:r w:rsidRPr="004C71E0">
                                <w:rPr>
                                  <w:rFonts w:asciiTheme="minorHAnsi" w:hAnsiTheme="minorHAnsi"/>
                                </w:rPr>
                                <w:t>Recognize</w:t>
                              </w:r>
                              <w:r w:rsidRPr="004C71E0">
                                <w:rPr>
                                  <w:rFonts w:asciiTheme="minorHAnsi" w:hAnsiTheme="minorHAnsi"/>
                                  <w:spacing w:val="-5"/>
                                </w:rPr>
                                <w:t xml:space="preserve"> </w:t>
                              </w:r>
                              <w:r w:rsidRPr="004C71E0">
                                <w:rPr>
                                  <w:rFonts w:asciiTheme="minorHAnsi" w:hAnsiTheme="minorHAnsi"/>
                                  <w:spacing w:val="-2"/>
                                </w:rPr>
                                <w:t>and</w:t>
                              </w:r>
                              <w:r w:rsidRPr="004C71E0">
                                <w:rPr>
                                  <w:rFonts w:asciiTheme="minorHAnsi" w:hAnsiTheme="minorHAnsi"/>
                                  <w:spacing w:val="-5"/>
                                </w:rPr>
                                <w:t xml:space="preserve"> </w:t>
                              </w:r>
                              <w:r w:rsidRPr="004C71E0">
                                <w:rPr>
                                  <w:rFonts w:asciiTheme="minorHAnsi" w:hAnsiTheme="minorHAnsi"/>
                                </w:rPr>
                                <w:t>reward</w:t>
                              </w:r>
                              <w:r w:rsidRPr="004C71E0">
                                <w:rPr>
                                  <w:rFonts w:asciiTheme="minorHAnsi" w:hAnsiTheme="minorHAnsi"/>
                                  <w:spacing w:val="-5"/>
                                </w:rPr>
                                <w:t xml:space="preserve"> </w:t>
                              </w:r>
                              <w:r w:rsidRPr="004C71E0">
                                <w:rPr>
                                  <w:rFonts w:asciiTheme="minorHAnsi" w:hAnsiTheme="minorHAnsi"/>
                                </w:rPr>
                                <w:t>effective</w:t>
                              </w:r>
                              <w:r w:rsidRPr="004C71E0">
                                <w:rPr>
                                  <w:rFonts w:asciiTheme="minorHAnsi" w:hAnsiTheme="minorHAnsi"/>
                                  <w:spacing w:val="-5"/>
                                </w:rPr>
                                <w:t xml:space="preserve"> </w:t>
                              </w:r>
                              <w:r w:rsidRPr="004C71E0">
                                <w:rPr>
                                  <w:rFonts w:asciiTheme="minorHAnsi" w:hAnsiTheme="minorHAnsi"/>
                                </w:rPr>
                                <w:t>principals/administrators.</w:t>
                              </w:r>
                            </w:p>
                            <w:p w14:paraId="618D1008" w14:textId="77777777" w:rsidR="003A4D05" w:rsidRPr="004C71E0" w:rsidRDefault="003A4D05" w:rsidP="00C315A1">
                              <w:pPr>
                                <w:pStyle w:val="BodyText"/>
                                <w:rPr>
                                  <w:rFonts w:asciiTheme="minorHAnsi" w:hAnsiTheme="minorHAnsi" w:cs="Corbel"/>
                                  <w:b/>
                                  <w:color w:val="53833B"/>
                                  <w:sz w:val="28"/>
                                  <w:szCs w:val="28"/>
                                </w:rPr>
                              </w:pPr>
                            </w:p>
                            <w:p w14:paraId="7BACDB8B" w14:textId="77777777" w:rsidR="003A4D05" w:rsidRDefault="003A4D05" w:rsidP="00C315A1">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F4CDA" id="Group 170" o:spid="_x0000_s1135" style="position:absolute;margin-left:82.2pt;margin-top:5.85pt;width:477.6pt;height:163.8pt;z-index:-251638272;mso-position-horizontal-relative:page;mso-position-vertical-relative:text" coordorigin="2426,-1978" coordsize="9552,4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4geNwYAAMAXAAAOAAAAZHJzL2Uyb0RvYy54bWykWNuO2zYQfS/QfxD02MKxeNHNiDcodrtB&#10;gbQNEPUDZFm+oLKoStq106/vDCl6yQ3pFdIXSzaPh2fmcMjhvP9wOTXBc90PR9GuQ/IuCoO6rcT2&#10;2O7X4V/F4yILg2Es223ZiLZeh1/rIfxw9+MP78/dqqbiIJpt3QdgpB1W524dHsaxWy2XQ3WoT+Xw&#10;TnR1C4M70Z/KEb72++W2L89g/dQsaRQly7Pot10vqnoY4NcHNRjeSfu7XV2Nf+52Qz0GzToEbqP8&#10;7OXnBj+Xd+/L1b4vu8OxmmiU38HiVB5bmPRq6qEcy+CpP35j6nSsejGI3fiuEqel2O2OVS19AG9I&#10;9Mqbj7146qQv+9V5313DBKF9FafvNlv98fyx7750n3vFHl4/iervAeKyPHf7lTmO3/cKHGzOv4st&#10;6Fk+jUI6ftn1JzQBLgUXGd+v1/jWlzGo4MckSuKYggwVjNEoi2gyKVAdQCb8H+U0CQMYXpA8zZQ8&#10;1eHXyUAOf1f/5jRPcHRZrtTMku3EDtWH5TS8RGz4fxH7cii7WgoxYEQ+98FxC6s9ycOgLU8Qhse+&#10;rnGRBiQlSAvnB6CO62AG1RhB2ACxfzOcrrDoqN4ISrmqnobxYy2kNOXzp2FUC34Lb1Lw7eRAAars&#10;Tg2s/Z8XQRQQkqVRQBmZJNhfcUTjfloGRRScAzn9ZFUbA5EMYwsWxQF+TNl2tcU0DGxJ0CHQukIm&#10;XWFcwyQ1mqSZk1msYciMe5jB4prDLNWw28xgczOs0TgjTmawTBQMmWUeZsRWwBs0YipwI2rEFoHG&#10;EXOSI6YKBaE+erYKMDF1akpMGSTKLSqxlaCcUzc9U4qCJD56thQLmruXHDG1kCg3PdylTGmZZ9FR&#10;U42CehPCFmNBU3f0qCmGRHno2WpQxrgzetRUo6C+rMA91/B2QaPEKS41xZAoDz1bDcqoOzGoqUZB&#10;fanBbDEWBMzhyv9mPzHFkCg3PWarAdtc7oweM9UomC81mC3GgjM3O1MLBHnI2VrgHuwmZ2pRMF9i&#10;MFsK7qZm6sA9xLitgpcYN1UouC8luC0CSzJ3SnBTBIlyx43bKsCacx9g3JSh4L6U4LYMLE1yZ+i4&#10;KYNEeejZOgA9d8ZyU4qC+1IitsVgGcuc9GJTDIly08O6ytgBKOPujI1NNYrYlxKxLQbL4VxxZWxs&#10;iiFRHnq2GpTliTMpYlONIvYlRWyLAdZSNz1TDIly04My1ooe9xRPialGkfhSI7HFYHnmPswSUwyJ&#10;8tCz1aAxc+93ialGkfhSI7HFgIndqZGYYkiUh56thr/2xHr7pZBKfLmR2mqwPI+c6kKp/mJOotz8&#10;UlsOP7/U1KOAI95dHae2HJgXbn6mHBL1wg/uPXtdxJcHXddXl3Yq7OEtKPEOHsnbWScGvF0V4DHc&#10;rQo2XZ0AhbcADximR3A6CwzSIBiqU3Uru20ai04Jl2c4OPMGHFaShOezrGNRhnCopuaQwSJJwud5&#10;ikULwtk8V7GIkPB5rrLJVTbPVTxs0TqcknNcxcNPwue5iocRwuEUmWMdDwcJn+cqbtYSPs9V3DwR&#10;DrveHDK4mUn4PFdxb0G4ur+/uSIx1SXcclX9bUrBHppPr9tOfRhA22mDDpSrrhwxc/VrcF6H6i5/&#10;WIfyHowjJ/FcF0JiRkxhhYCpZecEJnwBNK0JZHgoGTg9qp+dNEfxDHkTRTIVTB15bUM/lS1CYWMD&#10;W3CTVQLpYf1UsIkX5MUtFN4PwVau14a2oZ/KliJPMn7bljRF4Vi9NaMKF4tuzzih8kwvK01IP6e4&#10;yil5BHv9rTmVk5xc01db0c/JmvKTU3J7VuiYYdA4XC9vTkuw3JPA/LZWdNpKYTneduS6LAGpU0L7&#10;oJ/Klyvy9cxVI4ZaBQszQ/b2rimCmWW0sgbRHLePx6bBxBj6/ea+6YPnEpq8D+whv9dRsmCNPOta&#10;gX/Tmsgup+rBqabdeNlcZHMPiggAYYNuI7ZfoUXXC9U8hmY3vBxE/28YnKFxvA6Hf57Kvg6D5rcW&#10;+ow54XhTGuUXHqfYSejNkY05UrYVmFqHYwjHNb7ej6o7/dT1x/0BZiLyAG/FL9Bp3R2xfwetTs1q&#10;+gKtTvkm28TwZvWhze8S9dJ4v/sPAAD//wMAUEsDBBQABgAIAAAAIQDhb2Xi4QAAAAsBAAAPAAAA&#10;ZHJzL2Rvd25yZXYueG1sTI/BSsNAEIbvgu+wjODNbtbUaGM2pRT1VAq2gnjbJtMkNDsbstskfXun&#10;J73Nz3z88022nGwrBux940iDmkUgkApXNlRp+Nq/P7yA8MFQaVpHqOGCHpb57U1m0tKN9InDLlSC&#10;S8inRkMdQpdK6YsarfEz1yHx7uh6awLHvpJlb0Yut618jKJEWtMQX6hNh+sai9PubDV8jGZcxept&#10;2JyO68vP/mn7vVGo9f3dtHoFEXAKfzBc9VkdcnY6uDOVXrSck/mcUR7UM4groNQiAXHQEMeLGGSe&#10;yf8/5L8AAAD//wMAUEsBAi0AFAAGAAgAAAAhALaDOJL+AAAA4QEAABMAAAAAAAAAAAAAAAAAAAAA&#10;AFtDb250ZW50X1R5cGVzXS54bWxQSwECLQAUAAYACAAAACEAOP0h/9YAAACUAQAACwAAAAAAAAAA&#10;AAAAAAAvAQAAX3JlbHMvLnJlbHNQSwECLQAUAAYACAAAACEAqXuIHjcGAADAFwAADgAAAAAAAAAA&#10;AAAAAAAuAgAAZHJzL2Uyb0RvYy54bWxQSwECLQAUAAYACAAAACEA4W9l4uEAAAALAQAADwAAAAAA&#10;AAAAAAAAAACRCAAAZHJzL2Rvd25yZXYueG1sUEsFBgAAAAAEAAQA8wAAAJ8JAAAAAA==&#10;">
                <v:shape id="Freeform 171" o:spid="_x0000_s1136" style="position:absolute;left:2426;top:-1978;width:9552;height:4296;visibility:visible;mso-wrap-style:square;v-text-anchor:top" coordsize="9552,4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3VWwwAAANwAAAAPAAAAZHJzL2Rvd25yZXYueG1sRE9Na8JA&#10;EL0L/Q/LCL3pJjmITV0lCKK0vVQl5yE7zQazs+nuqml/fbdQ6G0e73NWm9H24kY+dI4V5PMMBHHj&#10;dMetgvNpN1uCCBFZY++YFHxRgM36YbLCUrs7v9PtGFuRQjiUqMDEOJRShsaQxTB3A3HiPpy3GBP0&#10;rdQe7ync9rLIsoW02HFqMDjQ1lBzOV6tgqX/zqvqpcK6yM3187IvXt92tVKP07F6BhFpjP/iP/dB&#10;p/mLJ/h9Jl0g1z8AAAD//wMAUEsBAi0AFAAGAAgAAAAhANvh9svuAAAAhQEAABMAAAAAAAAAAAAA&#10;AAAAAAAAAFtDb250ZW50X1R5cGVzXS54bWxQSwECLQAUAAYACAAAACEAWvQsW78AAAAVAQAACwAA&#10;AAAAAAAAAAAAAAAfAQAAX3JlbHMvLnJlbHNQSwECLQAUAAYACAAAACEA+E91VsMAAADcAAAADwAA&#10;AAAAAAAAAAAAAAAHAgAAZHJzL2Rvd25yZXYueG1sUEsFBgAAAAADAAMAtwAAAPcCAAAAAA==&#10;" adj="-11796480,,5400" path="m9552,l360,,263,,185,3r-61,7l60,33,16,99,3,184,1,262,,309,,3987r2,87l6,4143r17,74l78,4272r74,18l221,4294r9331,1l9552,xe" fillcolor="#d3d9c7" stroked="f">
                  <v:stroke joinstyle="round"/>
                  <v:formulas/>
                  <v:path arrowok="t" o:connecttype="custom" o:connectlocs="9552,-305;360,-305;263,-305;185,-302;124,-295;60,-272;16,-206;3,-121;1,-43;0,4;0,3682;2,3769;6,3838;23,3912;78,3967;152,3985;221,3989;9552,3990;9552,-305" o:connectangles="0,0,0,0,0,0,0,0,0,0,0,0,0,0,0,0,0,0,0" textboxrect="0,0,9552,4296"/>
                  <v:textbox>
                    <w:txbxContent>
                      <w:p w14:paraId="7C820010" w14:textId="77777777" w:rsidR="003A4D05" w:rsidRDefault="003A4D05" w:rsidP="00444012">
                        <w:pPr>
                          <w:pStyle w:val="BodyText"/>
                          <w:ind w:left="0"/>
                          <w:rPr>
                            <w:rFonts w:asciiTheme="minorHAnsi" w:hAnsiTheme="minorHAnsi"/>
                            <w:b/>
                            <w:color w:val="53833B"/>
                            <w:sz w:val="28"/>
                            <w:szCs w:val="28"/>
                          </w:rPr>
                        </w:pPr>
                        <w:r w:rsidRPr="004C71E0">
                          <w:rPr>
                            <w:rFonts w:asciiTheme="minorHAnsi" w:hAnsiTheme="minorHAnsi"/>
                            <w:b/>
                            <w:color w:val="53833B"/>
                            <w:spacing w:val="-3"/>
                            <w:sz w:val="28"/>
                            <w:szCs w:val="28"/>
                          </w:rPr>
                          <w:t>Points</w:t>
                        </w:r>
                        <w:r w:rsidRPr="004C71E0">
                          <w:rPr>
                            <w:rFonts w:asciiTheme="minorHAnsi" w:hAnsiTheme="minorHAnsi"/>
                            <w:b/>
                            <w:color w:val="53833B"/>
                            <w:spacing w:val="-15"/>
                            <w:sz w:val="28"/>
                            <w:szCs w:val="28"/>
                          </w:rPr>
                          <w:t xml:space="preserve"> </w:t>
                        </w:r>
                        <w:r w:rsidRPr="004C71E0">
                          <w:rPr>
                            <w:rFonts w:asciiTheme="minorHAnsi" w:hAnsiTheme="minorHAnsi"/>
                            <w:b/>
                            <w:color w:val="53833B"/>
                            <w:sz w:val="28"/>
                            <w:szCs w:val="28"/>
                          </w:rPr>
                          <w:t>for</w:t>
                        </w:r>
                        <w:r w:rsidRPr="004C71E0">
                          <w:rPr>
                            <w:rFonts w:asciiTheme="minorHAnsi" w:hAnsiTheme="minorHAnsi"/>
                            <w:b/>
                            <w:color w:val="53833B"/>
                            <w:spacing w:val="-13"/>
                            <w:sz w:val="28"/>
                            <w:szCs w:val="28"/>
                          </w:rPr>
                          <w:t xml:space="preserve"> </w:t>
                        </w:r>
                        <w:r w:rsidRPr="004C71E0">
                          <w:rPr>
                            <w:rFonts w:asciiTheme="minorHAnsi" w:hAnsiTheme="minorHAnsi"/>
                            <w:b/>
                            <w:color w:val="53833B"/>
                            <w:sz w:val="28"/>
                            <w:szCs w:val="28"/>
                          </w:rPr>
                          <w:t>District</w:t>
                        </w:r>
                        <w:r w:rsidRPr="004C71E0">
                          <w:rPr>
                            <w:rFonts w:asciiTheme="minorHAnsi" w:hAnsiTheme="minorHAnsi"/>
                            <w:b/>
                            <w:color w:val="53833B"/>
                            <w:spacing w:val="-23"/>
                            <w:sz w:val="28"/>
                            <w:szCs w:val="28"/>
                          </w:rPr>
                          <w:t xml:space="preserve"> </w:t>
                        </w:r>
                        <w:r w:rsidRPr="004C71E0">
                          <w:rPr>
                            <w:rFonts w:asciiTheme="minorHAnsi" w:hAnsiTheme="minorHAnsi"/>
                            <w:b/>
                            <w:color w:val="53833B"/>
                            <w:sz w:val="28"/>
                            <w:szCs w:val="28"/>
                          </w:rPr>
                          <w:t>Consideration</w:t>
                        </w:r>
                      </w:p>
                      <w:p w14:paraId="22495D53" w14:textId="77777777" w:rsidR="003A4D05" w:rsidRPr="004C71E0" w:rsidRDefault="003A4D05" w:rsidP="00C315A1">
                        <w:pPr>
                          <w:pStyle w:val="BodyText"/>
                          <w:numPr>
                            <w:ilvl w:val="0"/>
                            <w:numId w:val="60"/>
                          </w:numPr>
                          <w:rPr>
                            <w:rFonts w:asciiTheme="minorHAnsi" w:hAnsiTheme="minorHAnsi" w:cs="Corbel"/>
                          </w:rPr>
                        </w:pPr>
                        <w:r w:rsidRPr="004C71E0">
                          <w:rPr>
                            <w:rFonts w:asciiTheme="minorHAnsi" w:hAnsiTheme="minorHAnsi"/>
                          </w:rPr>
                          <w:t>Align</w:t>
                        </w:r>
                        <w:r w:rsidRPr="004C71E0">
                          <w:rPr>
                            <w:rFonts w:asciiTheme="minorHAnsi" w:hAnsiTheme="minorHAnsi"/>
                            <w:spacing w:val="-5"/>
                          </w:rPr>
                          <w:t xml:space="preserve"> </w:t>
                        </w:r>
                        <w:r w:rsidRPr="004C71E0">
                          <w:rPr>
                            <w:rFonts w:asciiTheme="minorHAnsi" w:hAnsiTheme="minorHAnsi"/>
                            <w:spacing w:val="-2"/>
                          </w:rPr>
                          <w:t>job</w:t>
                        </w:r>
                        <w:r w:rsidRPr="004C71E0">
                          <w:rPr>
                            <w:rFonts w:asciiTheme="minorHAnsi" w:hAnsiTheme="minorHAnsi"/>
                            <w:spacing w:val="-5"/>
                          </w:rPr>
                          <w:t xml:space="preserve"> </w:t>
                        </w:r>
                        <w:r w:rsidRPr="004C71E0">
                          <w:rPr>
                            <w:rFonts w:asciiTheme="minorHAnsi" w:hAnsiTheme="minorHAnsi"/>
                          </w:rPr>
                          <w:t>descriptions</w:t>
                        </w:r>
                        <w:r w:rsidRPr="004C71E0">
                          <w:rPr>
                            <w:rFonts w:asciiTheme="minorHAnsi" w:hAnsiTheme="minorHAnsi"/>
                            <w:spacing w:val="-5"/>
                          </w:rPr>
                          <w:t xml:space="preserve"> </w:t>
                        </w:r>
                        <w:r w:rsidRPr="004C71E0">
                          <w:rPr>
                            <w:rFonts w:asciiTheme="minorHAnsi" w:hAnsiTheme="minorHAnsi"/>
                            <w:spacing w:val="-2"/>
                          </w:rPr>
                          <w:t>to</w:t>
                        </w:r>
                        <w:r w:rsidRPr="004C71E0">
                          <w:rPr>
                            <w:rFonts w:asciiTheme="minorHAnsi" w:hAnsiTheme="minorHAnsi"/>
                            <w:spacing w:val="-5"/>
                          </w:rPr>
                          <w:t xml:space="preserve"> </w:t>
                        </w:r>
                        <w:r w:rsidRPr="004C71E0">
                          <w:rPr>
                            <w:rFonts w:asciiTheme="minorHAnsi" w:hAnsiTheme="minorHAnsi"/>
                          </w:rPr>
                          <w:t>school</w:t>
                        </w:r>
                        <w:r w:rsidRPr="004C71E0">
                          <w:rPr>
                            <w:rFonts w:asciiTheme="minorHAnsi" w:hAnsiTheme="minorHAnsi"/>
                            <w:spacing w:val="-5"/>
                          </w:rPr>
                          <w:t xml:space="preserve"> </w:t>
                        </w:r>
                        <w:r w:rsidRPr="004C71E0">
                          <w:rPr>
                            <w:rFonts w:asciiTheme="minorHAnsi" w:hAnsiTheme="minorHAnsi"/>
                          </w:rPr>
                          <w:t>leadership</w:t>
                        </w:r>
                        <w:r w:rsidRPr="004C71E0">
                          <w:rPr>
                            <w:rFonts w:asciiTheme="minorHAnsi" w:hAnsiTheme="minorHAnsi"/>
                            <w:spacing w:val="-5"/>
                          </w:rPr>
                          <w:t xml:space="preserve"> </w:t>
                        </w:r>
                        <w:r w:rsidRPr="004C71E0">
                          <w:rPr>
                            <w:rFonts w:asciiTheme="minorHAnsi" w:hAnsiTheme="minorHAnsi"/>
                          </w:rPr>
                          <w:t>standards.</w:t>
                        </w:r>
                      </w:p>
                      <w:p w14:paraId="738E0833" w14:textId="77777777" w:rsidR="003A4D05" w:rsidRPr="004C71E0" w:rsidRDefault="003A4D05" w:rsidP="00C315A1">
                        <w:pPr>
                          <w:pStyle w:val="BodyText"/>
                          <w:numPr>
                            <w:ilvl w:val="0"/>
                            <w:numId w:val="60"/>
                          </w:numPr>
                          <w:rPr>
                            <w:rFonts w:asciiTheme="minorHAnsi" w:hAnsiTheme="minorHAnsi" w:cs="Corbel"/>
                          </w:rPr>
                        </w:pPr>
                        <w:r w:rsidRPr="004C71E0">
                          <w:rPr>
                            <w:rFonts w:asciiTheme="minorHAnsi" w:hAnsiTheme="minorHAnsi"/>
                          </w:rPr>
                          <w:t>Identify</w:t>
                        </w:r>
                        <w:r w:rsidRPr="004C71E0">
                          <w:rPr>
                            <w:rFonts w:asciiTheme="minorHAnsi" w:hAnsiTheme="minorHAnsi"/>
                            <w:spacing w:val="-5"/>
                          </w:rPr>
                          <w:t xml:space="preserve"> </w:t>
                        </w:r>
                        <w:r w:rsidRPr="004C71E0">
                          <w:rPr>
                            <w:rFonts w:asciiTheme="minorHAnsi" w:hAnsiTheme="minorHAnsi"/>
                          </w:rPr>
                          <w:t>replicable</w:t>
                        </w:r>
                        <w:r w:rsidRPr="004C71E0">
                          <w:rPr>
                            <w:rFonts w:asciiTheme="minorHAnsi" w:hAnsiTheme="minorHAnsi"/>
                            <w:spacing w:val="-5"/>
                          </w:rPr>
                          <w:t xml:space="preserve"> </w:t>
                        </w:r>
                        <w:r w:rsidRPr="004C71E0">
                          <w:rPr>
                            <w:rFonts w:asciiTheme="minorHAnsi" w:hAnsiTheme="minorHAnsi"/>
                          </w:rPr>
                          <w:t>practices</w:t>
                        </w:r>
                        <w:r w:rsidRPr="004C71E0">
                          <w:rPr>
                            <w:rFonts w:asciiTheme="minorHAnsi" w:hAnsiTheme="minorHAnsi"/>
                            <w:spacing w:val="-5"/>
                          </w:rPr>
                          <w:t xml:space="preserve"> </w:t>
                        </w:r>
                        <w:r w:rsidRPr="004C71E0">
                          <w:rPr>
                            <w:rFonts w:asciiTheme="minorHAnsi" w:hAnsiTheme="minorHAnsi"/>
                            <w:spacing w:val="-2"/>
                          </w:rPr>
                          <w:t>and</w:t>
                        </w:r>
                        <w:r w:rsidRPr="004C71E0">
                          <w:rPr>
                            <w:rFonts w:asciiTheme="minorHAnsi" w:hAnsiTheme="minorHAnsi"/>
                            <w:spacing w:val="-5"/>
                          </w:rPr>
                          <w:t xml:space="preserve"> </w:t>
                        </w:r>
                        <w:r w:rsidRPr="004C71E0">
                          <w:rPr>
                            <w:rFonts w:asciiTheme="minorHAnsi" w:hAnsiTheme="minorHAnsi"/>
                          </w:rPr>
                          <w:t>inform</w:t>
                        </w:r>
                        <w:r w:rsidRPr="004C71E0">
                          <w:rPr>
                            <w:rFonts w:asciiTheme="minorHAnsi" w:hAnsiTheme="minorHAnsi"/>
                            <w:spacing w:val="-5"/>
                          </w:rPr>
                          <w:t xml:space="preserve"> </w:t>
                        </w:r>
                        <w:r w:rsidRPr="004C71E0">
                          <w:rPr>
                            <w:rFonts w:asciiTheme="minorHAnsi" w:hAnsiTheme="minorHAnsi"/>
                          </w:rPr>
                          <w:t>professional</w:t>
                        </w:r>
                        <w:r w:rsidRPr="004C71E0">
                          <w:rPr>
                            <w:rFonts w:asciiTheme="minorHAnsi" w:hAnsiTheme="minorHAnsi"/>
                            <w:spacing w:val="-5"/>
                          </w:rPr>
                          <w:t xml:space="preserve"> </w:t>
                        </w:r>
                        <w:r w:rsidRPr="004C71E0">
                          <w:rPr>
                            <w:rFonts w:asciiTheme="minorHAnsi" w:hAnsiTheme="minorHAnsi"/>
                          </w:rPr>
                          <w:t>learning.</w:t>
                        </w:r>
                      </w:p>
                      <w:p w14:paraId="2ADD7E92" w14:textId="77777777" w:rsidR="003A4D05" w:rsidRPr="004C71E0" w:rsidRDefault="003A4D05" w:rsidP="00C315A1">
                        <w:pPr>
                          <w:pStyle w:val="BodyText"/>
                          <w:numPr>
                            <w:ilvl w:val="0"/>
                            <w:numId w:val="60"/>
                          </w:numPr>
                          <w:rPr>
                            <w:rFonts w:asciiTheme="minorHAnsi" w:hAnsiTheme="minorHAnsi" w:cs="Corbel"/>
                          </w:rPr>
                        </w:pPr>
                        <w:r w:rsidRPr="004C71E0">
                          <w:rPr>
                            <w:rFonts w:asciiTheme="minorHAnsi" w:hAnsiTheme="minorHAnsi"/>
                          </w:rPr>
                          <w:t>Support</w:t>
                        </w:r>
                        <w:r w:rsidRPr="004C71E0">
                          <w:rPr>
                            <w:rFonts w:asciiTheme="minorHAnsi" w:hAnsiTheme="minorHAnsi"/>
                            <w:spacing w:val="-5"/>
                          </w:rPr>
                          <w:t xml:space="preserve"> </w:t>
                        </w:r>
                        <w:r w:rsidRPr="004C71E0">
                          <w:rPr>
                            <w:rFonts w:asciiTheme="minorHAnsi" w:hAnsiTheme="minorHAnsi"/>
                          </w:rPr>
                          <w:t>high-quality</w:t>
                        </w:r>
                        <w:r w:rsidRPr="004C71E0">
                          <w:rPr>
                            <w:rFonts w:asciiTheme="minorHAnsi" w:hAnsiTheme="minorHAnsi"/>
                            <w:spacing w:val="-5"/>
                          </w:rPr>
                          <w:t xml:space="preserve"> </w:t>
                        </w:r>
                        <w:r w:rsidRPr="004C71E0">
                          <w:rPr>
                            <w:rFonts w:asciiTheme="minorHAnsi" w:hAnsiTheme="minorHAnsi"/>
                          </w:rPr>
                          <w:t>evaluation</w:t>
                        </w:r>
                        <w:r w:rsidRPr="004C71E0">
                          <w:rPr>
                            <w:rFonts w:asciiTheme="minorHAnsi" w:hAnsiTheme="minorHAnsi"/>
                            <w:spacing w:val="-5"/>
                          </w:rPr>
                          <w:t xml:space="preserve"> </w:t>
                        </w:r>
                        <w:r w:rsidRPr="004C71E0">
                          <w:rPr>
                            <w:rFonts w:asciiTheme="minorHAnsi" w:hAnsiTheme="minorHAnsi"/>
                          </w:rPr>
                          <w:t>that</w:t>
                        </w:r>
                        <w:r w:rsidRPr="004C71E0">
                          <w:rPr>
                            <w:rFonts w:asciiTheme="minorHAnsi" w:hAnsiTheme="minorHAnsi"/>
                            <w:spacing w:val="-5"/>
                          </w:rPr>
                          <w:t xml:space="preserve"> </w:t>
                        </w:r>
                        <w:r w:rsidRPr="004C71E0">
                          <w:rPr>
                            <w:rFonts w:asciiTheme="minorHAnsi" w:hAnsiTheme="minorHAnsi"/>
                          </w:rPr>
                          <w:t>aligns</w:t>
                        </w:r>
                        <w:r w:rsidRPr="004C71E0">
                          <w:rPr>
                            <w:rFonts w:asciiTheme="minorHAnsi" w:hAnsiTheme="minorHAnsi"/>
                            <w:spacing w:val="-5"/>
                          </w:rPr>
                          <w:t xml:space="preserve"> </w:t>
                        </w:r>
                        <w:r w:rsidRPr="004C71E0">
                          <w:rPr>
                            <w:rFonts w:asciiTheme="minorHAnsi" w:hAnsiTheme="minorHAnsi"/>
                          </w:rPr>
                          <w:t>school</w:t>
                        </w:r>
                        <w:r w:rsidRPr="004C71E0">
                          <w:rPr>
                            <w:rFonts w:asciiTheme="minorHAnsi" w:hAnsiTheme="minorHAnsi"/>
                            <w:spacing w:val="-5"/>
                          </w:rPr>
                          <w:t xml:space="preserve"> </w:t>
                        </w:r>
                        <w:r w:rsidRPr="004C71E0">
                          <w:rPr>
                            <w:rFonts w:asciiTheme="minorHAnsi" w:hAnsiTheme="minorHAnsi"/>
                          </w:rPr>
                          <w:t>accountability</w:t>
                        </w:r>
                        <w:r w:rsidRPr="004C71E0">
                          <w:rPr>
                            <w:rFonts w:asciiTheme="minorHAnsi" w:hAnsiTheme="minorHAnsi"/>
                            <w:spacing w:val="-5"/>
                          </w:rPr>
                          <w:t xml:space="preserve"> </w:t>
                        </w:r>
                        <w:r w:rsidRPr="004C71E0">
                          <w:rPr>
                            <w:rFonts w:asciiTheme="minorHAnsi" w:hAnsiTheme="minorHAnsi"/>
                          </w:rPr>
                          <w:t>with</w:t>
                        </w:r>
                        <w:r w:rsidRPr="004C71E0">
                          <w:rPr>
                            <w:rFonts w:asciiTheme="minorHAnsi" w:hAnsiTheme="minorHAnsi"/>
                            <w:spacing w:val="-5"/>
                          </w:rPr>
                          <w:t xml:space="preserve"> </w:t>
                        </w:r>
                        <w:r w:rsidRPr="004C71E0">
                          <w:rPr>
                            <w:rFonts w:asciiTheme="minorHAnsi" w:hAnsiTheme="minorHAnsi"/>
                          </w:rPr>
                          <w:t>teacher</w:t>
                        </w:r>
                        <w:r w:rsidRPr="004C71E0">
                          <w:rPr>
                            <w:rFonts w:asciiTheme="minorHAnsi" w:hAnsiTheme="minorHAnsi"/>
                            <w:spacing w:val="-5"/>
                          </w:rPr>
                          <w:t xml:space="preserve"> </w:t>
                        </w:r>
                        <w:r w:rsidRPr="004C71E0">
                          <w:rPr>
                            <w:rFonts w:asciiTheme="minorHAnsi" w:hAnsiTheme="minorHAnsi"/>
                          </w:rPr>
                          <w:t>and</w:t>
                        </w:r>
                        <w:r w:rsidRPr="004C71E0">
                          <w:rPr>
                            <w:rFonts w:asciiTheme="minorHAnsi" w:hAnsiTheme="minorHAnsi"/>
                            <w:spacing w:val="53"/>
                          </w:rPr>
                          <w:t xml:space="preserve"> </w:t>
                        </w:r>
                        <w:r w:rsidRPr="004C71E0">
                          <w:rPr>
                            <w:rFonts w:asciiTheme="minorHAnsi" w:hAnsiTheme="minorHAnsi"/>
                          </w:rPr>
                          <w:t>administrator</w:t>
                        </w:r>
                        <w:r w:rsidRPr="004C71E0">
                          <w:rPr>
                            <w:rFonts w:asciiTheme="minorHAnsi" w:hAnsiTheme="minorHAnsi"/>
                            <w:spacing w:val="-14"/>
                          </w:rPr>
                          <w:t xml:space="preserve"> </w:t>
                        </w:r>
                        <w:r w:rsidRPr="004C71E0">
                          <w:rPr>
                            <w:rFonts w:asciiTheme="minorHAnsi" w:hAnsiTheme="minorHAnsi"/>
                          </w:rPr>
                          <w:t>evaluation</w:t>
                        </w:r>
                        <w:r w:rsidRPr="004C71E0">
                          <w:rPr>
                            <w:rFonts w:asciiTheme="minorHAnsi" w:hAnsiTheme="minorHAnsi"/>
                            <w:spacing w:val="-14"/>
                          </w:rPr>
                          <w:t xml:space="preserve"> </w:t>
                        </w:r>
                        <w:r w:rsidRPr="004C71E0">
                          <w:rPr>
                            <w:rFonts w:asciiTheme="minorHAnsi" w:hAnsiTheme="minorHAnsi"/>
                            <w:spacing w:val="-2"/>
                          </w:rPr>
                          <w:t>and</w:t>
                        </w:r>
                        <w:r w:rsidRPr="004C71E0">
                          <w:rPr>
                            <w:rFonts w:asciiTheme="minorHAnsi" w:hAnsiTheme="minorHAnsi"/>
                            <w:spacing w:val="-13"/>
                          </w:rPr>
                          <w:t xml:space="preserve"> </w:t>
                        </w:r>
                        <w:r w:rsidRPr="004C71E0">
                          <w:rPr>
                            <w:rFonts w:asciiTheme="minorHAnsi" w:hAnsiTheme="minorHAnsi"/>
                          </w:rPr>
                          <w:t>support.</w:t>
                        </w:r>
                      </w:p>
                      <w:p w14:paraId="0E4D6C34" w14:textId="77777777" w:rsidR="003A4D05" w:rsidRPr="004C71E0" w:rsidRDefault="003A4D05" w:rsidP="00C315A1">
                        <w:pPr>
                          <w:pStyle w:val="BodyText"/>
                          <w:numPr>
                            <w:ilvl w:val="0"/>
                            <w:numId w:val="60"/>
                          </w:numPr>
                          <w:rPr>
                            <w:rFonts w:asciiTheme="minorHAnsi" w:hAnsiTheme="minorHAnsi" w:cs="Corbel"/>
                          </w:rPr>
                        </w:pPr>
                        <w:r w:rsidRPr="004C71E0">
                          <w:rPr>
                            <w:rFonts w:asciiTheme="minorHAnsi" w:hAnsiTheme="minorHAnsi"/>
                          </w:rPr>
                          <w:t>Provide</w:t>
                        </w:r>
                        <w:r w:rsidRPr="004C71E0">
                          <w:rPr>
                            <w:rFonts w:asciiTheme="minorHAnsi" w:hAnsiTheme="minorHAnsi"/>
                            <w:spacing w:val="-5"/>
                          </w:rPr>
                          <w:t xml:space="preserve"> </w:t>
                        </w:r>
                        <w:r w:rsidRPr="004C71E0">
                          <w:rPr>
                            <w:rFonts w:asciiTheme="minorHAnsi" w:hAnsiTheme="minorHAnsi"/>
                          </w:rPr>
                          <w:t>focused</w:t>
                        </w:r>
                        <w:r w:rsidRPr="004C71E0">
                          <w:rPr>
                            <w:rFonts w:asciiTheme="minorHAnsi" w:hAnsiTheme="minorHAnsi"/>
                            <w:spacing w:val="-5"/>
                          </w:rPr>
                          <w:t xml:space="preserve"> </w:t>
                        </w:r>
                        <w:r w:rsidRPr="004C71E0">
                          <w:rPr>
                            <w:rFonts w:asciiTheme="minorHAnsi" w:hAnsiTheme="minorHAnsi"/>
                          </w:rPr>
                          <w:t>targeted</w:t>
                        </w:r>
                        <w:r w:rsidRPr="004C71E0">
                          <w:rPr>
                            <w:rFonts w:asciiTheme="minorHAnsi" w:hAnsiTheme="minorHAnsi"/>
                            <w:spacing w:val="-5"/>
                          </w:rPr>
                          <w:t xml:space="preserve"> </w:t>
                        </w:r>
                        <w:r w:rsidRPr="004C71E0">
                          <w:rPr>
                            <w:rFonts w:asciiTheme="minorHAnsi" w:hAnsiTheme="minorHAnsi"/>
                          </w:rPr>
                          <w:t>professional</w:t>
                        </w:r>
                        <w:r w:rsidRPr="004C71E0">
                          <w:rPr>
                            <w:rFonts w:asciiTheme="minorHAnsi" w:hAnsiTheme="minorHAnsi"/>
                            <w:spacing w:val="-5"/>
                          </w:rPr>
                          <w:t xml:space="preserve"> </w:t>
                        </w:r>
                        <w:r w:rsidRPr="004C71E0">
                          <w:rPr>
                            <w:rFonts w:asciiTheme="minorHAnsi" w:hAnsiTheme="minorHAnsi"/>
                          </w:rPr>
                          <w:t>learning</w:t>
                        </w:r>
                        <w:r w:rsidRPr="004C71E0">
                          <w:rPr>
                            <w:rFonts w:asciiTheme="minorHAnsi" w:hAnsiTheme="minorHAnsi"/>
                            <w:spacing w:val="-5"/>
                          </w:rPr>
                          <w:t xml:space="preserve"> </w:t>
                        </w:r>
                        <w:r w:rsidRPr="004C71E0">
                          <w:rPr>
                            <w:rFonts w:asciiTheme="minorHAnsi" w:hAnsiTheme="minorHAnsi"/>
                          </w:rPr>
                          <w:t>opportunities</w:t>
                        </w:r>
                        <w:r w:rsidRPr="004C71E0">
                          <w:rPr>
                            <w:rFonts w:asciiTheme="minorHAnsi" w:hAnsiTheme="minorHAnsi"/>
                            <w:spacing w:val="-5"/>
                          </w:rPr>
                          <w:t xml:space="preserve"> </w:t>
                        </w:r>
                        <w:r w:rsidRPr="004C71E0">
                          <w:rPr>
                            <w:rFonts w:asciiTheme="minorHAnsi" w:hAnsiTheme="minorHAnsi"/>
                          </w:rPr>
                          <w:t>identified</w:t>
                        </w:r>
                        <w:r w:rsidRPr="004C71E0">
                          <w:rPr>
                            <w:rFonts w:asciiTheme="minorHAnsi" w:hAnsiTheme="minorHAnsi"/>
                            <w:spacing w:val="-5"/>
                          </w:rPr>
                          <w:t xml:space="preserve"> </w:t>
                        </w:r>
                        <w:r w:rsidRPr="004C71E0">
                          <w:rPr>
                            <w:rFonts w:asciiTheme="minorHAnsi" w:hAnsiTheme="minorHAnsi"/>
                          </w:rPr>
                          <w:t>through</w:t>
                        </w:r>
                        <w:r w:rsidRPr="004C71E0">
                          <w:rPr>
                            <w:rFonts w:asciiTheme="minorHAnsi" w:hAnsiTheme="minorHAnsi"/>
                            <w:spacing w:val="-5"/>
                          </w:rPr>
                          <w:t xml:space="preserve"> </w:t>
                        </w:r>
                        <w:r w:rsidRPr="004C71E0">
                          <w:rPr>
                            <w:rFonts w:asciiTheme="minorHAnsi" w:hAnsiTheme="minorHAnsi"/>
                          </w:rPr>
                          <w:t>the</w:t>
                        </w:r>
                        <w:r w:rsidRPr="004C71E0">
                          <w:rPr>
                            <w:rFonts w:asciiTheme="minorHAnsi" w:hAnsiTheme="minorHAnsi"/>
                            <w:spacing w:val="47"/>
                          </w:rPr>
                          <w:t xml:space="preserve"> </w:t>
                        </w:r>
                        <w:r w:rsidRPr="004C71E0">
                          <w:rPr>
                            <w:rFonts w:asciiTheme="minorHAnsi" w:hAnsiTheme="minorHAnsi"/>
                          </w:rPr>
                          <w:t>evaluation</w:t>
                        </w:r>
                        <w:r w:rsidRPr="004C71E0">
                          <w:rPr>
                            <w:rFonts w:asciiTheme="minorHAnsi" w:hAnsiTheme="minorHAnsi"/>
                            <w:spacing w:val="-14"/>
                          </w:rPr>
                          <w:t xml:space="preserve"> </w:t>
                        </w:r>
                        <w:r w:rsidRPr="004C71E0">
                          <w:rPr>
                            <w:rFonts w:asciiTheme="minorHAnsi" w:hAnsiTheme="minorHAnsi"/>
                          </w:rPr>
                          <w:t>process</w:t>
                        </w:r>
                        <w:r w:rsidRPr="004C71E0">
                          <w:rPr>
                            <w:rFonts w:asciiTheme="minorHAnsi" w:hAnsiTheme="minorHAnsi"/>
                            <w:spacing w:val="-11"/>
                          </w:rPr>
                          <w:t xml:space="preserve"> </w:t>
                        </w:r>
                        <w:r w:rsidRPr="004C71E0">
                          <w:rPr>
                            <w:rFonts w:asciiTheme="minorHAnsi" w:hAnsiTheme="minorHAnsi"/>
                            <w:spacing w:val="-2"/>
                          </w:rPr>
                          <w:t>and</w:t>
                        </w:r>
                        <w:r w:rsidRPr="004C71E0">
                          <w:rPr>
                            <w:rFonts w:asciiTheme="minorHAnsi" w:hAnsiTheme="minorHAnsi"/>
                            <w:spacing w:val="-12"/>
                          </w:rPr>
                          <w:t xml:space="preserve"> </w:t>
                        </w:r>
                        <w:r w:rsidRPr="004C71E0">
                          <w:rPr>
                            <w:rFonts w:asciiTheme="minorHAnsi" w:hAnsiTheme="minorHAnsi"/>
                          </w:rPr>
                          <w:t>school/district</w:t>
                        </w:r>
                        <w:r w:rsidRPr="004C71E0">
                          <w:rPr>
                            <w:rFonts w:asciiTheme="minorHAnsi" w:hAnsiTheme="minorHAnsi"/>
                            <w:spacing w:val="-10"/>
                          </w:rPr>
                          <w:t xml:space="preserve"> </w:t>
                        </w:r>
                        <w:r w:rsidRPr="004C71E0">
                          <w:rPr>
                            <w:rFonts w:asciiTheme="minorHAnsi" w:hAnsiTheme="minorHAnsi"/>
                          </w:rPr>
                          <w:t>needs.</w:t>
                        </w:r>
                      </w:p>
                      <w:p w14:paraId="4B3CAD1B" w14:textId="77777777" w:rsidR="003A4D05" w:rsidRPr="004C71E0" w:rsidRDefault="003A4D05" w:rsidP="00C315A1">
                        <w:pPr>
                          <w:pStyle w:val="BodyText"/>
                          <w:numPr>
                            <w:ilvl w:val="0"/>
                            <w:numId w:val="60"/>
                          </w:numPr>
                          <w:rPr>
                            <w:rFonts w:asciiTheme="minorHAnsi" w:hAnsiTheme="minorHAnsi" w:cs="Corbel"/>
                          </w:rPr>
                        </w:pPr>
                        <w:r w:rsidRPr="004C71E0">
                          <w:rPr>
                            <w:rFonts w:asciiTheme="minorHAnsi" w:hAnsiTheme="minorHAnsi"/>
                            <w:spacing w:val="-5"/>
                          </w:rPr>
                          <w:t>Ensure</w:t>
                        </w:r>
                        <w:r w:rsidRPr="004C71E0">
                          <w:rPr>
                            <w:rFonts w:asciiTheme="minorHAnsi" w:hAnsiTheme="minorHAnsi"/>
                            <w:spacing w:val="-10"/>
                          </w:rPr>
                          <w:t xml:space="preserve"> </w:t>
                        </w:r>
                        <w:r w:rsidRPr="004C71E0">
                          <w:rPr>
                            <w:rFonts w:asciiTheme="minorHAnsi" w:hAnsiTheme="minorHAnsi"/>
                            <w:spacing w:val="-4"/>
                          </w:rPr>
                          <w:t>that</w:t>
                        </w:r>
                        <w:r w:rsidRPr="004C71E0">
                          <w:rPr>
                            <w:rFonts w:asciiTheme="minorHAnsi" w:hAnsiTheme="minorHAnsi"/>
                            <w:spacing w:val="-10"/>
                          </w:rPr>
                          <w:t xml:space="preserve"> </w:t>
                        </w:r>
                        <w:r w:rsidRPr="004C71E0">
                          <w:rPr>
                            <w:rFonts w:asciiTheme="minorHAnsi" w:hAnsiTheme="minorHAnsi"/>
                            <w:spacing w:val="-4"/>
                          </w:rPr>
                          <w:t>the</w:t>
                        </w:r>
                        <w:r w:rsidRPr="004C71E0">
                          <w:rPr>
                            <w:rFonts w:asciiTheme="minorHAnsi" w:hAnsiTheme="minorHAnsi"/>
                            <w:spacing w:val="-10"/>
                          </w:rPr>
                          <w:t xml:space="preserve"> </w:t>
                        </w:r>
                        <w:r w:rsidRPr="004C71E0">
                          <w:rPr>
                            <w:rFonts w:asciiTheme="minorHAnsi" w:hAnsiTheme="minorHAnsi"/>
                            <w:spacing w:val="-4"/>
                          </w:rPr>
                          <w:t>new</w:t>
                        </w:r>
                        <w:r w:rsidRPr="004C71E0">
                          <w:rPr>
                            <w:rFonts w:asciiTheme="minorHAnsi" w:hAnsiTheme="minorHAnsi"/>
                            <w:spacing w:val="-10"/>
                          </w:rPr>
                          <w:t xml:space="preserve"> </w:t>
                        </w:r>
                        <w:r w:rsidRPr="004C71E0">
                          <w:rPr>
                            <w:rFonts w:asciiTheme="minorHAnsi" w:hAnsiTheme="minorHAnsi"/>
                            <w:spacing w:val="-5"/>
                          </w:rPr>
                          <w:t>principal</w:t>
                        </w:r>
                        <w:r w:rsidRPr="004C71E0">
                          <w:rPr>
                            <w:rFonts w:asciiTheme="minorHAnsi" w:hAnsiTheme="minorHAnsi"/>
                            <w:spacing w:val="-10"/>
                          </w:rPr>
                          <w:t xml:space="preserve"> </w:t>
                        </w:r>
                        <w:r w:rsidRPr="004C71E0">
                          <w:rPr>
                            <w:rFonts w:asciiTheme="minorHAnsi" w:hAnsiTheme="minorHAnsi"/>
                            <w:spacing w:val="-4"/>
                          </w:rPr>
                          <w:t>role</w:t>
                        </w:r>
                        <w:r w:rsidRPr="004C71E0">
                          <w:rPr>
                            <w:rFonts w:asciiTheme="minorHAnsi" w:hAnsiTheme="minorHAnsi"/>
                            <w:spacing w:val="-10"/>
                          </w:rPr>
                          <w:t xml:space="preserve"> </w:t>
                        </w:r>
                        <w:r w:rsidRPr="004C71E0">
                          <w:rPr>
                            <w:rFonts w:asciiTheme="minorHAnsi" w:hAnsiTheme="minorHAnsi"/>
                          </w:rPr>
                          <w:t>is</w:t>
                        </w:r>
                        <w:r w:rsidRPr="004C71E0">
                          <w:rPr>
                            <w:rFonts w:asciiTheme="minorHAnsi" w:hAnsiTheme="minorHAnsi"/>
                            <w:spacing w:val="-10"/>
                          </w:rPr>
                          <w:t xml:space="preserve"> </w:t>
                        </w:r>
                        <w:r w:rsidRPr="004C71E0">
                          <w:rPr>
                            <w:rFonts w:asciiTheme="minorHAnsi" w:hAnsiTheme="minorHAnsi"/>
                            <w:spacing w:val="-5"/>
                          </w:rPr>
                          <w:t>sustainable.</w:t>
                        </w:r>
                        <w:r w:rsidRPr="004C71E0">
                          <w:rPr>
                            <w:rFonts w:asciiTheme="minorHAnsi" w:hAnsiTheme="minorHAnsi"/>
                            <w:spacing w:val="33"/>
                          </w:rPr>
                          <w:t xml:space="preserve"> </w:t>
                        </w:r>
                        <w:r w:rsidRPr="004C71E0">
                          <w:rPr>
                            <w:rFonts w:asciiTheme="minorHAnsi" w:hAnsiTheme="minorHAnsi"/>
                            <w:spacing w:val="-5"/>
                          </w:rPr>
                          <w:t>Explore</w:t>
                        </w:r>
                        <w:r w:rsidRPr="004C71E0">
                          <w:rPr>
                            <w:rFonts w:asciiTheme="minorHAnsi" w:hAnsiTheme="minorHAnsi"/>
                            <w:spacing w:val="-10"/>
                          </w:rPr>
                          <w:t xml:space="preserve"> </w:t>
                        </w:r>
                        <w:r w:rsidRPr="004C71E0">
                          <w:rPr>
                            <w:rFonts w:asciiTheme="minorHAnsi" w:hAnsiTheme="minorHAnsi"/>
                            <w:spacing w:val="-4"/>
                          </w:rPr>
                          <w:t>ways</w:t>
                        </w:r>
                        <w:r w:rsidRPr="004C71E0">
                          <w:rPr>
                            <w:rFonts w:asciiTheme="minorHAnsi" w:hAnsiTheme="minorHAnsi"/>
                            <w:spacing w:val="-10"/>
                          </w:rPr>
                          <w:t xml:space="preserve"> </w:t>
                        </w:r>
                        <w:r w:rsidRPr="004C71E0">
                          <w:rPr>
                            <w:rFonts w:asciiTheme="minorHAnsi" w:hAnsiTheme="minorHAnsi"/>
                          </w:rPr>
                          <w:t>to</w:t>
                        </w:r>
                        <w:r w:rsidRPr="004C71E0">
                          <w:rPr>
                            <w:rFonts w:asciiTheme="minorHAnsi" w:hAnsiTheme="minorHAnsi"/>
                            <w:spacing w:val="-10"/>
                          </w:rPr>
                          <w:t xml:space="preserve"> </w:t>
                        </w:r>
                        <w:r w:rsidRPr="004C71E0">
                          <w:rPr>
                            <w:rFonts w:asciiTheme="minorHAnsi" w:hAnsiTheme="minorHAnsi"/>
                            <w:spacing w:val="-5"/>
                          </w:rPr>
                          <w:t>alleviate</w:t>
                        </w:r>
                        <w:r w:rsidRPr="004C71E0">
                          <w:rPr>
                            <w:rFonts w:asciiTheme="minorHAnsi" w:hAnsiTheme="minorHAnsi"/>
                            <w:spacing w:val="-10"/>
                          </w:rPr>
                          <w:t xml:space="preserve"> </w:t>
                        </w:r>
                        <w:r w:rsidRPr="004C71E0">
                          <w:rPr>
                            <w:rFonts w:asciiTheme="minorHAnsi" w:hAnsiTheme="minorHAnsi"/>
                            <w:spacing w:val="-5"/>
                          </w:rPr>
                          <w:t>administrative</w:t>
                        </w:r>
                        <w:r w:rsidRPr="004C71E0">
                          <w:rPr>
                            <w:rFonts w:asciiTheme="minorHAnsi" w:hAnsiTheme="minorHAnsi"/>
                            <w:spacing w:val="-11"/>
                          </w:rPr>
                          <w:t xml:space="preserve"> </w:t>
                        </w:r>
                        <w:r w:rsidRPr="004C71E0">
                          <w:rPr>
                            <w:rFonts w:asciiTheme="minorHAnsi" w:hAnsiTheme="minorHAnsi"/>
                            <w:spacing w:val="-5"/>
                          </w:rPr>
                          <w:t>and</w:t>
                        </w:r>
                        <w:r w:rsidRPr="004C71E0">
                          <w:rPr>
                            <w:rFonts w:asciiTheme="minorHAnsi" w:hAnsiTheme="minorHAnsi"/>
                            <w:spacing w:val="-10"/>
                          </w:rPr>
                          <w:t xml:space="preserve"> </w:t>
                        </w:r>
                        <w:r w:rsidRPr="004C71E0">
                          <w:rPr>
                            <w:rFonts w:asciiTheme="minorHAnsi" w:hAnsiTheme="minorHAnsi"/>
                            <w:spacing w:val="-6"/>
                          </w:rPr>
                          <w:t>operational</w:t>
                        </w:r>
                        <w:r w:rsidRPr="004C71E0">
                          <w:rPr>
                            <w:rFonts w:asciiTheme="minorHAnsi" w:hAnsiTheme="minorHAnsi"/>
                            <w:spacing w:val="-9"/>
                          </w:rPr>
                          <w:t xml:space="preserve"> </w:t>
                        </w:r>
                        <w:r w:rsidRPr="004C71E0">
                          <w:rPr>
                            <w:rFonts w:asciiTheme="minorHAnsi" w:hAnsiTheme="minorHAnsi"/>
                            <w:spacing w:val="-6"/>
                          </w:rPr>
                          <w:t>duties</w:t>
                        </w:r>
                        <w:r w:rsidRPr="004C71E0">
                          <w:rPr>
                            <w:rFonts w:asciiTheme="minorHAnsi" w:hAnsiTheme="minorHAnsi"/>
                            <w:spacing w:val="-11"/>
                          </w:rPr>
                          <w:t xml:space="preserve"> </w:t>
                        </w:r>
                        <w:r w:rsidRPr="004C71E0">
                          <w:rPr>
                            <w:rFonts w:asciiTheme="minorHAnsi" w:hAnsiTheme="minorHAnsi"/>
                          </w:rPr>
                          <w:t>to</w:t>
                        </w:r>
                        <w:r w:rsidRPr="004C71E0">
                          <w:rPr>
                            <w:rFonts w:asciiTheme="minorHAnsi" w:hAnsiTheme="minorHAnsi"/>
                            <w:spacing w:val="-10"/>
                          </w:rPr>
                          <w:t xml:space="preserve"> </w:t>
                        </w:r>
                        <w:r w:rsidRPr="004C71E0">
                          <w:rPr>
                            <w:rFonts w:asciiTheme="minorHAnsi" w:hAnsiTheme="minorHAnsi"/>
                            <w:spacing w:val="-5"/>
                          </w:rPr>
                          <w:t>allow</w:t>
                        </w:r>
                        <w:r w:rsidRPr="004C71E0">
                          <w:rPr>
                            <w:rFonts w:asciiTheme="minorHAnsi" w:hAnsiTheme="minorHAnsi"/>
                            <w:spacing w:val="-11"/>
                          </w:rPr>
                          <w:t xml:space="preserve"> </w:t>
                        </w:r>
                        <w:r w:rsidRPr="004C71E0">
                          <w:rPr>
                            <w:rFonts w:asciiTheme="minorHAnsi" w:hAnsiTheme="minorHAnsi"/>
                            <w:spacing w:val="-4"/>
                          </w:rPr>
                          <w:t>for</w:t>
                        </w:r>
                        <w:r w:rsidRPr="004C71E0">
                          <w:rPr>
                            <w:rFonts w:asciiTheme="minorHAnsi" w:hAnsiTheme="minorHAnsi"/>
                            <w:spacing w:val="-10"/>
                          </w:rPr>
                          <w:t xml:space="preserve"> </w:t>
                        </w:r>
                        <w:r w:rsidRPr="004C71E0">
                          <w:rPr>
                            <w:rFonts w:asciiTheme="minorHAnsi" w:hAnsiTheme="minorHAnsi"/>
                            <w:spacing w:val="-6"/>
                          </w:rPr>
                          <w:t>greater</w:t>
                        </w:r>
                        <w:r w:rsidRPr="004C71E0">
                          <w:rPr>
                            <w:rFonts w:asciiTheme="minorHAnsi" w:hAnsiTheme="minorHAnsi"/>
                            <w:spacing w:val="-11"/>
                          </w:rPr>
                          <w:t xml:space="preserve"> </w:t>
                        </w:r>
                        <w:r w:rsidRPr="004C71E0">
                          <w:rPr>
                            <w:rFonts w:asciiTheme="minorHAnsi" w:hAnsiTheme="minorHAnsi"/>
                            <w:spacing w:val="-4"/>
                          </w:rPr>
                          <w:t>focus</w:t>
                        </w:r>
                        <w:r w:rsidRPr="004C71E0">
                          <w:rPr>
                            <w:rFonts w:asciiTheme="minorHAnsi" w:hAnsiTheme="minorHAnsi"/>
                            <w:spacing w:val="-10"/>
                          </w:rPr>
                          <w:t xml:space="preserve"> </w:t>
                        </w:r>
                        <w:r w:rsidRPr="004C71E0">
                          <w:rPr>
                            <w:rFonts w:asciiTheme="minorHAnsi" w:hAnsiTheme="minorHAnsi"/>
                          </w:rPr>
                          <w:t>on</w:t>
                        </w:r>
                        <w:r w:rsidRPr="004C71E0">
                          <w:rPr>
                            <w:rFonts w:asciiTheme="minorHAnsi" w:hAnsiTheme="minorHAnsi"/>
                            <w:spacing w:val="-10"/>
                          </w:rPr>
                          <w:t xml:space="preserve"> </w:t>
                        </w:r>
                        <w:r w:rsidRPr="004C71E0">
                          <w:rPr>
                            <w:rFonts w:asciiTheme="minorHAnsi" w:hAnsiTheme="minorHAnsi"/>
                            <w:spacing w:val="-5"/>
                          </w:rPr>
                          <w:t>the</w:t>
                        </w:r>
                        <w:r w:rsidRPr="004C71E0">
                          <w:rPr>
                            <w:rFonts w:asciiTheme="minorHAnsi" w:hAnsiTheme="minorHAnsi"/>
                            <w:spacing w:val="-10"/>
                          </w:rPr>
                          <w:t xml:space="preserve"> </w:t>
                        </w:r>
                        <w:r w:rsidRPr="004C71E0">
                          <w:rPr>
                            <w:rFonts w:asciiTheme="minorHAnsi" w:hAnsiTheme="minorHAnsi"/>
                            <w:spacing w:val="-5"/>
                          </w:rPr>
                          <w:t>role</w:t>
                        </w:r>
                        <w:r w:rsidRPr="004C71E0">
                          <w:rPr>
                            <w:rFonts w:asciiTheme="minorHAnsi" w:hAnsiTheme="minorHAnsi"/>
                            <w:spacing w:val="-10"/>
                          </w:rPr>
                          <w:t xml:space="preserve"> </w:t>
                        </w:r>
                        <w:r w:rsidRPr="004C71E0">
                          <w:rPr>
                            <w:rFonts w:asciiTheme="minorHAnsi" w:hAnsiTheme="minorHAnsi"/>
                          </w:rPr>
                          <w:t>of</w:t>
                        </w:r>
                        <w:r w:rsidRPr="004C71E0">
                          <w:rPr>
                            <w:rFonts w:asciiTheme="minorHAnsi" w:hAnsiTheme="minorHAnsi"/>
                            <w:spacing w:val="-10"/>
                          </w:rPr>
                          <w:t xml:space="preserve"> </w:t>
                        </w:r>
                        <w:r w:rsidRPr="004C71E0">
                          <w:rPr>
                            <w:rFonts w:asciiTheme="minorHAnsi" w:hAnsiTheme="minorHAnsi"/>
                            <w:spacing w:val="-5"/>
                          </w:rPr>
                          <w:t>instructional</w:t>
                        </w:r>
                        <w:r w:rsidRPr="004C71E0">
                          <w:rPr>
                            <w:rFonts w:asciiTheme="minorHAnsi" w:hAnsiTheme="minorHAnsi"/>
                            <w:spacing w:val="-11"/>
                          </w:rPr>
                          <w:t xml:space="preserve"> </w:t>
                        </w:r>
                        <w:r w:rsidRPr="004C71E0">
                          <w:rPr>
                            <w:rFonts w:asciiTheme="minorHAnsi" w:hAnsiTheme="minorHAnsi"/>
                            <w:spacing w:val="-6"/>
                          </w:rPr>
                          <w:t>leader</w:t>
                        </w:r>
                        <w:r w:rsidRPr="004C71E0">
                          <w:rPr>
                            <w:rFonts w:asciiTheme="minorHAnsi" w:hAnsiTheme="minorHAnsi"/>
                            <w:spacing w:val="-5"/>
                          </w:rPr>
                          <w:t>.</w:t>
                        </w:r>
                      </w:p>
                      <w:p w14:paraId="71C9B0B5" w14:textId="77777777" w:rsidR="003A4D05" w:rsidRPr="004C71E0" w:rsidRDefault="003A4D05" w:rsidP="00C315A1">
                        <w:pPr>
                          <w:pStyle w:val="BodyText"/>
                          <w:numPr>
                            <w:ilvl w:val="0"/>
                            <w:numId w:val="60"/>
                          </w:numPr>
                          <w:rPr>
                            <w:rFonts w:asciiTheme="minorHAnsi" w:hAnsiTheme="minorHAnsi" w:cs="Corbel"/>
                          </w:rPr>
                        </w:pPr>
                        <w:r w:rsidRPr="004C71E0">
                          <w:rPr>
                            <w:rFonts w:asciiTheme="minorHAnsi" w:hAnsiTheme="minorHAnsi"/>
                          </w:rPr>
                          <w:t>Recognize</w:t>
                        </w:r>
                        <w:r w:rsidRPr="004C71E0">
                          <w:rPr>
                            <w:rFonts w:asciiTheme="minorHAnsi" w:hAnsiTheme="minorHAnsi"/>
                            <w:spacing w:val="-5"/>
                          </w:rPr>
                          <w:t xml:space="preserve"> </w:t>
                        </w:r>
                        <w:r w:rsidRPr="004C71E0">
                          <w:rPr>
                            <w:rFonts w:asciiTheme="minorHAnsi" w:hAnsiTheme="minorHAnsi"/>
                            <w:spacing w:val="-2"/>
                          </w:rPr>
                          <w:t>and</w:t>
                        </w:r>
                        <w:r w:rsidRPr="004C71E0">
                          <w:rPr>
                            <w:rFonts w:asciiTheme="minorHAnsi" w:hAnsiTheme="minorHAnsi"/>
                            <w:spacing w:val="-5"/>
                          </w:rPr>
                          <w:t xml:space="preserve"> </w:t>
                        </w:r>
                        <w:r w:rsidRPr="004C71E0">
                          <w:rPr>
                            <w:rFonts w:asciiTheme="minorHAnsi" w:hAnsiTheme="minorHAnsi"/>
                          </w:rPr>
                          <w:t>reward</w:t>
                        </w:r>
                        <w:r w:rsidRPr="004C71E0">
                          <w:rPr>
                            <w:rFonts w:asciiTheme="minorHAnsi" w:hAnsiTheme="minorHAnsi"/>
                            <w:spacing w:val="-5"/>
                          </w:rPr>
                          <w:t xml:space="preserve"> </w:t>
                        </w:r>
                        <w:r w:rsidRPr="004C71E0">
                          <w:rPr>
                            <w:rFonts w:asciiTheme="minorHAnsi" w:hAnsiTheme="minorHAnsi"/>
                          </w:rPr>
                          <w:t>effective</w:t>
                        </w:r>
                        <w:r w:rsidRPr="004C71E0">
                          <w:rPr>
                            <w:rFonts w:asciiTheme="minorHAnsi" w:hAnsiTheme="minorHAnsi"/>
                            <w:spacing w:val="-5"/>
                          </w:rPr>
                          <w:t xml:space="preserve"> </w:t>
                        </w:r>
                        <w:r w:rsidRPr="004C71E0">
                          <w:rPr>
                            <w:rFonts w:asciiTheme="minorHAnsi" w:hAnsiTheme="minorHAnsi"/>
                          </w:rPr>
                          <w:t>principals/administrators.</w:t>
                        </w:r>
                      </w:p>
                      <w:p w14:paraId="618D1008" w14:textId="77777777" w:rsidR="003A4D05" w:rsidRPr="004C71E0" w:rsidRDefault="003A4D05" w:rsidP="00C315A1">
                        <w:pPr>
                          <w:pStyle w:val="BodyText"/>
                          <w:rPr>
                            <w:rFonts w:asciiTheme="minorHAnsi" w:hAnsiTheme="minorHAnsi" w:cs="Corbel"/>
                            <w:b/>
                            <w:color w:val="53833B"/>
                            <w:sz w:val="28"/>
                            <w:szCs w:val="28"/>
                          </w:rPr>
                        </w:pPr>
                      </w:p>
                      <w:p w14:paraId="7BACDB8B" w14:textId="77777777" w:rsidR="003A4D05" w:rsidRDefault="003A4D05" w:rsidP="00C315A1">
                        <w:pPr>
                          <w:jc w:val="center"/>
                        </w:pPr>
                      </w:p>
                    </w:txbxContent>
                  </v:textbox>
                </v:shape>
                <w10:wrap type="topAndBottom" anchorx="page"/>
              </v:group>
            </w:pict>
          </mc:Fallback>
        </mc:AlternateContent>
      </w:r>
    </w:p>
    <w:p w14:paraId="03867370" w14:textId="77777777" w:rsidR="00956C76" w:rsidRPr="000D08B5" w:rsidRDefault="00956C76" w:rsidP="00444012">
      <w:pPr>
        <w:pStyle w:val="Heading1"/>
      </w:pPr>
      <w:bookmarkStart w:id="60" w:name="_Toc498425619"/>
      <w:r w:rsidRPr="000D08B5">
        <w:t>Leadership</w:t>
      </w:r>
      <w:r w:rsidRPr="000D08B5">
        <w:rPr>
          <w:spacing w:val="-21"/>
        </w:rPr>
        <w:t xml:space="preserve"> </w:t>
      </w:r>
      <w:r w:rsidRPr="000D08B5">
        <w:rPr>
          <w:spacing w:val="-1"/>
        </w:rPr>
        <w:t>Practice</w:t>
      </w:r>
      <w:r w:rsidRPr="000D08B5">
        <w:rPr>
          <w:spacing w:val="-14"/>
        </w:rPr>
        <w:t xml:space="preserve"> </w:t>
      </w:r>
      <w:r w:rsidRPr="000D08B5">
        <w:rPr>
          <w:spacing w:val="-2"/>
        </w:rPr>
        <w:t>Related</w:t>
      </w:r>
      <w:r w:rsidRPr="000D08B5">
        <w:rPr>
          <w:spacing w:val="-17"/>
        </w:rPr>
        <w:t xml:space="preserve"> </w:t>
      </w:r>
      <w:r w:rsidRPr="000D08B5">
        <w:t>Indicators</w:t>
      </w:r>
      <w:bookmarkEnd w:id="60"/>
    </w:p>
    <w:p w14:paraId="58073B72" w14:textId="77777777" w:rsidR="00956C76" w:rsidRPr="00597B12" w:rsidRDefault="00956C76" w:rsidP="00597B12">
      <w:pPr>
        <w:pStyle w:val="BodyText"/>
      </w:pPr>
      <w:r w:rsidRPr="00597B12">
        <w:t>The Leadership Practice Related Indicators evaluate the administrator’s knowledge of a complex set of skills and competencies and how these are applied in leadership practice. It is comprised of two components:</w:t>
      </w:r>
    </w:p>
    <w:p w14:paraId="28806141" w14:textId="77777777" w:rsidR="00956C76" w:rsidRPr="00597B12" w:rsidRDefault="00956C76" w:rsidP="00597B12">
      <w:pPr>
        <w:pStyle w:val="BodyText"/>
        <w:numPr>
          <w:ilvl w:val="0"/>
          <w:numId w:val="96"/>
        </w:numPr>
      </w:pPr>
      <w:r w:rsidRPr="00597B12">
        <w:t xml:space="preserve">Observation of Leadership Practice, which counts for </w:t>
      </w:r>
      <w:r w:rsidR="005620A8" w:rsidRPr="00597B12">
        <w:t>40%</w:t>
      </w:r>
      <w:r w:rsidRPr="00597B12">
        <w:t>; and</w:t>
      </w:r>
    </w:p>
    <w:p w14:paraId="601FB01C" w14:textId="77777777" w:rsidR="00956C76" w:rsidRPr="00597B12" w:rsidRDefault="00956C76" w:rsidP="00597B12">
      <w:pPr>
        <w:pStyle w:val="BodyText"/>
        <w:numPr>
          <w:ilvl w:val="0"/>
          <w:numId w:val="96"/>
        </w:numPr>
      </w:pPr>
      <w:r w:rsidRPr="00597B12">
        <w:t xml:space="preserve">Stakeholder Feedback, which counts for </w:t>
      </w:r>
      <w:r w:rsidR="005620A8" w:rsidRPr="00597B12">
        <w:t>10%</w:t>
      </w:r>
      <w:r w:rsidRPr="00597B12">
        <w:t>.</w:t>
      </w:r>
    </w:p>
    <w:p w14:paraId="3AB41689" w14:textId="77777777" w:rsidR="00956C76" w:rsidRPr="000D08B5" w:rsidRDefault="00956C76" w:rsidP="00BB1109">
      <w:pPr>
        <w:pStyle w:val="Heading2"/>
      </w:pPr>
      <w:bookmarkStart w:id="61" w:name="_Toc498425620"/>
      <w:r w:rsidRPr="000D08B5">
        <w:t>Component #1:</w:t>
      </w:r>
      <w:r w:rsidRPr="000D08B5">
        <w:rPr>
          <w:spacing w:val="-15"/>
        </w:rPr>
        <w:t xml:space="preserve"> </w:t>
      </w:r>
      <w:r w:rsidRPr="000D08B5">
        <w:t xml:space="preserve">Observation of Leadership Practice </w:t>
      </w:r>
      <w:r w:rsidR="00CF571B" w:rsidRPr="000D08B5">
        <w:rPr>
          <w:spacing w:val="-1"/>
        </w:rPr>
        <w:t>(40%</w:t>
      </w:r>
      <w:r w:rsidRPr="000D08B5">
        <w:rPr>
          <w:spacing w:val="-1"/>
        </w:rPr>
        <w:t>)</w:t>
      </w:r>
      <w:bookmarkEnd w:id="61"/>
    </w:p>
    <w:p w14:paraId="29D162FB" w14:textId="77777777" w:rsidR="008C275D" w:rsidRPr="000D08B5" w:rsidRDefault="00956C76" w:rsidP="005620A8">
      <w:pPr>
        <w:pStyle w:val="BodyText"/>
      </w:pPr>
      <w:r w:rsidRPr="000D08B5">
        <w:t>An</w:t>
      </w:r>
      <w:r w:rsidRPr="000D08B5">
        <w:rPr>
          <w:spacing w:val="7"/>
        </w:rPr>
        <w:t xml:space="preserve"> </w:t>
      </w:r>
      <w:r w:rsidRPr="000D08B5">
        <w:t>assessment</w:t>
      </w:r>
      <w:r w:rsidRPr="000D08B5">
        <w:rPr>
          <w:spacing w:val="6"/>
        </w:rPr>
        <w:t xml:space="preserve"> </w:t>
      </w:r>
      <w:r w:rsidRPr="000D08B5">
        <w:t>of</w:t>
      </w:r>
      <w:r w:rsidRPr="000D08B5">
        <w:rPr>
          <w:spacing w:val="6"/>
        </w:rPr>
        <w:t xml:space="preserve"> </w:t>
      </w:r>
      <w:r w:rsidRPr="000D08B5">
        <w:t>an</w:t>
      </w:r>
      <w:r w:rsidRPr="000D08B5">
        <w:rPr>
          <w:spacing w:val="7"/>
        </w:rPr>
        <w:t xml:space="preserve"> </w:t>
      </w:r>
      <w:r w:rsidRPr="000D08B5">
        <w:t>administrator’s</w:t>
      </w:r>
      <w:r w:rsidRPr="000D08B5">
        <w:rPr>
          <w:spacing w:val="7"/>
        </w:rPr>
        <w:t xml:space="preserve"> </w:t>
      </w:r>
      <w:r w:rsidRPr="000D08B5">
        <w:t>leadership</w:t>
      </w:r>
      <w:r w:rsidRPr="000D08B5">
        <w:rPr>
          <w:spacing w:val="7"/>
        </w:rPr>
        <w:t xml:space="preserve"> </w:t>
      </w:r>
      <w:r w:rsidRPr="000D08B5">
        <w:t>practice</w:t>
      </w:r>
      <w:r w:rsidRPr="000D08B5">
        <w:rPr>
          <w:spacing w:val="6"/>
        </w:rPr>
        <w:t xml:space="preserve"> </w:t>
      </w:r>
      <w:r w:rsidRPr="000D08B5">
        <w:t>–</w:t>
      </w:r>
      <w:r w:rsidRPr="000D08B5">
        <w:rPr>
          <w:spacing w:val="8"/>
        </w:rPr>
        <w:t xml:space="preserve"> </w:t>
      </w:r>
      <w:r w:rsidRPr="000D08B5">
        <w:t>by</w:t>
      </w:r>
      <w:r w:rsidRPr="000D08B5">
        <w:rPr>
          <w:spacing w:val="6"/>
        </w:rPr>
        <w:t xml:space="preserve"> </w:t>
      </w:r>
      <w:r w:rsidRPr="000D08B5">
        <w:t>direct</w:t>
      </w:r>
      <w:r w:rsidRPr="000D08B5">
        <w:rPr>
          <w:spacing w:val="7"/>
        </w:rPr>
        <w:t xml:space="preserve"> </w:t>
      </w:r>
      <w:r w:rsidRPr="000D08B5">
        <w:t>observation</w:t>
      </w:r>
      <w:r w:rsidRPr="000D08B5">
        <w:rPr>
          <w:spacing w:val="7"/>
        </w:rPr>
        <w:t xml:space="preserve"> </w:t>
      </w:r>
      <w:r w:rsidRPr="000D08B5">
        <w:t>of</w:t>
      </w:r>
      <w:r w:rsidRPr="000D08B5">
        <w:rPr>
          <w:spacing w:val="7"/>
        </w:rPr>
        <w:t xml:space="preserve"> </w:t>
      </w:r>
      <w:r w:rsidRPr="000D08B5">
        <w:t>practice</w:t>
      </w:r>
      <w:r w:rsidRPr="000D08B5">
        <w:rPr>
          <w:spacing w:val="30"/>
        </w:rPr>
        <w:t xml:space="preserve"> </w:t>
      </w:r>
      <w:r w:rsidRPr="000D08B5">
        <w:t>and</w:t>
      </w:r>
      <w:r w:rsidRPr="000D08B5">
        <w:rPr>
          <w:spacing w:val="-5"/>
        </w:rPr>
        <w:t xml:space="preserve"> </w:t>
      </w:r>
      <w:r w:rsidRPr="000D08B5">
        <w:t>the</w:t>
      </w:r>
      <w:r w:rsidRPr="000D08B5">
        <w:rPr>
          <w:spacing w:val="-3"/>
        </w:rPr>
        <w:t xml:space="preserve"> </w:t>
      </w:r>
      <w:r w:rsidRPr="000D08B5">
        <w:t>collection</w:t>
      </w:r>
      <w:r w:rsidRPr="000D08B5">
        <w:rPr>
          <w:spacing w:val="-3"/>
        </w:rPr>
        <w:t xml:space="preserve"> </w:t>
      </w:r>
      <w:r w:rsidRPr="000D08B5">
        <w:t>of</w:t>
      </w:r>
      <w:r w:rsidRPr="000D08B5">
        <w:rPr>
          <w:spacing w:val="-3"/>
        </w:rPr>
        <w:t xml:space="preserve"> </w:t>
      </w:r>
      <w:r w:rsidRPr="000D08B5">
        <w:t>other</w:t>
      </w:r>
      <w:r w:rsidRPr="000D08B5">
        <w:rPr>
          <w:spacing w:val="-4"/>
        </w:rPr>
        <w:t xml:space="preserve"> </w:t>
      </w:r>
      <w:r w:rsidRPr="000D08B5">
        <w:t>evidence</w:t>
      </w:r>
      <w:r w:rsidRPr="000D08B5">
        <w:rPr>
          <w:spacing w:val="-4"/>
        </w:rPr>
        <w:t xml:space="preserve"> </w:t>
      </w:r>
      <w:r w:rsidRPr="000D08B5">
        <w:t>–</w:t>
      </w:r>
      <w:r w:rsidRPr="000D08B5">
        <w:rPr>
          <w:spacing w:val="-4"/>
        </w:rPr>
        <w:t xml:space="preserve"> </w:t>
      </w:r>
      <w:r w:rsidRPr="000D08B5">
        <w:t>is</w:t>
      </w:r>
      <w:r w:rsidRPr="000D08B5">
        <w:rPr>
          <w:spacing w:val="-5"/>
        </w:rPr>
        <w:t xml:space="preserve"> </w:t>
      </w:r>
      <w:r w:rsidR="00280140" w:rsidRPr="000D08B5">
        <w:t>40%</w:t>
      </w:r>
      <w:r w:rsidRPr="000D08B5">
        <w:rPr>
          <w:spacing w:val="17"/>
          <w:position w:val="8"/>
          <w:sz w:val="14"/>
          <w:szCs w:val="14"/>
        </w:rPr>
        <w:t xml:space="preserve"> </w:t>
      </w:r>
      <w:r w:rsidRPr="000D08B5">
        <w:t>of</w:t>
      </w:r>
      <w:r w:rsidRPr="000D08B5">
        <w:rPr>
          <w:spacing w:val="-3"/>
        </w:rPr>
        <w:t xml:space="preserve"> </w:t>
      </w:r>
      <w:r w:rsidRPr="000D08B5">
        <w:t>an</w:t>
      </w:r>
      <w:r w:rsidRPr="000D08B5">
        <w:rPr>
          <w:spacing w:val="-5"/>
        </w:rPr>
        <w:t xml:space="preserve"> </w:t>
      </w:r>
      <w:r w:rsidRPr="000D08B5">
        <w:t>administrator’s</w:t>
      </w:r>
      <w:r w:rsidRPr="000D08B5">
        <w:rPr>
          <w:spacing w:val="-4"/>
        </w:rPr>
        <w:t xml:space="preserve"> </w:t>
      </w:r>
      <w:r w:rsidRPr="000D08B5">
        <w:t>summative</w:t>
      </w:r>
      <w:r w:rsidRPr="000D08B5">
        <w:rPr>
          <w:spacing w:val="-3"/>
        </w:rPr>
        <w:t xml:space="preserve"> </w:t>
      </w:r>
      <w:r w:rsidRPr="000D08B5">
        <w:t>rating.</w:t>
      </w:r>
    </w:p>
    <w:p w14:paraId="60CF0F86" w14:textId="77777777" w:rsidR="00956C76" w:rsidRPr="000D08B5" w:rsidRDefault="00956C76" w:rsidP="00280140">
      <w:pPr>
        <w:pStyle w:val="BodyText"/>
      </w:pPr>
      <w:r w:rsidRPr="000D08B5">
        <w:t>Leadership</w:t>
      </w:r>
      <w:r w:rsidRPr="000D08B5">
        <w:rPr>
          <w:spacing w:val="10"/>
        </w:rPr>
        <w:t xml:space="preserve"> </w:t>
      </w:r>
      <w:r w:rsidRPr="000D08B5">
        <w:t>practice</w:t>
      </w:r>
      <w:r w:rsidRPr="000D08B5">
        <w:rPr>
          <w:spacing w:val="11"/>
        </w:rPr>
        <w:t xml:space="preserve"> </w:t>
      </w:r>
      <w:r w:rsidRPr="000D08B5">
        <w:t>is</w:t>
      </w:r>
      <w:r w:rsidRPr="000D08B5">
        <w:rPr>
          <w:spacing w:val="11"/>
        </w:rPr>
        <w:t xml:space="preserve"> </w:t>
      </w:r>
      <w:r w:rsidRPr="000D08B5">
        <w:t>described</w:t>
      </w:r>
      <w:r w:rsidRPr="000D08B5">
        <w:rPr>
          <w:spacing w:val="10"/>
        </w:rPr>
        <w:t xml:space="preserve"> </w:t>
      </w:r>
      <w:r w:rsidRPr="000D08B5">
        <w:t>in</w:t>
      </w:r>
      <w:r w:rsidRPr="000D08B5">
        <w:rPr>
          <w:spacing w:val="11"/>
        </w:rPr>
        <w:t xml:space="preserve"> </w:t>
      </w:r>
      <w:r w:rsidRPr="000D08B5">
        <w:t>the</w:t>
      </w:r>
      <w:r w:rsidRPr="000D08B5">
        <w:rPr>
          <w:spacing w:val="1"/>
        </w:rPr>
        <w:t xml:space="preserve"> </w:t>
      </w:r>
      <w:r w:rsidRPr="000D08B5">
        <w:t>Common</w:t>
      </w:r>
      <w:r w:rsidRPr="000D08B5">
        <w:rPr>
          <w:spacing w:val="1"/>
        </w:rPr>
        <w:t xml:space="preserve"> </w:t>
      </w:r>
      <w:r w:rsidRPr="000D08B5">
        <w:t>Core</w:t>
      </w:r>
      <w:r w:rsidRPr="000D08B5">
        <w:rPr>
          <w:spacing w:val="11"/>
        </w:rPr>
        <w:t xml:space="preserve"> </w:t>
      </w:r>
      <w:r w:rsidRPr="000D08B5">
        <w:t>of</w:t>
      </w:r>
      <w:r w:rsidRPr="000D08B5">
        <w:rPr>
          <w:spacing w:val="11"/>
        </w:rPr>
        <w:t xml:space="preserve"> </w:t>
      </w:r>
      <w:r w:rsidRPr="000D08B5">
        <w:t>Leading</w:t>
      </w:r>
      <w:r w:rsidRPr="000D08B5">
        <w:rPr>
          <w:spacing w:val="10"/>
        </w:rPr>
        <w:t xml:space="preserve"> </w:t>
      </w:r>
      <w:r w:rsidRPr="000D08B5">
        <w:rPr>
          <w:spacing w:val="-3"/>
        </w:rPr>
        <w:t>(CCL)</w:t>
      </w:r>
      <w:r w:rsidRPr="000D08B5">
        <w:rPr>
          <w:spacing w:val="1"/>
        </w:rPr>
        <w:t xml:space="preserve"> </w:t>
      </w:r>
      <w:r w:rsidRPr="000D08B5">
        <w:t>Connecticut</w:t>
      </w:r>
      <w:r w:rsidRPr="000D08B5">
        <w:rPr>
          <w:spacing w:val="5"/>
        </w:rPr>
        <w:t xml:space="preserve"> </w:t>
      </w:r>
      <w:r w:rsidRPr="000D08B5">
        <w:t>School</w:t>
      </w:r>
      <w:r w:rsidRPr="000D08B5">
        <w:rPr>
          <w:spacing w:val="22"/>
        </w:rPr>
        <w:t xml:space="preserve"> </w:t>
      </w:r>
      <w:r w:rsidRPr="000D08B5">
        <w:t>Leadership</w:t>
      </w:r>
      <w:r w:rsidRPr="000D08B5">
        <w:rPr>
          <w:spacing w:val="-15"/>
        </w:rPr>
        <w:t xml:space="preserve"> </w:t>
      </w:r>
      <w:r w:rsidRPr="000D08B5">
        <w:t>Standards</w:t>
      </w:r>
      <w:r w:rsidRPr="000D08B5">
        <w:rPr>
          <w:spacing w:val="-6"/>
        </w:rPr>
        <w:t xml:space="preserve"> </w:t>
      </w:r>
      <w:r w:rsidRPr="000D08B5">
        <w:t>adopted</w:t>
      </w:r>
      <w:r w:rsidRPr="000D08B5">
        <w:rPr>
          <w:spacing w:val="-7"/>
        </w:rPr>
        <w:t xml:space="preserve"> </w:t>
      </w:r>
      <w:r w:rsidRPr="000D08B5">
        <w:t>by</w:t>
      </w:r>
      <w:r w:rsidRPr="000D08B5">
        <w:rPr>
          <w:spacing w:val="-7"/>
        </w:rPr>
        <w:t xml:space="preserve"> </w:t>
      </w:r>
      <w:r w:rsidRPr="000D08B5">
        <w:rPr>
          <w:spacing w:val="-1"/>
        </w:rPr>
        <w:t>the</w:t>
      </w:r>
      <w:r w:rsidRPr="000D08B5">
        <w:rPr>
          <w:spacing w:val="-15"/>
        </w:rPr>
        <w:t xml:space="preserve"> </w:t>
      </w:r>
      <w:r w:rsidRPr="000D08B5">
        <w:rPr>
          <w:spacing w:val="-1"/>
        </w:rPr>
        <w:t>Connecticut</w:t>
      </w:r>
      <w:r w:rsidRPr="000D08B5">
        <w:rPr>
          <w:spacing w:val="-10"/>
        </w:rPr>
        <w:t xml:space="preserve"> </w:t>
      </w:r>
      <w:r w:rsidRPr="000D08B5">
        <w:t>State</w:t>
      </w:r>
      <w:r w:rsidRPr="000D08B5">
        <w:rPr>
          <w:spacing w:val="-7"/>
        </w:rPr>
        <w:t xml:space="preserve"> </w:t>
      </w:r>
      <w:r w:rsidRPr="000D08B5">
        <w:rPr>
          <w:spacing w:val="-1"/>
        </w:rPr>
        <w:t>Board</w:t>
      </w:r>
      <w:r w:rsidRPr="000D08B5">
        <w:rPr>
          <w:spacing w:val="-5"/>
        </w:rPr>
        <w:t xml:space="preserve"> </w:t>
      </w:r>
      <w:r w:rsidRPr="000D08B5">
        <w:rPr>
          <w:spacing w:val="-1"/>
        </w:rPr>
        <w:t>of</w:t>
      </w:r>
      <w:r w:rsidRPr="000D08B5">
        <w:rPr>
          <w:spacing w:val="-6"/>
        </w:rPr>
        <w:t xml:space="preserve"> </w:t>
      </w:r>
      <w:r w:rsidRPr="000D08B5">
        <w:rPr>
          <w:spacing w:val="-1"/>
        </w:rPr>
        <w:t>Education</w:t>
      </w:r>
      <w:r w:rsidRPr="000D08B5">
        <w:rPr>
          <w:spacing w:val="-5"/>
        </w:rPr>
        <w:t xml:space="preserve"> </w:t>
      </w:r>
      <w:r w:rsidRPr="000D08B5">
        <w:t>in</w:t>
      </w:r>
      <w:r w:rsidRPr="000D08B5">
        <w:rPr>
          <w:spacing w:val="-10"/>
        </w:rPr>
        <w:t xml:space="preserve"> </w:t>
      </w:r>
      <w:r w:rsidRPr="000D08B5">
        <w:t>June</w:t>
      </w:r>
      <w:r w:rsidRPr="000D08B5">
        <w:rPr>
          <w:spacing w:val="-7"/>
        </w:rPr>
        <w:t xml:space="preserve"> </w:t>
      </w:r>
      <w:r w:rsidRPr="000D08B5">
        <w:rPr>
          <w:spacing w:val="-1"/>
        </w:rPr>
        <w:t>of</w:t>
      </w:r>
      <w:r w:rsidRPr="000D08B5">
        <w:rPr>
          <w:spacing w:val="-6"/>
        </w:rPr>
        <w:t xml:space="preserve"> </w:t>
      </w:r>
      <w:r w:rsidRPr="000D08B5">
        <w:rPr>
          <w:spacing w:val="-1"/>
        </w:rPr>
        <w:t>2012,</w:t>
      </w:r>
      <w:r w:rsidRPr="000D08B5">
        <w:rPr>
          <w:spacing w:val="27"/>
          <w:w w:val="99"/>
        </w:rPr>
        <w:t xml:space="preserve"> </w:t>
      </w:r>
      <w:r w:rsidRPr="000D08B5">
        <w:t>which</w:t>
      </w:r>
      <w:r w:rsidRPr="000D08B5">
        <w:rPr>
          <w:spacing w:val="23"/>
        </w:rPr>
        <w:t xml:space="preserve"> </w:t>
      </w:r>
      <w:r w:rsidRPr="000D08B5">
        <w:t>use</w:t>
      </w:r>
      <w:r w:rsidRPr="000D08B5">
        <w:rPr>
          <w:spacing w:val="22"/>
        </w:rPr>
        <w:t xml:space="preserve"> </w:t>
      </w:r>
      <w:r w:rsidRPr="000D08B5">
        <w:t>the</w:t>
      </w:r>
      <w:r w:rsidRPr="000D08B5">
        <w:rPr>
          <w:spacing w:val="23"/>
        </w:rPr>
        <w:t xml:space="preserve"> </w:t>
      </w:r>
      <w:r w:rsidRPr="000D08B5">
        <w:t>national</w:t>
      </w:r>
      <w:r w:rsidRPr="000D08B5">
        <w:rPr>
          <w:spacing w:val="23"/>
        </w:rPr>
        <w:t xml:space="preserve"> </w:t>
      </w:r>
      <w:r w:rsidRPr="000D08B5">
        <w:t>Interstate</w:t>
      </w:r>
      <w:r w:rsidRPr="000D08B5">
        <w:rPr>
          <w:spacing w:val="17"/>
        </w:rPr>
        <w:t xml:space="preserve"> </w:t>
      </w:r>
      <w:r w:rsidRPr="000D08B5">
        <w:t>School</w:t>
      </w:r>
      <w:r w:rsidRPr="000D08B5">
        <w:rPr>
          <w:spacing w:val="23"/>
        </w:rPr>
        <w:t xml:space="preserve"> </w:t>
      </w:r>
      <w:r w:rsidRPr="000D08B5">
        <w:t>Leaders</w:t>
      </w:r>
      <w:r w:rsidRPr="000D08B5">
        <w:rPr>
          <w:spacing w:val="22"/>
        </w:rPr>
        <w:t xml:space="preserve"> </w:t>
      </w:r>
      <w:r w:rsidRPr="000D08B5">
        <w:rPr>
          <w:spacing w:val="-1"/>
        </w:rPr>
        <w:t>Licensure</w:t>
      </w:r>
      <w:r w:rsidRPr="000D08B5">
        <w:rPr>
          <w:spacing w:val="13"/>
        </w:rPr>
        <w:t xml:space="preserve"> </w:t>
      </w:r>
      <w:r w:rsidRPr="000D08B5">
        <w:t>Consortium</w:t>
      </w:r>
      <w:r w:rsidRPr="000D08B5">
        <w:rPr>
          <w:spacing w:val="23"/>
        </w:rPr>
        <w:t xml:space="preserve"> </w:t>
      </w:r>
      <w:r w:rsidRPr="000D08B5">
        <w:rPr>
          <w:spacing w:val="-2"/>
        </w:rPr>
        <w:t>(ISLLC)</w:t>
      </w:r>
      <w:r w:rsidRPr="000D08B5">
        <w:rPr>
          <w:spacing w:val="23"/>
        </w:rPr>
        <w:t xml:space="preserve"> </w:t>
      </w:r>
      <w:r w:rsidRPr="000D08B5">
        <w:t>standards</w:t>
      </w:r>
      <w:r w:rsidRPr="000D08B5">
        <w:rPr>
          <w:spacing w:val="24"/>
        </w:rPr>
        <w:t xml:space="preserve"> </w:t>
      </w:r>
      <w:r w:rsidRPr="000D08B5">
        <w:t>as</w:t>
      </w:r>
      <w:r w:rsidRPr="000D08B5">
        <w:rPr>
          <w:spacing w:val="31"/>
        </w:rPr>
        <w:t xml:space="preserve"> </w:t>
      </w:r>
      <w:r w:rsidRPr="000D08B5">
        <w:t>their</w:t>
      </w:r>
      <w:r w:rsidRPr="000D08B5">
        <w:rPr>
          <w:spacing w:val="32"/>
        </w:rPr>
        <w:t xml:space="preserve"> </w:t>
      </w:r>
      <w:r w:rsidRPr="000D08B5">
        <w:t>foundation</w:t>
      </w:r>
      <w:r w:rsidRPr="000D08B5">
        <w:rPr>
          <w:spacing w:val="31"/>
        </w:rPr>
        <w:t xml:space="preserve"> </w:t>
      </w:r>
      <w:r w:rsidRPr="000D08B5">
        <w:t>and</w:t>
      </w:r>
      <w:r w:rsidRPr="000D08B5">
        <w:rPr>
          <w:spacing w:val="32"/>
        </w:rPr>
        <w:t xml:space="preserve"> </w:t>
      </w:r>
      <w:r w:rsidRPr="000D08B5">
        <w:t>define</w:t>
      </w:r>
      <w:r w:rsidRPr="000D08B5">
        <w:rPr>
          <w:spacing w:val="31"/>
        </w:rPr>
        <w:t xml:space="preserve"> </w:t>
      </w:r>
      <w:r w:rsidRPr="000D08B5">
        <w:t>effective</w:t>
      </w:r>
      <w:r w:rsidRPr="000D08B5">
        <w:rPr>
          <w:spacing w:val="32"/>
        </w:rPr>
        <w:t xml:space="preserve"> </w:t>
      </w:r>
      <w:r w:rsidRPr="000D08B5">
        <w:rPr>
          <w:spacing w:val="-1"/>
        </w:rPr>
        <w:t>administrative</w:t>
      </w:r>
      <w:r w:rsidRPr="000D08B5">
        <w:rPr>
          <w:spacing w:val="31"/>
        </w:rPr>
        <w:t xml:space="preserve"> </w:t>
      </w:r>
      <w:r w:rsidRPr="000D08B5">
        <w:t>practice</w:t>
      </w:r>
      <w:r w:rsidRPr="000D08B5">
        <w:rPr>
          <w:spacing w:val="32"/>
        </w:rPr>
        <w:t xml:space="preserve"> </w:t>
      </w:r>
      <w:r w:rsidRPr="000D08B5">
        <w:t>through</w:t>
      </w:r>
      <w:r w:rsidRPr="000D08B5">
        <w:rPr>
          <w:spacing w:val="31"/>
        </w:rPr>
        <w:t xml:space="preserve"> </w:t>
      </w:r>
      <w:r w:rsidRPr="000D08B5">
        <w:t>six</w:t>
      </w:r>
      <w:r w:rsidRPr="000D08B5">
        <w:rPr>
          <w:spacing w:val="32"/>
        </w:rPr>
        <w:t xml:space="preserve"> </w:t>
      </w:r>
      <w:r w:rsidRPr="000D08B5">
        <w:t>performance</w:t>
      </w:r>
      <w:r w:rsidRPr="000D08B5">
        <w:rPr>
          <w:spacing w:val="26"/>
        </w:rPr>
        <w:t xml:space="preserve"> </w:t>
      </w:r>
      <w:r w:rsidRPr="000D08B5">
        <w:t>expectations.</w:t>
      </w:r>
    </w:p>
    <w:p w14:paraId="02936771" w14:textId="77777777" w:rsidR="00956C76" w:rsidRPr="000D08B5" w:rsidRDefault="00956C76" w:rsidP="00C05FE4">
      <w:pPr>
        <w:pStyle w:val="BodyText"/>
        <w:numPr>
          <w:ilvl w:val="0"/>
          <w:numId w:val="62"/>
        </w:numPr>
      </w:pPr>
      <w:r w:rsidRPr="000D08B5">
        <w:rPr>
          <w:b/>
        </w:rPr>
        <w:t>Vision,</w:t>
      </w:r>
      <w:r w:rsidRPr="000D08B5">
        <w:rPr>
          <w:b/>
          <w:spacing w:val="6"/>
        </w:rPr>
        <w:t xml:space="preserve"> </w:t>
      </w:r>
      <w:r w:rsidRPr="000D08B5">
        <w:rPr>
          <w:b/>
          <w:spacing w:val="-1"/>
        </w:rPr>
        <w:t>Mission</w:t>
      </w:r>
      <w:r w:rsidRPr="000D08B5">
        <w:rPr>
          <w:b/>
          <w:spacing w:val="7"/>
        </w:rPr>
        <w:t xml:space="preserve"> </w:t>
      </w:r>
      <w:r w:rsidRPr="000D08B5">
        <w:rPr>
          <w:b/>
        </w:rPr>
        <w:t>and</w:t>
      </w:r>
      <w:r w:rsidRPr="000D08B5">
        <w:rPr>
          <w:b/>
          <w:spacing w:val="-2"/>
        </w:rPr>
        <w:t xml:space="preserve"> </w:t>
      </w:r>
      <w:r w:rsidRPr="000D08B5">
        <w:rPr>
          <w:b/>
        </w:rPr>
        <w:t>Goals</w:t>
      </w:r>
      <w:r w:rsidR="00597B12">
        <w:rPr>
          <w:b/>
        </w:rPr>
        <w:t xml:space="preserve"> -</w:t>
      </w:r>
      <w:r w:rsidRPr="000D08B5">
        <w:rPr>
          <w:b/>
          <w:spacing w:val="8"/>
        </w:rPr>
        <w:t xml:space="preserve"> </w:t>
      </w:r>
      <w:r w:rsidRPr="000D08B5">
        <w:rPr>
          <w:spacing w:val="-1"/>
        </w:rPr>
        <w:t>Education</w:t>
      </w:r>
      <w:r w:rsidRPr="000D08B5">
        <w:rPr>
          <w:spacing w:val="8"/>
        </w:rPr>
        <w:t xml:space="preserve"> </w:t>
      </w:r>
      <w:r w:rsidRPr="000D08B5">
        <w:t>leaders</w:t>
      </w:r>
      <w:r w:rsidRPr="000D08B5">
        <w:rPr>
          <w:spacing w:val="7"/>
        </w:rPr>
        <w:t xml:space="preserve"> </w:t>
      </w:r>
      <w:r w:rsidRPr="000D08B5">
        <w:t>ensure</w:t>
      </w:r>
      <w:r w:rsidRPr="000D08B5">
        <w:rPr>
          <w:spacing w:val="6"/>
        </w:rPr>
        <w:t xml:space="preserve"> </w:t>
      </w:r>
      <w:r w:rsidRPr="000D08B5">
        <w:rPr>
          <w:spacing w:val="-1"/>
        </w:rPr>
        <w:t>the</w:t>
      </w:r>
      <w:r w:rsidRPr="000D08B5">
        <w:rPr>
          <w:spacing w:val="7"/>
        </w:rPr>
        <w:t xml:space="preserve"> </w:t>
      </w:r>
      <w:r w:rsidRPr="000D08B5">
        <w:rPr>
          <w:spacing w:val="-2"/>
        </w:rPr>
        <w:t>success</w:t>
      </w:r>
      <w:r w:rsidRPr="000D08B5">
        <w:rPr>
          <w:spacing w:val="8"/>
        </w:rPr>
        <w:t xml:space="preserve"> </w:t>
      </w:r>
      <w:r w:rsidRPr="000D08B5">
        <w:t>and</w:t>
      </w:r>
      <w:r w:rsidRPr="000D08B5">
        <w:rPr>
          <w:spacing w:val="6"/>
        </w:rPr>
        <w:t xml:space="preserve"> </w:t>
      </w:r>
      <w:r w:rsidRPr="000D08B5">
        <w:rPr>
          <w:spacing w:val="-1"/>
        </w:rPr>
        <w:t>achievement</w:t>
      </w:r>
      <w:r w:rsidRPr="000D08B5">
        <w:rPr>
          <w:spacing w:val="7"/>
        </w:rPr>
        <w:t xml:space="preserve"> </w:t>
      </w:r>
      <w:r w:rsidRPr="000D08B5">
        <w:rPr>
          <w:spacing w:val="-1"/>
        </w:rPr>
        <w:t>of</w:t>
      </w:r>
      <w:r w:rsidRPr="000D08B5">
        <w:rPr>
          <w:spacing w:val="7"/>
        </w:rPr>
        <w:t xml:space="preserve"> </w:t>
      </w:r>
      <w:r w:rsidRPr="000D08B5">
        <w:t>all</w:t>
      </w:r>
      <w:r w:rsidRPr="000D08B5">
        <w:rPr>
          <w:spacing w:val="45"/>
          <w:w w:val="99"/>
        </w:rPr>
        <w:t xml:space="preserve"> </w:t>
      </w:r>
      <w:r w:rsidRPr="000D08B5">
        <w:rPr>
          <w:spacing w:val="-1"/>
        </w:rPr>
        <w:t>students</w:t>
      </w:r>
      <w:r w:rsidRPr="000D08B5">
        <w:rPr>
          <w:spacing w:val="-9"/>
        </w:rPr>
        <w:t xml:space="preserve"> </w:t>
      </w:r>
      <w:r w:rsidRPr="000D08B5">
        <w:t>by</w:t>
      </w:r>
      <w:r w:rsidRPr="000D08B5">
        <w:rPr>
          <w:spacing w:val="-9"/>
        </w:rPr>
        <w:t xml:space="preserve"> </w:t>
      </w:r>
      <w:r w:rsidRPr="000D08B5">
        <w:t>guiding</w:t>
      </w:r>
      <w:r w:rsidRPr="000D08B5">
        <w:rPr>
          <w:spacing w:val="-10"/>
        </w:rPr>
        <w:t xml:space="preserve"> </w:t>
      </w:r>
      <w:r w:rsidRPr="000D08B5">
        <w:rPr>
          <w:spacing w:val="-1"/>
        </w:rPr>
        <w:t>the</w:t>
      </w:r>
      <w:r w:rsidRPr="000D08B5">
        <w:rPr>
          <w:spacing w:val="-9"/>
        </w:rPr>
        <w:t xml:space="preserve"> </w:t>
      </w:r>
      <w:r w:rsidRPr="000D08B5">
        <w:rPr>
          <w:spacing w:val="-1"/>
        </w:rPr>
        <w:t>development</w:t>
      </w:r>
      <w:r w:rsidRPr="000D08B5">
        <w:rPr>
          <w:spacing w:val="-10"/>
        </w:rPr>
        <w:t xml:space="preserve"> </w:t>
      </w:r>
      <w:r w:rsidRPr="000D08B5">
        <w:t>and</w:t>
      </w:r>
      <w:r w:rsidRPr="000D08B5">
        <w:rPr>
          <w:spacing w:val="-10"/>
        </w:rPr>
        <w:t xml:space="preserve"> </w:t>
      </w:r>
      <w:r w:rsidRPr="000D08B5">
        <w:t>implementation</w:t>
      </w:r>
      <w:r w:rsidRPr="000D08B5">
        <w:rPr>
          <w:spacing w:val="-9"/>
        </w:rPr>
        <w:t xml:space="preserve"> </w:t>
      </w:r>
      <w:r w:rsidRPr="000D08B5">
        <w:rPr>
          <w:spacing w:val="-1"/>
        </w:rPr>
        <w:t>of</w:t>
      </w:r>
      <w:r w:rsidRPr="000D08B5">
        <w:rPr>
          <w:spacing w:val="-10"/>
        </w:rPr>
        <w:t xml:space="preserve"> </w:t>
      </w:r>
      <w:r w:rsidRPr="000D08B5">
        <w:t>a</w:t>
      </w:r>
      <w:r w:rsidRPr="000D08B5">
        <w:rPr>
          <w:spacing w:val="-9"/>
        </w:rPr>
        <w:t xml:space="preserve"> </w:t>
      </w:r>
      <w:r w:rsidRPr="000D08B5">
        <w:rPr>
          <w:spacing w:val="-1"/>
        </w:rPr>
        <w:t>shared</w:t>
      </w:r>
      <w:r w:rsidRPr="000D08B5">
        <w:rPr>
          <w:spacing w:val="-9"/>
        </w:rPr>
        <w:t xml:space="preserve"> </w:t>
      </w:r>
      <w:r w:rsidRPr="000D08B5">
        <w:t>vision</w:t>
      </w:r>
      <w:r w:rsidRPr="000D08B5">
        <w:rPr>
          <w:spacing w:val="-10"/>
        </w:rPr>
        <w:t xml:space="preserve"> </w:t>
      </w:r>
      <w:r w:rsidRPr="000D08B5">
        <w:rPr>
          <w:spacing w:val="-1"/>
        </w:rPr>
        <w:t>of</w:t>
      </w:r>
      <w:r w:rsidRPr="000D08B5">
        <w:rPr>
          <w:spacing w:val="-9"/>
        </w:rPr>
        <w:t xml:space="preserve"> </w:t>
      </w:r>
      <w:r w:rsidRPr="000D08B5">
        <w:t>learning,</w:t>
      </w:r>
      <w:r w:rsidRPr="000D08B5">
        <w:rPr>
          <w:spacing w:val="-10"/>
        </w:rPr>
        <w:t xml:space="preserve"> </w:t>
      </w:r>
      <w:r w:rsidRPr="000D08B5">
        <w:t>a</w:t>
      </w:r>
      <w:r w:rsidRPr="000D08B5">
        <w:rPr>
          <w:spacing w:val="29"/>
          <w:w w:val="99"/>
        </w:rPr>
        <w:t xml:space="preserve"> </w:t>
      </w:r>
      <w:r w:rsidRPr="000D08B5">
        <w:rPr>
          <w:spacing w:val="-1"/>
        </w:rPr>
        <w:t>strong</w:t>
      </w:r>
      <w:r w:rsidRPr="000D08B5">
        <w:rPr>
          <w:spacing w:val="-4"/>
        </w:rPr>
        <w:t xml:space="preserve"> </w:t>
      </w:r>
      <w:r w:rsidRPr="000D08B5">
        <w:rPr>
          <w:spacing w:val="-1"/>
        </w:rPr>
        <w:t>organizational</w:t>
      </w:r>
      <w:r w:rsidRPr="000D08B5">
        <w:rPr>
          <w:spacing w:val="-2"/>
        </w:rPr>
        <w:t xml:space="preserve"> </w:t>
      </w:r>
      <w:r w:rsidRPr="000D08B5">
        <w:t>mission</w:t>
      </w:r>
      <w:r w:rsidRPr="000D08B5">
        <w:rPr>
          <w:spacing w:val="-5"/>
        </w:rPr>
        <w:t xml:space="preserve"> </w:t>
      </w:r>
      <w:r w:rsidRPr="000D08B5">
        <w:t>and</w:t>
      </w:r>
      <w:r w:rsidRPr="000D08B5">
        <w:rPr>
          <w:spacing w:val="-4"/>
        </w:rPr>
        <w:t xml:space="preserve"> </w:t>
      </w:r>
      <w:r w:rsidRPr="000D08B5">
        <w:rPr>
          <w:spacing w:val="-1"/>
        </w:rPr>
        <w:t>high</w:t>
      </w:r>
      <w:r w:rsidRPr="000D08B5">
        <w:rPr>
          <w:spacing w:val="-3"/>
        </w:rPr>
        <w:t xml:space="preserve"> </w:t>
      </w:r>
      <w:r w:rsidRPr="000D08B5">
        <w:t>expectations</w:t>
      </w:r>
      <w:r w:rsidRPr="000D08B5">
        <w:rPr>
          <w:spacing w:val="-6"/>
        </w:rPr>
        <w:t xml:space="preserve"> </w:t>
      </w:r>
      <w:r w:rsidRPr="000D08B5">
        <w:t>for</w:t>
      </w:r>
      <w:r w:rsidRPr="000D08B5">
        <w:rPr>
          <w:spacing w:val="-4"/>
        </w:rPr>
        <w:t xml:space="preserve"> </w:t>
      </w:r>
      <w:r w:rsidRPr="000D08B5">
        <w:rPr>
          <w:spacing w:val="-1"/>
        </w:rPr>
        <w:t>student</w:t>
      </w:r>
      <w:r w:rsidRPr="000D08B5">
        <w:rPr>
          <w:spacing w:val="-3"/>
        </w:rPr>
        <w:t xml:space="preserve"> </w:t>
      </w:r>
      <w:r w:rsidRPr="000D08B5">
        <w:t>performance.</w:t>
      </w:r>
    </w:p>
    <w:p w14:paraId="6BF412C5" w14:textId="77777777" w:rsidR="00956C76" w:rsidRPr="000D08B5" w:rsidRDefault="00956C76" w:rsidP="00C05FE4">
      <w:pPr>
        <w:pStyle w:val="BodyText"/>
        <w:numPr>
          <w:ilvl w:val="0"/>
          <w:numId w:val="62"/>
        </w:numPr>
      </w:pPr>
      <w:r w:rsidRPr="000D08B5">
        <w:rPr>
          <w:b/>
          <w:spacing w:val="-2"/>
        </w:rPr>
        <w:t>Teaching</w:t>
      </w:r>
      <w:r w:rsidRPr="000D08B5">
        <w:rPr>
          <w:b/>
          <w:spacing w:val="32"/>
        </w:rPr>
        <w:t xml:space="preserve"> </w:t>
      </w:r>
      <w:r w:rsidRPr="000D08B5">
        <w:rPr>
          <w:b/>
        </w:rPr>
        <w:t>and</w:t>
      </w:r>
      <w:r w:rsidRPr="000D08B5">
        <w:rPr>
          <w:b/>
          <w:spacing w:val="33"/>
        </w:rPr>
        <w:t xml:space="preserve"> </w:t>
      </w:r>
      <w:r w:rsidRPr="000D08B5">
        <w:rPr>
          <w:b/>
        </w:rPr>
        <w:t>Learning</w:t>
      </w:r>
      <w:r w:rsidR="00597B12">
        <w:rPr>
          <w:b/>
        </w:rPr>
        <w:t xml:space="preserve"> -</w:t>
      </w:r>
      <w:r w:rsidRPr="000D08B5">
        <w:rPr>
          <w:b/>
          <w:spacing w:val="32"/>
        </w:rPr>
        <w:t xml:space="preserve"> </w:t>
      </w:r>
      <w:r w:rsidRPr="000D08B5">
        <w:rPr>
          <w:spacing w:val="-1"/>
        </w:rPr>
        <w:t>Education</w:t>
      </w:r>
      <w:r w:rsidRPr="000D08B5">
        <w:rPr>
          <w:spacing w:val="34"/>
        </w:rPr>
        <w:t xml:space="preserve"> </w:t>
      </w:r>
      <w:r w:rsidRPr="000D08B5">
        <w:t>leaders</w:t>
      </w:r>
      <w:r w:rsidRPr="000D08B5">
        <w:rPr>
          <w:spacing w:val="32"/>
        </w:rPr>
        <w:t xml:space="preserve"> </w:t>
      </w:r>
      <w:r w:rsidRPr="000D08B5">
        <w:t>ensure</w:t>
      </w:r>
      <w:r w:rsidRPr="000D08B5">
        <w:rPr>
          <w:spacing w:val="31"/>
        </w:rPr>
        <w:t xml:space="preserve"> </w:t>
      </w:r>
      <w:r w:rsidRPr="000D08B5">
        <w:rPr>
          <w:spacing w:val="-1"/>
        </w:rPr>
        <w:t>the</w:t>
      </w:r>
      <w:r w:rsidRPr="000D08B5">
        <w:rPr>
          <w:spacing w:val="33"/>
        </w:rPr>
        <w:t xml:space="preserve"> </w:t>
      </w:r>
      <w:r w:rsidRPr="000D08B5">
        <w:rPr>
          <w:spacing w:val="-2"/>
        </w:rPr>
        <w:t>success</w:t>
      </w:r>
      <w:r w:rsidRPr="000D08B5">
        <w:rPr>
          <w:spacing w:val="33"/>
        </w:rPr>
        <w:t xml:space="preserve"> </w:t>
      </w:r>
      <w:r w:rsidRPr="000D08B5">
        <w:t>and</w:t>
      </w:r>
      <w:r w:rsidRPr="000D08B5">
        <w:rPr>
          <w:spacing w:val="32"/>
        </w:rPr>
        <w:t xml:space="preserve"> </w:t>
      </w:r>
      <w:r w:rsidRPr="000D08B5">
        <w:rPr>
          <w:spacing w:val="-1"/>
        </w:rPr>
        <w:t>achievement</w:t>
      </w:r>
      <w:r w:rsidRPr="000D08B5">
        <w:rPr>
          <w:spacing w:val="32"/>
        </w:rPr>
        <w:t xml:space="preserve"> </w:t>
      </w:r>
      <w:r w:rsidRPr="000D08B5">
        <w:rPr>
          <w:spacing w:val="-1"/>
        </w:rPr>
        <w:t>of</w:t>
      </w:r>
      <w:r w:rsidRPr="000D08B5">
        <w:rPr>
          <w:spacing w:val="33"/>
        </w:rPr>
        <w:t xml:space="preserve"> </w:t>
      </w:r>
      <w:r w:rsidRPr="000D08B5">
        <w:t>all</w:t>
      </w:r>
      <w:r w:rsidRPr="000D08B5">
        <w:rPr>
          <w:spacing w:val="33"/>
          <w:w w:val="99"/>
        </w:rPr>
        <w:t xml:space="preserve"> </w:t>
      </w:r>
      <w:r w:rsidRPr="000D08B5">
        <w:rPr>
          <w:spacing w:val="-1"/>
        </w:rPr>
        <w:t>students</w:t>
      </w:r>
      <w:r w:rsidRPr="000D08B5">
        <w:rPr>
          <w:spacing w:val="-3"/>
        </w:rPr>
        <w:t xml:space="preserve"> </w:t>
      </w:r>
      <w:r w:rsidRPr="000D08B5">
        <w:t>by</w:t>
      </w:r>
      <w:r w:rsidRPr="000D08B5">
        <w:rPr>
          <w:spacing w:val="-4"/>
        </w:rPr>
        <w:t xml:space="preserve"> </w:t>
      </w:r>
      <w:r w:rsidRPr="000D08B5">
        <w:t>monitoring</w:t>
      </w:r>
      <w:r w:rsidRPr="000D08B5">
        <w:rPr>
          <w:spacing w:val="-5"/>
        </w:rPr>
        <w:t xml:space="preserve"> </w:t>
      </w:r>
      <w:r w:rsidRPr="000D08B5">
        <w:t>and</w:t>
      </w:r>
      <w:r w:rsidRPr="000D08B5">
        <w:rPr>
          <w:spacing w:val="-5"/>
        </w:rPr>
        <w:t xml:space="preserve"> </w:t>
      </w:r>
      <w:r w:rsidRPr="000D08B5">
        <w:rPr>
          <w:spacing w:val="-1"/>
        </w:rPr>
        <w:t xml:space="preserve">continuously </w:t>
      </w:r>
      <w:r w:rsidRPr="000D08B5">
        <w:t>improving</w:t>
      </w:r>
      <w:r w:rsidRPr="000D08B5">
        <w:rPr>
          <w:spacing w:val="-4"/>
        </w:rPr>
        <w:t xml:space="preserve"> </w:t>
      </w:r>
      <w:r w:rsidRPr="000D08B5">
        <w:rPr>
          <w:spacing w:val="-1"/>
        </w:rPr>
        <w:t>teaching</w:t>
      </w:r>
      <w:r w:rsidRPr="000D08B5">
        <w:rPr>
          <w:spacing w:val="-4"/>
        </w:rPr>
        <w:t xml:space="preserve"> </w:t>
      </w:r>
      <w:r w:rsidRPr="000D08B5">
        <w:t>and</w:t>
      </w:r>
      <w:r w:rsidRPr="000D08B5">
        <w:rPr>
          <w:spacing w:val="-4"/>
        </w:rPr>
        <w:t xml:space="preserve"> </w:t>
      </w:r>
      <w:r w:rsidRPr="000D08B5">
        <w:t>learning.</w:t>
      </w:r>
    </w:p>
    <w:p w14:paraId="0D80FCAB" w14:textId="77777777" w:rsidR="00597B12" w:rsidRDefault="00956C76" w:rsidP="00597B12">
      <w:pPr>
        <w:pStyle w:val="BodyText"/>
        <w:numPr>
          <w:ilvl w:val="0"/>
          <w:numId w:val="62"/>
        </w:numPr>
      </w:pPr>
      <w:r w:rsidRPr="000D08B5">
        <w:rPr>
          <w:b/>
        </w:rPr>
        <w:t>Organizational</w:t>
      </w:r>
      <w:r w:rsidRPr="000D08B5">
        <w:rPr>
          <w:b/>
          <w:spacing w:val="21"/>
        </w:rPr>
        <w:t xml:space="preserve"> </w:t>
      </w:r>
      <w:r w:rsidRPr="000D08B5">
        <w:rPr>
          <w:b/>
        </w:rPr>
        <w:t>Systems</w:t>
      </w:r>
      <w:r w:rsidRPr="000D08B5">
        <w:rPr>
          <w:b/>
          <w:spacing w:val="29"/>
        </w:rPr>
        <w:t xml:space="preserve"> </w:t>
      </w:r>
      <w:r w:rsidRPr="000D08B5">
        <w:rPr>
          <w:b/>
        </w:rPr>
        <w:t>and</w:t>
      </w:r>
      <w:r w:rsidRPr="000D08B5">
        <w:rPr>
          <w:b/>
          <w:spacing w:val="22"/>
        </w:rPr>
        <w:t xml:space="preserve"> </w:t>
      </w:r>
      <w:r w:rsidRPr="000D08B5">
        <w:rPr>
          <w:b/>
        </w:rPr>
        <w:t>Safety</w:t>
      </w:r>
      <w:r w:rsidR="00597B12">
        <w:rPr>
          <w:b/>
        </w:rPr>
        <w:t xml:space="preserve"> -</w:t>
      </w:r>
      <w:r w:rsidRPr="000D08B5">
        <w:rPr>
          <w:b/>
          <w:spacing w:val="28"/>
        </w:rPr>
        <w:t xml:space="preserve"> </w:t>
      </w:r>
      <w:r w:rsidRPr="000D08B5">
        <w:rPr>
          <w:spacing w:val="-1"/>
        </w:rPr>
        <w:t>Education</w:t>
      </w:r>
      <w:r w:rsidRPr="000D08B5">
        <w:rPr>
          <w:spacing w:val="28"/>
        </w:rPr>
        <w:t xml:space="preserve"> </w:t>
      </w:r>
      <w:r w:rsidRPr="000D08B5">
        <w:t>leaders</w:t>
      </w:r>
      <w:r w:rsidRPr="000D08B5">
        <w:rPr>
          <w:spacing w:val="27"/>
        </w:rPr>
        <w:t xml:space="preserve"> </w:t>
      </w:r>
      <w:r w:rsidRPr="000D08B5">
        <w:t>ensure</w:t>
      </w:r>
      <w:r w:rsidRPr="000D08B5">
        <w:rPr>
          <w:spacing w:val="26"/>
        </w:rPr>
        <w:t xml:space="preserve"> </w:t>
      </w:r>
      <w:r w:rsidRPr="000D08B5">
        <w:rPr>
          <w:spacing w:val="-1"/>
        </w:rPr>
        <w:t>the</w:t>
      </w:r>
      <w:r w:rsidRPr="000D08B5">
        <w:rPr>
          <w:spacing w:val="28"/>
        </w:rPr>
        <w:t xml:space="preserve"> </w:t>
      </w:r>
      <w:r w:rsidRPr="000D08B5">
        <w:rPr>
          <w:spacing w:val="-2"/>
        </w:rPr>
        <w:t>success</w:t>
      </w:r>
      <w:r w:rsidRPr="000D08B5">
        <w:rPr>
          <w:spacing w:val="28"/>
        </w:rPr>
        <w:t xml:space="preserve"> </w:t>
      </w:r>
      <w:r w:rsidRPr="000D08B5">
        <w:t>and</w:t>
      </w:r>
      <w:r w:rsidRPr="000D08B5">
        <w:rPr>
          <w:spacing w:val="28"/>
          <w:w w:val="99"/>
        </w:rPr>
        <w:t xml:space="preserve"> a</w:t>
      </w:r>
      <w:r w:rsidRPr="000D08B5">
        <w:rPr>
          <w:spacing w:val="-1"/>
        </w:rPr>
        <w:t>chievement</w:t>
      </w:r>
      <w:r w:rsidRPr="000D08B5">
        <w:rPr>
          <w:spacing w:val="2"/>
        </w:rPr>
        <w:t xml:space="preserve"> </w:t>
      </w:r>
      <w:r w:rsidRPr="000D08B5">
        <w:rPr>
          <w:spacing w:val="-1"/>
        </w:rPr>
        <w:t>of</w:t>
      </w:r>
      <w:r w:rsidRPr="000D08B5">
        <w:rPr>
          <w:spacing w:val="3"/>
        </w:rPr>
        <w:t xml:space="preserve"> </w:t>
      </w:r>
      <w:r w:rsidRPr="000D08B5">
        <w:t>all</w:t>
      </w:r>
      <w:r w:rsidRPr="000D08B5">
        <w:rPr>
          <w:spacing w:val="2"/>
        </w:rPr>
        <w:t xml:space="preserve"> </w:t>
      </w:r>
      <w:r w:rsidRPr="000D08B5">
        <w:rPr>
          <w:spacing w:val="-1"/>
        </w:rPr>
        <w:t>students</w:t>
      </w:r>
      <w:r w:rsidRPr="000D08B5">
        <w:rPr>
          <w:spacing w:val="4"/>
        </w:rPr>
        <w:t xml:space="preserve"> </w:t>
      </w:r>
      <w:r w:rsidRPr="000D08B5">
        <w:t>by</w:t>
      </w:r>
      <w:r w:rsidRPr="000D08B5">
        <w:rPr>
          <w:spacing w:val="2"/>
        </w:rPr>
        <w:t xml:space="preserve"> </w:t>
      </w:r>
      <w:r w:rsidRPr="000D08B5">
        <w:t>managing</w:t>
      </w:r>
      <w:r w:rsidRPr="000D08B5">
        <w:rPr>
          <w:spacing w:val="1"/>
        </w:rPr>
        <w:t xml:space="preserve"> </w:t>
      </w:r>
      <w:r w:rsidRPr="000D08B5">
        <w:rPr>
          <w:spacing w:val="-1"/>
        </w:rPr>
        <w:t>organizational</w:t>
      </w:r>
      <w:r w:rsidRPr="000D08B5">
        <w:rPr>
          <w:spacing w:val="5"/>
        </w:rPr>
        <w:t xml:space="preserve"> </w:t>
      </w:r>
      <w:r w:rsidRPr="000D08B5">
        <w:rPr>
          <w:spacing w:val="-1"/>
        </w:rPr>
        <w:t>systems</w:t>
      </w:r>
      <w:r w:rsidRPr="000D08B5">
        <w:rPr>
          <w:spacing w:val="3"/>
        </w:rPr>
        <w:t xml:space="preserve"> </w:t>
      </w:r>
      <w:r w:rsidRPr="000D08B5">
        <w:t>and</w:t>
      </w:r>
      <w:r w:rsidRPr="000D08B5">
        <w:rPr>
          <w:spacing w:val="2"/>
        </w:rPr>
        <w:t xml:space="preserve"> </w:t>
      </w:r>
      <w:r w:rsidRPr="000D08B5">
        <w:t>resources</w:t>
      </w:r>
      <w:r w:rsidRPr="000D08B5">
        <w:rPr>
          <w:spacing w:val="2"/>
        </w:rPr>
        <w:t xml:space="preserve"> </w:t>
      </w:r>
      <w:r w:rsidRPr="000D08B5">
        <w:t>for</w:t>
      </w:r>
      <w:r w:rsidRPr="000D08B5">
        <w:rPr>
          <w:spacing w:val="2"/>
        </w:rPr>
        <w:t xml:space="preserve"> </w:t>
      </w:r>
      <w:r w:rsidRPr="000D08B5">
        <w:t>a</w:t>
      </w:r>
      <w:r w:rsidRPr="000D08B5">
        <w:rPr>
          <w:spacing w:val="2"/>
        </w:rPr>
        <w:t xml:space="preserve"> </w:t>
      </w:r>
      <w:r w:rsidRPr="000D08B5">
        <w:rPr>
          <w:spacing w:val="-1"/>
        </w:rPr>
        <w:t>safe,</w:t>
      </w:r>
      <w:r w:rsidRPr="000D08B5">
        <w:rPr>
          <w:spacing w:val="20"/>
          <w:w w:val="99"/>
        </w:rPr>
        <w:t xml:space="preserve"> </w:t>
      </w:r>
      <w:r w:rsidRPr="000D08B5">
        <w:rPr>
          <w:spacing w:val="-1"/>
        </w:rPr>
        <w:t>high-performing</w:t>
      </w:r>
      <w:r w:rsidRPr="000D08B5">
        <w:rPr>
          <w:spacing w:val="-12"/>
        </w:rPr>
        <w:t xml:space="preserve"> </w:t>
      </w:r>
      <w:r w:rsidRPr="000D08B5">
        <w:t>learning</w:t>
      </w:r>
      <w:r w:rsidRPr="000D08B5">
        <w:rPr>
          <w:spacing w:val="-13"/>
        </w:rPr>
        <w:t xml:space="preserve"> </w:t>
      </w:r>
      <w:r w:rsidR="00597B12">
        <w:t>environment.</w:t>
      </w:r>
    </w:p>
    <w:p w14:paraId="2869E24C" w14:textId="77777777" w:rsidR="00956C76" w:rsidRPr="00597B12" w:rsidRDefault="00956C76" w:rsidP="00597B12">
      <w:pPr>
        <w:pStyle w:val="BodyText"/>
        <w:numPr>
          <w:ilvl w:val="0"/>
          <w:numId w:val="62"/>
        </w:numPr>
      </w:pPr>
      <w:r w:rsidRPr="00597B12">
        <w:rPr>
          <w:b/>
        </w:rPr>
        <w:t>Families and Stakeholders</w:t>
      </w:r>
      <w:r w:rsidR="00597B12" w:rsidRPr="00597B12">
        <w:rPr>
          <w:b/>
        </w:rPr>
        <w:t xml:space="preserve"> -</w:t>
      </w:r>
      <w:r w:rsidRPr="00597B12">
        <w:t xml:space="preserve"> Education leaders ensure the success and achievement of all students by collaborating with families and stakeholders to respond to diverse community interests and needs and to mobilize community resources.</w:t>
      </w:r>
    </w:p>
    <w:p w14:paraId="011B3D9A" w14:textId="77777777" w:rsidR="00956C76" w:rsidRPr="000D08B5" w:rsidRDefault="00956C76" w:rsidP="00C05FE4">
      <w:pPr>
        <w:pStyle w:val="BodyText"/>
        <w:numPr>
          <w:ilvl w:val="0"/>
          <w:numId w:val="62"/>
        </w:numPr>
      </w:pPr>
      <w:r w:rsidRPr="000D08B5">
        <w:rPr>
          <w:b/>
        </w:rPr>
        <w:lastRenderedPageBreak/>
        <w:t>Ethics</w:t>
      </w:r>
      <w:r w:rsidRPr="000D08B5">
        <w:rPr>
          <w:b/>
          <w:spacing w:val="11"/>
        </w:rPr>
        <w:t xml:space="preserve"> </w:t>
      </w:r>
      <w:r w:rsidRPr="000D08B5">
        <w:rPr>
          <w:b/>
        </w:rPr>
        <w:t>and</w:t>
      </w:r>
      <w:r w:rsidRPr="000D08B5">
        <w:rPr>
          <w:b/>
          <w:spacing w:val="12"/>
        </w:rPr>
        <w:t xml:space="preserve"> </w:t>
      </w:r>
      <w:r w:rsidRPr="000D08B5">
        <w:rPr>
          <w:b/>
        </w:rPr>
        <w:t>Integrity</w:t>
      </w:r>
      <w:r w:rsidR="00597B12">
        <w:rPr>
          <w:b/>
        </w:rPr>
        <w:t xml:space="preserve"> -</w:t>
      </w:r>
      <w:r w:rsidRPr="000D08B5">
        <w:rPr>
          <w:b/>
          <w:spacing w:val="12"/>
        </w:rPr>
        <w:t xml:space="preserve"> </w:t>
      </w:r>
      <w:r w:rsidRPr="000D08B5">
        <w:rPr>
          <w:spacing w:val="-1"/>
        </w:rPr>
        <w:t>Education</w:t>
      </w:r>
      <w:r w:rsidRPr="000D08B5">
        <w:rPr>
          <w:spacing w:val="13"/>
        </w:rPr>
        <w:t xml:space="preserve"> </w:t>
      </w:r>
      <w:r w:rsidRPr="000D08B5">
        <w:t>leaders</w:t>
      </w:r>
      <w:r w:rsidRPr="000D08B5">
        <w:rPr>
          <w:spacing w:val="11"/>
        </w:rPr>
        <w:t xml:space="preserve"> </w:t>
      </w:r>
      <w:r w:rsidRPr="000D08B5">
        <w:t>ensure</w:t>
      </w:r>
      <w:r w:rsidRPr="000D08B5">
        <w:rPr>
          <w:spacing w:val="11"/>
        </w:rPr>
        <w:t xml:space="preserve"> </w:t>
      </w:r>
      <w:r w:rsidRPr="000D08B5">
        <w:rPr>
          <w:spacing w:val="-1"/>
        </w:rPr>
        <w:t>the</w:t>
      </w:r>
      <w:r w:rsidRPr="000D08B5">
        <w:rPr>
          <w:spacing w:val="12"/>
        </w:rPr>
        <w:t xml:space="preserve"> </w:t>
      </w:r>
      <w:r w:rsidRPr="000D08B5">
        <w:rPr>
          <w:spacing w:val="-2"/>
        </w:rPr>
        <w:t>success</w:t>
      </w:r>
      <w:r w:rsidRPr="000D08B5">
        <w:rPr>
          <w:spacing w:val="12"/>
        </w:rPr>
        <w:t xml:space="preserve"> </w:t>
      </w:r>
      <w:r w:rsidRPr="000D08B5">
        <w:t>and</w:t>
      </w:r>
      <w:r w:rsidRPr="000D08B5">
        <w:rPr>
          <w:spacing w:val="11"/>
        </w:rPr>
        <w:t xml:space="preserve"> </w:t>
      </w:r>
      <w:r w:rsidRPr="000D08B5">
        <w:rPr>
          <w:spacing w:val="-1"/>
        </w:rPr>
        <w:t>achievement</w:t>
      </w:r>
      <w:r w:rsidRPr="000D08B5">
        <w:rPr>
          <w:spacing w:val="11"/>
        </w:rPr>
        <w:t xml:space="preserve"> </w:t>
      </w:r>
      <w:r w:rsidRPr="000D08B5">
        <w:rPr>
          <w:spacing w:val="-1"/>
        </w:rPr>
        <w:t>of</w:t>
      </w:r>
      <w:r w:rsidRPr="000D08B5">
        <w:rPr>
          <w:spacing w:val="11"/>
        </w:rPr>
        <w:t xml:space="preserve"> </w:t>
      </w:r>
      <w:r w:rsidRPr="000D08B5">
        <w:t>all</w:t>
      </w:r>
      <w:r w:rsidRPr="000D08B5">
        <w:rPr>
          <w:spacing w:val="35"/>
          <w:w w:val="99"/>
        </w:rPr>
        <w:t xml:space="preserve"> </w:t>
      </w:r>
      <w:r w:rsidRPr="000D08B5">
        <w:rPr>
          <w:spacing w:val="-1"/>
        </w:rPr>
        <w:t xml:space="preserve">students </w:t>
      </w:r>
      <w:r w:rsidRPr="000D08B5">
        <w:t>by</w:t>
      </w:r>
      <w:r w:rsidRPr="000D08B5">
        <w:rPr>
          <w:spacing w:val="-2"/>
        </w:rPr>
        <w:t xml:space="preserve"> </w:t>
      </w:r>
      <w:r w:rsidRPr="000D08B5">
        <w:t>being</w:t>
      </w:r>
      <w:r w:rsidRPr="000D08B5">
        <w:rPr>
          <w:spacing w:val="-3"/>
        </w:rPr>
        <w:t xml:space="preserve"> </w:t>
      </w:r>
      <w:r w:rsidRPr="000D08B5">
        <w:t>ethical</w:t>
      </w:r>
      <w:r w:rsidRPr="000D08B5">
        <w:rPr>
          <w:spacing w:val="-3"/>
        </w:rPr>
        <w:t xml:space="preserve"> </w:t>
      </w:r>
      <w:r w:rsidRPr="000D08B5">
        <w:t>and</w:t>
      </w:r>
      <w:r w:rsidRPr="000D08B5">
        <w:rPr>
          <w:spacing w:val="-2"/>
        </w:rPr>
        <w:t xml:space="preserve"> </w:t>
      </w:r>
      <w:r w:rsidRPr="000D08B5">
        <w:t>acting</w:t>
      </w:r>
      <w:r w:rsidRPr="000D08B5">
        <w:rPr>
          <w:spacing w:val="-2"/>
        </w:rPr>
        <w:t xml:space="preserve"> </w:t>
      </w:r>
      <w:r w:rsidRPr="000D08B5">
        <w:t>with</w:t>
      </w:r>
      <w:r w:rsidRPr="000D08B5">
        <w:rPr>
          <w:spacing w:val="-3"/>
        </w:rPr>
        <w:t xml:space="preserve"> </w:t>
      </w:r>
      <w:r w:rsidRPr="000D08B5">
        <w:rPr>
          <w:spacing w:val="-2"/>
        </w:rPr>
        <w:t>integrity.</w:t>
      </w:r>
    </w:p>
    <w:p w14:paraId="0D16F512" w14:textId="77777777" w:rsidR="00956C76" w:rsidRPr="000D08B5" w:rsidRDefault="00956C76" w:rsidP="00C05FE4">
      <w:pPr>
        <w:pStyle w:val="BodyText"/>
        <w:numPr>
          <w:ilvl w:val="0"/>
          <w:numId w:val="62"/>
        </w:numPr>
        <w:rPr>
          <w:rFonts w:cs="Corbel"/>
        </w:rPr>
      </w:pPr>
      <w:r w:rsidRPr="000D08B5">
        <w:rPr>
          <w:b/>
          <w:spacing w:val="-1"/>
        </w:rPr>
        <w:t>The</w:t>
      </w:r>
      <w:r w:rsidRPr="000D08B5">
        <w:rPr>
          <w:b/>
          <w:spacing w:val="33"/>
        </w:rPr>
        <w:t xml:space="preserve"> </w:t>
      </w:r>
      <w:r w:rsidRPr="000D08B5">
        <w:rPr>
          <w:b/>
          <w:spacing w:val="-1"/>
        </w:rPr>
        <w:t>Education</w:t>
      </w:r>
      <w:r w:rsidRPr="000D08B5">
        <w:rPr>
          <w:b/>
          <w:spacing w:val="27"/>
        </w:rPr>
        <w:t xml:space="preserve"> </w:t>
      </w:r>
      <w:r w:rsidRPr="000D08B5">
        <w:rPr>
          <w:b/>
          <w:spacing w:val="-1"/>
        </w:rPr>
        <w:t>System</w:t>
      </w:r>
      <w:r w:rsidR="00597B12">
        <w:rPr>
          <w:b/>
          <w:spacing w:val="-1"/>
        </w:rPr>
        <w:t xml:space="preserve"> -</w:t>
      </w:r>
      <w:r w:rsidRPr="000D08B5">
        <w:rPr>
          <w:b/>
          <w:spacing w:val="33"/>
        </w:rPr>
        <w:t xml:space="preserve"> </w:t>
      </w:r>
      <w:r w:rsidRPr="000D08B5">
        <w:rPr>
          <w:spacing w:val="-1"/>
        </w:rPr>
        <w:t>Education</w:t>
      </w:r>
      <w:r w:rsidRPr="000D08B5">
        <w:rPr>
          <w:spacing w:val="33"/>
        </w:rPr>
        <w:t xml:space="preserve"> </w:t>
      </w:r>
      <w:r w:rsidRPr="000D08B5">
        <w:t>leaders</w:t>
      </w:r>
      <w:r w:rsidRPr="000D08B5">
        <w:rPr>
          <w:spacing w:val="32"/>
        </w:rPr>
        <w:t xml:space="preserve"> </w:t>
      </w:r>
      <w:r w:rsidRPr="000D08B5">
        <w:t>ensure</w:t>
      </w:r>
      <w:r w:rsidRPr="000D08B5">
        <w:rPr>
          <w:spacing w:val="31"/>
        </w:rPr>
        <w:t xml:space="preserve"> </w:t>
      </w:r>
      <w:r w:rsidRPr="000D08B5">
        <w:rPr>
          <w:spacing w:val="-1"/>
        </w:rPr>
        <w:t>the</w:t>
      </w:r>
      <w:r w:rsidRPr="000D08B5">
        <w:rPr>
          <w:spacing w:val="32"/>
        </w:rPr>
        <w:t xml:space="preserve"> </w:t>
      </w:r>
      <w:r w:rsidRPr="000D08B5">
        <w:rPr>
          <w:spacing w:val="-2"/>
        </w:rPr>
        <w:t>success</w:t>
      </w:r>
      <w:r w:rsidRPr="000D08B5">
        <w:rPr>
          <w:spacing w:val="33"/>
        </w:rPr>
        <w:t xml:space="preserve"> </w:t>
      </w:r>
      <w:r w:rsidRPr="000D08B5">
        <w:t>and</w:t>
      </w:r>
      <w:r w:rsidRPr="000D08B5">
        <w:rPr>
          <w:spacing w:val="32"/>
        </w:rPr>
        <w:t xml:space="preserve"> </w:t>
      </w:r>
      <w:r w:rsidRPr="000D08B5">
        <w:rPr>
          <w:spacing w:val="-1"/>
        </w:rPr>
        <w:t>achievement</w:t>
      </w:r>
      <w:r w:rsidRPr="000D08B5">
        <w:rPr>
          <w:spacing w:val="32"/>
        </w:rPr>
        <w:t xml:space="preserve"> </w:t>
      </w:r>
      <w:r w:rsidRPr="000D08B5">
        <w:rPr>
          <w:spacing w:val="-1"/>
        </w:rPr>
        <w:t>of</w:t>
      </w:r>
      <w:r w:rsidRPr="000D08B5">
        <w:rPr>
          <w:spacing w:val="32"/>
        </w:rPr>
        <w:t xml:space="preserve"> </w:t>
      </w:r>
      <w:r w:rsidRPr="000D08B5">
        <w:t>all</w:t>
      </w:r>
      <w:r w:rsidRPr="000D08B5">
        <w:rPr>
          <w:spacing w:val="49"/>
          <w:w w:val="99"/>
        </w:rPr>
        <w:t xml:space="preserve"> </w:t>
      </w:r>
      <w:r w:rsidRPr="000D08B5">
        <w:t>students</w:t>
      </w:r>
      <w:r w:rsidRPr="000D08B5">
        <w:rPr>
          <w:spacing w:val="-10"/>
        </w:rPr>
        <w:t xml:space="preserve"> </w:t>
      </w:r>
      <w:r w:rsidRPr="000D08B5">
        <w:t>and</w:t>
      </w:r>
      <w:r w:rsidRPr="000D08B5">
        <w:rPr>
          <w:spacing w:val="-10"/>
        </w:rPr>
        <w:t xml:space="preserve"> </w:t>
      </w:r>
      <w:r w:rsidRPr="000D08B5">
        <w:t>advocate</w:t>
      </w:r>
      <w:r w:rsidRPr="000D08B5">
        <w:rPr>
          <w:spacing w:val="-11"/>
        </w:rPr>
        <w:t xml:space="preserve"> </w:t>
      </w:r>
      <w:r w:rsidRPr="000D08B5">
        <w:t>for</w:t>
      </w:r>
      <w:r w:rsidRPr="000D08B5">
        <w:rPr>
          <w:spacing w:val="-9"/>
        </w:rPr>
        <w:t xml:space="preserve"> </w:t>
      </w:r>
      <w:r w:rsidRPr="000D08B5">
        <w:t>their</w:t>
      </w:r>
      <w:r w:rsidRPr="000D08B5">
        <w:rPr>
          <w:spacing w:val="-11"/>
        </w:rPr>
        <w:t xml:space="preserve"> </w:t>
      </w:r>
      <w:r w:rsidRPr="000D08B5">
        <w:t>students,</w:t>
      </w:r>
      <w:r w:rsidRPr="000D08B5">
        <w:rPr>
          <w:spacing w:val="-10"/>
        </w:rPr>
        <w:t xml:space="preserve"> </w:t>
      </w:r>
      <w:r w:rsidRPr="000D08B5">
        <w:t>faculty</w:t>
      </w:r>
      <w:r w:rsidRPr="000D08B5">
        <w:rPr>
          <w:spacing w:val="-10"/>
        </w:rPr>
        <w:t xml:space="preserve"> </w:t>
      </w:r>
      <w:r w:rsidRPr="000D08B5">
        <w:t>and</w:t>
      </w:r>
      <w:r w:rsidRPr="000D08B5">
        <w:rPr>
          <w:spacing w:val="-10"/>
        </w:rPr>
        <w:t xml:space="preserve"> </w:t>
      </w:r>
      <w:r w:rsidRPr="000D08B5">
        <w:t>staff</w:t>
      </w:r>
      <w:r w:rsidRPr="000D08B5">
        <w:rPr>
          <w:spacing w:val="-10"/>
        </w:rPr>
        <w:t xml:space="preserve"> </w:t>
      </w:r>
      <w:r w:rsidRPr="000D08B5">
        <w:t>needs</w:t>
      </w:r>
      <w:r w:rsidRPr="000D08B5">
        <w:rPr>
          <w:spacing w:val="-10"/>
        </w:rPr>
        <w:t xml:space="preserve"> </w:t>
      </w:r>
      <w:r w:rsidRPr="000D08B5">
        <w:t>by</w:t>
      </w:r>
      <w:r w:rsidRPr="000D08B5">
        <w:rPr>
          <w:spacing w:val="-10"/>
        </w:rPr>
        <w:t xml:space="preserve"> </w:t>
      </w:r>
      <w:r w:rsidRPr="000D08B5">
        <w:t>influencing</w:t>
      </w:r>
      <w:r w:rsidRPr="000D08B5">
        <w:rPr>
          <w:spacing w:val="-9"/>
        </w:rPr>
        <w:t xml:space="preserve"> </w:t>
      </w:r>
      <w:r w:rsidRPr="000D08B5">
        <w:t>systems</w:t>
      </w:r>
      <w:r w:rsidRPr="000D08B5">
        <w:rPr>
          <w:spacing w:val="-10"/>
        </w:rPr>
        <w:t xml:space="preserve"> </w:t>
      </w:r>
      <w:r w:rsidRPr="000D08B5">
        <w:t>of political,</w:t>
      </w:r>
      <w:r w:rsidRPr="000D08B5">
        <w:rPr>
          <w:spacing w:val="-2"/>
        </w:rPr>
        <w:t xml:space="preserve"> </w:t>
      </w:r>
      <w:r w:rsidRPr="000D08B5">
        <w:t>social,</w:t>
      </w:r>
      <w:r w:rsidRPr="000D08B5">
        <w:rPr>
          <w:spacing w:val="-1"/>
        </w:rPr>
        <w:t xml:space="preserve"> </w:t>
      </w:r>
      <w:r w:rsidRPr="000D08B5">
        <w:t>economic,</w:t>
      </w:r>
      <w:r w:rsidRPr="000D08B5">
        <w:rPr>
          <w:spacing w:val="-1"/>
        </w:rPr>
        <w:t xml:space="preserve"> </w:t>
      </w:r>
      <w:r w:rsidRPr="000D08B5">
        <w:t>legal</w:t>
      </w:r>
      <w:r w:rsidRPr="000D08B5">
        <w:rPr>
          <w:spacing w:val="-1"/>
        </w:rPr>
        <w:t xml:space="preserve"> </w:t>
      </w:r>
      <w:r w:rsidRPr="000D08B5">
        <w:t>and</w:t>
      </w:r>
      <w:r w:rsidRPr="000D08B5">
        <w:rPr>
          <w:spacing w:val="-1"/>
        </w:rPr>
        <w:t xml:space="preserve"> </w:t>
      </w:r>
      <w:r w:rsidRPr="000D08B5">
        <w:t>cultural</w:t>
      </w:r>
      <w:r w:rsidRPr="000D08B5">
        <w:rPr>
          <w:spacing w:val="-1"/>
        </w:rPr>
        <w:t xml:space="preserve"> </w:t>
      </w:r>
      <w:r w:rsidRPr="000D08B5">
        <w:t>contexts</w:t>
      </w:r>
      <w:r w:rsidRPr="000D08B5">
        <w:rPr>
          <w:spacing w:val="-1"/>
        </w:rPr>
        <w:t xml:space="preserve"> </w:t>
      </w:r>
      <w:r w:rsidRPr="000D08B5">
        <w:t>affecting</w:t>
      </w:r>
      <w:r w:rsidRPr="000D08B5">
        <w:rPr>
          <w:spacing w:val="-1"/>
        </w:rPr>
        <w:t xml:space="preserve"> </w:t>
      </w:r>
      <w:r w:rsidRPr="000D08B5">
        <w:t>education.</w:t>
      </w:r>
    </w:p>
    <w:p w14:paraId="44C468E4" w14:textId="77777777" w:rsidR="00D500D7" w:rsidRPr="000D08B5" w:rsidRDefault="00D500D7" w:rsidP="00280140">
      <w:pPr>
        <w:pStyle w:val="BodyText"/>
        <w:rPr>
          <w:color w:val="231F20"/>
          <w:spacing w:val="-1"/>
        </w:rPr>
      </w:pPr>
      <w:r w:rsidRPr="000D08B5">
        <w:t xml:space="preserve">In 2015, the CSDE convened a committee that included an extensive group of practicing administrators and superintendents representative of various school districts and educational organizations throughout Connecticut. The committee reviewed work that was currently in progress by other organizations as well as research regarding a rubric for the observation of administrator performance and practice. With a focus on creating a tool that aligns with the CCL-CSLS as well as school and district improvement processes and that can be used to support continuous growth and development of administrators, the committee developed an improved </w:t>
      </w:r>
      <w:r w:rsidRPr="000D08B5">
        <w:rPr>
          <w:i/>
          <w:iCs/>
        </w:rPr>
        <w:t>CT Leader Evaluation and Support Rubric 2015</w:t>
      </w:r>
      <w:r w:rsidRPr="000D08B5">
        <w:t xml:space="preserve">. The Rubric is organized into four domains, each with two or three indicators of leadership practice. To assist in identifying areas of strength and areas in need of development, each indicator includes attributes with descriptors across four levels of performance. An added feature to the rubric includes examples of potential sources of evidence for each indicator. </w:t>
      </w:r>
    </w:p>
    <w:p w14:paraId="3DF8BE65" w14:textId="77777777" w:rsidR="00D500D7" w:rsidRPr="0005284A" w:rsidRDefault="00D500D7" w:rsidP="0005284A">
      <w:pPr>
        <w:pStyle w:val="BodyText"/>
      </w:pPr>
      <w:r w:rsidRPr="0005284A">
        <w:t xml:space="preserve">In 2017, </w:t>
      </w:r>
      <w:r w:rsidR="003A28C2" w:rsidRPr="0005284A">
        <w:t xml:space="preserve">the CSDE, in partnership with Professional Examination Service, engaged CT administrators and evaluators in a validation process of the </w:t>
      </w:r>
      <w:r w:rsidR="003A28C2" w:rsidRPr="0005284A">
        <w:rPr>
          <w:i/>
        </w:rPr>
        <w:t>CT Leader Evaluation and Support Rubric 2015</w:t>
      </w:r>
      <w:r w:rsidR="003A28C2" w:rsidRPr="0005284A">
        <w:t xml:space="preserve">. The validation process included a fairness review to ensure that the rubric language is free of bias and equally applicable to administrators across building-level and district-level assignments. Surveys provided a quantitative and qualitative analysis of the rubric at the domain, indicator, attribute, and behavioral progression level. The updated version of the </w:t>
      </w:r>
      <w:r w:rsidR="003A28C2" w:rsidRPr="0005284A">
        <w:rPr>
          <w:i/>
        </w:rPr>
        <w:t>CT Leader Evaluation and Support Rubric 2017</w:t>
      </w:r>
      <w:r w:rsidR="003A28C2" w:rsidRPr="0005284A">
        <w:t xml:space="preserve"> is</w:t>
      </w:r>
      <w:r w:rsidR="0005284A">
        <w:t xml:space="preserve"> available on the </w:t>
      </w:r>
      <w:hyperlink r:id="rId36" w:history="1">
        <w:r w:rsidR="0005284A" w:rsidRPr="0005284A">
          <w:rPr>
            <w:rStyle w:val="Hyperlink"/>
          </w:rPr>
          <w:t>SEED website</w:t>
        </w:r>
      </w:hyperlink>
      <w:r w:rsidR="0005284A">
        <w:t>.</w:t>
      </w:r>
    </w:p>
    <w:p w14:paraId="0AACF678" w14:textId="77777777" w:rsidR="00280140" w:rsidRPr="0005284A" w:rsidRDefault="00280140" w:rsidP="0005284A">
      <w:pPr>
        <w:pStyle w:val="BodyText"/>
        <w:rPr>
          <w:rStyle w:val="BodyTextChar"/>
          <w:b/>
        </w:rPr>
      </w:pPr>
      <w:r w:rsidRPr="0005284A">
        <w:rPr>
          <w:rStyle w:val="BodyTextChar"/>
          <w:b/>
          <w:noProof/>
        </w:rPr>
        <w:drawing>
          <wp:anchor distT="0" distB="0" distL="114300" distR="114300" simplePos="0" relativeHeight="251715072" behindDoc="0" locked="0" layoutInCell="1" allowOverlap="1" wp14:anchorId="7A090BC7" wp14:editId="4815D9D0">
            <wp:simplePos x="0" y="0"/>
            <wp:positionH relativeFrom="margin">
              <wp:posOffset>1297305</wp:posOffset>
            </wp:positionH>
            <wp:positionV relativeFrom="paragraph">
              <wp:posOffset>269240</wp:posOffset>
            </wp:positionV>
            <wp:extent cx="3405505" cy="2994025"/>
            <wp:effectExtent l="0" t="0" r="4445" b="0"/>
            <wp:wrapTopAndBottom/>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png"/>
                    <pic:cNvPicPr/>
                  </pic:nvPicPr>
                  <pic:blipFill>
                    <a:blip r:embed="rId37">
                      <a:extLst>
                        <a:ext uri="{28A0092B-C50C-407E-A947-70E740481C1C}">
                          <a14:useLocalDpi xmlns:a14="http://schemas.microsoft.com/office/drawing/2010/main" val="0"/>
                        </a:ext>
                      </a:extLst>
                    </a:blip>
                    <a:stretch>
                      <a:fillRect/>
                    </a:stretch>
                  </pic:blipFill>
                  <pic:spPr>
                    <a:xfrm>
                      <a:off x="0" y="0"/>
                      <a:ext cx="3405505" cy="2994025"/>
                    </a:xfrm>
                    <a:prstGeom prst="rect">
                      <a:avLst/>
                    </a:prstGeom>
                  </pic:spPr>
                </pic:pic>
              </a:graphicData>
            </a:graphic>
            <wp14:sizeRelH relativeFrom="page">
              <wp14:pctWidth>0</wp14:pctWidth>
            </wp14:sizeRelH>
            <wp14:sizeRelV relativeFrom="page">
              <wp14:pctHeight>0</wp14:pctHeight>
            </wp14:sizeRelV>
          </wp:anchor>
        </w:drawing>
      </w:r>
      <w:r w:rsidRPr="0005284A">
        <w:rPr>
          <w:b/>
        </w:rPr>
        <w:t>Leadership Practice – 6 Performance Expectations</w:t>
      </w:r>
    </w:p>
    <w:p w14:paraId="287821E7" w14:textId="77777777" w:rsidR="00956C76" w:rsidRPr="000D08B5" w:rsidRDefault="00956C76" w:rsidP="00280140">
      <w:pPr>
        <w:pStyle w:val="BodyText"/>
      </w:pPr>
      <w:r w:rsidRPr="000D08B5">
        <w:rPr>
          <w:rStyle w:val="BodyTextChar"/>
          <w:noProof/>
        </w:rPr>
        <mc:AlternateContent>
          <mc:Choice Requires="wps">
            <w:drawing>
              <wp:anchor distT="0" distB="0" distL="114300" distR="114300" simplePos="0" relativeHeight="251679232" behindDoc="1" locked="0" layoutInCell="1" allowOverlap="1" wp14:anchorId="0951D89B" wp14:editId="23EF7632">
                <wp:simplePos x="0" y="0"/>
                <wp:positionH relativeFrom="page">
                  <wp:posOffset>4423410</wp:posOffset>
                </wp:positionH>
                <wp:positionV relativeFrom="paragraph">
                  <wp:posOffset>680085</wp:posOffset>
                </wp:positionV>
                <wp:extent cx="99060" cy="194310"/>
                <wp:effectExtent l="3810" t="0" r="1905" b="0"/>
                <wp:wrapNone/>
                <wp:docPr id="531" name="WordArt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99060" cy="1943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A143BE" w14:textId="77777777" w:rsidR="003A4D05" w:rsidRDefault="003A4D05" w:rsidP="00956C76">
                            <w:pPr>
                              <w:pStyle w:val="NormalWeb"/>
                              <w:spacing w:before="0" w:beforeAutospacing="0" w:after="0" w:afterAutospacing="0"/>
                              <w:jc w:val="center"/>
                            </w:pPr>
                            <w:r>
                              <w:rPr>
                                <w:rFonts w:ascii="&amp;quot" w:hAnsi="&amp;quot"/>
                                <w:b/>
                                <w:bCs/>
                                <w:color w:val="FFFFFF"/>
                                <w:sz w:val="30"/>
                                <w:szCs w:val="3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951D89B" id="WordArt 169" o:spid="_x0000_s1137" type="#_x0000_t202" style="position:absolute;left:0;text-align:left;margin-left:348.3pt;margin-top:53.55pt;width:7.8pt;height:15.3pt;rotation:4;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gUL9QEAAMgDAAAOAAAAZHJzL2Uyb0RvYy54bWysU01z0zAQvTPDf9DoTm2HUognTie0lEuB&#10;zjRMz4o+YoOlFSsldv59V4qbMHBj8EFjr6S37719XlyPtmd7jaED1/DqouRMOwmqc9uGf1/fvfnA&#10;WYjCKdGD0w0/6MCvl69fLQZf6xm00CuNjEBcqAff8DZGXxdFkK22IlyA1442DaAVkT5xWygUA6Hb&#10;vpiV5VUxACqPIHUIVL09bvJlxjdGy/jNmKAj6xtO3GJeMa+btBbLhai3KHzbyYmG+AcWVnSOmp6g&#10;bkUUbIfdX1C2kwgBTLyQYAswppM6ayA1VfmHmsdWeJ21kDnBn2wK/w9Wft0/+gdkcfwIIw0wiwj+&#10;HuTPwBzctMJt9QoRhlYLRY0rfipneuuDp7Hm6lqP8ZPqyOMq+VoMPtQTfppHqEPqtBm+gKIrYhch&#10;dxsNWoZA12aXJT25SM4w4kMjO5zGRPBMUnE+L69oQ9JONb98W+UpFqJOQGkGHkP8rMGy9NJwpBBk&#10;TLG/DzEROx+ZWCZiR4px3IysUw1/nzUk1htQB+I9UEgaHn7tBGryYGdvgDJFwg2CfaIUrjArf2Gw&#10;Hp8E+olDJO4P/UtIMpGcFsWcsMkM9YOAbE/Z24uevcs+HKlOhyfSR9R0N/gVOXjXZUVnnpMiiksW&#10;OkU75fH373zq/AMunwEAAP//AwBQSwMEFAAGAAgAAAAhAIbShT7jAAAACwEAAA8AAABkcnMvZG93&#10;bnJldi54bWxMj01PwzAMhu9I/IfISNxY+iHarTSdpgkOgwmJDQmOWWvaao3TNdla/j3mBEf7ffT6&#10;cb6cTCcuOLjWkoJwFoBAKm3VUq3gff90NwfhvKZKd5ZQwTc6WBbXV7nOKjvSG152vhZcQi7TChrv&#10;+0xKVzZotJvZHomzLzsY7XkcalkNeuRy08koCBJpdEt8odE9rhssj7uzUbB5rh/jzcdiHZ/az/vj&#10;6lVvx5eTUrc30+oBhMfJ/8Hwq8/qULDTwZ6pcqJTkCyShFEOgjQEwUQaRhGIA2/iNAVZ5PL/D8UP&#10;AAAA//8DAFBLAQItABQABgAIAAAAIQC2gziS/gAAAOEBAAATAAAAAAAAAAAAAAAAAAAAAABbQ29u&#10;dGVudF9UeXBlc10ueG1sUEsBAi0AFAAGAAgAAAAhADj9If/WAAAAlAEAAAsAAAAAAAAAAAAAAAAA&#10;LwEAAF9yZWxzLy5yZWxzUEsBAi0AFAAGAAgAAAAhAKISBQv1AQAAyAMAAA4AAAAAAAAAAAAAAAAA&#10;LgIAAGRycy9lMm9Eb2MueG1sUEsBAi0AFAAGAAgAAAAhAIbShT7jAAAACwEAAA8AAAAAAAAAAAAA&#10;AAAATwQAAGRycy9kb3ducmV2LnhtbFBLBQYAAAAABAAEAPMAAABfBQAAAAA=&#10;" filled="f" stroked="f">
                <v:stroke joinstyle="round"/>
                <o:lock v:ext="edit" shapetype="t"/>
                <v:textbox style="mso-fit-shape-to-text:t">
                  <w:txbxContent>
                    <w:p w14:paraId="18A143BE" w14:textId="77777777" w:rsidR="003A4D05" w:rsidRDefault="003A4D05" w:rsidP="00956C76">
                      <w:pPr>
                        <w:pStyle w:val="NormalWeb"/>
                        <w:spacing w:before="0" w:beforeAutospacing="0" w:after="0" w:afterAutospacing="0"/>
                        <w:jc w:val="center"/>
                      </w:pPr>
                      <w:r>
                        <w:rPr>
                          <w:rFonts w:ascii="&amp;quot" w:hAnsi="&amp;quot"/>
                          <w:b/>
                          <w:bCs/>
                          <w:color w:val="FFFFFF"/>
                          <w:sz w:val="30"/>
                          <w:szCs w:val="30"/>
                        </w:rPr>
                        <w:t>S</w:t>
                      </w:r>
                    </w:p>
                  </w:txbxContent>
                </v:textbox>
                <w10:wrap anchorx="page"/>
              </v:shape>
            </w:pict>
          </mc:Fallback>
        </mc:AlternateContent>
      </w:r>
      <w:r w:rsidRPr="000D08B5">
        <w:rPr>
          <w:rStyle w:val="BodyTextChar"/>
          <w:noProof/>
        </w:rPr>
        <mc:AlternateContent>
          <mc:Choice Requires="wps">
            <w:drawing>
              <wp:anchor distT="0" distB="0" distL="114300" distR="114300" simplePos="0" relativeHeight="251680256" behindDoc="1" locked="0" layoutInCell="1" allowOverlap="1" wp14:anchorId="3496255F" wp14:editId="7F2472BE">
                <wp:simplePos x="0" y="0"/>
                <wp:positionH relativeFrom="page">
                  <wp:posOffset>4520565</wp:posOffset>
                </wp:positionH>
                <wp:positionV relativeFrom="paragraph">
                  <wp:posOffset>691515</wp:posOffset>
                </wp:positionV>
                <wp:extent cx="88265" cy="194310"/>
                <wp:effectExtent l="15240" t="0" r="10795" b="0"/>
                <wp:wrapNone/>
                <wp:docPr id="530" name="WordArt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
                          <a:off x="0" y="0"/>
                          <a:ext cx="88265" cy="1943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24BD81" w14:textId="77777777" w:rsidR="003A4D05" w:rsidRDefault="003A4D05" w:rsidP="00956C76">
                            <w:pPr>
                              <w:pStyle w:val="NormalWeb"/>
                              <w:spacing w:before="0" w:beforeAutospacing="0" w:after="0" w:afterAutospacing="0"/>
                              <w:jc w:val="center"/>
                            </w:pPr>
                            <w:r>
                              <w:rPr>
                                <w:rFonts w:ascii="&amp;quot" w:hAnsi="&amp;quot"/>
                                <w:b/>
                                <w:bCs/>
                                <w:color w:val="FFFFFF"/>
                                <w:sz w:val="30"/>
                                <w:szCs w:val="30"/>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96255F" id="WordArt 168" o:spid="_x0000_s1138" type="#_x0000_t202" style="position:absolute;left:0;text-align:left;margin-left:355.95pt;margin-top:54.45pt;width:6.95pt;height:15.3pt;rotation:9;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pu9wEAAMgDAAAOAAAAZHJzL2Uyb0RvYy54bWysU8GO0zAQvSPxD5bvNE3ZLiVquiq7LJcF&#10;VtqiPbu20xhijxm7Tfr3jN1si+CGyMFKxvab9968LG8G27GDxmDA1bycTDnTToIyblfzb5v7NwvO&#10;QhROiQ6crvlRB36zev1q2ftKz6CFTmlkBOJC1fuatzH6qiiCbLUVYQJeO9psAK2I9Im7QqHoCd12&#10;xWw6vS56QOURpA6BqnenTb7K+E2jZfzaNEFH1tWcuMW8Yl63aS1WS1HtUPjWyJGG+AcWVhhHTc9Q&#10;dyIKtkfzF5Q1EiFAEycSbAFNY6TOGkhNOf1DzVMrvM5ayJzgzzaF/wcrvxye/COyOHyAgQaYRQT/&#10;APJHYA5uW+F2eo0IfauFosYlP5czvc3R01hzdaOH+FEZ8rhMvha9D9WIn+YRqpA6bfvPoOiK2EfI&#10;3YYGLUOga/OrKT25SM4w4kMjO57HRPBMUnGxmF3POZO0U76/elvmKRaiSkBpBh5D/KTBsvRSc6QQ&#10;ZExxeAgxEbscGVkmYieKcdgOzKiav5slDYn1FtSRePcUkpqHn3uBmjzY21ugTJHwBsE+UwrXmJW/&#10;MNgMzwL9yCES98fuJSSZSE6LYk7YZIb6TkC2o+wdRMfm2YcT1fHwSPqEmu4GvyYH701WdOE5KqK4&#10;ZKFjtFMef//Opy4/4OoXAAAA//8DAFBLAwQUAAYACAAAACEAAi208OEAAAALAQAADwAAAGRycy9k&#10;b3ducmV2LnhtbEyPQU/DMAyF70j8h8hI3FjaTmNb13RCSDAkTnRMaLes8ZpqjVM12Vb+PeYEN9vv&#10;6fl7xXp0nbjgEFpPCtJJAgKp9qalRsHn9uVhASJETUZ3nlDBNwZYl7c3hc6Nv9IHXqrYCA6hkGsF&#10;NsY+lzLUFp0OE98jsXb0g9OR16GRZtBXDnedzJLkUTrdEn+wusdni/WpOjsF8bSv6p1922Svprbt&#10;Zjfdb9+/lLq/G59WICKO8c8Mv/iMDiUzHfyZTBCdgnmaLtnKQrLggR3zbMZlDnyZLmcgy0L+71D+&#10;AAAA//8DAFBLAQItABQABgAIAAAAIQC2gziS/gAAAOEBAAATAAAAAAAAAAAAAAAAAAAAAABbQ29u&#10;dGVudF9UeXBlc10ueG1sUEsBAi0AFAAGAAgAAAAhADj9If/WAAAAlAEAAAsAAAAAAAAAAAAAAAAA&#10;LwEAAF9yZWxzLy5yZWxzUEsBAi0AFAAGAAgAAAAhAELHCm73AQAAyAMAAA4AAAAAAAAAAAAAAAAA&#10;LgIAAGRycy9lMm9Eb2MueG1sUEsBAi0AFAAGAAgAAAAhAAIttPDhAAAACwEAAA8AAAAAAAAAAAAA&#10;AAAAUQQAAGRycy9kb3ducmV2LnhtbFBLBQYAAAAABAAEAPMAAABfBQAAAAA=&#10;" filled="f" stroked="f">
                <v:stroke joinstyle="round"/>
                <o:lock v:ext="edit" shapetype="t"/>
                <v:textbox style="mso-fit-shape-to-text:t">
                  <w:txbxContent>
                    <w:p w14:paraId="7724BD81" w14:textId="77777777" w:rsidR="003A4D05" w:rsidRDefault="003A4D05" w:rsidP="00956C76">
                      <w:pPr>
                        <w:pStyle w:val="NormalWeb"/>
                        <w:spacing w:before="0" w:beforeAutospacing="0" w:after="0" w:afterAutospacing="0"/>
                        <w:jc w:val="center"/>
                      </w:pPr>
                      <w:r>
                        <w:rPr>
                          <w:rFonts w:ascii="&amp;quot" w:hAnsi="&amp;quot"/>
                          <w:b/>
                          <w:bCs/>
                          <w:color w:val="FFFFFF"/>
                          <w:sz w:val="30"/>
                          <w:szCs w:val="30"/>
                        </w:rPr>
                        <w:t>y</w:t>
                      </w:r>
                    </w:p>
                  </w:txbxContent>
                </v:textbox>
                <w10:wrap anchorx="page"/>
              </v:shape>
            </w:pict>
          </mc:Fallback>
        </mc:AlternateContent>
      </w:r>
      <w:r w:rsidRPr="000D08B5">
        <w:rPr>
          <w:rStyle w:val="BodyTextChar"/>
          <w:noProof/>
        </w:rPr>
        <mc:AlternateContent>
          <mc:Choice Requires="wps">
            <w:drawing>
              <wp:anchor distT="0" distB="0" distL="114300" distR="114300" simplePos="0" relativeHeight="251681280" behindDoc="1" locked="0" layoutInCell="1" allowOverlap="1" wp14:anchorId="3452DCEF" wp14:editId="69F284AE">
                <wp:simplePos x="0" y="0"/>
                <wp:positionH relativeFrom="page">
                  <wp:posOffset>4603115</wp:posOffset>
                </wp:positionH>
                <wp:positionV relativeFrom="paragraph">
                  <wp:posOffset>706755</wp:posOffset>
                </wp:positionV>
                <wp:extent cx="74930" cy="194310"/>
                <wp:effectExtent l="12065" t="0" r="8255" b="0"/>
                <wp:wrapNone/>
                <wp:docPr id="529" name="WordArt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20000">
                          <a:off x="0" y="0"/>
                          <a:ext cx="74930" cy="1943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43531C" w14:textId="77777777" w:rsidR="003A4D05" w:rsidRDefault="003A4D05" w:rsidP="00956C76">
                            <w:pPr>
                              <w:pStyle w:val="NormalWeb"/>
                              <w:spacing w:before="0" w:beforeAutospacing="0" w:after="0" w:afterAutospacing="0"/>
                              <w:jc w:val="center"/>
                            </w:pPr>
                            <w:r>
                              <w:rPr>
                                <w:rFonts w:ascii="&amp;quot" w:hAnsi="&amp;quot"/>
                                <w:b/>
                                <w:bCs/>
                                <w:color w:val="FFFFFF"/>
                                <w:sz w:val="30"/>
                                <w:szCs w:val="3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52DCEF" id="WordArt 167" o:spid="_x0000_s1139" type="#_x0000_t202" style="position:absolute;left:0;text-align:left;margin-left:362.45pt;margin-top:55.65pt;width:5.9pt;height:15.3pt;rotation:12;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gjf9QEAAMgDAAAOAAAAZHJzL2Uyb0RvYy54bWysU01z0zAQvTPDf9DoTmw3hVJPnE5oKZcC&#10;nWmYnhV9xAZLK1ZK7Px7VoqbMHBjuGislfT2vbfPi5vR9myvMXTgGl7NSs60k6A6t234t/X9m/ec&#10;hSicEj043fCDDvxm+frVYvC1voAWeqWREYgL9eAb3sbo66IIstVWhBl47ejQAFoRaYvbQqEYCN32&#10;xUVZvisGQOURpA6BqnfHQ77M+MZoGb8aE3RkfcOJW8wr5nWT1mK5EPUWhW87OdEQ/8DCis5R0xPU&#10;nYiC7bD7C8p2EiGAiTMJtgBjOqmzBlJTlX+oeWqF11kLmRP8yabw/2Dll/2Tf0QWxw8w0gCziOAf&#10;QP4IzMFtK9xWrxBhaLVQ1Ljip3Kmtz54GmuurvUYP6qOPK6Sr8XgQz3hp3mEOqROm+EzKHoidhFy&#10;t9GgZQj07IomWpa5SM4w4kMjO5zGRPBMUvHq8npOB5JOquvLeZWnWIg6AaUZeAzxkwbL0kfDkUKQ&#10;McX+IcRE7HxlYpmIHSnGcTOyTlGTedKQWG9AHYj3QCFpePi5E6jJg529BcoUCTcI9plSuMKs/IXB&#10;enwW6CcOkbg/9i8hyURyWhRzwiYz1HcCsj1lby969jb7cKQ6XZ5IH1HT2+BX5OB9lxWdeU6KKC5Z&#10;6BTtlMff9/nW+Qdc/gIAAP//AwBQSwMEFAAGAAgAAAAhAPyVpXThAAAACwEAAA8AAABkcnMvZG93&#10;bnJldi54bWxMj01PwzAMhu9I/IfISNxYmm2srDSdxhASJ8RaEByz1v0QjVM12Vb+PeYER/t99Ppx&#10;uplsL044+s6RBjWLQCCVruqo0fBWPN3cgfDBUGV6R6jhGz1sssuL1CSVO9MeT3loBJeQT4yGNoQh&#10;kdKXLVrjZ25A4qx2ozWBx7GR1WjOXG57OY+ilbSmI77QmgF3LZZf+dFqKD52+6K+pce6Uw+v+Yv8&#10;dO/bZ62vr6btPYiAU/iD4Vef1SFjp4M7UuVFryGeL9eMcqDUAgQT8WIVgzjwZqnWILNU/v8h+wEA&#10;AP//AwBQSwECLQAUAAYACAAAACEAtoM4kv4AAADhAQAAEwAAAAAAAAAAAAAAAAAAAAAAW0NvbnRl&#10;bnRfVHlwZXNdLnhtbFBLAQItABQABgAIAAAAIQA4/SH/1gAAAJQBAAALAAAAAAAAAAAAAAAAAC8B&#10;AABfcmVscy8ucmVsc1BLAQItABQABgAIAAAAIQDWMgjf9QEAAMgDAAAOAAAAAAAAAAAAAAAAAC4C&#10;AABkcnMvZTJvRG9jLnhtbFBLAQItABQABgAIAAAAIQD8laV04QAAAAsBAAAPAAAAAAAAAAAAAAAA&#10;AE8EAABkcnMvZG93bnJldi54bWxQSwUGAAAAAAQABADzAAAAXQUAAAAA&#10;" filled="f" stroked="f">
                <v:stroke joinstyle="round"/>
                <o:lock v:ext="edit" shapetype="t"/>
                <v:textbox style="mso-fit-shape-to-text:t">
                  <w:txbxContent>
                    <w:p w14:paraId="7243531C" w14:textId="77777777" w:rsidR="003A4D05" w:rsidRDefault="003A4D05" w:rsidP="00956C76">
                      <w:pPr>
                        <w:pStyle w:val="NormalWeb"/>
                        <w:spacing w:before="0" w:beforeAutospacing="0" w:after="0" w:afterAutospacing="0"/>
                        <w:jc w:val="center"/>
                      </w:pPr>
                      <w:r>
                        <w:rPr>
                          <w:rFonts w:ascii="&amp;quot" w:hAnsi="&amp;quot"/>
                          <w:b/>
                          <w:bCs/>
                          <w:color w:val="FFFFFF"/>
                          <w:sz w:val="30"/>
                          <w:szCs w:val="30"/>
                        </w:rPr>
                        <w:t>s</w:t>
                      </w:r>
                    </w:p>
                  </w:txbxContent>
                </v:textbox>
                <w10:wrap anchorx="page"/>
              </v:shape>
            </w:pict>
          </mc:Fallback>
        </mc:AlternateContent>
      </w:r>
      <w:r w:rsidRPr="000D08B5">
        <w:rPr>
          <w:rStyle w:val="BodyTextChar"/>
          <w:noProof/>
        </w:rPr>
        <mc:AlternateContent>
          <mc:Choice Requires="wps">
            <w:drawing>
              <wp:anchor distT="0" distB="0" distL="114300" distR="114300" simplePos="0" relativeHeight="251682304" behindDoc="1" locked="0" layoutInCell="1" allowOverlap="1" wp14:anchorId="17D8E878" wp14:editId="775B1497">
                <wp:simplePos x="0" y="0"/>
                <wp:positionH relativeFrom="page">
                  <wp:posOffset>4688840</wp:posOffset>
                </wp:positionH>
                <wp:positionV relativeFrom="paragraph">
                  <wp:posOffset>556260</wp:posOffset>
                </wp:positionV>
                <wp:extent cx="126365" cy="194310"/>
                <wp:effectExtent l="2540" t="0" r="4445" b="0"/>
                <wp:wrapNone/>
                <wp:docPr id="528" name="WordArt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60000">
                          <a:off x="0" y="0"/>
                          <a:ext cx="126365" cy="1943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579E2F" w14:textId="77777777" w:rsidR="003A4D05" w:rsidRDefault="003A4D05" w:rsidP="00956C76">
                            <w:pPr>
                              <w:pStyle w:val="NormalWeb"/>
                              <w:spacing w:before="0" w:beforeAutospacing="0" w:after="0" w:afterAutospacing="0"/>
                              <w:jc w:val="center"/>
                            </w:pPr>
                            <w:r>
                              <w:rPr>
                                <w:rFonts w:ascii="&amp;quot" w:hAnsi="&amp;quot"/>
                                <w:b/>
                                <w:bCs/>
                                <w:color w:val="FFFFFF"/>
                                <w:sz w:val="30"/>
                                <w:szCs w:val="30"/>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7D8E878" id="WordArt 166" o:spid="_x0000_s1140" type="#_x0000_t202" style="position:absolute;left:0;text-align:left;margin-left:369.2pt;margin-top:43.8pt;width:9.95pt;height:15.3pt;rotation:16;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AEAAMkDAAAOAAAAZHJzL2Uyb0RvYy54bWysk09z0zAQxe/M8B00uhPHaRuoJ04ntJRL&#10;gc40TM+KJMcCSytWSux8+64UN2HgxuCDxtafp9/bfV7cDLZje43BgKt5OZlypp0EZdy25t/X9+8+&#10;cBaicEp04HTNDzrwm+XbN4veV3oGLXRKIyMRF6re17yN0VdFEWSrrQgT8NrRYgNoRaRP3BYKRU/q&#10;titm0+m86AGVR5A6BJq9Oy7yZdZvGi3jt6YJOrKu5sQW84h53KSxWC5EtUXhWyNHDPEPFFYYR5ee&#10;pO5EFGyH5i8payRCgCZOJNgCmsZInT2Qm3L6h5unVnidvVBxgj+VKfw/Wfl1/+QfkcXhIwzUwGwi&#10;+AeQPwNzcNsKt9UrROhbLRRdXPLTdMZbHzy1Nc+u9RA/KUM1LlNdi96HatRP/QhVSDdt+i+g6IjY&#10;Rci3DQ1ahkDHrudTevIkVYYRD7XscGoTyTOZIGfzi/kVZ5KWyuvLizK3sRBVUkpN8BjiZw2WpZea&#10;I6Ugi4r9Q4iJ7LxlxExkR8Y4bAZmVM3fXyYTCXsD6kDgPaWk5uHXTqCmIuzsLVCoyHmDYJ8phivM&#10;1l8J1sOzQD8yRIJ/7F5TkkFyXBRzwqZqqB8kZDsK31507CoX4og6bh6hj6rpbPArKuG9yY7OnKMj&#10;yks2OmY7BfL377zr/AcuXwAAAP//AwBQSwMEFAAGAAgAAAAhAKLhy9DgAAAACgEAAA8AAABkcnMv&#10;ZG93bnJldi54bWxMj7tOxDAQRXsk/sEaJBrEOrsLGyvEWQHSUkADgYZuNhkSi9iOYucBX89QQTm6&#10;R/eeyfeL7cREQzDeaVivEhDkKl8b12h4ez1cKhAhoqux8440fFGAfXF6kmNW+9m90FTGRnCJCxlq&#10;aGPsMylD1ZLFsPI9Oc4+/GAx8jk0sh5w5nLbyU2S7KRF43ihxZ7uW6o+y9FqwOkxzHfm8Px+sYzf&#10;Tw9YGm+N1udny+0NiEhL/IPhV5/VoWCnox9dHUSnId2qK0Y1qHQHgoH0Wm1BHJlcqw3IIpf/Xyh+&#10;AAAA//8DAFBLAQItABQABgAIAAAAIQC2gziS/gAAAOEBAAATAAAAAAAAAAAAAAAAAAAAAABbQ29u&#10;dGVudF9UeXBlc10ueG1sUEsBAi0AFAAGAAgAAAAhADj9If/WAAAAlAEAAAsAAAAAAAAAAAAAAAAA&#10;LwEAAF9yZWxzLy5yZWxzUEsBAi0AFAAGAAgAAAAhAH8+m374AQAAyQMAAA4AAAAAAAAAAAAAAAAA&#10;LgIAAGRycy9lMm9Eb2MueG1sUEsBAi0AFAAGAAgAAAAhAKLhy9DgAAAACgEAAA8AAAAAAAAAAAAA&#10;AAAAUgQAAGRycy9kb3ducmV2LnhtbFBLBQYAAAAABAAEAPMAAABfBQAAAAA=&#10;" filled="f" stroked="f">
                <v:stroke joinstyle="round"/>
                <o:lock v:ext="edit" shapetype="t"/>
                <v:textbox style="mso-fit-shape-to-text:t">
                  <w:txbxContent>
                    <w:p w14:paraId="51579E2F" w14:textId="77777777" w:rsidR="003A4D05" w:rsidRDefault="003A4D05" w:rsidP="00956C76">
                      <w:pPr>
                        <w:pStyle w:val="NormalWeb"/>
                        <w:spacing w:before="0" w:beforeAutospacing="0" w:after="0" w:afterAutospacing="0"/>
                        <w:jc w:val="center"/>
                      </w:pPr>
                      <w:r>
                        <w:rPr>
                          <w:rFonts w:ascii="&amp;quot" w:hAnsi="&amp;quot"/>
                          <w:b/>
                          <w:bCs/>
                          <w:color w:val="FFFFFF"/>
                          <w:sz w:val="30"/>
                          <w:szCs w:val="30"/>
                        </w:rPr>
                        <w:t>O</w:t>
                      </w:r>
                    </w:p>
                  </w:txbxContent>
                </v:textbox>
                <w10:wrap anchorx="page"/>
              </v:shape>
            </w:pict>
          </mc:Fallback>
        </mc:AlternateContent>
      </w:r>
      <w:r w:rsidRPr="000D08B5">
        <w:rPr>
          <w:rStyle w:val="BodyTextChar"/>
          <w:noProof/>
        </w:rPr>
        <mc:AlternateContent>
          <mc:Choice Requires="wps">
            <w:drawing>
              <wp:anchor distT="0" distB="0" distL="114300" distR="114300" simplePos="0" relativeHeight="251683328" behindDoc="1" locked="0" layoutInCell="1" allowOverlap="1" wp14:anchorId="7C31CC41" wp14:editId="1D75CCEE">
                <wp:simplePos x="0" y="0"/>
                <wp:positionH relativeFrom="page">
                  <wp:posOffset>4671060</wp:posOffset>
                </wp:positionH>
                <wp:positionV relativeFrom="paragraph">
                  <wp:posOffset>723265</wp:posOffset>
                </wp:positionV>
                <wp:extent cx="66675" cy="194310"/>
                <wp:effectExtent l="13335" t="0" r="5715" b="0"/>
                <wp:wrapNone/>
                <wp:docPr id="527" name="WordArt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60000">
                          <a:off x="0" y="0"/>
                          <a:ext cx="66675" cy="1943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0677F3" w14:textId="77777777" w:rsidR="003A4D05" w:rsidRDefault="003A4D05" w:rsidP="00956C76">
                            <w:pPr>
                              <w:pStyle w:val="NormalWeb"/>
                              <w:spacing w:before="0" w:beforeAutospacing="0" w:after="0" w:afterAutospacing="0"/>
                              <w:jc w:val="center"/>
                            </w:pPr>
                            <w:r>
                              <w:rPr>
                                <w:rFonts w:ascii="&amp;quot" w:hAnsi="&amp;quot"/>
                                <w:b/>
                                <w:bCs/>
                                <w:color w:val="FFFFFF"/>
                                <w:sz w:val="30"/>
                                <w:szCs w:val="3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31CC41" id="WordArt 165" o:spid="_x0000_s1141" type="#_x0000_t202" style="position:absolute;left:0;text-align:left;margin-left:367.8pt;margin-top:56.95pt;width:5.25pt;height:15.3pt;rotation:16;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A9gEAAMgDAAAOAAAAZHJzL2Uyb0RvYy54bWysU8Fy0zAQvTPDP2h0J7YLDdQTpxNayqVA&#10;ZxqmZ0WSY4GlFSsldv6+K8VNGLgx+KCxV9Lb994+L65H27O9xmDANbyalZxpJ0EZt2349/Xdmw+c&#10;hSicEj043fCDDvx6+frVYvC1voAOeqWREYgL9eAb3sXo66IIstNWhBl47WizBbQi0iduC4ViIHTb&#10;FxdlOS8GQOURpA6BqrfHTb7M+G2rZfzWtkFH1jecuMW8Yl43aS2WC1FvUfjOyImG+AcWVhhHTU9Q&#10;tyIKtkPzF5Q1EiFAG2cSbAFta6TOGkhNVf6h5rETXmctZE7wJ5vC/4OVX/eP/gFZHD/CSAPMIoK/&#10;B/kzMAc3nXBbvUKEodNCUeOKn8qZ3vrgaay5utZj/KQMeVwlX4vBh3rCT/MIdUidNsMXUHRF7CLk&#10;bmOLliHQtat5SU8ukjOM+NDIDqcxETyTVJzP5+8vOZO0U129e1vlKRaiTkBpBh5D/KzBsvTScKQQ&#10;ZEyxvw8xETsfmVgmYkeKcdyMzKiGUwc6mlhvQB2I90AhaXj4tROoyYOdvQHKFAlvEewTpXCFWfkL&#10;g/X4JNBPHCJxf+hfQpKJ5LQo5oRNZqgfBGR7yt5e9Owy+3CkOh2eSB9R093gV+TgncmKzjwnRRSX&#10;LHSKdsrj79/51PkHXD4DAAD//wMAUEsDBBQABgAIAAAAIQDG4rAc4QAAAAsBAAAPAAAAZHJzL2Rv&#10;d25yZXYueG1sTI89T8QwDIZ3JP5DZCQWxKXlej0oTU+AdAzHAoWFzdeGNqJxqib9gF+PmWC030ev&#10;H+e7xXZi0oM3jhTEqwiEpsrVhhoFb6/7y2sQPiDV2DnSCr60h11xepJjVruZXvRUhkZwCfkMFbQh&#10;9JmUvmq1Rb9yvSbOPtxgMfA4NLIecOZy28mrKEqlRUN8ocVeP7S6+ixHqwCng5/vzf75/WIZv58e&#10;sTTOGqXOz5a7WxBBL+EPhl99VoeCnY5upNqLTsF2vUkZ5SBe34BgYpukMYgjb5JkA7LI5f8fih8A&#10;AAD//wMAUEsBAi0AFAAGAAgAAAAhALaDOJL+AAAA4QEAABMAAAAAAAAAAAAAAAAAAAAAAFtDb250&#10;ZW50X1R5cGVzXS54bWxQSwECLQAUAAYACAAAACEAOP0h/9YAAACUAQAACwAAAAAAAAAAAAAAAAAv&#10;AQAAX3JlbHMvLnJlbHNQSwECLQAUAAYACAAAACEA+/yvwPYBAADIAwAADgAAAAAAAAAAAAAAAAAu&#10;AgAAZHJzL2Uyb0RvYy54bWxQSwECLQAUAAYACAAAACEAxuKwHOEAAAALAQAADwAAAAAAAAAAAAAA&#10;AABQBAAAZHJzL2Rvd25yZXYueG1sUEsFBgAAAAAEAAQA8wAAAF4FAAAAAA==&#10;" filled="f" stroked="f">
                <v:stroke joinstyle="round"/>
                <o:lock v:ext="edit" shapetype="t"/>
                <v:textbox style="mso-fit-shape-to-text:t">
                  <w:txbxContent>
                    <w:p w14:paraId="530677F3" w14:textId="77777777" w:rsidR="003A4D05" w:rsidRDefault="003A4D05" w:rsidP="00956C76">
                      <w:pPr>
                        <w:pStyle w:val="NormalWeb"/>
                        <w:spacing w:before="0" w:beforeAutospacing="0" w:after="0" w:afterAutospacing="0"/>
                        <w:jc w:val="center"/>
                      </w:pPr>
                      <w:r>
                        <w:rPr>
                          <w:rFonts w:ascii="&amp;quot" w:hAnsi="&amp;quot"/>
                          <w:b/>
                          <w:bCs/>
                          <w:color w:val="FFFFFF"/>
                          <w:sz w:val="30"/>
                          <w:szCs w:val="30"/>
                        </w:rPr>
                        <w:t>t</w:t>
                      </w:r>
                    </w:p>
                  </w:txbxContent>
                </v:textbox>
                <w10:wrap anchorx="page"/>
              </v:shape>
            </w:pict>
          </mc:Fallback>
        </mc:AlternateContent>
      </w:r>
      <w:r w:rsidRPr="000D08B5">
        <w:rPr>
          <w:rStyle w:val="BodyTextChar"/>
          <w:noProof/>
        </w:rPr>
        <mc:AlternateContent>
          <mc:Choice Requires="wps">
            <w:drawing>
              <wp:anchor distT="0" distB="0" distL="114300" distR="114300" simplePos="0" relativeHeight="251684352" behindDoc="1" locked="0" layoutInCell="1" allowOverlap="1" wp14:anchorId="4B438EEB" wp14:editId="79CE99A5">
                <wp:simplePos x="0" y="0"/>
                <wp:positionH relativeFrom="page">
                  <wp:posOffset>4812030</wp:posOffset>
                </wp:positionH>
                <wp:positionV relativeFrom="paragraph">
                  <wp:posOffset>587375</wp:posOffset>
                </wp:positionV>
                <wp:extent cx="60960" cy="194310"/>
                <wp:effectExtent l="20955" t="0" r="13335" b="0"/>
                <wp:wrapNone/>
                <wp:docPr id="526" name="WordArt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60000">
                          <a:off x="0" y="0"/>
                          <a:ext cx="60960" cy="1943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F4D3F6" w14:textId="77777777" w:rsidR="003A4D05" w:rsidRDefault="003A4D05" w:rsidP="00956C76">
                            <w:pPr>
                              <w:pStyle w:val="NormalWeb"/>
                              <w:spacing w:before="0" w:beforeAutospacing="0" w:after="0" w:afterAutospacing="0"/>
                              <w:jc w:val="center"/>
                            </w:pPr>
                            <w:r>
                              <w:rPr>
                                <w:rFonts w:ascii="&amp;quot" w:hAnsi="&amp;quot"/>
                                <w:b/>
                                <w:bCs/>
                                <w:color w:val="FFFFFF"/>
                                <w:sz w:val="30"/>
                                <w:szCs w:val="3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B438EEB" id="WordArt 164" o:spid="_x0000_s1142" type="#_x0000_t202" style="position:absolute;left:0;text-align:left;margin-left:378.9pt;margin-top:46.25pt;width:4.8pt;height:15.3pt;rotation:21;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Y3b9QEAAMkDAAAOAAAAZHJzL2Uyb0RvYy54bWysU8GO0zAQvSPxD5bvNEmBwkZNV2WX5bLA&#10;Slu0Z9d2GkPsMWO3Sf+esZttEdwQOVjJ2H7z3puX5fVoe3bQGAy4hlezkjPtJCjjdg3/trl79Z6z&#10;EIVTogenG37UgV+vXr5YDr7Wc+igVxoZgbhQD77hXYy+LoogO21FmIHXjjZbQCsifeKuUCgGQrd9&#10;MS/LRTEAKo8gdQhUvT1t8lXGb1st49e2DTqyvuHELeYV87pNa7FainqHwndGTjTEP7Cwwjhqeoa6&#10;FVGwPZq/oKyRCAHaOJNgC2hbI3XWQGqq8g81j53wOmshc4I/2xT+H6z8cnj0D8ji+AFGGmAWEfw9&#10;yB+BObjphNvpNSIMnRaKGlf8XM70NkdPY83VjR7jR2XI4yr5Wgw+1BN+mkeoQ+q0HT6DoitiHyF3&#10;G1u0DCFdmy9KenKVrGFEiGZ2PM+J8Jmk4qK8WtCGpJ3q6s3rKo+xEHVCSkPwGOInDZall4YjpSBj&#10;isN9iInZ5chEMzE7cYzjdmRGNfzdIolItLegjkR8oJQ0PPzcC9Rkwt7eAIWKlLcI9oliuMYs/ZnB&#10;ZnwS6CcOkbg/9M8pyURyXBRzwiY31HcCsj2F7yB69jb7cKI6HZ5In1DT3eDXZOGdyYouPCdFlJcs&#10;dMp2CuTv3/nU5Q9c/QIAAP//AwBQSwMEFAAGAAgAAAAhANNtPvfhAAAACgEAAA8AAABkcnMvZG93&#10;bnJldi54bWxMj0FOwzAQRfdI3MEaJHbUado0JMSpUKGiK6oWDuDEQ5ISj4PtpuH2mBUsR//p/zfF&#10;etI9G9G6zpCA+SwChlQb1VEj4P1te3cPzHlJSvaGUMA3OliX11eFzJW50AHHo29YKCGXSwGt90PO&#10;uatb1NLNzIAUsg9jtfThtA1XVl5Cue55HEUrrmVHYaGVA25arD+PZy3g+WReNq/LJ5tkp2S3qL7G&#10;bLfdC3F7Mz0+APM4+T8YfvWDOpTBqTJnUo71AtIkDepeQBYnwAKQrtIlsCqQ8WIOvCz4/xfKHwAA&#10;AP//AwBQSwECLQAUAAYACAAAACEAtoM4kv4AAADhAQAAEwAAAAAAAAAAAAAAAAAAAAAAW0NvbnRl&#10;bnRfVHlwZXNdLnhtbFBLAQItABQABgAIAAAAIQA4/SH/1gAAAJQBAAALAAAAAAAAAAAAAAAAAC8B&#10;AABfcmVscy8ucmVsc1BLAQItABQABgAIAAAAIQDrPY3b9QEAAMkDAAAOAAAAAAAAAAAAAAAAAC4C&#10;AABkcnMvZTJvRG9jLnhtbFBLAQItABQABgAIAAAAIQDTbT734QAAAAoBAAAPAAAAAAAAAAAAAAAA&#10;AE8EAABkcnMvZG93bnJldi54bWxQSwUGAAAAAAQABADzAAAAXQUAAAAA&#10;" filled="f" stroked="f">
                <v:stroke joinstyle="round"/>
                <o:lock v:ext="edit" shapetype="t"/>
                <v:textbox style="mso-fit-shape-to-text:t">
                  <w:txbxContent>
                    <w:p w14:paraId="0AF4D3F6" w14:textId="77777777" w:rsidR="003A4D05" w:rsidRDefault="003A4D05" w:rsidP="00956C76">
                      <w:pPr>
                        <w:pStyle w:val="NormalWeb"/>
                        <w:spacing w:before="0" w:beforeAutospacing="0" w:after="0" w:afterAutospacing="0"/>
                        <w:jc w:val="center"/>
                      </w:pPr>
                      <w:r>
                        <w:rPr>
                          <w:rFonts w:ascii="&amp;quot" w:hAnsi="&amp;quot"/>
                          <w:b/>
                          <w:bCs/>
                          <w:color w:val="FFFFFF"/>
                          <w:sz w:val="30"/>
                          <w:szCs w:val="30"/>
                        </w:rPr>
                        <w:t>r</w:t>
                      </w:r>
                    </w:p>
                  </w:txbxContent>
                </v:textbox>
                <w10:wrap anchorx="page"/>
              </v:shape>
            </w:pict>
          </mc:Fallback>
        </mc:AlternateContent>
      </w:r>
      <w:r w:rsidRPr="000D08B5">
        <w:rPr>
          <w:rStyle w:val="BodyTextChar"/>
          <w:noProof/>
        </w:rPr>
        <mc:AlternateContent>
          <mc:Choice Requires="wps">
            <w:drawing>
              <wp:anchor distT="0" distB="0" distL="114300" distR="114300" simplePos="0" relativeHeight="251702784" behindDoc="1" locked="0" layoutInCell="1" allowOverlap="1" wp14:anchorId="05E94BB3" wp14:editId="6209D623">
                <wp:simplePos x="0" y="0"/>
                <wp:positionH relativeFrom="page">
                  <wp:posOffset>3585210</wp:posOffset>
                </wp:positionH>
                <wp:positionV relativeFrom="paragraph">
                  <wp:posOffset>715645</wp:posOffset>
                </wp:positionV>
                <wp:extent cx="44450" cy="194310"/>
                <wp:effectExtent l="32385" t="0" r="27940" b="0"/>
                <wp:wrapNone/>
                <wp:docPr id="525" name="WordArt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20000">
                          <a:off x="0" y="0"/>
                          <a:ext cx="44450" cy="1943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583694" w14:textId="77777777" w:rsidR="003A4D05" w:rsidRDefault="003A4D05" w:rsidP="00956C76">
                            <w:pPr>
                              <w:pStyle w:val="NormalWeb"/>
                              <w:spacing w:before="0" w:beforeAutospacing="0" w:after="0" w:afterAutospacing="0"/>
                              <w:jc w:val="center"/>
                            </w:pPr>
                            <w:proofErr w:type="spellStart"/>
                            <w:r>
                              <w:rPr>
                                <w:rFonts w:ascii="&amp;quot" w:hAnsi="&amp;quot"/>
                                <w:b/>
                                <w:bCs/>
                                <w:color w:val="FFFFFF"/>
                                <w:sz w:val="30"/>
                                <w:szCs w:val="30"/>
                              </w:rPr>
                              <w:t>i</w:t>
                            </w:r>
                            <w:proofErr w:type="spell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5E94BB3" id="WordArt 163" o:spid="_x0000_s1143" type="#_x0000_t202" style="position:absolute;left:0;text-align:left;margin-left:282.3pt;margin-top:56.35pt;width:3.5pt;height:15.3pt;rotation:-33;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68S9wEAAMoDAAAOAAAAZHJzL2Uyb0RvYy54bWysU01z0zAQvTPDf9DoTm2XtKWeOJ3QUi4F&#10;OtMwPSv6iA2WVqyU2Pn3XSluwsCN4aKxVtLb994+z29G27OdxtCBa3h1VnKmnQTVuU3Dv6/u333g&#10;LEThlOjB6YbvdeA3i7dv5oOv9Tm00CuNjEBcqAff8DZGXxdFkK22IpyB144ODaAVkba4KRSKgdBt&#10;X5yX5WUxACqPIHUIVL07HPJFxjdGy/jNmKAj6xtO3GJeMa/rtBaLuag3KHzbyYmG+AcWVnSOmh6h&#10;7kQUbIvdX1C2kwgBTDyTYAswppM6ayA1VfmHmqdWeJ21kDnBH20K/w9Wft09+UdkcfwIIw0wiwj+&#10;AeTPwBzctsJt9BIRhlYLRY0rfixnequ9p7Hm6kqP8ZPqyOMq+VoMPtQTfppHqEPqtB6+gKInYhsh&#10;dxsNWoaQnl1f0kzLMpfJG0aMaGj746CoAZNUnM1mF3Qg6aS6nr2v8hwLUSeoNAWPIX7WYFn6aDhS&#10;DDKm2D2EmKidrkw8E7UDyTiuR9aphl9dJRWJ9xrUnpgPFJOGh19bgZpc2NpboFSRdINgnymHS8za&#10;XxmsxmeBfuIQiftj/xqTTCTnRTEnbLJD/SAg21P6dqJnF9mHA9Xp8kT6gJreBr8kD++7rOjEc1JE&#10;gclCp3CnRP6+z7dOv+DiBQAA//8DAFBLAwQUAAYACAAAACEA0eYrRt4AAAALAQAADwAAAGRycy9k&#10;b3ducmV2LnhtbEyPwU7DMBBE70j8g7VI3KiTpk1RiFNVlbjAqQUJuDnxkgTsdRS7Tfh7tic47szT&#10;7Ey5nZ0VZxxD70lBukhAIDXe9NQqeH15vLsHEaImo60nVPCDAbbV9VWpC+MnOuD5GFvBIRQKraCL&#10;cSikDE2HToeFH5DY+/Sj05HPsZVm1BOHOyuXSZJLp3viD50ecN9h8308OQU++4q2f5+fpWza6Yk+&#10;zFs9GaVub+bdA4iIc/yD4VKfq0PFnWp/IhOEVbDOVzmjbKTLDQgm1puUlZqVVZaBrEr5f0P1CwAA&#10;//8DAFBLAQItABQABgAIAAAAIQC2gziS/gAAAOEBAAATAAAAAAAAAAAAAAAAAAAAAABbQ29udGVu&#10;dF9UeXBlc10ueG1sUEsBAi0AFAAGAAgAAAAhADj9If/WAAAAlAEAAAsAAAAAAAAAAAAAAAAALwEA&#10;AF9yZWxzLy5yZWxzUEsBAi0AFAAGAAgAAAAhAFZPrxL3AQAAygMAAA4AAAAAAAAAAAAAAAAALgIA&#10;AGRycy9lMm9Eb2MueG1sUEsBAi0AFAAGAAgAAAAhANHmK0beAAAACwEAAA8AAAAAAAAAAAAAAAAA&#10;UQQAAGRycy9kb3ducmV2LnhtbFBLBQYAAAAABAAEAPMAAABcBQAAAAA=&#10;" filled="f" stroked="f">
                <v:stroke joinstyle="round"/>
                <o:lock v:ext="edit" shapetype="t"/>
                <v:textbox style="mso-fit-shape-to-text:t">
                  <w:txbxContent>
                    <w:p w14:paraId="20583694" w14:textId="77777777" w:rsidR="003A4D05" w:rsidRDefault="003A4D05" w:rsidP="00956C76">
                      <w:pPr>
                        <w:pStyle w:val="NormalWeb"/>
                        <w:spacing w:before="0" w:beforeAutospacing="0" w:after="0" w:afterAutospacing="0"/>
                        <w:jc w:val="center"/>
                      </w:pPr>
                      <w:proofErr w:type="spellStart"/>
                      <w:r>
                        <w:rPr>
                          <w:rFonts w:ascii="&amp;quot" w:hAnsi="&amp;quot"/>
                          <w:b/>
                          <w:bCs/>
                          <w:color w:val="FFFFFF"/>
                          <w:sz w:val="30"/>
                          <w:szCs w:val="30"/>
                        </w:rPr>
                        <w:t>i</w:t>
                      </w:r>
                      <w:proofErr w:type="spellEnd"/>
                    </w:p>
                  </w:txbxContent>
                </v:textbox>
                <w10:wrap anchorx="page"/>
              </v:shape>
            </w:pict>
          </mc:Fallback>
        </mc:AlternateContent>
      </w:r>
      <w:r w:rsidRPr="000D08B5">
        <w:rPr>
          <w:rStyle w:val="BodyTextChar"/>
          <w:noProof/>
        </w:rPr>
        <mc:AlternateContent>
          <mc:Choice Requires="wps">
            <w:drawing>
              <wp:anchor distT="0" distB="0" distL="114300" distR="114300" simplePos="0" relativeHeight="251703808" behindDoc="1" locked="0" layoutInCell="1" allowOverlap="1" wp14:anchorId="2E68DAD4" wp14:editId="079FAFE4">
                <wp:simplePos x="0" y="0"/>
                <wp:positionH relativeFrom="page">
                  <wp:posOffset>3620770</wp:posOffset>
                </wp:positionH>
                <wp:positionV relativeFrom="paragraph">
                  <wp:posOffset>683895</wp:posOffset>
                </wp:positionV>
                <wp:extent cx="75565" cy="194310"/>
                <wp:effectExtent l="1270" t="0" r="8890" b="0"/>
                <wp:wrapNone/>
                <wp:docPr id="524" name="WordArt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75565" cy="1943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83C2ED" w14:textId="77777777" w:rsidR="003A4D05" w:rsidRDefault="003A4D05" w:rsidP="00956C76">
                            <w:pPr>
                              <w:pStyle w:val="NormalWeb"/>
                              <w:spacing w:before="0" w:beforeAutospacing="0" w:after="0" w:afterAutospacing="0"/>
                              <w:jc w:val="center"/>
                            </w:pPr>
                            <w:r>
                              <w:rPr>
                                <w:rFonts w:ascii="&amp;quot" w:hAnsi="&amp;quot"/>
                                <w:b/>
                                <w:bCs/>
                                <w:color w:val="FFFFFF"/>
                                <w:sz w:val="30"/>
                                <w:szCs w:val="3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E68DAD4" id="WordArt 162" o:spid="_x0000_s1144" type="#_x0000_t202" style="position:absolute;left:0;text-align:left;margin-left:285.1pt;margin-top:53.85pt;width:5.95pt;height:15.3pt;rotation:-29;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A9a9wEAAMoDAAAOAAAAZHJzL2Uyb0RvYy54bWysU8GO0zAQvSPxD5bvNM1CSzdquiq7LJcF&#10;VtqiPbu20xhijxm7Tfr3jN1si+CGyMFKxvab9968LG8G27GDxmDA1bycTDnTToIyblfzb5v7NwvO&#10;QhROiQ6crvlRB36zev1q2ftKX0ELndLICMSFqvc1b2P0VVEE2WorwgS8drTZAFoR6RN3hULRE7rt&#10;iqvpdF70gMojSB0CVe9Om3yV8ZtGy/i1aYKOrKs5cYt5xbxu01qslqLaofCtkSMN8Q8srDCOmp6h&#10;7kQUbI/mLyhrJEKAJk4k2AKaxkidNZCacvqHmqdWeJ21kDnBn20K/w9Wfjk8+UdkcfgAAw0wiwj+&#10;AeSPwBzctsLt9BoR+lYLRY1Lfi5nepujp7Hm6kYP8aMy5HGZfC16H6oRP80jVCF12vafQdEVsY+Q&#10;uw0NWoaQrl0v5lN6cpm8YcSIhnY8D4oaMEnF97PZfMaZpJ3y+t3bMs+xEFWCSlPwGOInDZall5oj&#10;xSBjisNDiIna5cjIM1E7kYzDdmBGUZNFUpF4b0EdiXlPMal5+LkXqMmFvb0FShVJbxDsM+VwjVn7&#10;C4PN8CzQjxwicX/sXmKSieS8KOaETXao7wRkO0rfQXRsln04UR0Pj6RPqOlu8Gvy8N5kRReeoyIK&#10;TBY6hjsl8vfvfOryC65+AQAA//8DAFBLAwQUAAYACAAAACEAZcPM9eAAAAALAQAADwAAAGRycy9k&#10;b3ducmV2LnhtbEyPy26DMBBF95X6D9ZU6q6xIQ8QxURRpS7aqotAPsDBLtDiMcImkL/vdNUsZ+7R&#10;nTP5frE9u5jRdw4lRCsBzGDtdIeNhFP1+pQC80GhVr1DI+FqPOyL+7tcZdrNeDSXMjSMStBnSkIb&#10;wpBx7uvWWOVXbjBI2ZcbrQo0jg3Xo5qp3PY8FmLHreqQLrRqMC+tqX/KyUooP6au2ugo/sS5rK6H&#10;N/W92b1L+fiwHJ6BBbOEfxj+9EkdCnI6uwm1Z72EbSJiQikQSQKMiG0aR8DOtFmna+BFzm9/KH4B&#10;AAD//wMAUEsBAi0AFAAGAAgAAAAhALaDOJL+AAAA4QEAABMAAAAAAAAAAAAAAAAAAAAAAFtDb250&#10;ZW50X1R5cGVzXS54bWxQSwECLQAUAAYACAAAACEAOP0h/9YAAACUAQAACwAAAAAAAAAAAAAAAAAv&#10;AQAAX3JlbHMvLnJlbHNQSwECLQAUAAYACAAAACEAxWQPWvcBAADKAwAADgAAAAAAAAAAAAAAAAAu&#10;AgAAZHJzL2Uyb0RvYy54bWxQSwECLQAUAAYACAAAACEAZcPM9eAAAAALAQAADwAAAAAAAAAAAAAA&#10;AABRBAAAZHJzL2Rvd25yZXYueG1sUEsFBgAAAAAEAAQA8wAAAF4FAAAAAA==&#10;" filled="f" stroked="f">
                <v:stroke joinstyle="round"/>
                <o:lock v:ext="edit" shapetype="t"/>
                <v:textbox style="mso-fit-shape-to-text:t">
                  <w:txbxContent>
                    <w:p w14:paraId="7883C2ED" w14:textId="77777777" w:rsidR="003A4D05" w:rsidRDefault="003A4D05" w:rsidP="00956C76">
                      <w:pPr>
                        <w:pStyle w:val="NormalWeb"/>
                        <w:spacing w:before="0" w:beforeAutospacing="0" w:after="0" w:afterAutospacing="0"/>
                        <w:jc w:val="center"/>
                      </w:pPr>
                      <w:r>
                        <w:rPr>
                          <w:rFonts w:ascii="&amp;quot" w:hAnsi="&amp;quot"/>
                          <w:b/>
                          <w:bCs/>
                          <w:color w:val="FFFFFF"/>
                          <w:sz w:val="30"/>
                          <w:szCs w:val="30"/>
                        </w:rPr>
                        <w:t>s</w:t>
                      </w:r>
                    </w:p>
                  </w:txbxContent>
                </v:textbox>
                <w10:wrap anchorx="page"/>
              </v:shape>
            </w:pict>
          </mc:Fallback>
        </mc:AlternateContent>
      </w:r>
      <w:r w:rsidRPr="000D08B5">
        <w:rPr>
          <w:rStyle w:val="BodyTextChar"/>
          <w:noProof/>
        </w:rPr>
        <mc:AlternateContent>
          <mc:Choice Requires="wps">
            <w:drawing>
              <wp:anchor distT="0" distB="0" distL="114300" distR="114300" simplePos="0" relativeHeight="251704832" behindDoc="1" locked="0" layoutInCell="1" allowOverlap="1" wp14:anchorId="142B6C23" wp14:editId="60E037EE">
                <wp:simplePos x="0" y="0"/>
                <wp:positionH relativeFrom="page">
                  <wp:posOffset>3686175</wp:posOffset>
                </wp:positionH>
                <wp:positionV relativeFrom="paragraph">
                  <wp:posOffset>648335</wp:posOffset>
                </wp:positionV>
                <wp:extent cx="73660" cy="194310"/>
                <wp:effectExtent l="0" t="0" r="12065" b="0"/>
                <wp:wrapNone/>
                <wp:docPr id="523" name="WordArt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80000">
                          <a:off x="0" y="0"/>
                          <a:ext cx="73660" cy="1943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962660" w14:textId="77777777" w:rsidR="003A4D05" w:rsidRDefault="003A4D05" w:rsidP="00956C76">
                            <w:pPr>
                              <w:pStyle w:val="NormalWeb"/>
                              <w:spacing w:before="0" w:beforeAutospacing="0" w:after="0" w:afterAutospacing="0"/>
                              <w:jc w:val="center"/>
                            </w:pPr>
                            <w:r>
                              <w:rPr>
                                <w:rFonts w:ascii="&amp;quot" w:hAnsi="&amp;quot"/>
                                <w:b/>
                                <w:bCs/>
                                <w:color w:val="FFFFFF"/>
                                <w:sz w:val="30"/>
                                <w:szCs w:val="3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2B6C23" id="WordArt 161" o:spid="_x0000_s1145" type="#_x0000_t202" style="position:absolute;left:0;text-align:left;margin-left:290.25pt;margin-top:51.05pt;width:5.8pt;height:15.3pt;rotation:-27;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FaC9wEAAMoDAAAOAAAAZHJzL2Uyb0RvYy54bWysU01z0zAQvTPDf9DoThy3EBpPnE5oKZcC&#10;nWk6PSv6iA2WVqyU2Pn3rBQ3YeiNwQeNvZLevvf2eXE92I7tNYYWXM3LyZQz7SSo1m1r/rS+e3fF&#10;WYjCKdGB0zU/6MCvl2/fLHpf6QtooFMaGYG4UPW+5k2MviqKIBttRZiA1442DaAVkT5xWygUPaHb&#10;rriYTmdFD6g8gtQhUPX2uMmXGd8YLeN3Y4KOrKs5cYt5xbxu0losF6LaovBNK0ca4h9YWNE6anqC&#10;uhVRsB22r6BsKxECmDiRYAswppU6ayA15fQvNY+N8DprIXOCP9kU/h+s/LZ/9A/I4vAJBhpgFhH8&#10;PcifgTm4aYTb6hUi9I0WihqX/FTO9NYHT2PN1bUe4mfVksdl8rXofahG/DSPUIXUadN/BUVXxC5C&#10;7jYYtAwhXZvPr6b05DJ5w4gRDe1wGhQ1YJKKHy9nM9qQtFPO31+WeY6FqBJUmoLHEL9osCy91Bwp&#10;BhlT7O9DTNTOR0aeidqRZBw2A2sVNZknFYn3BtSBmPcUk5qHXzuBmlzY2RugVJF0g2CfKYcrzNpf&#10;GKyHZ4F+5BCJ+0P3EpNMJOdFMSdsskP9ICDbUfr2omMfsg9HquPhkfQRNd0NfkUe3rVZ0ZnnqIgC&#10;k4WO4U6J/PM7nzr/gsvfAAAA//8DAFBLAwQUAAYACAAAACEA9zBoDd4AAAALAQAADwAAAGRycy9k&#10;b3ducmV2LnhtbEyPwU7DMBBE70j8g7VI3KjdBIcQ4lQFiQNHSiWuTmySCHsdxW4T/p7tCW67O6PZ&#10;N/Vu9Y6d7RzHgAq2GwHMYhfMiL2C48frXQksJo1Gu4BWwY+NsGuur2pdmbDguz0fUs8oBGOlFQwp&#10;TRXnsRus13ETJoukfYXZ60Tr3HMz64XCveOZEAX3ekT6MOjJvgy2+z6cvIK38r58lvu+WFwu2+O4&#10;5J9FkSt1e7Pun4Alu6Y/M1zwCR0aYmrDCU1kToEshSQrCSLbAiOHfLwMLV3y7AF4U/P/HZpfAAAA&#10;//8DAFBLAQItABQABgAIAAAAIQC2gziS/gAAAOEBAAATAAAAAAAAAAAAAAAAAAAAAABbQ29udGVu&#10;dF9UeXBlc10ueG1sUEsBAi0AFAAGAAgAAAAhADj9If/WAAAAlAEAAAsAAAAAAAAAAAAAAAAALwEA&#10;AF9yZWxzLy5yZWxzUEsBAi0AFAAGAAgAAAAhAOLwVoL3AQAAygMAAA4AAAAAAAAAAAAAAAAALgIA&#10;AGRycy9lMm9Eb2MueG1sUEsBAi0AFAAGAAgAAAAhAPcwaA3eAAAACwEAAA8AAAAAAAAAAAAAAAAA&#10;UQQAAGRycy9kb3ducmV2LnhtbFBLBQYAAAAABAAEAPMAAABcBQAAAAA=&#10;" filled="f" stroked="f">
                <v:stroke joinstyle="round"/>
                <o:lock v:ext="edit" shapetype="t"/>
                <v:textbox style="mso-fit-shape-to-text:t">
                  <w:txbxContent>
                    <w:p w14:paraId="52962660" w14:textId="77777777" w:rsidR="003A4D05" w:rsidRDefault="003A4D05" w:rsidP="00956C76">
                      <w:pPr>
                        <w:pStyle w:val="NormalWeb"/>
                        <w:spacing w:before="0" w:beforeAutospacing="0" w:after="0" w:afterAutospacing="0"/>
                        <w:jc w:val="center"/>
                      </w:pPr>
                      <w:r>
                        <w:rPr>
                          <w:rFonts w:ascii="&amp;quot" w:hAnsi="&amp;quot"/>
                          <w:b/>
                          <w:bCs/>
                          <w:color w:val="FFFFFF"/>
                          <w:sz w:val="30"/>
                          <w:szCs w:val="30"/>
                        </w:rPr>
                        <w:t>s</w:t>
                      </w:r>
                    </w:p>
                  </w:txbxContent>
                </v:textbox>
                <w10:wrap anchorx="page"/>
              </v:shape>
            </w:pict>
          </mc:Fallback>
        </mc:AlternateContent>
      </w:r>
      <w:r w:rsidRPr="000D08B5">
        <w:rPr>
          <w:rStyle w:val="BodyTextChar"/>
          <w:noProof/>
        </w:rPr>
        <mc:AlternateContent>
          <mc:Choice Requires="wps">
            <w:drawing>
              <wp:anchor distT="0" distB="0" distL="114300" distR="114300" simplePos="0" relativeHeight="251705856" behindDoc="1" locked="0" layoutInCell="1" allowOverlap="1" wp14:anchorId="14CE8EAA" wp14:editId="5343C422">
                <wp:simplePos x="0" y="0"/>
                <wp:positionH relativeFrom="page">
                  <wp:posOffset>3754755</wp:posOffset>
                </wp:positionH>
                <wp:positionV relativeFrom="paragraph">
                  <wp:posOffset>622300</wp:posOffset>
                </wp:positionV>
                <wp:extent cx="43180" cy="194310"/>
                <wp:effectExtent l="30480" t="0" r="21590" b="0"/>
                <wp:wrapNone/>
                <wp:docPr id="522" name="WordArt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00000">
                          <a:off x="0" y="0"/>
                          <a:ext cx="43180" cy="1943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205D92" w14:textId="77777777" w:rsidR="003A4D05" w:rsidRDefault="003A4D05" w:rsidP="00956C76">
                            <w:pPr>
                              <w:pStyle w:val="NormalWeb"/>
                              <w:spacing w:before="0" w:beforeAutospacing="0" w:after="0" w:afterAutospacing="0"/>
                              <w:jc w:val="center"/>
                            </w:pPr>
                            <w:proofErr w:type="spellStart"/>
                            <w:r>
                              <w:rPr>
                                <w:rFonts w:ascii="&amp;quot" w:hAnsi="&amp;quot"/>
                                <w:b/>
                                <w:bCs/>
                                <w:color w:val="FFFFFF"/>
                                <w:sz w:val="30"/>
                                <w:szCs w:val="30"/>
                              </w:rPr>
                              <w:t>i</w:t>
                            </w:r>
                            <w:proofErr w:type="spell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CE8EAA" id="WordArt 160" o:spid="_x0000_s1146" type="#_x0000_t202" style="position:absolute;left:0;text-align:left;margin-left:295.65pt;margin-top:49pt;width:3.4pt;height:15.3pt;rotation:-25;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Ldb8wEAAMoDAAAOAAAAZHJzL2Uyb0RvYy54bWysU8tu2zAQvBfoPxC817LSB1LBcuAmTS9p&#10;GyAucqZJylIrctld2pL/vktasYv2FsQHwlySszOzo8XV6Hqxt0gd+FqWs7kU1mswnd/W8sf69s2l&#10;FBSVN6oHb2t5sCSvlq9fLYZQ2QtooTcWBYN4qoZQyzbGUBUF6dY6RTMI1vNhA+hU5C1uC4NqYHTX&#10;Fxfz+YdiADQBQVsirt4cD+Uy4zeN1fF705CNoq8lc4t5xbxu0losF6raogptpyca6hksnOo8Nz1B&#10;3aioxA67/6BcpxEImjjT4Apomk7brIHVlPN/1Dy0Ktishc2hcLKJXg5Wf9s/hHsUcfwEIw8wi6Bw&#10;B/oXCQ/XrfJbu0KEobXKcONSnsqZ3voQeKy5urZj/Gw69rhMvhZDoGrCT/OgilKnzfAVDD9Ruwi5&#10;29igEwj8LFmQfrnM3ghmxEM7nAbFDYTm4ru35SUfaD4pP/Imz7FQVYJKUwhI8YsFJ9KfWiLHIGOq&#10;/R3FRO18ZeKZqB1JxnEzis7Ukjvw1cR7A+bAzAeOSS3p906hZRd27ho4VSy9QXCPnMMVZu1PDNbj&#10;o8IwcYjM/b5/ikkmkvNihFcu2WF+MpDrOX171Yv32Ycj1enyRPqImt5SWLGHt11WdOY5KeLAZKFT&#10;uFMi/97nW+dPcPkHAAD//wMAUEsDBBQABgAIAAAAIQBJBlN04AAAAAoBAAAPAAAAZHJzL2Rvd25y&#10;ZXYueG1sTI/BTsMwEETvSPyDtUjcqJNWjZwQpwKkCqFyoYDaoxObJMJeh9hpw9+znOC42qeZN+Vm&#10;dpadzBh6jxLSRQLMYON1j62Et9ftjQAWokKtrEcj4dsE2FSXF6UqtD/jizntY8soBEOhJHQxDgXn&#10;oemMU2HhB4P0+/CjU5HOseV6VGcKd5YvkyTjTvVIDZ0azENnms/95CRkj+JYP01qPoh094U7+/58&#10;v9pKeX01390Ci2aOfzD86pM6VORU+wl1YFbCOk9XhErIBW0iYJ2LFFhN5FJkwKuS/59Q/QAAAP//&#10;AwBQSwECLQAUAAYACAAAACEAtoM4kv4AAADhAQAAEwAAAAAAAAAAAAAAAAAAAAAAW0NvbnRlbnRf&#10;VHlwZXNdLnhtbFBLAQItABQABgAIAAAAIQA4/SH/1gAAAJQBAAALAAAAAAAAAAAAAAAAAC8BAABf&#10;cmVscy8ucmVsc1BLAQItABQABgAIAAAAIQA0qLdb8wEAAMoDAAAOAAAAAAAAAAAAAAAAAC4CAABk&#10;cnMvZTJvRG9jLnhtbFBLAQItABQABgAIAAAAIQBJBlN04AAAAAoBAAAPAAAAAAAAAAAAAAAAAE0E&#10;AABkcnMvZG93bnJldi54bWxQSwUGAAAAAAQABADzAAAAWgUAAAAA&#10;" filled="f" stroked="f">
                <v:stroke joinstyle="round"/>
                <o:lock v:ext="edit" shapetype="t"/>
                <v:textbox style="mso-fit-shape-to-text:t">
                  <w:txbxContent>
                    <w:p w14:paraId="0B205D92" w14:textId="77777777" w:rsidR="003A4D05" w:rsidRDefault="003A4D05" w:rsidP="00956C76">
                      <w:pPr>
                        <w:pStyle w:val="NormalWeb"/>
                        <w:spacing w:before="0" w:beforeAutospacing="0" w:after="0" w:afterAutospacing="0"/>
                        <w:jc w:val="center"/>
                      </w:pPr>
                      <w:proofErr w:type="spellStart"/>
                      <w:r>
                        <w:rPr>
                          <w:rFonts w:ascii="&amp;quot" w:hAnsi="&amp;quot"/>
                          <w:b/>
                          <w:bCs/>
                          <w:color w:val="FFFFFF"/>
                          <w:sz w:val="30"/>
                          <w:szCs w:val="30"/>
                        </w:rPr>
                        <w:t>i</w:t>
                      </w:r>
                      <w:proofErr w:type="spellEnd"/>
                    </w:p>
                  </w:txbxContent>
                </v:textbox>
                <w10:wrap anchorx="page"/>
              </v:shape>
            </w:pict>
          </mc:Fallback>
        </mc:AlternateContent>
      </w:r>
      <w:r w:rsidRPr="000D08B5">
        <w:rPr>
          <w:rStyle w:val="BodyTextChar"/>
          <w:noProof/>
        </w:rPr>
        <mc:AlternateContent>
          <mc:Choice Requires="wps">
            <w:drawing>
              <wp:anchor distT="0" distB="0" distL="114300" distR="114300" simplePos="0" relativeHeight="251706880" behindDoc="1" locked="0" layoutInCell="1" allowOverlap="1" wp14:anchorId="69C824EA" wp14:editId="3E3D19AC">
                <wp:simplePos x="0" y="0"/>
                <wp:positionH relativeFrom="page">
                  <wp:posOffset>3793490</wp:posOffset>
                </wp:positionH>
                <wp:positionV relativeFrom="paragraph">
                  <wp:posOffset>594360</wp:posOffset>
                </wp:positionV>
                <wp:extent cx="95885" cy="194310"/>
                <wp:effectExtent l="2540" t="0" r="6350" b="0"/>
                <wp:wrapNone/>
                <wp:docPr id="521" name="WordArt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340000">
                          <a:off x="0" y="0"/>
                          <a:ext cx="95885" cy="1943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CEAD3B" w14:textId="77777777" w:rsidR="003A4D05" w:rsidRDefault="003A4D05" w:rsidP="00956C76">
                            <w:pPr>
                              <w:pStyle w:val="NormalWeb"/>
                              <w:spacing w:before="0" w:beforeAutospacing="0" w:after="0" w:afterAutospacing="0"/>
                              <w:jc w:val="center"/>
                            </w:pPr>
                            <w:r>
                              <w:rPr>
                                <w:rFonts w:ascii="&amp;quot" w:hAnsi="&amp;quot"/>
                                <w:b/>
                                <w:bCs/>
                                <w:color w:val="FFFFFF"/>
                                <w:sz w:val="30"/>
                                <w:szCs w:val="30"/>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9C824EA" id="WordArt 159" o:spid="_x0000_s1147" type="#_x0000_t202" style="position:absolute;left:0;text-align:left;margin-left:298.7pt;margin-top:46.8pt;width:7.55pt;height:15.3pt;rotation:-21;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y2z+AEAAMoDAAAOAAAAZHJzL2Uyb0RvYy54bWysU0Fu2zAQvBfIHwjea0lOXDiC5cBNml7S&#10;NkBc5EyTlKVG5LJL2pJ/3yWt2EVzC6oDIS3J2ZnZ0eJmMB3ba/Qt2IoXk5wzbSWo1m4r/nN9/3HO&#10;mQ/CKtGB1RU/aM9vlhcfFr0r9RQa6JRGRiDWl72reBOCK7PMy0Yb4SfgtKXNGtCIQJ+4zRSKntBN&#10;l03z/FPWAyqHILX3VL07bvJlwq9rLcOPuvY6sK7ixC2kFdO6iWu2XIhyi8I1rRxpiHewMKK11PQE&#10;dSeCYDts30CZViJ4qMNEgsmgrlupkwZSU+T/qHlqhNNJC5nj3ckm//9g5ff9k3tEFobPMNAAkwjv&#10;HkC+eGbhthF2q1eI0DdaKGpc8FM50VsfHI01Vdd6CF9USx4X0desd74c8eM8fOljp03/DRRdEbsA&#10;qdtQo2EIdG2aX17l9KQyecOIEQ3tcBoUNWCSitez+XzGmaSd4vrqskhzzEQZoeIUHPrwVYNh8aXi&#10;SDFImGL/4EOkdj4y8ozUjiTDsBlYqyo+Tyoi7w2oAzHvKSYV9793AjW5sDO3QKki6TWCeaYcrjBp&#10;f2WwHp4FupFDIO6P3WtMEpGUF8WsMNEO9YuATEfp24uOzZIPR6rj4ZH0ETXe9W5FHt63SdGZ56iI&#10;ApOEjuGOifz7O506/4LLPwAAAP//AwBQSwMEFAAGAAgAAAAhADeHlxfgAAAACgEAAA8AAABkcnMv&#10;ZG93bnJldi54bWxMj0FPwkAQhe8m/ofNmHiTLQWqrd0SInLgZEC8L92xLXRna3eB6q93PMlx8r68&#10;900+H2wrztj7xpGC8SgCgVQ601ClYPe+engC4YMmo1tHqOAbPcyL25tcZ8ZdaIPnbagEl5DPtII6&#10;hC6T0pc1Wu1HrkPi7NP1Vgc++0qaXl+43LYyjqJEWt0QL9S6w5cay+P2ZHlkuRrWkwN+dF/p68/y&#10;sJZVs3tT6v5uWDyDCDiEfxj+9FkdCnbauxMZL1oFs/RxyqiCdJKAYCAZxzMQeybjaQyyyOX1C8Uv&#10;AAAA//8DAFBLAQItABQABgAIAAAAIQC2gziS/gAAAOEBAAATAAAAAAAAAAAAAAAAAAAAAABbQ29u&#10;dGVudF9UeXBlc10ueG1sUEsBAi0AFAAGAAgAAAAhADj9If/WAAAAlAEAAAsAAAAAAAAAAAAAAAAA&#10;LwEAAF9yZWxzLy5yZWxzUEsBAi0AFAAGAAgAAAAhAEDDLbP4AQAAygMAAA4AAAAAAAAAAAAAAAAA&#10;LgIAAGRycy9lMm9Eb2MueG1sUEsBAi0AFAAGAAgAAAAhADeHlxfgAAAACgEAAA8AAAAAAAAAAAAA&#10;AAAAUgQAAGRycy9kb3ducmV2LnhtbFBLBQYAAAAABAAEAPMAAABfBQAAAAA=&#10;" filled="f" stroked="f">
                <v:stroke joinstyle="round"/>
                <o:lock v:ext="edit" shapetype="t"/>
                <v:textbox style="mso-fit-shape-to-text:t">
                  <w:txbxContent>
                    <w:p w14:paraId="1BCEAD3B" w14:textId="77777777" w:rsidR="003A4D05" w:rsidRDefault="003A4D05" w:rsidP="00956C76">
                      <w:pPr>
                        <w:pStyle w:val="NormalWeb"/>
                        <w:spacing w:before="0" w:beforeAutospacing="0" w:after="0" w:afterAutospacing="0"/>
                        <w:jc w:val="center"/>
                      </w:pPr>
                      <w:r>
                        <w:rPr>
                          <w:rFonts w:ascii="&amp;quot" w:hAnsi="&amp;quot"/>
                          <w:b/>
                          <w:bCs/>
                          <w:color w:val="FFFFFF"/>
                          <w:sz w:val="30"/>
                          <w:szCs w:val="30"/>
                        </w:rPr>
                        <w:t>o</w:t>
                      </w:r>
                    </w:p>
                  </w:txbxContent>
                </v:textbox>
                <w10:wrap anchorx="page"/>
              </v:shape>
            </w:pict>
          </mc:Fallback>
        </mc:AlternateContent>
      </w:r>
      <w:r w:rsidRPr="000D08B5">
        <w:rPr>
          <w:rStyle w:val="BodyTextChar"/>
          <w:noProof/>
        </w:rPr>
        <mc:AlternateContent>
          <mc:Choice Requires="wps">
            <w:drawing>
              <wp:anchor distT="0" distB="0" distL="114300" distR="114300" simplePos="0" relativeHeight="251707904" behindDoc="1" locked="0" layoutInCell="1" allowOverlap="1" wp14:anchorId="490EAE34" wp14:editId="533DEF1C">
                <wp:simplePos x="0" y="0"/>
                <wp:positionH relativeFrom="page">
                  <wp:posOffset>3884295</wp:posOffset>
                </wp:positionH>
                <wp:positionV relativeFrom="paragraph">
                  <wp:posOffset>561340</wp:posOffset>
                </wp:positionV>
                <wp:extent cx="97155" cy="194310"/>
                <wp:effectExtent l="7620" t="0" r="9525" b="0"/>
                <wp:wrapNone/>
                <wp:docPr id="520" name="WordArt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80000">
                          <a:off x="0" y="0"/>
                          <a:ext cx="97155" cy="1943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127E8E" w14:textId="77777777" w:rsidR="003A4D05" w:rsidRDefault="003A4D05" w:rsidP="00956C76">
                            <w:pPr>
                              <w:pStyle w:val="NormalWeb"/>
                              <w:spacing w:before="0" w:beforeAutospacing="0" w:after="0" w:afterAutospacing="0"/>
                              <w:jc w:val="center"/>
                            </w:pPr>
                            <w:r>
                              <w:rPr>
                                <w:rFonts w:ascii="&amp;quot" w:hAnsi="&amp;quot"/>
                                <w:b/>
                                <w:bCs/>
                                <w:color w:val="FFFFFF"/>
                                <w:sz w:val="30"/>
                                <w:szCs w:val="3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0EAE34" id="WordArt 158" o:spid="_x0000_s1148" type="#_x0000_t202" style="position:absolute;left:0;text-align:left;margin-left:305.85pt;margin-top:44.2pt;width:7.65pt;height:15.3pt;rotation:-17;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D6w+QEAAMoDAAAOAAAAZHJzL2Uyb0RvYy54bWysU0Fu2zAQvBfoHwjea0lu3TqC5cBNml7S&#10;JEBc5EyTlKVE5LJL2pJ/nyWt2EV7K6oDIS3J2ZnZ0eJyMB3ba/Qt2IoXk5wzbSWo1m4r/nN982HO&#10;mQ/CKtGB1RU/aM8vl+/fLXpX6ik00CmNjECsL3tX8SYEV2aZl402wk/AaUubNaARgT5xmykUPaGb&#10;Lpvm+eesB1QOQWrvqXp93OTLhF/XWob7uvY6sK7ixC2kFdO6iWu2XIhyi8I1rRxpiH9gYURrqekJ&#10;6loEwXbY/gVlWongoQ4TCSaDum6lThpITZH/oeaxEU4nLWSOdyeb/P+DlXf7R/eALAxfYaABJhHe&#10;3YJ88czCVSPsVq8QoW+0UNS44Kdyorc+OBprqq71EL6pljwuoq9Z73w54sd5+NLHTpv+Byi6InYB&#10;UrehRsMQ6No0n81zelKZvGHEiIZ2OA2KGjBJxYsvxWzGmaSd4uLTxyLNMRNlhIpTcOjDdw2GxZeK&#10;I8UgYYr9rQ+R2vnIyDNSO5IMw2Zgrar4fBpVRN4bUAdi3lNMKu5/7QRqcmFnroBSRdJrBPNEOVxh&#10;0v7GYD08CXQjh0DcH7q3mCQiKS+KWWGiHeqZgExH6duLjs2SD0eq4+GR9BE13vVuRR7etEnRmeeo&#10;iAKThI7hjon8/TudOv+Cy1cAAAD//wMAUEsDBBQABgAIAAAAIQDJusgG3wAAAAoBAAAPAAAAZHJz&#10;L2Rvd25yZXYueG1sTI9BS8NAEIXvgv9hGcGL2E2KpDFmU6RQ8SS01Z6n2TEJzc6W7KaN/nrHkx6H&#10;+Xjve+Vycr060xA6zwbSWQKKuPa248bA+259n4MKEdli75kMfFGAZXV9VWJh/YU3dN7GRkkIhwIN&#10;tDGeCq1D3ZLDMPMnYvl9+sFhlHNotB3wIuGu1/MkybTDjqWhxROtWqqP29EZuOPN27df7W3d4S5b&#10;v3yMx/0rGXN7Mz0/gYo0xT8YfvVFHSpxOviRbVC9gSxNF4IayPMHUAJk84WMOwiZPiagq1L/n1D9&#10;AAAA//8DAFBLAQItABQABgAIAAAAIQC2gziS/gAAAOEBAAATAAAAAAAAAAAAAAAAAAAAAABbQ29u&#10;dGVudF9UeXBlc10ueG1sUEsBAi0AFAAGAAgAAAAhADj9If/WAAAAlAEAAAsAAAAAAAAAAAAAAAAA&#10;LwEAAF9yZWxzLy5yZWxzUEsBAi0AFAAGAAgAAAAhAPb0PrD5AQAAygMAAA4AAAAAAAAAAAAAAAAA&#10;LgIAAGRycy9lMm9Eb2MueG1sUEsBAi0AFAAGAAgAAAAhAMm6yAbfAAAACgEAAA8AAAAAAAAAAAAA&#10;AAAAUwQAAGRycy9kb3ducmV2LnhtbFBLBQYAAAAABAAEAPMAAABfBQAAAAA=&#10;" filled="f" stroked="f">
                <v:stroke joinstyle="round"/>
                <o:lock v:ext="edit" shapetype="t"/>
                <v:textbox style="mso-fit-shape-to-text:t">
                  <w:txbxContent>
                    <w:p w14:paraId="27127E8E" w14:textId="77777777" w:rsidR="003A4D05" w:rsidRDefault="003A4D05" w:rsidP="00956C76">
                      <w:pPr>
                        <w:pStyle w:val="NormalWeb"/>
                        <w:spacing w:before="0" w:beforeAutospacing="0" w:after="0" w:afterAutospacing="0"/>
                        <w:jc w:val="center"/>
                      </w:pPr>
                      <w:r>
                        <w:rPr>
                          <w:rFonts w:ascii="&amp;quot" w:hAnsi="&amp;quot"/>
                          <w:b/>
                          <w:bCs/>
                          <w:color w:val="FFFFFF"/>
                          <w:sz w:val="30"/>
                          <w:szCs w:val="30"/>
                        </w:rPr>
                        <w:t>n</w:t>
                      </w:r>
                    </w:p>
                  </w:txbxContent>
                </v:textbox>
                <w10:wrap anchorx="page"/>
              </v:shape>
            </w:pict>
          </mc:Fallback>
        </mc:AlternateContent>
      </w:r>
      <w:r w:rsidRPr="000D08B5">
        <w:rPr>
          <w:rStyle w:val="BodyTextChar"/>
        </w:rPr>
        <w:t xml:space="preserve">These weightings should be consistent for all principals. For assistant principals and other school or district-based 092 certificate holders in non-teaching roles, the six performance expectations are weighed equally, reflecting the need for emerging leaders to develop the full set of skills and competencies in order to assume greater responsibilities as they move forward in their careers. While assistant principals’ roles and responsibilities vary from school to school, creating a robust pipeline of effective principals depends </w:t>
      </w:r>
      <w:r w:rsidRPr="000D08B5">
        <w:rPr>
          <w:rStyle w:val="BodyTextChar"/>
        </w:rPr>
        <w:lastRenderedPageBreak/>
        <w:t>on adequately preparing assistant</w:t>
      </w:r>
      <w:r w:rsidRPr="000D08B5">
        <w:t xml:space="preserve"> principals for the principalship.</w:t>
      </w:r>
    </w:p>
    <w:p w14:paraId="23B95943" w14:textId="77777777" w:rsidR="00956C76" w:rsidRPr="000D08B5" w:rsidRDefault="00956C76" w:rsidP="00280140">
      <w:pPr>
        <w:pStyle w:val="BodyText"/>
      </w:pPr>
      <w:r w:rsidRPr="000D08B5">
        <w:t xml:space="preserve">In order to arrive at these ratings, administrators are measured against the CCL Leader Evaluation Rubric </w:t>
      </w:r>
      <w:r w:rsidR="0005284A">
        <w:t xml:space="preserve">2017 </w:t>
      </w:r>
      <w:r w:rsidRPr="000D08B5">
        <w:t>which describes leadership actions across four performance levels for each of the six performance expectations and associated elements. The four performance levels are:</w:t>
      </w:r>
    </w:p>
    <w:p w14:paraId="18A2179D" w14:textId="77777777" w:rsidR="00956C76" w:rsidRPr="000D08B5" w:rsidRDefault="00956C76" w:rsidP="00C05FE4">
      <w:pPr>
        <w:pStyle w:val="BodyText"/>
        <w:numPr>
          <w:ilvl w:val="0"/>
          <w:numId w:val="63"/>
        </w:numPr>
        <w:rPr>
          <w:rFonts w:cs="Corbel"/>
        </w:rPr>
      </w:pPr>
      <w:r w:rsidRPr="000D08B5">
        <w:rPr>
          <w:b/>
          <w:i/>
        </w:rPr>
        <w:t>Exemplary</w:t>
      </w:r>
      <w:r w:rsidR="0005284A">
        <w:rPr>
          <w:b/>
        </w:rPr>
        <w:t xml:space="preserve"> - </w:t>
      </w:r>
      <w:r w:rsidRPr="000D08B5">
        <w:t>The</w:t>
      </w:r>
      <w:r w:rsidRPr="000D08B5">
        <w:rPr>
          <w:spacing w:val="-11"/>
        </w:rPr>
        <w:t xml:space="preserve"> </w:t>
      </w:r>
      <w:r w:rsidRPr="0005284A">
        <w:rPr>
          <w:i/>
        </w:rPr>
        <w:t>Exemplary</w:t>
      </w:r>
      <w:r w:rsidRPr="000D08B5">
        <w:rPr>
          <w:spacing w:val="-10"/>
        </w:rPr>
        <w:t xml:space="preserve"> </w:t>
      </w:r>
      <w:r w:rsidR="0005284A">
        <w:t>l</w:t>
      </w:r>
      <w:r w:rsidRPr="000D08B5">
        <w:t>evel</w:t>
      </w:r>
      <w:r w:rsidRPr="000D08B5">
        <w:rPr>
          <w:spacing w:val="-12"/>
        </w:rPr>
        <w:t xml:space="preserve"> </w:t>
      </w:r>
      <w:r w:rsidRPr="000D08B5">
        <w:t>focuses</w:t>
      </w:r>
      <w:r w:rsidRPr="000D08B5">
        <w:rPr>
          <w:spacing w:val="-12"/>
        </w:rPr>
        <w:t xml:space="preserve"> </w:t>
      </w:r>
      <w:r w:rsidRPr="000D08B5">
        <w:t>on</w:t>
      </w:r>
      <w:r w:rsidRPr="000D08B5">
        <w:rPr>
          <w:spacing w:val="-12"/>
        </w:rPr>
        <w:t xml:space="preserve"> </w:t>
      </w:r>
      <w:r w:rsidRPr="000D08B5">
        <w:t>the</w:t>
      </w:r>
      <w:r w:rsidRPr="000D08B5">
        <w:rPr>
          <w:spacing w:val="-10"/>
        </w:rPr>
        <w:t xml:space="preserve"> </w:t>
      </w:r>
      <w:r w:rsidRPr="000D08B5">
        <w:t>concepts</w:t>
      </w:r>
      <w:r w:rsidRPr="000D08B5">
        <w:rPr>
          <w:spacing w:val="-10"/>
        </w:rPr>
        <w:t xml:space="preserve"> </w:t>
      </w:r>
      <w:r w:rsidRPr="000D08B5">
        <w:t>of</w:t>
      </w:r>
      <w:r w:rsidRPr="000D08B5">
        <w:rPr>
          <w:spacing w:val="-11"/>
        </w:rPr>
        <w:t xml:space="preserve"> </w:t>
      </w:r>
      <w:r w:rsidRPr="000D08B5">
        <w:t>developing</w:t>
      </w:r>
      <w:r w:rsidRPr="000D08B5">
        <w:rPr>
          <w:spacing w:val="-12"/>
        </w:rPr>
        <w:t xml:space="preserve"> </w:t>
      </w:r>
      <w:r w:rsidRPr="000D08B5">
        <w:t>capacity</w:t>
      </w:r>
      <w:r w:rsidRPr="000D08B5">
        <w:rPr>
          <w:spacing w:val="-9"/>
        </w:rPr>
        <w:t xml:space="preserve"> </w:t>
      </w:r>
      <w:r w:rsidRPr="000D08B5">
        <w:t>for</w:t>
      </w:r>
      <w:r w:rsidRPr="000D08B5">
        <w:rPr>
          <w:spacing w:val="-12"/>
        </w:rPr>
        <w:t xml:space="preserve"> </w:t>
      </w:r>
      <w:r w:rsidRPr="000D08B5">
        <w:t>action</w:t>
      </w:r>
      <w:r w:rsidRPr="000D08B5">
        <w:rPr>
          <w:spacing w:val="47"/>
        </w:rPr>
        <w:t xml:space="preserve"> </w:t>
      </w:r>
      <w:r w:rsidRPr="000D08B5">
        <w:t>and</w:t>
      </w:r>
      <w:r w:rsidRPr="000D08B5">
        <w:rPr>
          <w:spacing w:val="9"/>
        </w:rPr>
        <w:t xml:space="preserve"> </w:t>
      </w:r>
      <w:r w:rsidRPr="000D08B5">
        <w:t>leadership</w:t>
      </w:r>
      <w:r w:rsidRPr="000D08B5">
        <w:rPr>
          <w:spacing w:val="9"/>
        </w:rPr>
        <w:t xml:space="preserve"> </w:t>
      </w:r>
      <w:r w:rsidRPr="000D08B5">
        <w:t>beyond</w:t>
      </w:r>
      <w:r w:rsidRPr="000D08B5">
        <w:rPr>
          <w:spacing w:val="10"/>
        </w:rPr>
        <w:t xml:space="preserve"> </w:t>
      </w:r>
      <w:r w:rsidRPr="000D08B5">
        <w:t>the</w:t>
      </w:r>
      <w:r w:rsidRPr="000D08B5">
        <w:rPr>
          <w:spacing w:val="9"/>
        </w:rPr>
        <w:t xml:space="preserve"> </w:t>
      </w:r>
      <w:r w:rsidRPr="000D08B5">
        <w:t>individual</w:t>
      </w:r>
      <w:r w:rsidRPr="000D08B5">
        <w:rPr>
          <w:spacing w:val="10"/>
        </w:rPr>
        <w:t xml:space="preserve"> </w:t>
      </w:r>
      <w:r w:rsidRPr="000D08B5">
        <w:rPr>
          <w:spacing w:val="-2"/>
        </w:rPr>
        <w:t>leader.</w:t>
      </w:r>
      <w:r w:rsidRPr="000D08B5">
        <w:t xml:space="preserve"> Collaboration</w:t>
      </w:r>
      <w:r w:rsidRPr="000D08B5">
        <w:rPr>
          <w:spacing w:val="12"/>
        </w:rPr>
        <w:t xml:space="preserve"> </w:t>
      </w:r>
      <w:r w:rsidRPr="000D08B5">
        <w:t>and</w:t>
      </w:r>
      <w:r w:rsidRPr="000D08B5">
        <w:rPr>
          <w:spacing w:val="9"/>
        </w:rPr>
        <w:t xml:space="preserve"> </w:t>
      </w:r>
      <w:r w:rsidRPr="000D08B5">
        <w:t>involvement</w:t>
      </w:r>
      <w:r w:rsidRPr="000D08B5">
        <w:rPr>
          <w:spacing w:val="9"/>
        </w:rPr>
        <w:t xml:space="preserve"> </w:t>
      </w:r>
      <w:r w:rsidRPr="000D08B5">
        <w:t>from</w:t>
      </w:r>
      <w:r w:rsidRPr="000D08B5">
        <w:rPr>
          <w:spacing w:val="10"/>
        </w:rPr>
        <w:t xml:space="preserve"> </w:t>
      </w:r>
      <w:r w:rsidRPr="000D08B5">
        <w:t>a</w:t>
      </w:r>
      <w:r w:rsidRPr="000D08B5">
        <w:rPr>
          <w:spacing w:val="10"/>
        </w:rPr>
        <w:t xml:space="preserve"> </w:t>
      </w:r>
      <w:r w:rsidRPr="000D08B5">
        <w:t>wide</w:t>
      </w:r>
      <w:r w:rsidRPr="000D08B5">
        <w:rPr>
          <w:spacing w:val="27"/>
          <w:w w:val="99"/>
        </w:rPr>
        <w:t xml:space="preserve"> </w:t>
      </w:r>
      <w:r w:rsidRPr="000D08B5">
        <w:t>range</w:t>
      </w:r>
      <w:r w:rsidRPr="000D08B5">
        <w:rPr>
          <w:spacing w:val="35"/>
        </w:rPr>
        <w:t xml:space="preserve"> </w:t>
      </w:r>
      <w:r w:rsidRPr="000D08B5">
        <w:t>of</w:t>
      </w:r>
      <w:r w:rsidRPr="000D08B5">
        <w:rPr>
          <w:spacing w:val="35"/>
        </w:rPr>
        <w:t xml:space="preserve"> </w:t>
      </w:r>
      <w:r w:rsidRPr="000D08B5">
        <w:t>staff,</w:t>
      </w:r>
      <w:r w:rsidRPr="000D08B5">
        <w:rPr>
          <w:spacing w:val="35"/>
        </w:rPr>
        <w:t xml:space="preserve"> </w:t>
      </w:r>
      <w:r w:rsidRPr="000D08B5">
        <w:t>students</w:t>
      </w:r>
      <w:r w:rsidRPr="000D08B5">
        <w:rPr>
          <w:spacing w:val="35"/>
        </w:rPr>
        <w:t xml:space="preserve"> </w:t>
      </w:r>
      <w:r w:rsidRPr="000D08B5">
        <w:t>and</w:t>
      </w:r>
      <w:r w:rsidRPr="000D08B5">
        <w:rPr>
          <w:spacing w:val="35"/>
        </w:rPr>
        <w:t xml:space="preserve"> </w:t>
      </w:r>
      <w:r w:rsidRPr="000D08B5">
        <w:t>stakeholders</w:t>
      </w:r>
      <w:r w:rsidRPr="000D08B5">
        <w:rPr>
          <w:spacing w:val="36"/>
        </w:rPr>
        <w:t xml:space="preserve"> </w:t>
      </w:r>
      <w:r w:rsidRPr="000D08B5">
        <w:t>is</w:t>
      </w:r>
      <w:r w:rsidRPr="000D08B5">
        <w:rPr>
          <w:spacing w:val="35"/>
        </w:rPr>
        <w:t xml:space="preserve"> </w:t>
      </w:r>
      <w:r w:rsidRPr="000D08B5">
        <w:t>prioritized</w:t>
      </w:r>
      <w:r w:rsidRPr="000D08B5">
        <w:rPr>
          <w:spacing w:val="35"/>
        </w:rPr>
        <w:t xml:space="preserve"> </w:t>
      </w:r>
      <w:r w:rsidRPr="000D08B5">
        <w:t>as</w:t>
      </w:r>
      <w:r w:rsidRPr="000D08B5">
        <w:rPr>
          <w:spacing w:val="35"/>
        </w:rPr>
        <w:t xml:space="preserve"> </w:t>
      </w:r>
      <w:r w:rsidRPr="000D08B5">
        <w:t>appropriate</w:t>
      </w:r>
      <w:r w:rsidRPr="000D08B5">
        <w:rPr>
          <w:spacing w:val="34"/>
        </w:rPr>
        <w:t xml:space="preserve"> </w:t>
      </w:r>
      <w:r w:rsidRPr="000D08B5">
        <w:t>in</w:t>
      </w:r>
      <w:r w:rsidRPr="000D08B5">
        <w:rPr>
          <w:spacing w:val="36"/>
        </w:rPr>
        <w:t xml:space="preserve"> </w:t>
      </w:r>
      <w:r w:rsidRPr="000D08B5">
        <w:t>distinguishing</w:t>
      </w:r>
      <w:r w:rsidRPr="000D08B5">
        <w:rPr>
          <w:spacing w:val="27"/>
        </w:rPr>
        <w:t xml:space="preserve"> </w:t>
      </w:r>
      <w:r w:rsidRPr="0005284A">
        <w:rPr>
          <w:i/>
        </w:rPr>
        <w:t>Exemplary</w:t>
      </w:r>
      <w:r w:rsidRPr="000D08B5">
        <w:rPr>
          <w:spacing w:val="-3"/>
        </w:rPr>
        <w:t xml:space="preserve"> </w:t>
      </w:r>
      <w:r w:rsidRPr="000D08B5">
        <w:t>performance</w:t>
      </w:r>
      <w:r w:rsidRPr="000D08B5">
        <w:rPr>
          <w:spacing w:val="-2"/>
        </w:rPr>
        <w:t xml:space="preserve"> </w:t>
      </w:r>
      <w:r w:rsidRPr="000D08B5">
        <w:t>from</w:t>
      </w:r>
      <w:r w:rsidRPr="000D08B5">
        <w:rPr>
          <w:spacing w:val="-3"/>
        </w:rPr>
        <w:t xml:space="preserve"> </w:t>
      </w:r>
      <w:r w:rsidRPr="0005284A">
        <w:rPr>
          <w:i/>
        </w:rPr>
        <w:t>Proficient</w:t>
      </w:r>
      <w:r w:rsidRPr="000D08B5">
        <w:rPr>
          <w:spacing w:val="-2"/>
        </w:rPr>
        <w:t xml:space="preserve"> </w:t>
      </w:r>
      <w:r w:rsidRPr="000D08B5">
        <w:t>performance.</w:t>
      </w:r>
    </w:p>
    <w:p w14:paraId="1D70A553" w14:textId="77777777" w:rsidR="00956C76" w:rsidRPr="000D08B5" w:rsidRDefault="00956C76" w:rsidP="00C05FE4">
      <w:pPr>
        <w:pStyle w:val="BodyText"/>
        <w:numPr>
          <w:ilvl w:val="0"/>
          <w:numId w:val="63"/>
        </w:numPr>
        <w:rPr>
          <w:rFonts w:cs="Corbel"/>
        </w:rPr>
      </w:pPr>
      <w:r w:rsidRPr="000D08B5">
        <w:rPr>
          <w:b/>
          <w:i/>
        </w:rPr>
        <w:t>Proficient</w:t>
      </w:r>
      <w:r w:rsidR="0005284A">
        <w:rPr>
          <w:b/>
        </w:rPr>
        <w:t xml:space="preserve"> -</w:t>
      </w:r>
      <w:r w:rsidRPr="000D08B5">
        <w:rPr>
          <w:b/>
          <w:spacing w:val="-5"/>
        </w:rPr>
        <w:t xml:space="preserve"> </w:t>
      </w:r>
      <w:r w:rsidRPr="000D08B5">
        <w:t>The</w:t>
      </w:r>
      <w:r w:rsidRPr="000D08B5">
        <w:rPr>
          <w:spacing w:val="-6"/>
        </w:rPr>
        <w:t xml:space="preserve"> </w:t>
      </w:r>
      <w:r w:rsidRPr="000D08B5">
        <w:t>rubric</w:t>
      </w:r>
      <w:r w:rsidRPr="000D08B5">
        <w:rPr>
          <w:spacing w:val="-6"/>
        </w:rPr>
        <w:t xml:space="preserve"> </w:t>
      </w:r>
      <w:r w:rsidRPr="000D08B5">
        <w:t>is</w:t>
      </w:r>
      <w:r w:rsidRPr="000D08B5">
        <w:rPr>
          <w:spacing w:val="-5"/>
        </w:rPr>
        <w:t xml:space="preserve"> </w:t>
      </w:r>
      <w:r w:rsidRPr="000D08B5">
        <w:t>anchored</w:t>
      </w:r>
      <w:r w:rsidRPr="000D08B5">
        <w:rPr>
          <w:spacing w:val="-6"/>
        </w:rPr>
        <w:t xml:space="preserve"> </w:t>
      </w:r>
      <w:r w:rsidRPr="000D08B5">
        <w:t>at</w:t>
      </w:r>
      <w:r w:rsidRPr="000D08B5">
        <w:rPr>
          <w:spacing w:val="-6"/>
        </w:rPr>
        <w:t xml:space="preserve"> </w:t>
      </w:r>
      <w:r w:rsidRPr="000D08B5">
        <w:t>the</w:t>
      </w:r>
      <w:r w:rsidRPr="000D08B5">
        <w:rPr>
          <w:spacing w:val="-5"/>
        </w:rPr>
        <w:t xml:space="preserve"> </w:t>
      </w:r>
      <w:r w:rsidRPr="0005284A">
        <w:rPr>
          <w:i/>
        </w:rPr>
        <w:t>Proficient</w:t>
      </w:r>
      <w:r w:rsidRPr="000D08B5">
        <w:rPr>
          <w:spacing w:val="-5"/>
        </w:rPr>
        <w:t xml:space="preserve"> </w:t>
      </w:r>
      <w:r w:rsidR="0005284A">
        <w:t>l</w:t>
      </w:r>
      <w:r w:rsidRPr="000D08B5">
        <w:t>evel</w:t>
      </w:r>
      <w:r w:rsidRPr="000D08B5">
        <w:rPr>
          <w:spacing w:val="-6"/>
        </w:rPr>
        <w:t xml:space="preserve"> </w:t>
      </w:r>
      <w:r w:rsidRPr="000D08B5">
        <w:t>using</w:t>
      </w:r>
      <w:r w:rsidRPr="000D08B5">
        <w:rPr>
          <w:spacing w:val="-5"/>
        </w:rPr>
        <w:t xml:space="preserve"> </w:t>
      </w:r>
      <w:r w:rsidRPr="000D08B5">
        <w:t>the</w:t>
      </w:r>
      <w:r w:rsidRPr="000D08B5">
        <w:rPr>
          <w:spacing w:val="-6"/>
        </w:rPr>
        <w:t xml:space="preserve"> </w:t>
      </w:r>
      <w:r w:rsidRPr="000D08B5">
        <w:t>indicator</w:t>
      </w:r>
      <w:r w:rsidRPr="000D08B5">
        <w:rPr>
          <w:spacing w:val="-6"/>
        </w:rPr>
        <w:t xml:space="preserve"> </w:t>
      </w:r>
      <w:r w:rsidRPr="000D08B5">
        <w:t>language</w:t>
      </w:r>
      <w:r w:rsidRPr="000D08B5">
        <w:rPr>
          <w:spacing w:val="-5"/>
        </w:rPr>
        <w:t xml:space="preserve"> </w:t>
      </w:r>
      <w:r w:rsidRPr="000D08B5">
        <w:t>from</w:t>
      </w:r>
      <w:r w:rsidRPr="000D08B5">
        <w:rPr>
          <w:spacing w:val="23"/>
        </w:rPr>
        <w:t xml:space="preserve"> </w:t>
      </w:r>
      <w:r w:rsidRPr="000D08B5">
        <w:t>the</w:t>
      </w:r>
      <w:r w:rsidRPr="000D08B5">
        <w:rPr>
          <w:spacing w:val="-14"/>
        </w:rPr>
        <w:t xml:space="preserve"> </w:t>
      </w:r>
      <w:r w:rsidRPr="000D08B5">
        <w:t>Connecticut</w:t>
      </w:r>
      <w:r w:rsidRPr="000D08B5">
        <w:rPr>
          <w:spacing w:val="-11"/>
        </w:rPr>
        <w:t xml:space="preserve"> </w:t>
      </w:r>
      <w:r w:rsidRPr="000D08B5">
        <w:t>School</w:t>
      </w:r>
      <w:r w:rsidRPr="000D08B5">
        <w:rPr>
          <w:spacing w:val="-5"/>
        </w:rPr>
        <w:t xml:space="preserve"> </w:t>
      </w:r>
      <w:r w:rsidRPr="000D08B5">
        <w:t>Leadership</w:t>
      </w:r>
      <w:r w:rsidRPr="000D08B5">
        <w:rPr>
          <w:spacing w:val="-11"/>
        </w:rPr>
        <w:t xml:space="preserve"> </w:t>
      </w:r>
      <w:r w:rsidRPr="000D08B5">
        <w:t>Standards.</w:t>
      </w:r>
      <w:r w:rsidRPr="000D08B5">
        <w:rPr>
          <w:spacing w:val="-20"/>
        </w:rPr>
        <w:t xml:space="preserve"> </w:t>
      </w:r>
      <w:r w:rsidRPr="000D08B5">
        <w:t>The</w:t>
      </w:r>
      <w:r w:rsidRPr="000D08B5">
        <w:rPr>
          <w:spacing w:val="-5"/>
        </w:rPr>
        <w:t xml:space="preserve"> </w:t>
      </w:r>
      <w:r w:rsidRPr="000D08B5">
        <w:t>specific</w:t>
      </w:r>
      <w:r w:rsidRPr="000D08B5">
        <w:rPr>
          <w:spacing w:val="-5"/>
        </w:rPr>
        <w:t xml:space="preserve"> </w:t>
      </w:r>
      <w:r w:rsidRPr="000D08B5">
        <w:t>indicator</w:t>
      </w:r>
      <w:r w:rsidRPr="000D08B5">
        <w:rPr>
          <w:spacing w:val="-5"/>
        </w:rPr>
        <w:t xml:space="preserve"> </w:t>
      </w:r>
      <w:r w:rsidRPr="000D08B5">
        <w:t>language</w:t>
      </w:r>
      <w:r w:rsidRPr="000D08B5">
        <w:rPr>
          <w:spacing w:val="-4"/>
        </w:rPr>
        <w:t xml:space="preserve"> </w:t>
      </w:r>
      <w:r w:rsidRPr="000D08B5">
        <w:t>is</w:t>
      </w:r>
      <w:r w:rsidRPr="000D08B5">
        <w:rPr>
          <w:spacing w:val="-5"/>
        </w:rPr>
        <w:t xml:space="preserve"> </w:t>
      </w:r>
      <w:r w:rsidRPr="000D08B5">
        <w:t>highlighted</w:t>
      </w:r>
      <w:r w:rsidRPr="000D08B5">
        <w:rPr>
          <w:spacing w:val="-2"/>
        </w:rPr>
        <w:t xml:space="preserve"> </w:t>
      </w:r>
      <w:r w:rsidRPr="000D08B5">
        <w:t>in</w:t>
      </w:r>
      <w:r w:rsidRPr="000D08B5">
        <w:rPr>
          <w:spacing w:val="-2"/>
        </w:rPr>
        <w:t xml:space="preserve"> </w:t>
      </w:r>
      <w:r w:rsidRPr="000D08B5">
        <w:t>bold at</w:t>
      </w:r>
      <w:r w:rsidRPr="000D08B5">
        <w:rPr>
          <w:spacing w:val="-2"/>
        </w:rPr>
        <w:t xml:space="preserve"> </w:t>
      </w:r>
      <w:r w:rsidRPr="000D08B5">
        <w:t>the</w:t>
      </w:r>
      <w:r w:rsidRPr="000D08B5">
        <w:rPr>
          <w:spacing w:val="-2"/>
        </w:rPr>
        <w:t xml:space="preserve"> </w:t>
      </w:r>
      <w:r w:rsidRPr="0005284A">
        <w:rPr>
          <w:i/>
        </w:rPr>
        <w:t>Proficient</w:t>
      </w:r>
      <w:r w:rsidRPr="000D08B5">
        <w:t xml:space="preserve"> level.</w:t>
      </w:r>
    </w:p>
    <w:p w14:paraId="058318FA" w14:textId="77777777" w:rsidR="00956C76" w:rsidRPr="000D08B5" w:rsidRDefault="00956C76" w:rsidP="00C05FE4">
      <w:pPr>
        <w:pStyle w:val="BodyText"/>
        <w:numPr>
          <w:ilvl w:val="0"/>
          <w:numId w:val="63"/>
        </w:numPr>
      </w:pPr>
      <w:r w:rsidRPr="000D08B5">
        <w:rPr>
          <w:b/>
          <w:i/>
        </w:rPr>
        <w:t>Developing</w:t>
      </w:r>
      <w:r w:rsidR="0005284A">
        <w:rPr>
          <w:b/>
        </w:rPr>
        <w:t xml:space="preserve"> -</w:t>
      </w:r>
      <w:r w:rsidRPr="000D08B5">
        <w:rPr>
          <w:b/>
          <w:spacing w:val="-4"/>
        </w:rPr>
        <w:t xml:space="preserve"> </w:t>
      </w:r>
      <w:r w:rsidRPr="000D08B5">
        <w:t>The</w:t>
      </w:r>
      <w:r w:rsidRPr="000D08B5">
        <w:rPr>
          <w:spacing w:val="-3"/>
        </w:rPr>
        <w:t xml:space="preserve"> </w:t>
      </w:r>
      <w:r w:rsidRPr="0005284A">
        <w:rPr>
          <w:i/>
        </w:rPr>
        <w:t>Developing</w:t>
      </w:r>
      <w:r w:rsidRPr="000D08B5">
        <w:rPr>
          <w:spacing w:val="-4"/>
        </w:rPr>
        <w:t xml:space="preserve"> </w:t>
      </w:r>
      <w:r w:rsidR="0005284A">
        <w:t>l</w:t>
      </w:r>
      <w:r w:rsidRPr="000D08B5">
        <w:t>evel</w:t>
      </w:r>
      <w:r w:rsidRPr="000D08B5">
        <w:rPr>
          <w:spacing w:val="-4"/>
        </w:rPr>
        <w:t xml:space="preserve"> </w:t>
      </w:r>
      <w:r w:rsidRPr="000D08B5">
        <w:t>focuses</w:t>
      </w:r>
      <w:r w:rsidRPr="000D08B5">
        <w:rPr>
          <w:spacing w:val="-3"/>
        </w:rPr>
        <w:t xml:space="preserve"> </w:t>
      </w:r>
      <w:r w:rsidRPr="000D08B5">
        <w:t>on</w:t>
      </w:r>
      <w:r w:rsidRPr="000D08B5">
        <w:rPr>
          <w:spacing w:val="-4"/>
        </w:rPr>
        <w:t xml:space="preserve"> </w:t>
      </w:r>
      <w:r w:rsidRPr="000D08B5">
        <w:t>leaders</w:t>
      </w:r>
      <w:r w:rsidRPr="000D08B5">
        <w:rPr>
          <w:spacing w:val="-4"/>
        </w:rPr>
        <w:t xml:space="preserve"> </w:t>
      </w:r>
      <w:r w:rsidRPr="000D08B5">
        <w:t>with</w:t>
      </w:r>
      <w:r w:rsidRPr="000D08B5">
        <w:rPr>
          <w:spacing w:val="-4"/>
        </w:rPr>
        <w:t xml:space="preserve"> </w:t>
      </w:r>
      <w:r w:rsidRPr="000D08B5">
        <w:t>a</w:t>
      </w:r>
      <w:r w:rsidRPr="000D08B5">
        <w:rPr>
          <w:spacing w:val="-3"/>
        </w:rPr>
        <w:t xml:space="preserve"> </w:t>
      </w:r>
      <w:r w:rsidRPr="000D08B5">
        <w:t>general</w:t>
      </w:r>
      <w:r w:rsidRPr="000D08B5">
        <w:rPr>
          <w:spacing w:val="-5"/>
        </w:rPr>
        <w:t xml:space="preserve"> </w:t>
      </w:r>
      <w:r w:rsidRPr="000D08B5">
        <w:t>knowledge</w:t>
      </w:r>
      <w:r w:rsidRPr="000D08B5">
        <w:rPr>
          <w:spacing w:val="-5"/>
        </w:rPr>
        <w:t xml:space="preserve"> </w:t>
      </w:r>
      <w:r w:rsidRPr="000D08B5">
        <w:t>of</w:t>
      </w:r>
      <w:r w:rsidRPr="000D08B5">
        <w:rPr>
          <w:spacing w:val="-3"/>
        </w:rPr>
        <w:t xml:space="preserve"> </w:t>
      </w:r>
      <w:r w:rsidRPr="000D08B5">
        <w:rPr>
          <w:spacing w:val="-2"/>
        </w:rPr>
        <w:t>leader</w:t>
      </w:r>
      <w:r w:rsidRPr="000D08B5">
        <w:t>ship</w:t>
      </w:r>
      <w:r w:rsidRPr="000D08B5">
        <w:rPr>
          <w:spacing w:val="-2"/>
        </w:rPr>
        <w:t xml:space="preserve"> </w:t>
      </w:r>
      <w:r w:rsidRPr="000D08B5">
        <w:t>practices</w:t>
      </w:r>
      <w:r w:rsidRPr="000D08B5">
        <w:rPr>
          <w:spacing w:val="-3"/>
        </w:rPr>
        <w:t xml:space="preserve"> </w:t>
      </w:r>
      <w:r w:rsidRPr="000D08B5">
        <w:t>but</w:t>
      </w:r>
      <w:r w:rsidRPr="000D08B5">
        <w:rPr>
          <w:spacing w:val="-3"/>
        </w:rPr>
        <w:t xml:space="preserve"> </w:t>
      </w:r>
      <w:r w:rsidRPr="000D08B5">
        <w:t>most</w:t>
      </w:r>
      <w:r w:rsidRPr="000D08B5">
        <w:rPr>
          <w:spacing w:val="-3"/>
        </w:rPr>
        <w:t xml:space="preserve"> </w:t>
      </w:r>
      <w:r w:rsidRPr="000D08B5">
        <w:t>of</w:t>
      </w:r>
      <w:r w:rsidRPr="000D08B5">
        <w:rPr>
          <w:spacing w:val="-2"/>
        </w:rPr>
        <w:t xml:space="preserve"> </w:t>
      </w:r>
      <w:r w:rsidRPr="000D08B5">
        <w:t>those</w:t>
      </w:r>
      <w:r w:rsidRPr="000D08B5">
        <w:rPr>
          <w:spacing w:val="-2"/>
        </w:rPr>
        <w:t xml:space="preserve"> </w:t>
      </w:r>
      <w:r w:rsidRPr="000D08B5">
        <w:t>practices</w:t>
      </w:r>
      <w:r w:rsidRPr="000D08B5">
        <w:rPr>
          <w:spacing w:val="-3"/>
        </w:rPr>
        <w:t xml:space="preserve"> </w:t>
      </w:r>
      <w:r w:rsidRPr="000D08B5">
        <w:t>do</w:t>
      </w:r>
      <w:r w:rsidRPr="000D08B5">
        <w:rPr>
          <w:spacing w:val="-3"/>
        </w:rPr>
        <w:t xml:space="preserve"> </w:t>
      </w:r>
      <w:r w:rsidRPr="000D08B5">
        <w:t>not</w:t>
      </w:r>
      <w:r w:rsidRPr="000D08B5">
        <w:rPr>
          <w:spacing w:val="-2"/>
        </w:rPr>
        <w:t xml:space="preserve"> </w:t>
      </w:r>
      <w:r w:rsidRPr="000D08B5">
        <w:t>necessarily lead</w:t>
      </w:r>
      <w:r w:rsidRPr="000D08B5">
        <w:rPr>
          <w:spacing w:val="-2"/>
        </w:rPr>
        <w:t xml:space="preserve"> </w:t>
      </w:r>
      <w:r w:rsidRPr="000D08B5">
        <w:t>to</w:t>
      </w:r>
      <w:r w:rsidRPr="000D08B5">
        <w:rPr>
          <w:spacing w:val="-2"/>
        </w:rPr>
        <w:t xml:space="preserve"> </w:t>
      </w:r>
      <w:r w:rsidRPr="000D08B5">
        <w:t>positive</w:t>
      </w:r>
      <w:r w:rsidRPr="000D08B5">
        <w:rPr>
          <w:spacing w:val="-3"/>
        </w:rPr>
        <w:t xml:space="preserve"> </w:t>
      </w:r>
      <w:r w:rsidRPr="000D08B5">
        <w:t>results.</w:t>
      </w:r>
    </w:p>
    <w:p w14:paraId="1161EEAA" w14:textId="77777777" w:rsidR="00956C76" w:rsidRPr="000D08B5" w:rsidRDefault="00956C76" w:rsidP="00C05FE4">
      <w:pPr>
        <w:pStyle w:val="BodyText"/>
        <w:numPr>
          <w:ilvl w:val="0"/>
          <w:numId w:val="63"/>
        </w:numPr>
      </w:pPr>
      <w:r w:rsidRPr="000D08B5">
        <w:rPr>
          <w:b/>
          <w:i/>
        </w:rPr>
        <w:t>Below</w:t>
      </w:r>
      <w:r w:rsidRPr="000D08B5">
        <w:rPr>
          <w:b/>
          <w:i/>
          <w:spacing w:val="-11"/>
        </w:rPr>
        <w:t xml:space="preserve"> </w:t>
      </w:r>
      <w:r w:rsidRPr="000D08B5">
        <w:rPr>
          <w:b/>
          <w:i/>
        </w:rPr>
        <w:t>Standard</w:t>
      </w:r>
      <w:r w:rsidR="0005284A">
        <w:rPr>
          <w:b/>
        </w:rPr>
        <w:t xml:space="preserve"> -</w:t>
      </w:r>
      <w:r w:rsidRPr="000D08B5">
        <w:rPr>
          <w:b/>
          <w:spacing w:val="-2"/>
        </w:rPr>
        <w:t xml:space="preserve"> </w:t>
      </w:r>
      <w:r w:rsidRPr="000D08B5">
        <w:t>The</w:t>
      </w:r>
      <w:r w:rsidRPr="000D08B5">
        <w:rPr>
          <w:spacing w:val="-2"/>
        </w:rPr>
        <w:t xml:space="preserve"> </w:t>
      </w:r>
      <w:r w:rsidRPr="0005284A">
        <w:rPr>
          <w:i/>
        </w:rPr>
        <w:t>Below</w:t>
      </w:r>
      <w:r w:rsidRPr="0005284A">
        <w:rPr>
          <w:i/>
          <w:spacing w:val="-7"/>
        </w:rPr>
        <w:t xml:space="preserve"> </w:t>
      </w:r>
      <w:r w:rsidRPr="0005284A">
        <w:rPr>
          <w:i/>
        </w:rPr>
        <w:t>Standard</w:t>
      </w:r>
      <w:r w:rsidRPr="000D08B5">
        <w:rPr>
          <w:spacing w:val="-3"/>
        </w:rPr>
        <w:t xml:space="preserve"> </w:t>
      </w:r>
      <w:r w:rsidR="0005284A">
        <w:t>l</w:t>
      </w:r>
      <w:r w:rsidRPr="000D08B5">
        <w:t>evel</w:t>
      </w:r>
      <w:r w:rsidRPr="000D08B5">
        <w:rPr>
          <w:spacing w:val="-2"/>
        </w:rPr>
        <w:t xml:space="preserve"> </w:t>
      </w:r>
      <w:r w:rsidRPr="000D08B5">
        <w:t>focuses</w:t>
      </w:r>
      <w:r w:rsidRPr="000D08B5">
        <w:rPr>
          <w:spacing w:val="-2"/>
        </w:rPr>
        <w:t xml:space="preserve"> </w:t>
      </w:r>
      <w:r w:rsidRPr="000D08B5">
        <w:t>on</w:t>
      </w:r>
      <w:r w:rsidRPr="000D08B5">
        <w:rPr>
          <w:spacing w:val="-2"/>
        </w:rPr>
        <w:t xml:space="preserve"> </w:t>
      </w:r>
      <w:r w:rsidRPr="000D08B5">
        <w:t>a</w:t>
      </w:r>
      <w:r w:rsidRPr="000D08B5">
        <w:rPr>
          <w:spacing w:val="-2"/>
        </w:rPr>
        <w:t xml:space="preserve"> </w:t>
      </w:r>
      <w:r w:rsidRPr="000D08B5">
        <w:t>limited</w:t>
      </w:r>
      <w:r w:rsidRPr="000D08B5">
        <w:rPr>
          <w:spacing w:val="-2"/>
        </w:rPr>
        <w:t xml:space="preserve"> </w:t>
      </w:r>
      <w:r w:rsidRPr="000D08B5">
        <w:t>understanding</w:t>
      </w:r>
      <w:r w:rsidRPr="000D08B5">
        <w:rPr>
          <w:spacing w:val="-5"/>
        </w:rPr>
        <w:t xml:space="preserve"> </w:t>
      </w:r>
      <w:r w:rsidRPr="000D08B5">
        <w:t>of</w:t>
      </w:r>
      <w:r w:rsidRPr="000D08B5">
        <w:rPr>
          <w:spacing w:val="-2"/>
        </w:rPr>
        <w:t xml:space="preserve"> leader</w:t>
      </w:r>
      <w:r w:rsidRPr="000D08B5">
        <w:t>ship</w:t>
      </w:r>
      <w:r w:rsidRPr="000D08B5">
        <w:rPr>
          <w:spacing w:val="-3"/>
        </w:rPr>
        <w:t xml:space="preserve"> </w:t>
      </w:r>
      <w:r w:rsidRPr="000D08B5">
        <w:t>practices</w:t>
      </w:r>
      <w:r w:rsidRPr="000D08B5">
        <w:rPr>
          <w:spacing w:val="-4"/>
        </w:rPr>
        <w:t xml:space="preserve"> </w:t>
      </w:r>
      <w:r w:rsidRPr="000D08B5">
        <w:t>and</w:t>
      </w:r>
      <w:r w:rsidRPr="000D08B5">
        <w:rPr>
          <w:spacing w:val="-4"/>
        </w:rPr>
        <w:t xml:space="preserve"> </w:t>
      </w:r>
      <w:r w:rsidRPr="000D08B5">
        <w:t>general</w:t>
      </w:r>
      <w:r w:rsidRPr="000D08B5">
        <w:rPr>
          <w:spacing w:val="-4"/>
        </w:rPr>
        <w:t xml:space="preserve"> </w:t>
      </w:r>
      <w:r w:rsidRPr="000D08B5">
        <w:t>inaction</w:t>
      </w:r>
      <w:r w:rsidRPr="000D08B5">
        <w:rPr>
          <w:spacing w:val="-3"/>
        </w:rPr>
        <w:t xml:space="preserve"> </w:t>
      </w:r>
      <w:r w:rsidRPr="000D08B5">
        <w:t>on</w:t>
      </w:r>
      <w:r w:rsidRPr="000D08B5">
        <w:rPr>
          <w:spacing w:val="-4"/>
        </w:rPr>
        <w:t xml:space="preserve"> </w:t>
      </w:r>
      <w:r w:rsidRPr="000D08B5">
        <w:t>the</w:t>
      </w:r>
      <w:r w:rsidRPr="000D08B5">
        <w:rPr>
          <w:spacing w:val="-3"/>
        </w:rPr>
        <w:t xml:space="preserve"> </w:t>
      </w:r>
      <w:r w:rsidRPr="000D08B5">
        <w:t>part</w:t>
      </w:r>
      <w:r w:rsidRPr="000D08B5">
        <w:rPr>
          <w:spacing w:val="-4"/>
        </w:rPr>
        <w:t xml:space="preserve"> </w:t>
      </w:r>
      <w:r w:rsidRPr="000D08B5">
        <w:t>of</w:t>
      </w:r>
      <w:r w:rsidRPr="000D08B5">
        <w:rPr>
          <w:spacing w:val="-3"/>
        </w:rPr>
        <w:t xml:space="preserve"> </w:t>
      </w:r>
      <w:r w:rsidRPr="000D08B5">
        <w:t>the</w:t>
      </w:r>
      <w:r w:rsidRPr="000D08B5">
        <w:rPr>
          <w:spacing w:val="-3"/>
        </w:rPr>
        <w:t xml:space="preserve"> </w:t>
      </w:r>
      <w:r w:rsidRPr="000D08B5">
        <w:rPr>
          <w:spacing w:val="-2"/>
        </w:rPr>
        <w:t>leader.</w:t>
      </w:r>
    </w:p>
    <w:p w14:paraId="750D99F1" w14:textId="77777777" w:rsidR="008C275D" w:rsidRPr="0005284A" w:rsidRDefault="00956C76" w:rsidP="0005284A">
      <w:pPr>
        <w:pStyle w:val="BodyText"/>
      </w:pPr>
      <w:r w:rsidRPr="0005284A">
        <w:t xml:space="preserve">Two key concepts, indicated by bullets, are often included as indicators. Each concept demonstrates a continuum of performance across the row, from </w:t>
      </w:r>
      <w:r w:rsidR="0005284A" w:rsidRPr="0005284A">
        <w:rPr>
          <w:i/>
        </w:rPr>
        <w:t>B</w:t>
      </w:r>
      <w:r w:rsidRPr="0005284A">
        <w:rPr>
          <w:i/>
        </w:rPr>
        <w:t xml:space="preserve">elow </w:t>
      </w:r>
      <w:r w:rsidR="0005284A" w:rsidRPr="0005284A">
        <w:rPr>
          <w:i/>
        </w:rPr>
        <w:t>S</w:t>
      </w:r>
      <w:r w:rsidRPr="0005284A">
        <w:rPr>
          <w:i/>
        </w:rPr>
        <w:t>tandard</w:t>
      </w:r>
      <w:r w:rsidRPr="0005284A">
        <w:t xml:space="preserve"> to </w:t>
      </w:r>
      <w:r w:rsidR="0005284A" w:rsidRPr="0005284A">
        <w:rPr>
          <w:i/>
        </w:rPr>
        <w:t>E</w:t>
      </w:r>
      <w:r w:rsidRPr="0005284A">
        <w:rPr>
          <w:i/>
        </w:rPr>
        <w:t>xemplary</w:t>
      </w:r>
      <w:r w:rsidRPr="0005284A">
        <w:t>.</w:t>
      </w:r>
    </w:p>
    <w:p w14:paraId="25D79682" w14:textId="77777777" w:rsidR="00956C76" w:rsidRPr="0005284A" w:rsidRDefault="00956C76" w:rsidP="0005284A">
      <w:pPr>
        <w:pStyle w:val="BodyText"/>
      </w:pPr>
      <w:r w:rsidRPr="0005284A">
        <w:rPr>
          <w:b/>
        </w:rPr>
        <w:t>Examples of Evidence</w:t>
      </w:r>
      <w:r w:rsidRPr="0005284A">
        <w:t xml:space="preserve"> are provided for each element of the rubric. While these Examples of Evidence can be a guide for evaluator training and discussion, they are only examples and should not be used as a checklist. As evaluators learn and use the rubric, they should review these Examples of Evidence and generate additional examples from their own experience that could also serve as evidence of Proficient practice.</w:t>
      </w:r>
    </w:p>
    <w:p w14:paraId="5AB5B8B1" w14:textId="77777777" w:rsidR="0005284A" w:rsidRDefault="00956C76" w:rsidP="0005284A">
      <w:pPr>
        <w:pStyle w:val="BodyText"/>
        <w:rPr>
          <w:rFonts w:cs="Corbel"/>
          <w:b/>
        </w:rPr>
      </w:pPr>
      <w:r w:rsidRPr="0005284A">
        <w:rPr>
          <w:b/>
        </w:rPr>
        <w:t>Strategies for</w:t>
      </w:r>
      <w:r w:rsidRPr="0005284A">
        <w:rPr>
          <w:b/>
          <w:spacing w:val="-18"/>
        </w:rPr>
        <w:t xml:space="preserve"> </w:t>
      </w:r>
      <w:r w:rsidRPr="0005284A">
        <w:rPr>
          <w:b/>
        </w:rPr>
        <w:t>Using</w:t>
      </w:r>
      <w:r w:rsidR="00280140" w:rsidRPr="0005284A">
        <w:rPr>
          <w:rFonts w:cs="Corbel"/>
          <w:b/>
        </w:rPr>
        <w:t xml:space="preserve"> </w:t>
      </w:r>
      <w:r w:rsidRPr="0005284A">
        <w:rPr>
          <w:b/>
          <w:spacing w:val="-1"/>
        </w:rPr>
        <w:t>the</w:t>
      </w:r>
      <w:r w:rsidRPr="0005284A">
        <w:rPr>
          <w:b/>
          <w:spacing w:val="-40"/>
        </w:rPr>
        <w:t xml:space="preserve"> </w:t>
      </w:r>
      <w:r w:rsidRPr="0005284A">
        <w:rPr>
          <w:b/>
          <w:spacing w:val="-3"/>
        </w:rPr>
        <w:t>CCL</w:t>
      </w:r>
      <w:r w:rsidRPr="0005284A">
        <w:rPr>
          <w:b/>
          <w:spacing w:val="-19"/>
        </w:rPr>
        <w:t xml:space="preserve"> </w:t>
      </w:r>
      <w:r w:rsidRPr="0005284A">
        <w:rPr>
          <w:b/>
        </w:rPr>
        <w:t>Leader</w:t>
      </w:r>
      <w:r w:rsidRPr="0005284A">
        <w:rPr>
          <w:b/>
          <w:spacing w:val="-22"/>
        </w:rPr>
        <w:t xml:space="preserve"> </w:t>
      </w:r>
      <w:r w:rsidRPr="0005284A">
        <w:rPr>
          <w:b/>
          <w:spacing w:val="-1"/>
        </w:rPr>
        <w:t>Evaluation</w:t>
      </w:r>
      <w:r w:rsidRPr="0005284A">
        <w:rPr>
          <w:b/>
          <w:spacing w:val="-17"/>
        </w:rPr>
        <w:t xml:space="preserve"> </w:t>
      </w:r>
      <w:r w:rsidRPr="0005284A">
        <w:rPr>
          <w:b/>
          <w:spacing w:val="-2"/>
        </w:rPr>
        <w:t>Rubric</w:t>
      </w:r>
      <w:r w:rsidR="0005284A" w:rsidRPr="0005284A">
        <w:rPr>
          <w:b/>
          <w:spacing w:val="-2"/>
        </w:rPr>
        <w:t xml:space="preserve"> 2017</w:t>
      </w:r>
    </w:p>
    <w:p w14:paraId="087B3260" w14:textId="77777777" w:rsidR="00956C76" w:rsidRPr="0005284A" w:rsidRDefault="00956C76" w:rsidP="0005284A">
      <w:pPr>
        <w:pStyle w:val="BodyText"/>
        <w:numPr>
          <w:ilvl w:val="0"/>
          <w:numId w:val="95"/>
        </w:numPr>
        <w:rPr>
          <w:rFonts w:cs="Corbel"/>
          <w:b/>
        </w:rPr>
      </w:pPr>
      <w:r w:rsidRPr="000D08B5">
        <w:rPr>
          <w:b/>
        </w:rPr>
        <w:t>Helping</w:t>
      </w:r>
      <w:r w:rsidRPr="000D08B5">
        <w:rPr>
          <w:b/>
          <w:spacing w:val="20"/>
        </w:rPr>
        <w:t xml:space="preserve"> </w:t>
      </w:r>
      <w:r w:rsidRPr="000D08B5">
        <w:rPr>
          <w:b/>
          <w:spacing w:val="-1"/>
        </w:rPr>
        <w:t>administrators</w:t>
      </w:r>
      <w:r w:rsidRPr="000D08B5">
        <w:rPr>
          <w:b/>
          <w:spacing w:val="19"/>
        </w:rPr>
        <w:t xml:space="preserve"> </w:t>
      </w:r>
      <w:r w:rsidRPr="000D08B5">
        <w:rPr>
          <w:b/>
        </w:rPr>
        <w:t>get</w:t>
      </w:r>
      <w:r w:rsidRPr="000D08B5">
        <w:rPr>
          <w:b/>
          <w:spacing w:val="20"/>
        </w:rPr>
        <w:t xml:space="preserve"> </w:t>
      </w:r>
      <w:r w:rsidRPr="000D08B5">
        <w:rPr>
          <w:b/>
        </w:rPr>
        <w:t>better</w:t>
      </w:r>
      <w:r w:rsidR="0005284A">
        <w:rPr>
          <w:b/>
        </w:rPr>
        <w:t xml:space="preserve"> -</w:t>
      </w:r>
      <w:r w:rsidRPr="000D08B5">
        <w:rPr>
          <w:b/>
          <w:spacing w:val="20"/>
        </w:rPr>
        <w:t xml:space="preserve"> </w:t>
      </w:r>
      <w:r w:rsidRPr="000D08B5">
        <w:rPr>
          <w:spacing w:val="-1"/>
        </w:rPr>
        <w:t>The</w:t>
      </w:r>
      <w:r w:rsidRPr="000D08B5">
        <w:rPr>
          <w:spacing w:val="19"/>
        </w:rPr>
        <w:t xml:space="preserve"> </w:t>
      </w:r>
      <w:r w:rsidRPr="000D08B5">
        <w:t>rubric</w:t>
      </w:r>
      <w:r w:rsidRPr="000D08B5">
        <w:rPr>
          <w:spacing w:val="19"/>
        </w:rPr>
        <w:t xml:space="preserve"> </w:t>
      </w:r>
      <w:r w:rsidRPr="000D08B5">
        <w:t>is</w:t>
      </w:r>
      <w:r w:rsidRPr="000D08B5">
        <w:rPr>
          <w:spacing w:val="19"/>
        </w:rPr>
        <w:t xml:space="preserve"> </w:t>
      </w:r>
      <w:r w:rsidRPr="000D08B5">
        <w:t>designed</w:t>
      </w:r>
      <w:r w:rsidRPr="000D08B5">
        <w:rPr>
          <w:spacing w:val="18"/>
        </w:rPr>
        <w:t xml:space="preserve"> </w:t>
      </w:r>
      <w:r w:rsidRPr="000D08B5">
        <w:rPr>
          <w:spacing w:val="-1"/>
        </w:rPr>
        <w:t>to</w:t>
      </w:r>
      <w:r w:rsidRPr="000D08B5">
        <w:rPr>
          <w:spacing w:val="19"/>
        </w:rPr>
        <w:t xml:space="preserve"> </w:t>
      </w:r>
      <w:r w:rsidRPr="000D08B5">
        <w:t>be</w:t>
      </w:r>
      <w:r w:rsidRPr="000D08B5">
        <w:rPr>
          <w:spacing w:val="19"/>
        </w:rPr>
        <w:t xml:space="preserve"> </w:t>
      </w:r>
      <w:r w:rsidRPr="000D08B5">
        <w:rPr>
          <w:spacing w:val="-1"/>
        </w:rPr>
        <w:t>developmental</w:t>
      </w:r>
      <w:r w:rsidRPr="000D08B5">
        <w:rPr>
          <w:spacing w:val="19"/>
        </w:rPr>
        <w:t xml:space="preserve"> </w:t>
      </w:r>
      <w:r w:rsidRPr="000D08B5">
        <w:t>in</w:t>
      </w:r>
      <w:r w:rsidRPr="000D08B5">
        <w:rPr>
          <w:spacing w:val="19"/>
        </w:rPr>
        <w:t xml:space="preserve"> </w:t>
      </w:r>
      <w:r w:rsidRPr="000D08B5">
        <w:t>use.</w:t>
      </w:r>
      <w:r w:rsidRPr="000D08B5">
        <w:rPr>
          <w:spacing w:val="19"/>
        </w:rPr>
        <w:t xml:space="preserve"> </w:t>
      </w:r>
      <w:r w:rsidRPr="000D08B5">
        <w:t>It</w:t>
      </w:r>
      <w:r w:rsidRPr="000D08B5">
        <w:rPr>
          <w:spacing w:val="53"/>
          <w:w w:val="99"/>
        </w:rPr>
        <w:t xml:space="preserve"> </w:t>
      </w:r>
      <w:r w:rsidRPr="000D08B5">
        <w:rPr>
          <w:spacing w:val="-1"/>
        </w:rPr>
        <w:t>contains</w:t>
      </w:r>
      <w:r w:rsidRPr="000D08B5">
        <w:rPr>
          <w:spacing w:val="1"/>
        </w:rPr>
        <w:t xml:space="preserve"> </w:t>
      </w:r>
      <w:r w:rsidRPr="000D08B5">
        <w:t xml:space="preserve">a </w:t>
      </w:r>
      <w:r w:rsidRPr="000D08B5">
        <w:rPr>
          <w:spacing w:val="-1"/>
        </w:rPr>
        <w:t>detailed</w:t>
      </w:r>
      <w:r w:rsidRPr="000D08B5">
        <w:t xml:space="preserve"> </w:t>
      </w:r>
      <w:r w:rsidRPr="000D08B5">
        <w:rPr>
          <w:spacing w:val="-1"/>
        </w:rPr>
        <w:t>continuum</w:t>
      </w:r>
      <w:r w:rsidRPr="000D08B5">
        <w:rPr>
          <w:spacing w:val="2"/>
        </w:rPr>
        <w:t xml:space="preserve"> </w:t>
      </w:r>
      <w:r w:rsidRPr="000D08B5">
        <w:rPr>
          <w:spacing w:val="-1"/>
        </w:rPr>
        <w:t>of</w:t>
      </w:r>
      <w:r w:rsidRPr="000D08B5">
        <w:t xml:space="preserve"> performance</w:t>
      </w:r>
      <w:r w:rsidRPr="000D08B5">
        <w:rPr>
          <w:spacing w:val="-2"/>
        </w:rPr>
        <w:t xml:space="preserve"> </w:t>
      </w:r>
      <w:r w:rsidRPr="000D08B5">
        <w:t xml:space="preserve">for </w:t>
      </w:r>
      <w:r w:rsidRPr="000D08B5">
        <w:rPr>
          <w:spacing w:val="-1"/>
        </w:rPr>
        <w:t>every</w:t>
      </w:r>
      <w:r w:rsidRPr="000D08B5">
        <w:t xml:space="preserve"> indicator</w:t>
      </w:r>
      <w:r w:rsidRPr="000D08B5">
        <w:rPr>
          <w:spacing w:val="-1"/>
        </w:rPr>
        <w:t xml:space="preserve"> </w:t>
      </w:r>
      <w:r w:rsidRPr="000D08B5">
        <w:t xml:space="preserve">within </w:t>
      </w:r>
      <w:r w:rsidRPr="000D08B5">
        <w:rPr>
          <w:spacing w:val="-1"/>
        </w:rPr>
        <w:t>the</w:t>
      </w:r>
      <w:r w:rsidRPr="000D08B5">
        <w:rPr>
          <w:spacing w:val="-9"/>
        </w:rPr>
        <w:t xml:space="preserve"> </w:t>
      </w:r>
      <w:r w:rsidRPr="000D08B5">
        <w:rPr>
          <w:spacing w:val="-2"/>
        </w:rPr>
        <w:t>CCL:</w:t>
      </w:r>
      <w:r w:rsidRPr="000D08B5">
        <w:rPr>
          <w:spacing w:val="-9"/>
        </w:rPr>
        <w:t xml:space="preserve"> </w:t>
      </w:r>
      <w:r w:rsidRPr="000D08B5">
        <w:rPr>
          <w:spacing w:val="-1"/>
        </w:rPr>
        <w:t>Connecticut</w:t>
      </w:r>
      <w:r w:rsidRPr="000D08B5">
        <w:rPr>
          <w:spacing w:val="-11"/>
        </w:rPr>
        <w:t xml:space="preserve"> </w:t>
      </w:r>
      <w:r w:rsidRPr="000D08B5">
        <w:t>School</w:t>
      </w:r>
      <w:r w:rsidRPr="000D08B5">
        <w:rPr>
          <w:spacing w:val="-5"/>
        </w:rPr>
        <w:t xml:space="preserve"> </w:t>
      </w:r>
      <w:r w:rsidRPr="000D08B5">
        <w:rPr>
          <w:spacing w:val="-1"/>
        </w:rPr>
        <w:t>Leadership</w:t>
      </w:r>
      <w:r w:rsidRPr="000D08B5">
        <w:rPr>
          <w:spacing w:val="-11"/>
        </w:rPr>
        <w:t xml:space="preserve"> </w:t>
      </w:r>
      <w:r w:rsidRPr="000D08B5">
        <w:t>Standards</w:t>
      </w:r>
      <w:r w:rsidRPr="000D08B5">
        <w:rPr>
          <w:spacing w:val="-5"/>
        </w:rPr>
        <w:t xml:space="preserve"> </w:t>
      </w:r>
      <w:r w:rsidRPr="000D08B5">
        <w:t>in</w:t>
      </w:r>
      <w:r w:rsidRPr="000D08B5">
        <w:rPr>
          <w:spacing w:val="-6"/>
        </w:rPr>
        <w:t xml:space="preserve"> </w:t>
      </w:r>
      <w:r w:rsidRPr="000D08B5">
        <w:rPr>
          <w:spacing w:val="-1"/>
        </w:rPr>
        <w:t>order</w:t>
      </w:r>
      <w:r w:rsidRPr="000D08B5">
        <w:rPr>
          <w:spacing w:val="-4"/>
        </w:rPr>
        <w:t xml:space="preserve"> </w:t>
      </w:r>
      <w:r w:rsidRPr="000D08B5">
        <w:rPr>
          <w:spacing w:val="-1"/>
        </w:rPr>
        <w:t>to</w:t>
      </w:r>
      <w:r w:rsidRPr="000D08B5">
        <w:rPr>
          <w:spacing w:val="-5"/>
        </w:rPr>
        <w:t xml:space="preserve"> </w:t>
      </w:r>
      <w:r w:rsidRPr="000D08B5">
        <w:rPr>
          <w:spacing w:val="-1"/>
        </w:rPr>
        <w:t>serve</w:t>
      </w:r>
      <w:r w:rsidRPr="000D08B5">
        <w:rPr>
          <w:spacing w:val="-4"/>
        </w:rPr>
        <w:t xml:space="preserve"> </w:t>
      </w:r>
      <w:r w:rsidRPr="000D08B5">
        <w:t>as</w:t>
      </w:r>
      <w:r w:rsidRPr="000D08B5">
        <w:rPr>
          <w:spacing w:val="-6"/>
        </w:rPr>
        <w:t xml:space="preserve"> </w:t>
      </w:r>
      <w:r w:rsidRPr="000D08B5">
        <w:t>a</w:t>
      </w:r>
      <w:r w:rsidRPr="000D08B5">
        <w:rPr>
          <w:spacing w:val="-5"/>
        </w:rPr>
        <w:t xml:space="preserve"> </w:t>
      </w:r>
      <w:r w:rsidRPr="000D08B5">
        <w:t>guide</w:t>
      </w:r>
      <w:r w:rsidRPr="000D08B5">
        <w:rPr>
          <w:spacing w:val="-5"/>
        </w:rPr>
        <w:t xml:space="preserve"> </w:t>
      </w:r>
      <w:r w:rsidRPr="000D08B5">
        <w:t>and</w:t>
      </w:r>
      <w:r w:rsidRPr="000D08B5">
        <w:rPr>
          <w:spacing w:val="-6"/>
        </w:rPr>
        <w:t xml:space="preserve"> </w:t>
      </w:r>
      <w:r w:rsidRPr="000D08B5">
        <w:t>resource</w:t>
      </w:r>
      <w:r w:rsidRPr="000D08B5">
        <w:rPr>
          <w:spacing w:val="-5"/>
        </w:rPr>
        <w:t xml:space="preserve"> </w:t>
      </w:r>
      <w:r w:rsidRPr="000D08B5">
        <w:t>for</w:t>
      </w:r>
      <w:r w:rsidRPr="000D08B5">
        <w:rPr>
          <w:spacing w:val="-6"/>
        </w:rPr>
        <w:t xml:space="preserve"> </w:t>
      </w:r>
      <w:r w:rsidRPr="000D08B5">
        <w:rPr>
          <w:spacing w:val="-1"/>
        </w:rPr>
        <w:t>school</w:t>
      </w:r>
      <w:r w:rsidRPr="000D08B5">
        <w:rPr>
          <w:spacing w:val="-4"/>
        </w:rPr>
        <w:t xml:space="preserve"> </w:t>
      </w:r>
      <w:r w:rsidRPr="000D08B5">
        <w:t>leaders</w:t>
      </w:r>
      <w:r w:rsidRPr="000D08B5">
        <w:rPr>
          <w:spacing w:val="29"/>
          <w:w w:val="99"/>
        </w:rPr>
        <w:t xml:space="preserve"> </w:t>
      </w:r>
      <w:r w:rsidRPr="000D08B5">
        <w:t>and</w:t>
      </w:r>
      <w:r w:rsidRPr="000D08B5">
        <w:rPr>
          <w:spacing w:val="17"/>
        </w:rPr>
        <w:t xml:space="preserve"> </w:t>
      </w:r>
      <w:r w:rsidRPr="000D08B5">
        <w:rPr>
          <w:spacing w:val="-1"/>
        </w:rPr>
        <w:t>evaluators</w:t>
      </w:r>
      <w:r w:rsidRPr="000D08B5">
        <w:rPr>
          <w:spacing w:val="17"/>
        </w:rPr>
        <w:t xml:space="preserve"> </w:t>
      </w:r>
      <w:r w:rsidRPr="000D08B5">
        <w:t>to</w:t>
      </w:r>
      <w:r w:rsidRPr="000D08B5">
        <w:rPr>
          <w:spacing w:val="18"/>
        </w:rPr>
        <w:t xml:space="preserve"> </w:t>
      </w:r>
      <w:r w:rsidRPr="000D08B5">
        <w:t>talk</w:t>
      </w:r>
      <w:r w:rsidRPr="000D08B5">
        <w:rPr>
          <w:spacing w:val="17"/>
        </w:rPr>
        <w:t xml:space="preserve"> </w:t>
      </w:r>
      <w:r w:rsidRPr="000D08B5">
        <w:t>about</w:t>
      </w:r>
      <w:r w:rsidRPr="000D08B5">
        <w:rPr>
          <w:spacing w:val="18"/>
        </w:rPr>
        <w:t xml:space="preserve"> </w:t>
      </w:r>
      <w:r w:rsidRPr="000D08B5">
        <w:t>practice,</w:t>
      </w:r>
      <w:r w:rsidRPr="000D08B5">
        <w:rPr>
          <w:spacing w:val="17"/>
        </w:rPr>
        <w:t xml:space="preserve"> </w:t>
      </w:r>
      <w:r w:rsidRPr="000D08B5">
        <w:t>identify</w:t>
      </w:r>
      <w:r w:rsidRPr="000D08B5">
        <w:rPr>
          <w:spacing w:val="17"/>
        </w:rPr>
        <w:t xml:space="preserve"> </w:t>
      </w:r>
      <w:r w:rsidRPr="000D08B5">
        <w:t>specific</w:t>
      </w:r>
      <w:r w:rsidRPr="000D08B5">
        <w:rPr>
          <w:spacing w:val="18"/>
        </w:rPr>
        <w:t xml:space="preserve"> </w:t>
      </w:r>
      <w:r w:rsidRPr="000D08B5">
        <w:t>areas</w:t>
      </w:r>
      <w:r w:rsidRPr="000D08B5">
        <w:rPr>
          <w:spacing w:val="16"/>
        </w:rPr>
        <w:t xml:space="preserve"> </w:t>
      </w:r>
      <w:r w:rsidRPr="000D08B5">
        <w:t>for</w:t>
      </w:r>
      <w:r w:rsidRPr="000D08B5">
        <w:rPr>
          <w:spacing w:val="18"/>
        </w:rPr>
        <w:t xml:space="preserve"> </w:t>
      </w:r>
      <w:r w:rsidRPr="000D08B5">
        <w:t>growth</w:t>
      </w:r>
      <w:r w:rsidRPr="000D08B5">
        <w:rPr>
          <w:spacing w:val="17"/>
        </w:rPr>
        <w:t xml:space="preserve"> </w:t>
      </w:r>
      <w:r w:rsidRPr="000D08B5">
        <w:t>and</w:t>
      </w:r>
      <w:r w:rsidRPr="000D08B5">
        <w:rPr>
          <w:spacing w:val="17"/>
        </w:rPr>
        <w:t xml:space="preserve"> </w:t>
      </w:r>
      <w:r w:rsidRPr="000D08B5">
        <w:rPr>
          <w:spacing w:val="-1"/>
        </w:rPr>
        <w:t>development,</w:t>
      </w:r>
      <w:r w:rsidRPr="000D08B5">
        <w:rPr>
          <w:spacing w:val="37"/>
        </w:rPr>
        <w:t xml:space="preserve"> </w:t>
      </w:r>
      <w:r w:rsidRPr="000D08B5">
        <w:t>and</w:t>
      </w:r>
      <w:r w:rsidRPr="000D08B5">
        <w:rPr>
          <w:spacing w:val="-6"/>
        </w:rPr>
        <w:t xml:space="preserve"> </w:t>
      </w:r>
      <w:r w:rsidRPr="000D08B5">
        <w:rPr>
          <w:spacing w:val="-1"/>
        </w:rPr>
        <w:t>have</w:t>
      </w:r>
      <w:r w:rsidRPr="000D08B5">
        <w:rPr>
          <w:spacing w:val="-5"/>
        </w:rPr>
        <w:t xml:space="preserve"> </w:t>
      </w:r>
      <w:r w:rsidRPr="000D08B5">
        <w:t>language</w:t>
      </w:r>
      <w:r w:rsidRPr="000D08B5">
        <w:rPr>
          <w:spacing w:val="-4"/>
        </w:rPr>
        <w:t xml:space="preserve"> </w:t>
      </w:r>
      <w:r w:rsidRPr="000D08B5">
        <w:rPr>
          <w:spacing w:val="-1"/>
        </w:rPr>
        <w:t>to</w:t>
      </w:r>
      <w:r w:rsidRPr="000D08B5">
        <w:rPr>
          <w:spacing w:val="-5"/>
        </w:rPr>
        <w:t xml:space="preserve"> </w:t>
      </w:r>
      <w:r w:rsidRPr="000D08B5">
        <w:t>use</w:t>
      </w:r>
      <w:r w:rsidRPr="000D08B5">
        <w:rPr>
          <w:spacing w:val="-5"/>
        </w:rPr>
        <w:t xml:space="preserve"> </w:t>
      </w:r>
      <w:r w:rsidRPr="000D08B5">
        <w:t>in</w:t>
      </w:r>
      <w:r w:rsidRPr="000D08B5">
        <w:rPr>
          <w:spacing w:val="-6"/>
        </w:rPr>
        <w:t xml:space="preserve"> </w:t>
      </w:r>
      <w:r w:rsidRPr="000D08B5">
        <w:t>describing</w:t>
      </w:r>
      <w:r w:rsidRPr="000D08B5">
        <w:rPr>
          <w:spacing w:val="-6"/>
        </w:rPr>
        <w:t xml:space="preserve"> </w:t>
      </w:r>
      <w:r w:rsidRPr="000D08B5">
        <w:t>what</w:t>
      </w:r>
      <w:r w:rsidRPr="000D08B5">
        <w:rPr>
          <w:spacing w:val="-6"/>
        </w:rPr>
        <w:t xml:space="preserve"> </w:t>
      </w:r>
      <w:r w:rsidRPr="000D08B5">
        <w:t>improved</w:t>
      </w:r>
      <w:r w:rsidRPr="000D08B5">
        <w:rPr>
          <w:spacing w:val="-4"/>
        </w:rPr>
        <w:t xml:space="preserve"> </w:t>
      </w:r>
      <w:r w:rsidRPr="000D08B5">
        <w:t>practice</w:t>
      </w:r>
      <w:r w:rsidRPr="000D08B5">
        <w:rPr>
          <w:spacing w:val="-6"/>
        </w:rPr>
        <w:t xml:space="preserve"> </w:t>
      </w:r>
      <w:r w:rsidRPr="000D08B5">
        <w:t>would</w:t>
      </w:r>
      <w:r w:rsidRPr="000D08B5">
        <w:rPr>
          <w:spacing w:val="-4"/>
        </w:rPr>
        <w:t xml:space="preserve"> </w:t>
      </w:r>
      <w:r w:rsidRPr="000D08B5">
        <w:t>be.</w:t>
      </w:r>
    </w:p>
    <w:p w14:paraId="794838B4" w14:textId="77777777" w:rsidR="00956C76" w:rsidRPr="000D08B5" w:rsidRDefault="00956C76" w:rsidP="0005284A">
      <w:pPr>
        <w:pStyle w:val="BodyText"/>
        <w:numPr>
          <w:ilvl w:val="0"/>
          <w:numId w:val="95"/>
        </w:numPr>
      </w:pPr>
      <w:r w:rsidRPr="000D08B5">
        <w:rPr>
          <w:b/>
        </w:rPr>
        <w:t>Making</w:t>
      </w:r>
      <w:r w:rsidRPr="000D08B5">
        <w:rPr>
          <w:b/>
          <w:spacing w:val="5"/>
        </w:rPr>
        <w:t xml:space="preserve"> </w:t>
      </w:r>
      <w:r w:rsidRPr="000D08B5">
        <w:rPr>
          <w:b/>
        </w:rPr>
        <w:t>judgments</w:t>
      </w:r>
      <w:r w:rsidRPr="000D08B5">
        <w:rPr>
          <w:b/>
          <w:spacing w:val="6"/>
        </w:rPr>
        <w:t xml:space="preserve"> </w:t>
      </w:r>
      <w:r w:rsidRPr="000D08B5">
        <w:rPr>
          <w:b/>
        </w:rPr>
        <w:t>about</w:t>
      </w:r>
      <w:r w:rsidRPr="000D08B5">
        <w:rPr>
          <w:b/>
          <w:spacing w:val="5"/>
        </w:rPr>
        <w:t xml:space="preserve"> </w:t>
      </w:r>
      <w:r w:rsidRPr="000D08B5">
        <w:rPr>
          <w:b/>
        </w:rPr>
        <w:t>administrator</w:t>
      </w:r>
      <w:r w:rsidRPr="000D08B5">
        <w:rPr>
          <w:b/>
          <w:spacing w:val="5"/>
        </w:rPr>
        <w:t xml:space="preserve"> </w:t>
      </w:r>
      <w:r w:rsidRPr="000D08B5">
        <w:rPr>
          <w:b/>
        </w:rPr>
        <w:t>practice</w:t>
      </w:r>
      <w:r w:rsidR="0005284A">
        <w:rPr>
          <w:b/>
        </w:rPr>
        <w:t xml:space="preserve"> -</w:t>
      </w:r>
      <w:r w:rsidRPr="000D08B5">
        <w:rPr>
          <w:b/>
          <w:spacing w:val="6"/>
        </w:rPr>
        <w:t xml:space="preserve"> </w:t>
      </w:r>
      <w:r w:rsidRPr="000D08B5">
        <w:t>In</w:t>
      </w:r>
      <w:r w:rsidRPr="000D08B5">
        <w:rPr>
          <w:spacing w:val="5"/>
        </w:rPr>
        <w:t xml:space="preserve"> </w:t>
      </w:r>
      <w:r w:rsidRPr="000D08B5">
        <w:t>some</w:t>
      </w:r>
      <w:r w:rsidRPr="000D08B5">
        <w:rPr>
          <w:spacing w:val="6"/>
        </w:rPr>
        <w:t xml:space="preserve"> </w:t>
      </w:r>
      <w:r w:rsidRPr="000D08B5">
        <w:t>cases,</w:t>
      </w:r>
      <w:r w:rsidRPr="000D08B5">
        <w:rPr>
          <w:spacing w:val="6"/>
        </w:rPr>
        <w:t xml:space="preserve"> </w:t>
      </w:r>
      <w:r w:rsidRPr="000D08B5">
        <w:rPr>
          <w:spacing w:val="-1"/>
        </w:rPr>
        <w:t>evaluators</w:t>
      </w:r>
      <w:r w:rsidRPr="000D08B5">
        <w:rPr>
          <w:spacing w:val="5"/>
        </w:rPr>
        <w:t xml:space="preserve"> </w:t>
      </w:r>
      <w:r w:rsidRPr="000D08B5">
        <w:t>may</w:t>
      </w:r>
      <w:r w:rsidRPr="000D08B5">
        <w:rPr>
          <w:spacing w:val="6"/>
        </w:rPr>
        <w:t xml:space="preserve"> </w:t>
      </w:r>
      <w:r w:rsidRPr="000D08B5">
        <w:t>find</w:t>
      </w:r>
      <w:r w:rsidRPr="000D08B5">
        <w:rPr>
          <w:spacing w:val="6"/>
        </w:rPr>
        <w:t xml:space="preserve"> </w:t>
      </w:r>
      <w:r w:rsidRPr="000D08B5">
        <w:t>that</w:t>
      </w:r>
      <w:r w:rsidRPr="000D08B5">
        <w:rPr>
          <w:spacing w:val="28"/>
        </w:rPr>
        <w:t xml:space="preserve"> </w:t>
      </w:r>
      <w:r w:rsidRPr="000D08B5">
        <w:t>a</w:t>
      </w:r>
      <w:r w:rsidRPr="000D08B5">
        <w:rPr>
          <w:spacing w:val="29"/>
        </w:rPr>
        <w:t xml:space="preserve"> </w:t>
      </w:r>
      <w:r w:rsidRPr="000D08B5">
        <w:rPr>
          <w:spacing w:val="-1"/>
        </w:rPr>
        <w:t>leader</w:t>
      </w:r>
      <w:r w:rsidRPr="000D08B5">
        <w:rPr>
          <w:spacing w:val="29"/>
        </w:rPr>
        <w:t xml:space="preserve"> </w:t>
      </w:r>
      <w:r w:rsidRPr="000D08B5">
        <w:t>demonstrates</w:t>
      </w:r>
      <w:r w:rsidRPr="000D08B5">
        <w:rPr>
          <w:spacing w:val="30"/>
        </w:rPr>
        <w:t xml:space="preserve"> </w:t>
      </w:r>
      <w:r w:rsidRPr="000D08B5">
        <w:t>one</w:t>
      </w:r>
      <w:r w:rsidRPr="000D08B5">
        <w:rPr>
          <w:spacing w:val="29"/>
        </w:rPr>
        <w:t xml:space="preserve"> </w:t>
      </w:r>
      <w:r w:rsidRPr="000D08B5">
        <w:rPr>
          <w:spacing w:val="-1"/>
        </w:rPr>
        <w:t>level</w:t>
      </w:r>
      <w:r w:rsidRPr="000D08B5">
        <w:rPr>
          <w:spacing w:val="30"/>
        </w:rPr>
        <w:t xml:space="preserve"> </w:t>
      </w:r>
      <w:r w:rsidRPr="000D08B5">
        <w:t>of</w:t>
      </w:r>
      <w:r w:rsidRPr="000D08B5">
        <w:rPr>
          <w:spacing w:val="29"/>
        </w:rPr>
        <w:t xml:space="preserve"> </w:t>
      </w:r>
      <w:r w:rsidRPr="000D08B5">
        <w:t>performance</w:t>
      </w:r>
      <w:r w:rsidRPr="000D08B5">
        <w:rPr>
          <w:spacing w:val="29"/>
        </w:rPr>
        <w:t xml:space="preserve"> </w:t>
      </w:r>
      <w:r w:rsidRPr="000D08B5">
        <w:t>for</w:t>
      </w:r>
      <w:r w:rsidRPr="000D08B5">
        <w:rPr>
          <w:spacing w:val="30"/>
        </w:rPr>
        <w:t xml:space="preserve"> </w:t>
      </w:r>
      <w:r w:rsidRPr="000D08B5">
        <w:t>one</w:t>
      </w:r>
      <w:r w:rsidRPr="000D08B5">
        <w:rPr>
          <w:spacing w:val="29"/>
        </w:rPr>
        <w:t xml:space="preserve"> </w:t>
      </w:r>
      <w:r w:rsidRPr="000D08B5">
        <w:t>concept</w:t>
      </w:r>
      <w:r w:rsidRPr="000D08B5">
        <w:rPr>
          <w:spacing w:val="30"/>
        </w:rPr>
        <w:t xml:space="preserve"> </w:t>
      </w:r>
      <w:r w:rsidRPr="000D08B5">
        <w:t>and</w:t>
      </w:r>
      <w:r w:rsidRPr="000D08B5">
        <w:rPr>
          <w:spacing w:val="30"/>
        </w:rPr>
        <w:t xml:space="preserve"> </w:t>
      </w:r>
      <w:r w:rsidRPr="000D08B5">
        <w:t>a</w:t>
      </w:r>
      <w:r w:rsidRPr="000D08B5">
        <w:rPr>
          <w:spacing w:val="29"/>
        </w:rPr>
        <w:t xml:space="preserve"> </w:t>
      </w:r>
      <w:r w:rsidRPr="000D08B5">
        <w:t>different</w:t>
      </w:r>
      <w:r w:rsidRPr="000D08B5">
        <w:rPr>
          <w:spacing w:val="30"/>
        </w:rPr>
        <w:t xml:space="preserve"> </w:t>
      </w:r>
      <w:r w:rsidRPr="000D08B5">
        <w:rPr>
          <w:spacing w:val="-1"/>
        </w:rPr>
        <w:t>level</w:t>
      </w:r>
      <w:r w:rsidRPr="000D08B5">
        <w:rPr>
          <w:spacing w:val="29"/>
        </w:rPr>
        <w:t xml:space="preserve"> </w:t>
      </w:r>
      <w:r w:rsidRPr="000D08B5">
        <w:t>of</w:t>
      </w:r>
      <w:r w:rsidRPr="000D08B5">
        <w:rPr>
          <w:spacing w:val="23"/>
        </w:rPr>
        <w:t xml:space="preserve"> </w:t>
      </w:r>
      <w:r w:rsidRPr="000D08B5">
        <w:t>performance</w:t>
      </w:r>
      <w:r w:rsidRPr="000D08B5">
        <w:rPr>
          <w:spacing w:val="45"/>
        </w:rPr>
        <w:t xml:space="preserve"> </w:t>
      </w:r>
      <w:r w:rsidRPr="000D08B5">
        <w:t>for</w:t>
      </w:r>
      <w:r w:rsidRPr="000D08B5">
        <w:rPr>
          <w:spacing w:val="47"/>
        </w:rPr>
        <w:t xml:space="preserve"> </w:t>
      </w:r>
      <w:r w:rsidRPr="000D08B5">
        <w:t>a</w:t>
      </w:r>
      <w:r w:rsidRPr="000D08B5">
        <w:rPr>
          <w:spacing w:val="46"/>
        </w:rPr>
        <w:t xml:space="preserve"> </w:t>
      </w:r>
      <w:r w:rsidRPr="000D08B5">
        <w:rPr>
          <w:spacing w:val="-1"/>
        </w:rPr>
        <w:t>second</w:t>
      </w:r>
      <w:r w:rsidRPr="000D08B5">
        <w:t xml:space="preserve"> </w:t>
      </w:r>
      <w:r w:rsidRPr="000D08B5">
        <w:rPr>
          <w:spacing w:val="-1"/>
        </w:rPr>
        <w:t>concept</w:t>
      </w:r>
      <w:r w:rsidRPr="000D08B5">
        <w:t xml:space="preserve"> within</w:t>
      </w:r>
      <w:r w:rsidRPr="000D08B5">
        <w:rPr>
          <w:spacing w:val="47"/>
        </w:rPr>
        <w:t xml:space="preserve"> </w:t>
      </w:r>
      <w:r w:rsidRPr="000D08B5">
        <w:t>a</w:t>
      </w:r>
      <w:r w:rsidRPr="000D08B5">
        <w:rPr>
          <w:spacing w:val="46"/>
        </w:rPr>
        <w:t xml:space="preserve"> </w:t>
      </w:r>
      <w:r w:rsidRPr="000D08B5">
        <w:rPr>
          <w:spacing w:val="-2"/>
        </w:rPr>
        <w:t>row.</w:t>
      </w:r>
      <w:r w:rsidRPr="000D08B5">
        <w:rPr>
          <w:spacing w:val="47"/>
        </w:rPr>
        <w:t xml:space="preserve"> </w:t>
      </w:r>
      <w:r w:rsidRPr="000D08B5">
        <w:t>In</w:t>
      </w:r>
      <w:r w:rsidRPr="000D08B5">
        <w:rPr>
          <w:spacing w:val="46"/>
        </w:rPr>
        <w:t xml:space="preserve"> </w:t>
      </w:r>
      <w:r w:rsidRPr="000D08B5">
        <w:rPr>
          <w:spacing w:val="-1"/>
        </w:rPr>
        <w:t>those</w:t>
      </w:r>
      <w:r w:rsidRPr="000D08B5">
        <w:rPr>
          <w:spacing w:val="47"/>
        </w:rPr>
        <w:t xml:space="preserve"> </w:t>
      </w:r>
      <w:r w:rsidRPr="000D08B5">
        <w:rPr>
          <w:spacing w:val="-1"/>
        </w:rPr>
        <w:t>cases,</w:t>
      </w:r>
      <w:r w:rsidRPr="000D08B5">
        <w:rPr>
          <w:spacing w:val="47"/>
        </w:rPr>
        <w:t xml:space="preserve"> </w:t>
      </w:r>
      <w:r w:rsidRPr="000D08B5">
        <w:rPr>
          <w:spacing w:val="-1"/>
        </w:rPr>
        <w:t>the</w:t>
      </w:r>
      <w:r w:rsidRPr="000D08B5">
        <w:rPr>
          <w:spacing w:val="47"/>
        </w:rPr>
        <w:t xml:space="preserve"> </w:t>
      </w:r>
      <w:r w:rsidRPr="000D08B5">
        <w:rPr>
          <w:spacing w:val="-1"/>
        </w:rPr>
        <w:t>evaluator</w:t>
      </w:r>
      <w:r w:rsidRPr="000D08B5">
        <w:rPr>
          <w:spacing w:val="47"/>
        </w:rPr>
        <w:t xml:space="preserve"> </w:t>
      </w:r>
      <w:r w:rsidRPr="000D08B5">
        <w:t>will</w:t>
      </w:r>
      <w:r w:rsidRPr="000D08B5">
        <w:rPr>
          <w:spacing w:val="46"/>
        </w:rPr>
        <w:t xml:space="preserve"> </w:t>
      </w:r>
      <w:r w:rsidRPr="000D08B5">
        <w:t>use</w:t>
      </w:r>
      <w:r w:rsidRPr="000D08B5">
        <w:rPr>
          <w:spacing w:val="27"/>
          <w:w w:val="99"/>
        </w:rPr>
        <w:t xml:space="preserve"> </w:t>
      </w:r>
      <w:r w:rsidRPr="000D08B5">
        <w:rPr>
          <w:spacing w:val="-1"/>
        </w:rPr>
        <w:t>judgment</w:t>
      </w:r>
      <w:r w:rsidRPr="000D08B5">
        <w:rPr>
          <w:spacing w:val="-5"/>
        </w:rPr>
        <w:t xml:space="preserve"> </w:t>
      </w:r>
      <w:r w:rsidRPr="000D08B5">
        <w:rPr>
          <w:spacing w:val="-1"/>
        </w:rPr>
        <w:t>to</w:t>
      </w:r>
      <w:r w:rsidRPr="000D08B5">
        <w:rPr>
          <w:spacing w:val="-4"/>
        </w:rPr>
        <w:t xml:space="preserve"> </w:t>
      </w:r>
      <w:r w:rsidRPr="000D08B5">
        <w:t>decide</w:t>
      </w:r>
      <w:r w:rsidRPr="000D08B5">
        <w:rPr>
          <w:spacing w:val="-5"/>
        </w:rPr>
        <w:t xml:space="preserve"> </w:t>
      </w:r>
      <w:r w:rsidRPr="000D08B5">
        <w:rPr>
          <w:spacing w:val="-1"/>
        </w:rPr>
        <w:t>on</w:t>
      </w:r>
      <w:r w:rsidRPr="000D08B5">
        <w:rPr>
          <w:spacing w:val="-5"/>
        </w:rPr>
        <w:t xml:space="preserve"> </w:t>
      </w:r>
      <w:r w:rsidRPr="000D08B5">
        <w:rPr>
          <w:spacing w:val="-1"/>
        </w:rPr>
        <w:t>the</w:t>
      </w:r>
      <w:r w:rsidRPr="000D08B5">
        <w:rPr>
          <w:spacing w:val="-5"/>
        </w:rPr>
        <w:t xml:space="preserve"> </w:t>
      </w:r>
      <w:r w:rsidRPr="000D08B5">
        <w:rPr>
          <w:spacing w:val="-1"/>
        </w:rPr>
        <w:t>level</w:t>
      </w:r>
      <w:r w:rsidRPr="000D08B5">
        <w:rPr>
          <w:spacing w:val="-4"/>
        </w:rPr>
        <w:t xml:space="preserve"> </w:t>
      </w:r>
      <w:r w:rsidRPr="000D08B5">
        <w:rPr>
          <w:spacing w:val="-1"/>
        </w:rPr>
        <w:t>of</w:t>
      </w:r>
      <w:r w:rsidRPr="000D08B5">
        <w:rPr>
          <w:spacing w:val="-4"/>
        </w:rPr>
        <w:t xml:space="preserve"> </w:t>
      </w:r>
      <w:r w:rsidRPr="000D08B5">
        <w:t>performance</w:t>
      </w:r>
      <w:r w:rsidRPr="000D08B5">
        <w:rPr>
          <w:spacing w:val="-5"/>
        </w:rPr>
        <w:t xml:space="preserve"> </w:t>
      </w:r>
      <w:r w:rsidRPr="000D08B5">
        <w:t>for</w:t>
      </w:r>
      <w:r w:rsidRPr="000D08B5">
        <w:rPr>
          <w:spacing w:val="-5"/>
        </w:rPr>
        <w:t xml:space="preserve"> </w:t>
      </w:r>
      <w:r w:rsidRPr="000D08B5">
        <w:rPr>
          <w:spacing w:val="-1"/>
        </w:rPr>
        <w:t>that</w:t>
      </w:r>
      <w:r w:rsidRPr="000D08B5">
        <w:rPr>
          <w:spacing w:val="-5"/>
        </w:rPr>
        <w:t xml:space="preserve"> </w:t>
      </w:r>
      <w:r w:rsidRPr="000D08B5">
        <w:t>particular</w:t>
      </w:r>
      <w:r w:rsidRPr="000D08B5">
        <w:rPr>
          <w:spacing w:val="-5"/>
        </w:rPr>
        <w:t xml:space="preserve"> </w:t>
      </w:r>
      <w:r w:rsidRPr="000D08B5">
        <w:rPr>
          <w:spacing w:val="-2"/>
        </w:rPr>
        <w:t>indicator.</w:t>
      </w:r>
    </w:p>
    <w:p w14:paraId="62B45B8E" w14:textId="77777777" w:rsidR="00956C76" w:rsidRPr="000D08B5" w:rsidRDefault="00956C76" w:rsidP="0005284A">
      <w:pPr>
        <w:pStyle w:val="BodyText"/>
        <w:numPr>
          <w:ilvl w:val="0"/>
          <w:numId w:val="95"/>
        </w:numPr>
      </w:pPr>
      <w:r w:rsidRPr="000D08B5">
        <w:rPr>
          <w:b/>
        </w:rPr>
        <w:t>Assigning</w:t>
      </w:r>
      <w:r w:rsidRPr="000D08B5">
        <w:rPr>
          <w:b/>
          <w:spacing w:val="18"/>
        </w:rPr>
        <w:t xml:space="preserve"> </w:t>
      </w:r>
      <w:r w:rsidRPr="000D08B5">
        <w:rPr>
          <w:b/>
        </w:rPr>
        <w:t>ratings</w:t>
      </w:r>
      <w:r w:rsidRPr="000D08B5">
        <w:rPr>
          <w:b/>
          <w:spacing w:val="18"/>
        </w:rPr>
        <w:t xml:space="preserve"> </w:t>
      </w:r>
      <w:r w:rsidRPr="000D08B5">
        <w:rPr>
          <w:b/>
        </w:rPr>
        <w:t>for</w:t>
      </w:r>
      <w:r w:rsidRPr="000D08B5">
        <w:rPr>
          <w:b/>
          <w:spacing w:val="18"/>
        </w:rPr>
        <w:t xml:space="preserve"> </w:t>
      </w:r>
      <w:r w:rsidRPr="000D08B5">
        <w:rPr>
          <w:b/>
        </w:rPr>
        <w:t>each</w:t>
      </w:r>
      <w:r w:rsidRPr="000D08B5">
        <w:rPr>
          <w:b/>
          <w:spacing w:val="18"/>
        </w:rPr>
        <w:t xml:space="preserve"> </w:t>
      </w:r>
      <w:r w:rsidRPr="000D08B5">
        <w:rPr>
          <w:b/>
        </w:rPr>
        <w:t>performance</w:t>
      </w:r>
      <w:r w:rsidRPr="000D08B5">
        <w:rPr>
          <w:b/>
          <w:spacing w:val="18"/>
        </w:rPr>
        <w:t xml:space="preserve"> </w:t>
      </w:r>
      <w:r w:rsidRPr="000D08B5">
        <w:rPr>
          <w:b/>
        </w:rPr>
        <w:t>expectation</w:t>
      </w:r>
      <w:r w:rsidR="0005284A">
        <w:rPr>
          <w:b/>
        </w:rPr>
        <w:t xml:space="preserve"> -</w:t>
      </w:r>
      <w:r w:rsidRPr="000D08B5">
        <w:rPr>
          <w:b/>
          <w:spacing w:val="19"/>
        </w:rPr>
        <w:t xml:space="preserve"> </w:t>
      </w:r>
      <w:r w:rsidRPr="000D08B5">
        <w:rPr>
          <w:spacing w:val="-1"/>
        </w:rPr>
        <w:t>Administrators</w:t>
      </w:r>
      <w:r w:rsidRPr="000D08B5">
        <w:rPr>
          <w:spacing w:val="19"/>
        </w:rPr>
        <w:t xml:space="preserve"> </w:t>
      </w:r>
      <w:r w:rsidRPr="000D08B5">
        <w:t>and</w:t>
      </w:r>
      <w:r w:rsidRPr="000D08B5">
        <w:rPr>
          <w:spacing w:val="18"/>
        </w:rPr>
        <w:t xml:space="preserve"> </w:t>
      </w:r>
      <w:r w:rsidRPr="000D08B5">
        <w:rPr>
          <w:spacing w:val="-1"/>
        </w:rPr>
        <w:t>evaluators</w:t>
      </w:r>
      <w:r w:rsidRPr="000D08B5">
        <w:rPr>
          <w:spacing w:val="17"/>
        </w:rPr>
        <w:t xml:space="preserve"> </w:t>
      </w:r>
      <w:r w:rsidRPr="000D08B5">
        <w:t>will</w:t>
      </w:r>
      <w:r w:rsidRPr="000D08B5">
        <w:rPr>
          <w:spacing w:val="30"/>
          <w:w w:val="99"/>
        </w:rPr>
        <w:t xml:space="preserve"> </w:t>
      </w:r>
      <w:r w:rsidRPr="000D08B5">
        <w:rPr>
          <w:spacing w:val="-1"/>
        </w:rPr>
        <w:t>not</w:t>
      </w:r>
      <w:r w:rsidRPr="000D08B5">
        <w:rPr>
          <w:spacing w:val="33"/>
        </w:rPr>
        <w:t xml:space="preserve"> </w:t>
      </w:r>
      <w:r w:rsidRPr="000D08B5">
        <w:t>be</w:t>
      </w:r>
      <w:r w:rsidRPr="000D08B5">
        <w:rPr>
          <w:spacing w:val="34"/>
        </w:rPr>
        <w:t xml:space="preserve"> </w:t>
      </w:r>
      <w:r w:rsidRPr="000D08B5">
        <w:t>required</w:t>
      </w:r>
      <w:r w:rsidRPr="000D08B5">
        <w:rPr>
          <w:spacing w:val="33"/>
        </w:rPr>
        <w:t xml:space="preserve"> </w:t>
      </w:r>
      <w:r w:rsidRPr="000D08B5">
        <w:rPr>
          <w:spacing w:val="-1"/>
        </w:rPr>
        <w:t>to</w:t>
      </w:r>
      <w:r w:rsidRPr="000D08B5">
        <w:rPr>
          <w:spacing w:val="34"/>
        </w:rPr>
        <w:t xml:space="preserve"> </w:t>
      </w:r>
      <w:r w:rsidRPr="000D08B5">
        <w:rPr>
          <w:spacing w:val="-1"/>
        </w:rPr>
        <w:t>complete</w:t>
      </w:r>
      <w:r w:rsidRPr="000D08B5">
        <w:rPr>
          <w:spacing w:val="34"/>
        </w:rPr>
        <w:t xml:space="preserve"> </w:t>
      </w:r>
      <w:r w:rsidRPr="000D08B5">
        <w:rPr>
          <w:spacing w:val="-1"/>
        </w:rPr>
        <w:t>this</w:t>
      </w:r>
      <w:r w:rsidRPr="000D08B5">
        <w:rPr>
          <w:spacing w:val="34"/>
        </w:rPr>
        <w:t xml:space="preserve"> </w:t>
      </w:r>
      <w:r w:rsidRPr="000D08B5">
        <w:t>rubric</w:t>
      </w:r>
      <w:r w:rsidRPr="000D08B5">
        <w:rPr>
          <w:spacing w:val="34"/>
        </w:rPr>
        <w:t xml:space="preserve"> </w:t>
      </w:r>
      <w:r w:rsidRPr="000D08B5">
        <w:t>at</w:t>
      </w:r>
      <w:r w:rsidRPr="000D08B5">
        <w:rPr>
          <w:spacing w:val="33"/>
        </w:rPr>
        <w:t xml:space="preserve"> </w:t>
      </w:r>
      <w:r w:rsidRPr="000D08B5">
        <w:rPr>
          <w:spacing w:val="-1"/>
        </w:rPr>
        <w:t>the</w:t>
      </w:r>
      <w:r w:rsidRPr="000D08B5">
        <w:rPr>
          <w:spacing w:val="34"/>
        </w:rPr>
        <w:t xml:space="preserve"> </w:t>
      </w:r>
      <w:r w:rsidRPr="000D08B5">
        <w:t>Indicator</w:t>
      </w:r>
      <w:r w:rsidRPr="000D08B5">
        <w:rPr>
          <w:spacing w:val="32"/>
        </w:rPr>
        <w:t xml:space="preserve"> </w:t>
      </w:r>
      <w:r w:rsidRPr="000D08B5">
        <w:rPr>
          <w:spacing w:val="-1"/>
        </w:rPr>
        <w:t>level</w:t>
      </w:r>
      <w:r w:rsidRPr="000D08B5">
        <w:rPr>
          <w:spacing w:val="34"/>
        </w:rPr>
        <w:t xml:space="preserve"> </w:t>
      </w:r>
      <w:r w:rsidRPr="000D08B5">
        <w:t>for</w:t>
      </w:r>
      <w:r w:rsidRPr="000D08B5">
        <w:rPr>
          <w:spacing w:val="34"/>
        </w:rPr>
        <w:t xml:space="preserve"> </w:t>
      </w:r>
      <w:r w:rsidRPr="000D08B5">
        <w:t>any</w:t>
      </w:r>
      <w:r w:rsidRPr="000D08B5">
        <w:rPr>
          <w:spacing w:val="33"/>
        </w:rPr>
        <w:t xml:space="preserve"> </w:t>
      </w:r>
      <w:r w:rsidRPr="000D08B5">
        <w:rPr>
          <w:spacing w:val="-1"/>
        </w:rPr>
        <w:t>self-assessment</w:t>
      </w:r>
      <w:r w:rsidRPr="000D08B5">
        <w:rPr>
          <w:spacing w:val="32"/>
        </w:rPr>
        <w:t xml:space="preserve"> </w:t>
      </w:r>
      <w:r w:rsidRPr="000D08B5">
        <w:rPr>
          <w:spacing w:val="-1"/>
        </w:rPr>
        <w:t>or</w:t>
      </w:r>
      <w:r w:rsidRPr="000D08B5">
        <w:rPr>
          <w:spacing w:val="30"/>
        </w:rPr>
        <w:t xml:space="preserve"> </w:t>
      </w:r>
      <w:r w:rsidRPr="000D08B5">
        <w:rPr>
          <w:spacing w:val="-1"/>
        </w:rPr>
        <w:t>evaluation</w:t>
      </w:r>
      <w:r w:rsidRPr="000D08B5">
        <w:rPr>
          <w:spacing w:val="23"/>
        </w:rPr>
        <w:t xml:space="preserve"> </w:t>
      </w:r>
      <w:r w:rsidRPr="000D08B5">
        <w:t>process.</w:t>
      </w:r>
      <w:r w:rsidRPr="000D08B5">
        <w:rPr>
          <w:spacing w:val="23"/>
        </w:rPr>
        <w:t xml:space="preserve"> </w:t>
      </w:r>
      <w:r w:rsidRPr="000D08B5">
        <w:rPr>
          <w:spacing w:val="-1"/>
        </w:rPr>
        <w:t>Evaluators</w:t>
      </w:r>
      <w:r w:rsidRPr="000D08B5">
        <w:rPr>
          <w:spacing w:val="24"/>
        </w:rPr>
        <w:t xml:space="preserve"> </w:t>
      </w:r>
      <w:r w:rsidRPr="000D08B5">
        <w:t>and</w:t>
      </w:r>
      <w:r w:rsidRPr="000D08B5">
        <w:rPr>
          <w:spacing w:val="23"/>
        </w:rPr>
        <w:t xml:space="preserve"> </w:t>
      </w:r>
      <w:r w:rsidRPr="000D08B5">
        <w:t>administrators</w:t>
      </w:r>
      <w:r w:rsidRPr="000D08B5">
        <w:rPr>
          <w:spacing w:val="22"/>
        </w:rPr>
        <w:t xml:space="preserve"> </w:t>
      </w:r>
      <w:r w:rsidRPr="000D08B5">
        <w:t>will</w:t>
      </w:r>
      <w:r w:rsidRPr="000D08B5">
        <w:rPr>
          <w:spacing w:val="23"/>
        </w:rPr>
        <w:t xml:space="preserve"> </w:t>
      </w:r>
      <w:r w:rsidRPr="000D08B5">
        <w:rPr>
          <w:spacing w:val="-1"/>
        </w:rPr>
        <w:t>review</w:t>
      </w:r>
      <w:r w:rsidRPr="000D08B5">
        <w:rPr>
          <w:spacing w:val="23"/>
        </w:rPr>
        <w:t xml:space="preserve"> </w:t>
      </w:r>
      <w:r w:rsidRPr="000D08B5">
        <w:t>performance</w:t>
      </w:r>
      <w:r w:rsidRPr="000D08B5">
        <w:rPr>
          <w:spacing w:val="23"/>
        </w:rPr>
        <w:t xml:space="preserve"> </w:t>
      </w:r>
      <w:r w:rsidRPr="000D08B5">
        <w:t>and</w:t>
      </w:r>
      <w:r w:rsidRPr="000D08B5">
        <w:rPr>
          <w:spacing w:val="23"/>
        </w:rPr>
        <w:t xml:space="preserve"> </w:t>
      </w:r>
      <w:r w:rsidRPr="000D08B5">
        <w:rPr>
          <w:spacing w:val="-1"/>
        </w:rPr>
        <w:t>complete</w:t>
      </w:r>
      <w:r w:rsidRPr="000D08B5">
        <w:rPr>
          <w:spacing w:val="26"/>
          <w:w w:val="99"/>
        </w:rPr>
        <w:t xml:space="preserve"> </w:t>
      </w:r>
      <w:r w:rsidRPr="000D08B5">
        <w:rPr>
          <w:spacing w:val="-1"/>
        </w:rPr>
        <w:t xml:space="preserve">evaluation </w:t>
      </w:r>
      <w:r w:rsidRPr="000D08B5">
        <w:t>detail</w:t>
      </w:r>
      <w:r w:rsidRPr="000D08B5">
        <w:rPr>
          <w:spacing w:val="-1"/>
        </w:rPr>
        <w:t xml:space="preserve"> </w:t>
      </w:r>
      <w:r w:rsidRPr="000D08B5">
        <w:t>at</w:t>
      </w:r>
      <w:r w:rsidRPr="000D08B5">
        <w:rPr>
          <w:spacing w:val="-1"/>
        </w:rPr>
        <w:t xml:space="preserve"> the Performance</w:t>
      </w:r>
      <w:r w:rsidRPr="000D08B5">
        <w:rPr>
          <w:spacing w:val="-2"/>
        </w:rPr>
        <w:t xml:space="preserve"> </w:t>
      </w:r>
      <w:r w:rsidRPr="000D08B5">
        <w:rPr>
          <w:spacing w:val="-1"/>
        </w:rPr>
        <w:t>Expectation</w:t>
      </w:r>
      <w:r w:rsidRPr="000D08B5">
        <w:t xml:space="preserve"> </w:t>
      </w:r>
      <w:r w:rsidRPr="000D08B5">
        <w:rPr>
          <w:spacing w:val="-1"/>
        </w:rPr>
        <w:t>level</w:t>
      </w:r>
      <w:r w:rsidRPr="000D08B5">
        <w:t xml:space="preserve"> and</w:t>
      </w:r>
      <w:r w:rsidRPr="000D08B5">
        <w:rPr>
          <w:spacing w:val="-1"/>
        </w:rPr>
        <w:t xml:space="preserve"> </w:t>
      </w:r>
      <w:r w:rsidRPr="000D08B5">
        <w:t>may discuss</w:t>
      </w:r>
      <w:r w:rsidRPr="000D08B5">
        <w:rPr>
          <w:spacing w:val="-2"/>
        </w:rPr>
        <w:t xml:space="preserve"> </w:t>
      </w:r>
      <w:r w:rsidRPr="000D08B5">
        <w:t>performance</w:t>
      </w:r>
      <w:r w:rsidRPr="000D08B5">
        <w:rPr>
          <w:spacing w:val="-1"/>
        </w:rPr>
        <w:t xml:space="preserve"> </w:t>
      </w:r>
      <w:r w:rsidRPr="000D08B5">
        <w:t>at</w:t>
      </w:r>
      <w:r w:rsidRPr="000D08B5">
        <w:rPr>
          <w:spacing w:val="-1"/>
        </w:rPr>
        <w:t xml:space="preserve"> the</w:t>
      </w:r>
      <w:r w:rsidRPr="000D08B5">
        <w:rPr>
          <w:spacing w:val="26"/>
          <w:w w:val="99"/>
        </w:rPr>
        <w:t xml:space="preserve"> </w:t>
      </w:r>
      <w:r w:rsidRPr="000D08B5">
        <w:rPr>
          <w:spacing w:val="-1"/>
        </w:rPr>
        <w:t>Element</w:t>
      </w:r>
      <w:r w:rsidRPr="000D08B5">
        <w:rPr>
          <w:spacing w:val="23"/>
        </w:rPr>
        <w:t xml:space="preserve"> </w:t>
      </w:r>
      <w:r w:rsidRPr="000D08B5">
        <w:rPr>
          <w:spacing w:val="-1"/>
        </w:rPr>
        <w:t>level,</w:t>
      </w:r>
      <w:r w:rsidRPr="000D08B5">
        <w:rPr>
          <w:spacing w:val="22"/>
        </w:rPr>
        <w:t xml:space="preserve"> </w:t>
      </w:r>
      <w:r w:rsidRPr="000D08B5">
        <w:t>using</w:t>
      </w:r>
      <w:r w:rsidRPr="000D08B5">
        <w:rPr>
          <w:spacing w:val="21"/>
        </w:rPr>
        <w:t xml:space="preserve"> </w:t>
      </w:r>
      <w:r w:rsidRPr="000D08B5">
        <w:rPr>
          <w:spacing w:val="-1"/>
        </w:rPr>
        <w:t>the</w:t>
      </w:r>
      <w:r w:rsidRPr="000D08B5">
        <w:rPr>
          <w:spacing w:val="22"/>
        </w:rPr>
        <w:t xml:space="preserve"> </w:t>
      </w:r>
      <w:r w:rsidRPr="000D08B5">
        <w:t>detailed</w:t>
      </w:r>
      <w:r w:rsidRPr="000D08B5">
        <w:rPr>
          <w:spacing w:val="22"/>
        </w:rPr>
        <w:t xml:space="preserve"> </w:t>
      </w:r>
      <w:r w:rsidRPr="000D08B5">
        <w:t>Indicator</w:t>
      </w:r>
      <w:r w:rsidRPr="000D08B5">
        <w:rPr>
          <w:spacing w:val="20"/>
        </w:rPr>
        <w:t xml:space="preserve"> </w:t>
      </w:r>
      <w:proofErr w:type="spellStart"/>
      <w:r w:rsidRPr="000D08B5">
        <w:t>rows</w:t>
      </w:r>
      <w:proofErr w:type="spellEnd"/>
      <w:r w:rsidRPr="000D08B5">
        <w:rPr>
          <w:spacing w:val="22"/>
        </w:rPr>
        <w:t xml:space="preserve"> </w:t>
      </w:r>
      <w:r w:rsidRPr="000D08B5">
        <w:t>as</w:t>
      </w:r>
      <w:r w:rsidRPr="000D08B5">
        <w:rPr>
          <w:spacing w:val="23"/>
        </w:rPr>
        <w:t xml:space="preserve"> </w:t>
      </w:r>
      <w:r w:rsidRPr="000D08B5">
        <w:rPr>
          <w:spacing w:val="-1"/>
        </w:rPr>
        <w:t>supporting</w:t>
      </w:r>
      <w:r w:rsidRPr="000D08B5">
        <w:rPr>
          <w:spacing w:val="23"/>
        </w:rPr>
        <w:t xml:space="preserve"> </w:t>
      </w:r>
      <w:r w:rsidRPr="000D08B5">
        <w:t>information</w:t>
      </w:r>
      <w:r w:rsidRPr="000D08B5">
        <w:rPr>
          <w:spacing w:val="22"/>
        </w:rPr>
        <w:t xml:space="preserve"> </w:t>
      </w:r>
      <w:r w:rsidRPr="000D08B5">
        <w:t>as</w:t>
      </w:r>
      <w:r w:rsidRPr="000D08B5">
        <w:rPr>
          <w:spacing w:val="22"/>
        </w:rPr>
        <w:t xml:space="preserve"> </w:t>
      </w:r>
      <w:r w:rsidRPr="000D08B5">
        <w:rPr>
          <w:spacing w:val="-1"/>
        </w:rPr>
        <w:t>needed.</w:t>
      </w:r>
      <w:r w:rsidRPr="000D08B5">
        <w:rPr>
          <w:spacing w:val="13"/>
        </w:rPr>
        <w:t xml:space="preserve"> </w:t>
      </w:r>
      <w:r w:rsidRPr="000D08B5">
        <w:rPr>
          <w:spacing w:val="-1"/>
        </w:rPr>
        <w:t>As</w:t>
      </w:r>
      <w:r w:rsidRPr="000D08B5">
        <w:rPr>
          <w:spacing w:val="28"/>
        </w:rPr>
        <w:t xml:space="preserve"> </w:t>
      </w:r>
      <w:r w:rsidRPr="000D08B5">
        <w:t>part</w:t>
      </w:r>
      <w:r w:rsidRPr="000D08B5">
        <w:rPr>
          <w:spacing w:val="12"/>
        </w:rPr>
        <w:t xml:space="preserve"> </w:t>
      </w:r>
      <w:r w:rsidRPr="000D08B5">
        <w:t>of</w:t>
      </w:r>
      <w:r w:rsidRPr="000D08B5">
        <w:rPr>
          <w:spacing w:val="12"/>
        </w:rPr>
        <w:t xml:space="preserve"> </w:t>
      </w:r>
      <w:r w:rsidRPr="000D08B5">
        <w:t>the</w:t>
      </w:r>
      <w:r w:rsidRPr="000D08B5">
        <w:rPr>
          <w:spacing w:val="13"/>
        </w:rPr>
        <w:t xml:space="preserve"> </w:t>
      </w:r>
      <w:r w:rsidRPr="000D08B5">
        <w:rPr>
          <w:spacing w:val="-1"/>
        </w:rPr>
        <w:t>evaluation</w:t>
      </w:r>
      <w:r w:rsidRPr="000D08B5">
        <w:rPr>
          <w:spacing w:val="12"/>
        </w:rPr>
        <w:t xml:space="preserve"> </w:t>
      </w:r>
      <w:r w:rsidRPr="000D08B5">
        <w:t>process,</w:t>
      </w:r>
      <w:r w:rsidRPr="000D08B5">
        <w:rPr>
          <w:spacing w:val="13"/>
        </w:rPr>
        <w:t xml:space="preserve"> </w:t>
      </w:r>
      <w:r w:rsidRPr="000D08B5">
        <w:rPr>
          <w:spacing w:val="-1"/>
        </w:rPr>
        <w:t>evaluators</w:t>
      </w:r>
      <w:r w:rsidRPr="000D08B5">
        <w:rPr>
          <w:spacing w:val="12"/>
        </w:rPr>
        <w:t xml:space="preserve"> </w:t>
      </w:r>
      <w:r w:rsidRPr="000D08B5">
        <w:t>and</w:t>
      </w:r>
      <w:r w:rsidRPr="000D08B5">
        <w:rPr>
          <w:spacing w:val="13"/>
        </w:rPr>
        <w:t xml:space="preserve"> </w:t>
      </w:r>
      <w:r w:rsidRPr="000D08B5">
        <w:t>school</w:t>
      </w:r>
      <w:r w:rsidRPr="000D08B5">
        <w:rPr>
          <w:spacing w:val="12"/>
        </w:rPr>
        <w:t xml:space="preserve"> </w:t>
      </w:r>
      <w:r w:rsidRPr="000D08B5">
        <w:t>leaders</w:t>
      </w:r>
      <w:r w:rsidRPr="000D08B5">
        <w:rPr>
          <w:spacing w:val="13"/>
        </w:rPr>
        <w:t xml:space="preserve"> </w:t>
      </w:r>
      <w:r w:rsidRPr="000D08B5">
        <w:t>should</w:t>
      </w:r>
      <w:r w:rsidRPr="000D08B5">
        <w:rPr>
          <w:spacing w:val="12"/>
        </w:rPr>
        <w:t xml:space="preserve"> </w:t>
      </w:r>
      <w:r w:rsidRPr="000D08B5">
        <w:t>identify</w:t>
      </w:r>
      <w:r w:rsidRPr="000D08B5">
        <w:rPr>
          <w:spacing w:val="12"/>
        </w:rPr>
        <w:t xml:space="preserve"> </w:t>
      </w:r>
      <w:r w:rsidRPr="000D08B5">
        <w:t>a</w:t>
      </w:r>
      <w:r w:rsidRPr="000D08B5">
        <w:rPr>
          <w:spacing w:val="13"/>
        </w:rPr>
        <w:t xml:space="preserve"> </w:t>
      </w:r>
      <w:r w:rsidRPr="000D08B5">
        <w:t>few</w:t>
      </w:r>
      <w:r w:rsidRPr="000D08B5">
        <w:rPr>
          <w:spacing w:val="12"/>
        </w:rPr>
        <w:t xml:space="preserve"> </w:t>
      </w:r>
      <w:r w:rsidRPr="000D08B5">
        <w:t>specific</w:t>
      </w:r>
      <w:r w:rsidRPr="000D08B5">
        <w:rPr>
          <w:spacing w:val="33"/>
          <w:w w:val="99"/>
        </w:rPr>
        <w:t xml:space="preserve"> </w:t>
      </w:r>
      <w:r w:rsidRPr="000D08B5">
        <w:t>areas</w:t>
      </w:r>
      <w:r w:rsidRPr="000D08B5">
        <w:rPr>
          <w:spacing w:val="-5"/>
        </w:rPr>
        <w:t xml:space="preserve"> </w:t>
      </w:r>
      <w:r w:rsidRPr="000D08B5">
        <w:t>for</w:t>
      </w:r>
      <w:r w:rsidRPr="000D08B5">
        <w:rPr>
          <w:spacing w:val="-4"/>
        </w:rPr>
        <w:t xml:space="preserve"> </w:t>
      </w:r>
      <w:r w:rsidRPr="000D08B5">
        <w:rPr>
          <w:spacing w:val="-1"/>
        </w:rPr>
        <w:t>ongoing</w:t>
      </w:r>
      <w:r w:rsidRPr="000D08B5">
        <w:rPr>
          <w:spacing w:val="-4"/>
        </w:rPr>
        <w:t xml:space="preserve"> </w:t>
      </w:r>
      <w:r w:rsidRPr="000D08B5">
        <w:rPr>
          <w:spacing w:val="-1"/>
        </w:rPr>
        <w:t>support</w:t>
      </w:r>
      <w:r w:rsidRPr="000D08B5">
        <w:rPr>
          <w:spacing w:val="-3"/>
        </w:rPr>
        <w:t xml:space="preserve"> </w:t>
      </w:r>
      <w:r w:rsidRPr="000D08B5">
        <w:t>and</w:t>
      </w:r>
      <w:r w:rsidRPr="000D08B5">
        <w:rPr>
          <w:spacing w:val="-4"/>
        </w:rPr>
        <w:t xml:space="preserve"> </w:t>
      </w:r>
      <w:r w:rsidRPr="000D08B5">
        <w:t>growth.</w:t>
      </w:r>
    </w:p>
    <w:p w14:paraId="3C2954B1" w14:textId="77777777" w:rsidR="008C275D" w:rsidRPr="000D08B5" w:rsidRDefault="00956C76" w:rsidP="0005284A">
      <w:pPr>
        <w:pStyle w:val="BodyText"/>
        <w:numPr>
          <w:ilvl w:val="0"/>
          <w:numId w:val="95"/>
        </w:numPr>
        <w:rPr>
          <w:rFonts w:cs="Corbel"/>
        </w:rPr>
      </w:pPr>
      <w:r w:rsidRPr="000D08B5">
        <w:rPr>
          <w:b/>
        </w:rPr>
        <w:t>Assessing</w:t>
      </w:r>
      <w:r w:rsidRPr="000D08B5">
        <w:rPr>
          <w:b/>
          <w:spacing w:val="9"/>
        </w:rPr>
        <w:t xml:space="preserve"> </w:t>
      </w:r>
      <w:r w:rsidRPr="000D08B5">
        <w:rPr>
          <w:b/>
        </w:rPr>
        <w:t>the</w:t>
      </w:r>
      <w:r w:rsidRPr="000D08B5">
        <w:rPr>
          <w:b/>
          <w:spacing w:val="11"/>
        </w:rPr>
        <w:t xml:space="preserve"> </w:t>
      </w:r>
      <w:r w:rsidRPr="000D08B5">
        <w:rPr>
          <w:b/>
        </w:rPr>
        <w:t>practice</w:t>
      </w:r>
      <w:r w:rsidRPr="000D08B5">
        <w:rPr>
          <w:b/>
          <w:spacing w:val="10"/>
        </w:rPr>
        <w:t xml:space="preserve"> </w:t>
      </w:r>
      <w:r w:rsidRPr="000D08B5">
        <w:rPr>
          <w:b/>
        </w:rPr>
        <w:t>of</w:t>
      </w:r>
      <w:r w:rsidRPr="000D08B5">
        <w:rPr>
          <w:b/>
          <w:spacing w:val="10"/>
        </w:rPr>
        <w:t xml:space="preserve"> </w:t>
      </w:r>
      <w:r w:rsidRPr="000D08B5">
        <w:rPr>
          <w:b/>
        </w:rPr>
        <w:t>administrators</w:t>
      </w:r>
      <w:r w:rsidRPr="000D08B5">
        <w:rPr>
          <w:b/>
          <w:spacing w:val="10"/>
        </w:rPr>
        <w:t xml:space="preserve"> </w:t>
      </w:r>
      <w:r w:rsidRPr="000D08B5">
        <w:rPr>
          <w:b/>
        </w:rPr>
        <w:t>other</w:t>
      </w:r>
      <w:r w:rsidRPr="000D08B5">
        <w:rPr>
          <w:b/>
          <w:spacing w:val="10"/>
        </w:rPr>
        <w:t xml:space="preserve"> </w:t>
      </w:r>
      <w:r w:rsidRPr="000D08B5">
        <w:rPr>
          <w:b/>
        </w:rPr>
        <w:t>than</w:t>
      </w:r>
      <w:r w:rsidRPr="000D08B5">
        <w:rPr>
          <w:b/>
          <w:spacing w:val="9"/>
        </w:rPr>
        <w:t xml:space="preserve"> </w:t>
      </w:r>
      <w:r w:rsidRPr="000D08B5">
        <w:rPr>
          <w:b/>
        </w:rPr>
        <w:t>principals</w:t>
      </w:r>
      <w:r w:rsidR="0005284A">
        <w:rPr>
          <w:b/>
        </w:rPr>
        <w:t xml:space="preserve"> -</w:t>
      </w:r>
      <w:r w:rsidRPr="000D08B5">
        <w:rPr>
          <w:b/>
          <w:spacing w:val="11"/>
        </w:rPr>
        <w:t xml:space="preserve"> </w:t>
      </w:r>
      <w:r w:rsidRPr="000D08B5">
        <w:rPr>
          <w:spacing w:val="-1"/>
        </w:rPr>
        <w:t>All</w:t>
      </w:r>
      <w:r w:rsidRPr="000D08B5">
        <w:rPr>
          <w:spacing w:val="11"/>
        </w:rPr>
        <w:t xml:space="preserve"> </w:t>
      </w:r>
      <w:r w:rsidRPr="000D08B5">
        <w:t>indicators</w:t>
      </w:r>
      <w:r w:rsidRPr="000D08B5">
        <w:rPr>
          <w:spacing w:val="10"/>
        </w:rPr>
        <w:t xml:space="preserve"> </w:t>
      </w:r>
      <w:r w:rsidRPr="000D08B5">
        <w:rPr>
          <w:spacing w:val="-1"/>
        </w:rPr>
        <w:t>of</w:t>
      </w:r>
      <w:r w:rsidRPr="000D08B5">
        <w:rPr>
          <w:spacing w:val="9"/>
        </w:rPr>
        <w:t xml:space="preserve"> </w:t>
      </w:r>
      <w:r w:rsidRPr="000D08B5">
        <w:rPr>
          <w:spacing w:val="-1"/>
        </w:rPr>
        <w:t>the</w:t>
      </w:r>
      <w:r w:rsidRPr="000D08B5">
        <w:rPr>
          <w:spacing w:val="22"/>
          <w:w w:val="99"/>
        </w:rPr>
        <w:t xml:space="preserve"> </w:t>
      </w:r>
      <w:r w:rsidRPr="000D08B5">
        <w:rPr>
          <w:spacing w:val="-1"/>
        </w:rPr>
        <w:t>evaluation</w:t>
      </w:r>
      <w:r w:rsidRPr="000D08B5">
        <w:rPr>
          <w:spacing w:val="1"/>
        </w:rPr>
        <w:t xml:space="preserve"> </w:t>
      </w:r>
      <w:r w:rsidRPr="000D08B5">
        <w:rPr>
          <w:spacing w:val="-1"/>
        </w:rPr>
        <w:t>rubric</w:t>
      </w:r>
      <w:r w:rsidRPr="000D08B5">
        <w:rPr>
          <w:spacing w:val="1"/>
        </w:rPr>
        <w:t xml:space="preserve"> </w:t>
      </w:r>
      <w:r w:rsidRPr="000D08B5">
        <w:t>may</w:t>
      </w:r>
      <w:r w:rsidRPr="000D08B5">
        <w:rPr>
          <w:spacing w:val="1"/>
        </w:rPr>
        <w:t xml:space="preserve"> </w:t>
      </w:r>
      <w:r w:rsidRPr="000D08B5">
        <w:t>not</w:t>
      </w:r>
      <w:r w:rsidRPr="000D08B5">
        <w:rPr>
          <w:spacing w:val="1"/>
        </w:rPr>
        <w:t xml:space="preserve"> </w:t>
      </w:r>
      <w:r w:rsidRPr="000D08B5">
        <w:t>apply</w:t>
      </w:r>
      <w:r w:rsidRPr="000D08B5">
        <w:rPr>
          <w:spacing w:val="1"/>
        </w:rPr>
        <w:t xml:space="preserve"> </w:t>
      </w:r>
      <w:r w:rsidRPr="000D08B5">
        <w:t>to</w:t>
      </w:r>
      <w:r w:rsidRPr="000D08B5">
        <w:rPr>
          <w:spacing w:val="2"/>
        </w:rPr>
        <w:t xml:space="preserve"> </w:t>
      </w:r>
      <w:r w:rsidRPr="000D08B5">
        <w:t>assistant</w:t>
      </w:r>
      <w:r w:rsidRPr="000D08B5">
        <w:rPr>
          <w:spacing w:val="2"/>
        </w:rPr>
        <w:t xml:space="preserve"> </w:t>
      </w:r>
      <w:r w:rsidRPr="000D08B5">
        <w:t>principals</w:t>
      </w:r>
      <w:r w:rsidRPr="000D08B5">
        <w:rPr>
          <w:spacing w:val="1"/>
        </w:rPr>
        <w:t xml:space="preserve"> </w:t>
      </w:r>
      <w:r w:rsidRPr="000D08B5">
        <w:t>or</w:t>
      </w:r>
      <w:r w:rsidRPr="000D08B5">
        <w:rPr>
          <w:spacing w:val="1"/>
        </w:rPr>
        <w:t xml:space="preserve"> </w:t>
      </w:r>
      <w:r w:rsidRPr="000D08B5">
        <w:t>central</w:t>
      </w:r>
      <w:r w:rsidRPr="000D08B5">
        <w:rPr>
          <w:spacing w:val="1"/>
        </w:rPr>
        <w:t xml:space="preserve"> </w:t>
      </w:r>
      <w:r w:rsidRPr="000D08B5">
        <w:t>office</w:t>
      </w:r>
      <w:r w:rsidRPr="000D08B5">
        <w:rPr>
          <w:spacing w:val="2"/>
        </w:rPr>
        <w:t xml:space="preserve"> </w:t>
      </w:r>
      <w:r w:rsidRPr="000D08B5">
        <w:t>administrators.</w:t>
      </w:r>
      <w:r w:rsidRPr="000D08B5">
        <w:rPr>
          <w:spacing w:val="27"/>
        </w:rPr>
        <w:t xml:space="preserve"> </w:t>
      </w:r>
      <w:r w:rsidRPr="000D08B5">
        <w:t>Districts</w:t>
      </w:r>
      <w:r w:rsidRPr="000D08B5">
        <w:rPr>
          <w:spacing w:val="26"/>
        </w:rPr>
        <w:t xml:space="preserve"> </w:t>
      </w:r>
      <w:r w:rsidRPr="000D08B5">
        <w:t>may</w:t>
      </w:r>
      <w:r w:rsidRPr="000D08B5">
        <w:rPr>
          <w:spacing w:val="26"/>
        </w:rPr>
        <w:t xml:space="preserve"> </w:t>
      </w:r>
      <w:r w:rsidRPr="000D08B5">
        <w:t>generate</w:t>
      </w:r>
      <w:r w:rsidRPr="000D08B5">
        <w:rPr>
          <w:spacing w:val="26"/>
        </w:rPr>
        <w:t xml:space="preserve"> </w:t>
      </w:r>
      <w:r w:rsidRPr="000D08B5">
        <w:t>ratings</w:t>
      </w:r>
      <w:r w:rsidRPr="000D08B5">
        <w:rPr>
          <w:spacing w:val="26"/>
        </w:rPr>
        <w:t xml:space="preserve"> </w:t>
      </w:r>
      <w:r w:rsidRPr="000D08B5">
        <w:t>using</w:t>
      </w:r>
      <w:r w:rsidRPr="000D08B5">
        <w:rPr>
          <w:spacing w:val="26"/>
        </w:rPr>
        <w:t xml:space="preserve"> </w:t>
      </w:r>
      <w:r w:rsidRPr="000D08B5">
        <w:rPr>
          <w:spacing w:val="-1"/>
        </w:rPr>
        <w:t>evidence</w:t>
      </w:r>
      <w:r w:rsidRPr="000D08B5">
        <w:rPr>
          <w:spacing w:val="26"/>
        </w:rPr>
        <w:t xml:space="preserve"> </w:t>
      </w:r>
      <w:r w:rsidRPr="000D08B5">
        <w:rPr>
          <w:spacing w:val="-1"/>
        </w:rPr>
        <w:t>collected</w:t>
      </w:r>
      <w:r w:rsidRPr="000D08B5">
        <w:rPr>
          <w:spacing w:val="29"/>
        </w:rPr>
        <w:t xml:space="preserve"> </w:t>
      </w:r>
      <w:r w:rsidRPr="000D08B5">
        <w:t>from</w:t>
      </w:r>
      <w:r w:rsidRPr="000D08B5">
        <w:rPr>
          <w:spacing w:val="26"/>
        </w:rPr>
        <w:t xml:space="preserve"> </w:t>
      </w:r>
      <w:r w:rsidRPr="000D08B5">
        <w:t>applicable</w:t>
      </w:r>
      <w:r w:rsidRPr="000D08B5">
        <w:rPr>
          <w:spacing w:val="26"/>
        </w:rPr>
        <w:t xml:space="preserve"> </w:t>
      </w:r>
      <w:r w:rsidRPr="000D08B5">
        <w:t>indicators</w:t>
      </w:r>
      <w:r w:rsidRPr="000D08B5">
        <w:rPr>
          <w:spacing w:val="26"/>
        </w:rPr>
        <w:t xml:space="preserve"> </w:t>
      </w:r>
      <w:r w:rsidRPr="000D08B5">
        <w:t>in</w:t>
      </w:r>
      <w:r w:rsidRPr="000D08B5">
        <w:rPr>
          <w:spacing w:val="27"/>
        </w:rPr>
        <w:t xml:space="preserve"> </w:t>
      </w:r>
      <w:r w:rsidRPr="000D08B5">
        <w:rPr>
          <w:spacing w:val="-1"/>
        </w:rPr>
        <w:t>the</w:t>
      </w:r>
      <w:r w:rsidRPr="000D08B5">
        <w:rPr>
          <w:spacing w:val="27"/>
          <w:w w:val="99"/>
        </w:rPr>
        <w:t xml:space="preserve"> </w:t>
      </w:r>
      <w:r w:rsidRPr="000D08B5">
        <w:rPr>
          <w:spacing w:val="-2"/>
        </w:rPr>
        <w:t>CCL:</w:t>
      </w:r>
      <w:r w:rsidRPr="000D08B5">
        <w:rPr>
          <w:spacing w:val="-15"/>
        </w:rPr>
        <w:t xml:space="preserve"> </w:t>
      </w:r>
      <w:r w:rsidRPr="000D08B5">
        <w:rPr>
          <w:spacing w:val="-1"/>
        </w:rPr>
        <w:t>Connecticut</w:t>
      </w:r>
      <w:r w:rsidRPr="000D08B5">
        <w:rPr>
          <w:spacing w:val="-11"/>
        </w:rPr>
        <w:t xml:space="preserve"> </w:t>
      </w:r>
      <w:r w:rsidRPr="000D08B5">
        <w:t>School</w:t>
      </w:r>
      <w:r w:rsidRPr="000D08B5">
        <w:rPr>
          <w:spacing w:val="-7"/>
        </w:rPr>
        <w:t xml:space="preserve"> </w:t>
      </w:r>
      <w:r w:rsidRPr="000D08B5">
        <w:t>Leadership</w:t>
      </w:r>
      <w:r w:rsidRPr="000D08B5">
        <w:rPr>
          <w:spacing w:val="-13"/>
        </w:rPr>
        <w:t xml:space="preserve"> </w:t>
      </w:r>
      <w:r w:rsidRPr="000D08B5">
        <w:rPr>
          <w:spacing w:val="-1"/>
        </w:rPr>
        <w:t>Standards.</w:t>
      </w:r>
    </w:p>
    <w:p w14:paraId="18A2D8AE" w14:textId="77777777" w:rsidR="00956C76" w:rsidRPr="000D08B5" w:rsidRDefault="00956C76" w:rsidP="00280140">
      <w:pPr>
        <w:pStyle w:val="Heading3"/>
      </w:pPr>
      <w:bookmarkStart w:id="62" w:name="_Toc498425621"/>
      <w:r w:rsidRPr="000D08B5">
        <w:rPr>
          <w:spacing w:val="-2"/>
        </w:rPr>
        <w:lastRenderedPageBreak/>
        <w:t>Performance</w:t>
      </w:r>
      <w:r w:rsidRPr="000D08B5">
        <w:t xml:space="preserve"> Expectation 1:</w:t>
      </w:r>
      <w:r w:rsidRPr="000D08B5">
        <w:rPr>
          <w:spacing w:val="-20"/>
        </w:rPr>
        <w:t xml:space="preserve"> </w:t>
      </w:r>
      <w:r w:rsidRPr="000D08B5">
        <w:t>Vision, Mission and</w:t>
      </w:r>
      <w:r w:rsidRPr="000D08B5">
        <w:rPr>
          <w:spacing w:val="-13"/>
        </w:rPr>
        <w:t xml:space="preserve"> </w:t>
      </w:r>
      <w:r w:rsidRPr="000D08B5">
        <w:t>Goals</w:t>
      </w:r>
      <w:bookmarkEnd w:id="62"/>
    </w:p>
    <w:p w14:paraId="3A5F3E8A" w14:textId="77777777" w:rsidR="00956C76" w:rsidRPr="000D08B5" w:rsidRDefault="00956C76" w:rsidP="00280140">
      <w:pPr>
        <w:pStyle w:val="BodyText"/>
      </w:pPr>
      <w:r w:rsidRPr="000D08B5">
        <w:rPr>
          <w:spacing w:val="-1"/>
        </w:rPr>
        <w:t>Education</w:t>
      </w:r>
      <w:r w:rsidRPr="000D08B5">
        <w:rPr>
          <w:spacing w:val="7"/>
        </w:rPr>
        <w:t xml:space="preserve"> </w:t>
      </w:r>
      <w:r w:rsidRPr="000D08B5">
        <w:t>leaders</w:t>
      </w:r>
      <w:r w:rsidRPr="000D08B5">
        <w:rPr>
          <w:spacing w:val="6"/>
        </w:rPr>
        <w:t xml:space="preserve"> </w:t>
      </w:r>
      <w:r w:rsidRPr="000D08B5">
        <w:t>ensure</w:t>
      </w:r>
      <w:r w:rsidRPr="000D08B5">
        <w:rPr>
          <w:spacing w:val="6"/>
        </w:rPr>
        <w:t xml:space="preserve"> </w:t>
      </w:r>
      <w:r w:rsidRPr="000D08B5">
        <w:rPr>
          <w:spacing w:val="-1"/>
        </w:rPr>
        <w:t>the</w:t>
      </w:r>
      <w:r w:rsidRPr="000D08B5">
        <w:rPr>
          <w:spacing w:val="6"/>
        </w:rPr>
        <w:t xml:space="preserve"> </w:t>
      </w:r>
      <w:r w:rsidRPr="000D08B5">
        <w:rPr>
          <w:spacing w:val="-2"/>
        </w:rPr>
        <w:t>success</w:t>
      </w:r>
      <w:r w:rsidRPr="000D08B5">
        <w:rPr>
          <w:spacing w:val="7"/>
        </w:rPr>
        <w:t xml:space="preserve"> </w:t>
      </w:r>
      <w:r w:rsidRPr="000D08B5">
        <w:t>and</w:t>
      </w:r>
      <w:r w:rsidRPr="000D08B5">
        <w:rPr>
          <w:spacing w:val="7"/>
        </w:rPr>
        <w:t xml:space="preserve"> </w:t>
      </w:r>
      <w:r w:rsidRPr="000D08B5">
        <w:rPr>
          <w:spacing w:val="-1"/>
        </w:rPr>
        <w:t>achievement</w:t>
      </w:r>
      <w:r w:rsidRPr="000D08B5">
        <w:rPr>
          <w:spacing w:val="6"/>
        </w:rPr>
        <w:t xml:space="preserve"> </w:t>
      </w:r>
      <w:r w:rsidRPr="000D08B5">
        <w:rPr>
          <w:spacing w:val="-1"/>
        </w:rPr>
        <w:t>of</w:t>
      </w:r>
      <w:r w:rsidRPr="000D08B5">
        <w:rPr>
          <w:spacing w:val="7"/>
        </w:rPr>
        <w:t xml:space="preserve"> </w:t>
      </w:r>
      <w:r w:rsidRPr="000D08B5">
        <w:t>all</w:t>
      </w:r>
      <w:r w:rsidRPr="000D08B5">
        <w:rPr>
          <w:spacing w:val="6"/>
        </w:rPr>
        <w:t xml:space="preserve"> </w:t>
      </w:r>
      <w:r w:rsidRPr="000D08B5">
        <w:rPr>
          <w:spacing w:val="-1"/>
        </w:rPr>
        <w:t>students</w:t>
      </w:r>
      <w:r w:rsidRPr="000D08B5">
        <w:rPr>
          <w:spacing w:val="7"/>
        </w:rPr>
        <w:t xml:space="preserve"> </w:t>
      </w:r>
      <w:r w:rsidRPr="000D08B5">
        <w:t>by</w:t>
      </w:r>
      <w:r w:rsidRPr="000D08B5">
        <w:rPr>
          <w:spacing w:val="7"/>
        </w:rPr>
        <w:t xml:space="preserve"> </w:t>
      </w:r>
      <w:r w:rsidRPr="000D08B5">
        <w:t>guiding</w:t>
      </w:r>
      <w:r w:rsidRPr="000D08B5">
        <w:rPr>
          <w:spacing w:val="6"/>
        </w:rPr>
        <w:t xml:space="preserve"> </w:t>
      </w:r>
      <w:r w:rsidRPr="000D08B5">
        <w:rPr>
          <w:spacing w:val="-1"/>
        </w:rPr>
        <w:t>the</w:t>
      </w:r>
      <w:r w:rsidRPr="000D08B5">
        <w:rPr>
          <w:spacing w:val="36"/>
          <w:w w:val="99"/>
        </w:rPr>
        <w:t xml:space="preserve"> </w:t>
      </w:r>
      <w:r w:rsidRPr="000D08B5">
        <w:rPr>
          <w:spacing w:val="-1"/>
        </w:rPr>
        <w:t>development</w:t>
      </w:r>
      <w:r w:rsidRPr="000D08B5">
        <w:rPr>
          <w:spacing w:val="27"/>
        </w:rPr>
        <w:t xml:space="preserve"> </w:t>
      </w:r>
      <w:r w:rsidRPr="000D08B5">
        <w:t>and</w:t>
      </w:r>
      <w:r w:rsidRPr="000D08B5">
        <w:rPr>
          <w:spacing w:val="28"/>
        </w:rPr>
        <w:t xml:space="preserve"> </w:t>
      </w:r>
      <w:r w:rsidRPr="000D08B5">
        <w:t>implementation</w:t>
      </w:r>
      <w:r w:rsidRPr="000D08B5">
        <w:rPr>
          <w:spacing w:val="28"/>
        </w:rPr>
        <w:t xml:space="preserve"> </w:t>
      </w:r>
      <w:r w:rsidRPr="000D08B5">
        <w:rPr>
          <w:spacing w:val="-1"/>
        </w:rPr>
        <w:t>of</w:t>
      </w:r>
      <w:r w:rsidRPr="000D08B5">
        <w:rPr>
          <w:spacing w:val="29"/>
        </w:rPr>
        <w:t xml:space="preserve"> </w:t>
      </w:r>
      <w:r w:rsidRPr="000D08B5">
        <w:t>a</w:t>
      </w:r>
      <w:r w:rsidRPr="000D08B5">
        <w:rPr>
          <w:spacing w:val="29"/>
        </w:rPr>
        <w:t xml:space="preserve"> </w:t>
      </w:r>
      <w:r w:rsidRPr="000D08B5">
        <w:rPr>
          <w:spacing w:val="-1"/>
        </w:rPr>
        <w:t>shared</w:t>
      </w:r>
      <w:r w:rsidRPr="000D08B5">
        <w:rPr>
          <w:spacing w:val="29"/>
        </w:rPr>
        <w:t xml:space="preserve"> </w:t>
      </w:r>
      <w:r w:rsidRPr="000D08B5">
        <w:t>vision</w:t>
      </w:r>
      <w:r w:rsidRPr="000D08B5">
        <w:rPr>
          <w:spacing w:val="28"/>
        </w:rPr>
        <w:t xml:space="preserve"> </w:t>
      </w:r>
      <w:r w:rsidRPr="000D08B5">
        <w:rPr>
          <w:spacing w:val="-1"/>
        </w:rPr>
        <w:t>of</w:t>
      </w:r>
      <w:r w:rsidRPr="000D08B5">
        <w:rPr>
          <w:spacing w:val="29"/>
        </w:rPr>
        <w:t xml:space="preserve"> </w:t>
      </w:r>
      <w:r w:rsidRPr="000D08B5">
        <w:t>learning,</w:t>
      </w:r>
      <w:r w:rsidRPr="000D08B5">
        <w:rPr>
          <w:spacing w:val="28"/>
        </w:rPr>
        <w:t xml:space="preserve"> </w:t>
      </w:r>
      <w:r w:rsidRPr="000D08B5">
        <w:t>a</w:t>
      </w:r>
      <w:r w:rsidRPr="000D08B5">
        <w:rPr>
          <w:spacing w:val="29"/>
        </w:rPr>
        <w:t xml:space="preserve"> </w:t>
      </w:r>
      <w:r w:rsidRPr="000D08B5">
        <w:rPr>
          <w:spacing w:val="-1"/>
        </w:rPr>
        <w:t>strong</w:t>
      </w:r>
      <w:r w:rsidRPr="000D08B5">
        <w:rPr>
          <w:spacing w:val="29"/>
        </w:rPr>
        <w:t xml:space="preserve"> </w:t>
      </w:r>
      <w:r w:rsidRPr="000D08B5">
        <w:rPr>
          <w:spacing w:val="-1"/>
        </w:rPr>
        <w:t>organizational</w:t>
      </w:r>
      <w:r w:rsidRPr="000D08B5">
        <w:rPr>
          <w:spacing w:val="26"/>
        </w:rPr>
        <w:t xml:space="preserve"> </w:t>
      </w:r>
      <w:r w:rsidRPr="000D08B5">
        <w:t>mission</w:t>
      </w:r>
      <w:r w:rsidRPr="000D08B5">
        <w:rPr>
          <w:spacing w:val="-7"/>
        </w:rPr>
        <w:t xml:space="preserve"> </w:t>
      </w:r>
      <w:r w:rsidRPr="000D08B5">
        <w:t>and</w:t>
      </w:r>
      <w:r w:rsidRPr="000D08B5">
        <w:rPr>
          <w:spacing w:val="-5"/>
        </w:rPr>
        <w:t xml:space="preserve"> </w:t>
      </w:r>
      <w:r w:rsidRPr="000D08B5">
        <w:rPr>
          <w:spacing w:val="-1"/>
        </w:rPr>
        <w:t>high</w:t>
      </w:r>
      <w:r w:rsidRPr="000D08B5">
        <w:rPr>
          <w:spacing w:val="-4"/>
        </w:rPr>
        <w:t xml:space="preserve"> </w:t>
      </w:r>
      <w:r w:rsidRPr="000D08B5">
        <w:t>expectations</w:t>
      </w:r>
      <w:r w:rsidRPr="000D08B5">
        <w:rPr>
          <w:spacing w:val="-7"/>
        </w:rPr>
        <w:t xml:space="preserve"> </w:t>
      </w:r>
      <w:r w:rsidRPr="000D08B5">
        <w:t>for</w:t>
      </w:r>
      <w:r w:rsidRPr="000D08B5">
        <w:rPr>
          <w:spacing w:val="-5"/>
        </w:rPr>
        <w:t xml:space="preserve"> </w:t>
      </w:r>
      <w:r w:rsidRPr="000D08B5">
        <w:rPr>
          <w:spacing w:val="-1"/>
        </w:rPr>
        <w:t>student</w:t>
      </w:r>
      <w:r w:rsidRPr="000D08B5">
        <w:rPr>
          <w:spacing w:val="-4"/>
        </w:rPr>
        <w:t xml:space="preserve"> </w:t>
      </w:r>
      <w:r w:rsidRPr="000D08B5">
        <w:t>performance.</w:t>
      </w:r>
    </w:p>
    <w:p w14:paraId="72EEF7DD" w14:textId="77777777" w:rsidR="00956C76" w:rsidRPr="000D08B5" w:rsidRDefault="00956C76" w:rsidP="00280140">
      <w:pPr>
        <w:pStyle w:val="BodyText"/>
        <w:rPr>
          <w:b/>
        </w:rPr>
      </w:pPr>
      <w:r w:rsidRPr="000D08B5">
        <w:rPr>
          <w:b/>
        </w:rPr>
        <w:t>Element</w:t>
      </w:r>
      <w:r w:rsidRPr="000D08B5">
        <w:rPr>
          <w:b/>
          <w:spacing w:val="-13"/>
        </w:rPr>
        <w:t xml:space="preserve"> </w:t>
      </w:r>
      <w:r w:rsidRPr="000D08B5">
        <w:rPr>
          <w:b/>
        </w:rPr>
        <w:t>A: High Expectations for</w:t>
      </w:r>
      <w:r w:rsidRPr="000D08B5">
        <w:rPr>
          <w:b/>
          <w:spacing w:val="-13"/>
        </w:rPr>
        <w:t xml:space="preserve"> </w:t>
      </w:r>
      <w:r w:rsidRPr="000D08B5">
        <w:rPr>
          <w:b/>
        </w:rPr>
        <w:t>All</w:t>
      </w:r>
    </w:p>
    <w:p w14:paraId="54A7E147" w14:textId="77777777" w:rsidR="00956C76" w:rsidRPr="000D08B5" w:rsidRDefault="00956C76" w:rsidP="00280140">
      <w:pPr>
        <w:pStyle w:val="BodyText"/>
      </w:pPr>
      <w:r w:rsidRPr="000D08B5">
        <w:rPr>
          <w:spacing w:val="-1"/>
        </w:rPr>
        <w:t>Leaders</w:t>
      </w:r>
      <w:r w:rsidR="00B9747A" w:rsidRPr="000D08B5">
        <w:rPr>
          <w:rStyle w:val="FootnoteReference"/>
          <w:spacing w:val="-1"/>
        </w:rPr>
        <w:footnoteReference w:id="5"/>
      </w:r>
      <w:r w:rsidR="00280140" w:rsidRPr="000D08B5">
        <w:rPr>
          <w:spacing w:val="-1"/>
        </w:rPr>
        <w:t xml:space="preserve"> </w:t>
      </w:r>
      <w:r w:rsidRPr="000D08B5">
        <w:t>ensure</w:t>
      </w:r>
      <w:r w:rsidRPr="000D08B5">
        <w:rPr>
          <w:spacing w:val="29"/>
        </w:rPr>
        <w:t xml:space="preserve"> </w:t>
      </w:r>
      <w:r w:rsidRPr="000D08B5">
        <w:rPr>
          <w:spacing w:val="-1"/>
        </w:rPr>
        <w:t>that</w:t>
      </w:r>
      <w:r w:rsidRPr="000D08B5">
        <w:rPr>
          <w:spacing w:val="30"/>
        </w:rPr>
        <w:t xml:space="preserve"> </w:t>
      </w:r>
      <w:r w:rsidRPr="000D08B5">
        <w:rPr>
          <w:spacing w:val="-1"/>
        </w:rPr>
        <w:t>the</w:t>
      </w:r>
      <w:r w:rsidRPr="000D08B5">
        <w:rPr>
          <w:spacing w:val="29"/>
        </w:rPr>
        <w:t xml:space="preserve"> </w:t>
      </w:r>
      <w:r w:rsidRPr="000D08B5">
        <w:rPr>
          <w:spacing w:val="-1"/>
        </w:rPr>
        <w:t>creation</w:t>
      </w:r>
      <w:r w:rsidRPr="000D08B5">
        <w:rPr>
          <w:spacing w:val="32"/>
        </w:rPr>
        <w:t xml:space="preserve"> </w:t>
      </w:r>
      <w:r w:rsidRPr="000D08B5">
        <w:rPr>
          <w:spacing w:val="-1"/>
        </w:rPr>
        <w:t>of</w:t>
      </w:r>
      <w:r w:rsidRPr="000D08B5">
        <w:rPr>
          <w:spacing w:val="30"/>
        </w:rPr>
        <w:t xml:space="preserve"> </w:t>
      </w:r>
      <w:r w:rsidRPr="000D08B5">
        <w:rPr>
          <w:spacing w:val="-1"/>
        </w:rPr>
        <w:t>the</w:t>
      </w:r>
      <w:r w:rsidRPr="000D08B5">
        <w:rPr>
          <w:spacing w:val="29"/>
        </w:rPr>
        <w:t xml:space="preserve"> </w:t>
      </w:r>
      <w:r w:rsidRPr="000D08B5">
        <w:t>vision,</w:t>
      </w:r>
      <w:r w:rsidRPr="000D08B5">
        <w:rPr>
          <w:spacing w:val="30"/>
        </w:rPr>
        <w:t xml:space="preserve"> </w:t>
      </w:r>
      <w:r w:rsidRPr="000D08B5">
        <w:t>mission</w:t>
      </w:r>
      <w:r w:rsidRPr="000D08B5">
        <w:rPr>
          <w:spacing w:val="29"/>
        </w:rPr>
        <w:t xml:space="preserve"> </w:t>
      </w:r>
      <w:r w:rsidRPr="000D08B5">
        <w:t>and</w:t>
      </w:r>
      <w:r w:rsidRPr="000D08B5">
        <w:rPr>
          <w:spacing w:val="29"/>
        </w:rPr>
        <w:t xml:space="preserve"> </w:t>
      </w:r>
      <w:r w:rsidRPr="000D08B5">
        <w:t>goals</w:t>
      </w:r>
      <w:r w:rsidRPr="000D08B5">
        <w:rPr>
          <w:spacing w:val="29"/>
        </w:rPr>
        <w:t xml:space="preserve"> </w:t>
      </w:r>
      <w:r w:rsidRPr="000D08B5">
        <w:t>establishes</w:t>
      </w:r>
      <w:r w:rsidRPr="000D08B5">
        <w:rPr>
          <w:spacing w:val="28"/>
        </w:rPr>
        <w:t xml:space="preserve"> </w:t>
      </w:r>
      <w:r w:rsidRPr="000D08B5">
        <w:rPr>
          <w:spacing w:val="-1"/>
        </w:rPr>
        <w:t>high</w:t>
      </w:r>
      <w:r w:rsidRPr="000D08B5">
        <w:rPr>
          <w:spacing w:val="24"/>
        </w:rPr>
        <w:t xml:space="preserve"> </w:t>
      </w:r>
      <w:r w:rsidRPr="000D08B5">
        <w:t>expectations</w:t>
      </w:r>
      <w:r w:rsidRPr="000D08B5">
        <w:rPr>
          <w:spacing w:val="-3"/>
        </w:rPr>
        <w:t xml:space="preserve"> </w:t>
      </w:r>
      <w:r w:rsidRPr="000D08B5">
        <w:t>for</w:t>
      </w:r>
      <w:r w:rsidRPr="000D08B5">
        <w:rPr>
          <w:spacing w:val="-2"/>
        </w:rPr>
        <w:t xml:space="preserve"> </w:t>
      </w:r>
      <w:r w:rsidRPr="000D08B5">
        <w:t>all</w:t>
      </w:r>
      <w:r w:rsidRPr="000D08B5">
        <w:rPr>
          <w:spacing w:val="-2"/>
        </w:rPr>
        <w:t xml:space="preserve"> </w:t>
      </w:r>
      <w:r w:rsidRPr="000D08B5">
        <w:t>students</w:t>
      </w:r>
      <w:r w:rsidRPr="000D08B5">
        <w:rPr>
          <w:spacing w:val="-2"/>
        </w:rPr>
        <w:t xml:space="preserve"> </w:t>
      </w:r>
      <w:r w:rsidRPr="000D08B5">
        <w:t>and</w:t>
      </w:r>
      <w:r w:rsidRPr="000D08B5">
        <w:rPr>
          <w:spacing w:val="-2"/>
        </w:rPr>
        <w:t xml:space="preserve"> </w:t>
      </w:r>
      <w:r w:rsidRPr="000D08B5">
        <w:rPr>
          <w:spacing w:val="-1"/>
        </w:rPr>
        <w:t>staff</w:t>
      </w:r>
      <w:r w:rsidR="00B9747A" w:rsidRPr="000D08B5">
        <w:rPr>
          <w:rStyle w:val="FootnoteReference"/>
          <w:spacing w:val="-1"/>
        </w:rPr>
        <w:footnoteReference w:id="6"/>
      </w:r>
      <w:r w:rsidRPr="000D08B5">
        <w:rPr>
          <w:spacing w:val="-1"/>
        </w:rPr>
        <w:t>.</w:t>
      </w:r>
    </w:p>
    <w:p w14:paraId="477A54B5" w14:textId="77777777" w:rsidR="00956C76" w:rsidRPr="000D08B5" w:rsidRDefault="00956C76" w:rsidP="00280140">
      <w:pPr>
        <w:pStyle w:val="BodyText"/>
        <w:rPr>
          <w:b/>
        </w:rPr>
      </w:pPr>
      <w:r w:rsidRPr="000D08B5">
        <w:rPr>
          <w:b/>
        </w:rPr>
        <w:t>The Leade</w:t>
      </w:r>
      <w:r w:rsidRPr="000D08B5">
        <w:rPr>
          <w:b/>
          <w:spacing w:val="-34"/>
        </w:rPr>
        <w:t>r</w:t>
      </w:r>
      <w:r w:rsidR="00280140" w:rsidRPr="000D08B5">
        <w:rPr>
          <w:b/>
        </w:rPr>
        <w:t>:</w:t>
      </w:r>
    </w:p>
    <w:tbl>
      <w:tblPr>
        <w:tblW w:w="928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56"/>
        <w:gridCol w:w="1856"/>
        <w:gridCol w:w="1856"/>
        <w:gridCol w:w="1856"/>
        <w:gridCol w:w="1856"/>
      </w:tblGrid>
      <w:tr w:rsidR="00956C76" w:rsidRPr="000D08B5" w14:paraId="5838101D" w14:textId="77777777" w:rsidTr="00776A92">
        <w:trPr>
          <w:trHeight w:hRule="exact" w:val="530"/>
        </w:trPr>
        <w:tc>
          <w:tcPr>
            <w:tcW w:w="1856" w:type="dxa"/>
            <w:shd w:val="clear" w:color="auto" w:fill="auto"/>
          </w:tcPr>
          <w:p w14:paraId="3B107D85" w14:textId="77777777" w:rsidR="00956C76" w:rsidRPr="00776A92" w:rsidRDefault="00956C76" w:rsidP="00956C76">
            <w:pPr>
              <w:spacing w:before="130"/>
              <w:ind w:left="471" w:right="-1"/>
              <w:rPr>
                <w:rFonts w:ascii="Calibri" w:eastAsia="Corbel" w:hAnsi="Calibri" w:cs="Corbel"/>
              </w:rPr>
            </w:pPr>
            <w:r w:rsidRPr="00776A92">
              <w:rPr>
                <w:rFonts w:ascii="Calibri" w:hAnsi="Calibri"/>
                <w:b/>
              </w:rPr>
              <w:t>Indicator</w:t>
            </w:r>
          </w:p>
        </w:tc>
        <w:tc>
          <w:tcPr>
            <w:tcW w:w="1856" w:type="dxa"/>
            <w:shd w:val="clear" w:color="auto" w:fill="6B8F4E"/>
          </w:tcPr>
          <w:p w14:paraId="02AC2206" w14:textId="77777777" w:rsidR="00956C76" w:rsidRPr="00776A92" w:rsidRDefault="00956C76" w:rsidP="00956C76">
            <w:pPr>
              <w:spacing w:before="130"/>
              <w:ind w:left="141" w:right="100"/>
              <w:rPr>
                <w:rFonts w:ascii="Calibri" w:eastAsia="Corbel" w:hAnsi="Calibri" w:cs="Corbel"/>
              </w:rPr>
            </w:pPr>
            <w:r w:rsidRPr="00776A92">
              <w:rPr>
                <w:rFonts w:ascii="Calibri" w:hAnsi="Calibri"/>
                <w:b/>
                <w:color w:val="FFFFFF"/>
              </w:rPr>
              <w:t>Below Standard</w:t>
            </w:r>
          </w:p>
        </w:tc>
        <w:tc>
          <w:tcPr>
            <w:tcW w:w="1856" w:type="dxa"/>
            <w:shd w:val="clear" w:color="auto" w:fill="819D67"/>
          </w:tcPr>
          <w:p w14:paraId="20A1F754" w14:textId="77777777" w:rsidR="00956C76" w:rsidRPr="00776A92" w:rsidRDefault="00956C76" w:rsidP="00956C76">
            <w:pPr>
              <w:spacing w:before="130"/>
              <w:ind w:left="358" w:right="-1"/>
              <w:rPr>
                <w:rFonts w:ascii="Calibri" w:eastAsia="Corbel" w:hAnsi="Calibri" w:cs="Corbel"/>
              </w:rPr>
            </w:pPr>
            <w:r w:rsidRPr="00776A92">
              <w:rPr>
                <w:rFonts w:ascii="Calibri" w:hAnsi="Calibri"/>
                <w:b/>
                <w:color w:val="FFFFFF"/>
              </w:rPr>
              <w:t>Developing</w:t>
            </w:r>
          </w:p>
        </w:tc>
        <w:tc>
          <w:tcPr>
            <w:tcW w:w="1856" w:type="dxa"/>
            <w:shd w:val="clear" w:color="auto" w:fill="98AD81"/>
          </w:tcPr>
          <w:p w14:paraId="009A1F5F" w14:textId="77777777" w:rsidR="00956C76" w:rsidRPr="00776A92" w:rsidRDefault="00956C76" w:rsidP="00956C76">
            <w:pPr>
              <w:spacing w:before="130"/>
              <w:ind w:left="435" w:right="-1"/>
              <w:rPr>
                <w:rFonts w:ascii="Calibri" w:eastAsia="Corbel" w:hAnsi="Calibri" w:cs="Corbel"/>
              </w:rPr>
            </w:pPr>
            <w:r w:rsidRPr="00776A92">
              <w:rPr>
                <w:rFonts w:ascii="Calibri" w:hAnsi="Calibri"/>
                <w:b/>
                <w:color w:val="FFFFFF"/>
              </w:rPr>
              <w:t>Proficient</w:t>
            </w:r>
          </w:p>
        </w:tc>
        <w:tc>
          <w:tcPr>
            <w:tcW w:w="1856" w:type="dxa"/>
            <w:shd w:val="clear" w:color="auto" w:fill="B0BE9D"/>
          </w:tcPr>
          <w:p w14:paraId="33B23F6D" w14:textId="77777777" w:rsidR="00956C76" w:rsidRPr="00776A92" w:rsidRDefault="00956C76" w:rsidP="00956C76">
            <w:pPr>
              <w:spacing w:before="130"/>
              <w:ind w:left="391" w:right="-1"/>
              <w:rPr>
                <w:rFonts w:ascii="Calibri" w:eastAsia="Corbel" w:hAnsi="Calibri" w:cs="Corbel"/>
              </w:rPr>
            </w:pPr>
            <w:r w:rsidRPr="00776A92">
              <w:rPr>
                <w:rFonts w:ascii="Calibri" w:hAnsi="Calibri"/>
                <w:b/>
                <w:color w:val="53833B"/>
              </w:rPr>
              <w:t>Exemplary</w:t>
            </w:r>
          </w:p>
        </w:tc>
      </w:tr>
      <w:tr w:rsidR="00956C76" w:rsidRPr="000D08B5" w14:paraId="382EBAA0" w14:textId="77777777" w:rsidTr="00776A92">
        <w:trPr>
          <w:trHeight w:hRule="exact" w:val="2952"/>
        </w:trPr>
        <w:tc>
          <w:tcPr>
            <w:tcW w:w="1856" w:type="dxa"/>
            <w:shd w:val="clear" w:color="auto" w:fill="53833B"/>
            <w:vAlign w:val="center"/>
          </w:tcPr>
          <w:p w14:paraId="79CF13DE" w14:textId="77777777" w:rsidR="00956C76" w:rsidRPr="00776A92" w:rsidRDefault="00956C76" w:rsidP="00CF571B">
            <w:pPr>
              <w:spacing w:before="130" w:line="276" w:lineRule="exact"/>
              <w:ind w:left="90"/>
              <w:jc w:val="center"/>
              <w:rPr>
                <w:rFonts w:ascii="Calibri" w:eastAsia="Corbel" w:hAnsi="Calibri" w:cs="Corbel"/>
              </w:rPr>
            </w:pPr>
            <w:r w:rsidRPr="00776A92">
              <w:rPr>
                <w:rFonts w:ascii="Calibri" w:hAnsi="Calibri"/>
                <w:b/>
                <w:color w:val="FFFFFF"/>
              </w:rPr>
              <w:t>1. Information</w:t>
            </w:r>
            <w:r w:rsidR="00CF571B" w:rsidRPr="00776A92">
              <w:rPr>
                <w:rFonts w:ascii="Calibri" w:hAnsi="Calibri"/>
                <w:b/>
                <w:color w:val="FFFFFF"/>
              </w:rPr>
              <w:t xml:space="preserve"> </w:t>
            </w:r>
            <w:r w:rsidRPr="00776A92">
              <w:rPr>
                <w:rFonts w:ascii="Calibri" w:hAnsi="Calibri"/>
                <w:b/>
                <w:color w:val="FFFFFF"/>
              </w:rPr>
              <w:t>&amp; analysis shape vision, mission and goals</w:t>
            </w:r>
          </w:p>
        </w:tc>
        <w:tc>
          <w:tcPr>
            <w:tcW w:w="1856" w:type="dxa"/>
            <w:shd w:val="clear" w:color="auto" w:fill="C1CBB1"/>
          </w:tcPr>
          <w:p w14:paraId="183A2064" w14:textId="77777777" w:rsidR="00956C76" w:rsidRPr="00776A92" w:rsidRDefault="00956C76" w:rsidP="00CF571B">
            <w:pPr>
              <w:spacing w:before="150" w:line="260" w:lineRule="exact"/>
              <w:ind w:left="89" w:right="51"/>
              <w:rPr>
                <w:rFonts w:ascii="Calibri" w:eastAsia="Corbel" w:hAnsi="Calibri" w:cs="Corbel"/>
              </w:rPr>
            </w:pPr>
            <w:r w:rsidRPr="00776A92">
              <w:rPr>
                <w:rFonts w:ascii="Calibri" w:hAnsi="Calibri"/>
                <w:color w:val="231F20"/>
              </w:rPr>
              <w:t>relies on their own</w:t>
            </w:r>
            <w:r w:rsidR="00CF571B" w:rsidRPr="00776A92">
              <w:rPr>
                <w:rFonts w:ascii="Calibri" w:hAnsi="Calibri"/>
                <w:color w:val="231F20"/>
              </w:rPr>
              <w:t xml:space="preserve"> </w:t>
            </w:r>
            <w:r w:rsidRPr="00776A92">
              <w:rPr>
                <w:rFonts w:ascii="Calibri" w:hAnsi="Calibri"/>
                <w:color w:val="231F20"/>
              </w:rPr>
              <w:t>knowledge and assumptions to shape school-wide vision, mission and goals.</w:t>
            </w:r>
          </w:p>
        </w:tc>
        <w:tc>
          <w:tcPr>
            <w:tcW w:w="1856" w:type="dxa"/>
            <w:shd w:val="clear" w:color="auto" w:fill="D3D9C7"/>
          </w:tcPr>
          <w:p w14:paraId="08F94FCF" w14:textId="77777777" w:rsidR="00956C76" w:rsidRPr="00776A92" w:rsidRDefault="00956C76" w:rsidP="00CF571B">
            <w:pPr>
              <w:spacing w:before="150" w:line="260" w:lineRule="exact"/>
              <w:ind w:left="89" w:right="74"/>
              <w:rPr>
                <w:rFonts w:ascii="Calibri" w:eastAsia="Corbel" w:hAnsi="Calibri" w:cs="Corbel"/>
              </w:rPr>
            </w:pPr>
            <w:r w:rsidRPr="00776A92">
              <w:rPr>
                <w:rFonts w:ascii="Calibri" w:hAnsi="Calibri"/>
                <w:color w:val="231F20"/>
              </w:rPr>
              <w:t>uses data to set goals for students. shapes a vision and mission based on basic</w:t>
            </w:r>
            <w:r w:rsidR="00CF571B" w:rsidRPr="00776A92">
              <w:rPr>
                <w:rFonts w:ascii="Calibri" w:hAnsi="Calibri"/>
                <w:color w:val="231F20"/>
              </w:rPr>
              <w:t xml:space="preserve"> </w:t>
            </w:r>
            <w:r w:rsidRPr="00776A92">
              <w:rPr>
                <w:rFonts w:ascii="Calibri" w:hAnsi="Calibri"/>
                <w:color w:val="231F20"/>
              </w:rPr>
              <w:t>data and analysis.</w:t>
            </w:r>
          </w:p>
        </w:tc>
        <w:tc>
          <w:tcPr>
            <w:tcW w:w="1856" w:type="dxa"/>
            <w:shd w:val="clear" w:color="auto" w:fill="E6E9DF"/>
          </w:tcPr>
          <w:p w14:paraId="5F776382" w14:textId="77777777" w:rsidR="00956C76" w:rsidRPr="00776A92" w:rsidRDefault="00956C76" w:rsidP="00956C76">
            <w:pPr>
              <w:spacing w:before="149" w:line="260" w:lineRule="exact"/>
              <w:ind w:left="89" w:right="113"/>
              <w:rPr>
                <w:rFonts w:ascii="Calibri" w:eastAsia="Corbel" w:hAnsi="Calibri" w:cs="Corbel"/>
              </w:rPr>
            </w:pPr>
            <w:r w:rsidRPr="00776A92">
              <w:rPr>
                <w:rFonts w:ascii="Calibri" w:hAnsi="Calibri"/>
                <w:color w:val="231F20"/>
              </w:rPr>
              <w:t>uses varied sources of information and analyzes data about current practices and outcomes to shape a vision, mission and goals.</w:t>
            </w:r>
          </w:p>
        </w:tc>
        <w:tc>
          <w:tcPr>
            <w:tcW w:w="1856" w:type="dxa"/>
          </w:tcPr>
          <w:p w14:paraId="02314B9F" w14:textId="77777777" w:rsidR="00956C76" w:rsidRPr="00776A92" w:rsidRDefault="00956C76" w:rsidP="00956C76">
            <w:pPr>
              <w:spacing w:before="149" w:line="260" w:lineRule="exact"/>
              <w:ind w:left="89" w:right="100"/>
              <w:rPr>
                <w:rFonts w:ascii="Calibri" w:eastAsia="Corbel" w:hAnsi="Calibri" w:cs="Corbel"/>
              </w:rPr>
            </w:pPr>
            <w:r w:rsidRPr="00776A92">
              <w:rPr>
                <w:rFonts w:ascii="Calibri" w:hAnsi="Calibri"/>
                <w:color w:val="231F20"/>
              </w:rPr>
              <w:t>uses a wide range of data to inform the development of and to collaboratively track progress toward achieving the vision, mission and goals.</w:t>
            </w:r>
          </w:p>
        </w:tc>
      </w:tr>
      <w:tr w:rsidR="00956C76" w:rsidRPr="000D08B5" w14:paraId="33C532BF" w14:textId="77777777" w:rsidTr="00776A92">
        <w:trPr>
          <w:trHeight w:hRule="exact" w:val="2398"/>
        </w:trPr>
        <w:tc>
          <w:tcPr>
            <w:tcW w:w="1856" w:type="dxa"/>
            <w:shd w:val="clear" w:color="auto" w:fill="53833B"/>
            <w:vAlign w:val="center"/>
          </w:tcPr>
          <w:p w14:paraId="73BA57E1" w14:textId="77777777" w:rsidR="00956C76" w:rsidRPr="00776A92" w:rsidRDefault="00956C76" w:rsidP="00CF571B">
            <w:pPr>
              <w:spacing w:line="260" w:lineRule="exact"/>
              <w:ind w:left="302" w:right="100" w:hanging="213"/>
              <w:jc w:val="center"/>
              <w:rPr>
                <w:rFonts w:ascii="Calibri" w:eastAsia="Corbel" w:hAnsi="Calibri" w:cs="Corbel"/>
              </w:rPr>
            </w:pPr>
            <w:r w:rsidRPr="00776A92">
              <w:rPr>
                <w:rFonts w:ascii="Calibri" w:hAnsi="Calibri"/>
                <w:b/>
                <w:color w:val="FFFFFF"/>
              </w:rPr>
              <w:t>2. Alignment to policies</w:t>
            </w:r>
          </w:p>
        </w:tc>
        <w:tc>
          <w:tcPr>
            <w:tcW w:w="1856" w:type="dxa"/>
            <w:shd w:val="clear" w:color="auto" w:fill="C1CBB1"/>
          </w:tcPr>
          <w:p w14:paraId="4ECA35B8" w14:textId="77777777" w:rsidR="00956C76" w:rsidRPr="00776A92" w:rsidRDefault="00956C76" w:rsidP="00CF571B">
            <w:pPr>
              <w:spacing w:before="120" w:line="260" w:lineRule="exact"/>
              <w:ind w:left="86" w:right="58"/>
              <w:rPr>
                <w:rFonts w:ascii="Calibri" w:eastAsia="Corbel" w:hAnsi="Calibri" w:cs="Corbel"/>
              </w:rPr>
            </w:pPr>
            <w:r w:rsidRPr="00776A92">
              <w:rPr>
                <w:rFonts w:ascii="Calibri" w:eastAsia="Corbel" w:hAnsi="Calibri" w:cs="Corbel"/>
                <w:color w:val="231F20"/>
              </w:rPr>
              <w:t>does not align the school’s vision, mission and goals to district, state or federal policies.</w:t>
            </w:r>
          </w:p>
        </w:tc>
        <w:tc>
          <w:tcPr>
            <w:tcW w:w="1856" w:type="dxa"/>
            <w:shd w:val="clear" w:color="auto" w:fill="D3D9C7"/>
          </w:tcPr>
          <w:p w14:paraId="3E7BABBC" w14:textId="77777777" w:rsidR="00956C76" w:rsidRPr="00776A92" w:rsidRDefault="00956C76" w:rsidP="00CF571B">
            <w:pPr>
              <w:spacing w:before="120"/>
              <w:ind w:left="86" w:right="86"/>
              <w:rPr>
                <w:rFonts w:ascii="Calibri" w:eastAsia="Corbel" w:hAnsi="Calibri" w:cs="Corbel"/>
              </w:rPr>
            </w:pPr>
            <w:r w:rsidRPr="00776A92">
              <w:rPr>
                <w:rFonts w:ascii="Calibri" w:hAnsi="Calibri"/>
                <w:color w:val="231F20"/>
              </w:rPr>
              <w:t>establishes school vision, mission and goals that are partially aligned to district priorities.</w:t>
            </w:r>
          </w:p>
        </w:tc>
        <w:tc>
          <w:tcPr>
            <w:tcW w:w="1856" w:type="dxa"/>
            <w:shd w:val="clear" w:color="auto" w:fill="E6E9DF"/>
          </w:tcPr>
          <w:p w14:paraId="2978279C" w14:textId="77777777" w:rsidR="00956C76" w:rsidRPr="00776A92" w:rsidRDefault="00956C76" w:rsidP="00CF571B">
            <w:pPr>
              <w:spacing w:before="120"/>
              <w:ind w:left="86" w:right="92"/>
              <w:rPr>
                <w:rFonts w:ascii="Calibri" w:eastAsia="Corbel" w:hAnsi="Calibri" w:cs="Corbel"/>
              </w:rPr>
            </w:pPr>
            <w:r w:rsidRPr="00776A92">
              <w:rPr>
                <w:rFonts w:ascii="Calibri" w:hAnsi="Calibri"/>
                <w:color w:val="231F20"/>
              </w:rPr>
              <w:t>aligns the vision, mission and goals of the school to district, state and federal policies.</w:t>
            </w:r>
          </w:p>
        </w:tc>
        <w:tc>
          <w:tcPr>
            <w:tcW w:w="1856" w:type="dxa"/>
          </w:tcPr>
          <w:p w14:paraId="01945D20" w14:textId="77777777" w:rsidR="00956C76" w:rsidRPr="00776A92" w:rsidRDefault="00956C76" w:rsidP="00CF571B">
            <w:pPr>
              <w:spacing w:before="120"/>
              <w:ind w:left="86" w:right="159"/>
              <w:rPr>
                <w:rFonts w:ascii="Calibri" w:eastAsia="Corbel" w:hAnsi="Calibri" w:cs="Corbel"/>
              </w:rPr>
            </w:pPr>
            <w:r w:rsidRPr="00776A92">
              <w:rPr>
                <w:rFonts w:ascii="Calibri" w:hAnsi="Calibri"/>
                <w:color w:val="231F20"/>
              </w:rPr>
              <w:t>builds the capacity of all staff to ensure the vision,</w:t>
            </w:r>
            <w:r w:rsidR="00CF571B" w:rsidRPr="00776A92">
              <w:rPr>
                <w:rFonts w:ascii="Calibri" w:hAnsi="Calibri"/>
                <w:color w:val="231F20"/>
              </w:rPr>
              <w:t xml:space="preserve"> </w:t>
            </w:r>
            <w:r w:rsidRPr="00776A92">
              <w:rPr>
                <w:rFonts w:ascii="Calibri" w:hAnsi="Calibri"/>
                <w:color w:val="231F20"/>
              </w:rPr>
              <w:t>mission and goals are aligned to district, state and federal policies.</w:t>
            </w:r>
          </w:p>
        </w:tc>
      </w:tr>
    </w:tbl>
    <w:p w14:paraId="2F38A3FA" w14:textId="77777777" w:rsidR="00B9747A" w:rsidRPr="000D08B5" w:rsidRDefault="00B9747A" w:rsidP="00280140">
      <w:pPr>
        <w:pStyle w:val="Heading2"/>
      </w:pPr>
    </w:p>
    <w:p w14:paraId="2AF783F4" w14:textId="77777777" w:rsidR="00956C76" w:rsidRPr="000D08B5" w:rsidRDefault="00956C76" w:rsidP="00BB1109">
      <w:pPr>
        <w:pStyle w:val="Heading3"/>
      </w:pPr>
      <w:bookmarkStart w:id="63" w:name="_Toc498425622"/>
      <w:r w:rsidRPr="000D08B5">
        <w:t>Arriving at a Leadership Practice</w:t>
      </w:r>
      <w:r w:rsidRPr="000D08B5">
        <w:rPr>
          <w:spacing w:val="-12"/>
        </w:rPr>
        <w:t xml:space="preserve"> </w:t>
      </w:r>
      <w:r w:rsidRPr="000D08B5">
        <w:t>Summative Rating</w:t>
      </w:r>
      <w:bookmarkEnd w:id="63"/>
    </w:p>
    <w:p w14:paraId="748DE677" w14:textId="77777777" w:rsidR="00956C76" w:rsidRPr="000D08B5" w:rsidRDefault="00956C76" w:rsidP="00280140">
      <w:pPr>
        <w:pStyle w:val="BodyText"/>
        <w:rPr>
          <w:rFonts w:cs="Corbel"/>
        </w:rPr>
      </w:pPr>
      <w:r w:rsidRPr="000D08B5">
        <w:t>Summative</w:t>
      </w:r>
      <w:r w:rsidRPr="000D08B5">
        <w:rPr>
          <w:spacing w:val="11"/>
        </w:rPr>
        <w:t xml:space="preserve"> </w:t>
      </w:r>
      <w:r w:rsidRPr="000D08B5">
        <w:t>ratings</w:t>
      </w:r>
      <w:r w:rsidRPr="000D08B5">
        <w:rPr>
          <w:spacing w:val="12"/>
        </w:rPr>
        <w:t xml:space="preserve"> </w:t>
      </w:r>
      <w:r w:rsidRPr="000D08B5">
        <w:rPr>
          <w:spacing w:val="-2"/>
        </w:rPr>
        <w:t>are</w:t>
      </w:r>
      <w:r w:rsidRPr="000D08B5">
        <w:rPr>
          <w:spacing w:val="12"/>
        </w:rPr>
        <w:t xml:space="preserve"> </w:t>
      </w:r>
      <w:r w:rsidRPr="000D08B5">
        <w:t>based</w:t>
      </w:r>
      <w:r w:rsidRPr="000D08B5">
        <w:rPr>
          <w:spacing w:val="12"/>
        </w:rPr>
        <w:t xml:space="preserve"> </w:t>
      </w:r>
      <w:r w:rsidRPr="000D08B5">
        <w:rPr>
          <w:spacing w:val="-2"/>
        </w:rPr>
        <w:t>on</w:t>
      </w:r>
      <w:r w:rsidRPr="000D08B5">
        <w:rPr>
          <w:spacing w:val="12"/>
        </w:rPr>
        <w:t xml:space="preserve"> </w:t>
      </w:r>
      <w:r w:rsidRPr="000D08B5">
        <w:rPr>
          <w:spacing w:val="-2"/>
        </w:rPr>
        <w:t>the</w:t>
      </w:r>
      <w:r w:rsidRPr="000D08B5">
        <w:rPr>
          <w:spacing w:val="11"/>
        </w:rPr>
        <w:t xml:space="preserve"> </w:t>
      </w:r>
      <w:r w:rsidRPr="000D08B5">
        <w:t>evidence</w:t>
      </w:r>
      <w:r w:rsidRPr="000D08B5">
        <w:rPr>
          <w:spacing w:val="12"/>
        </w:rPr>
        <w:t xml:space="preserve"> </w:t>
      </w:r>
      <w:r w:rsidRPr="000D08B5">
        <w:rPr>
          <w:spacing w:val="-2"/>
        </w:rPr>
        <w:t>for</w:t>
      </w:r>
      <w:r w:rsidRPr="000D08B5">
        <w:rPr>
          <w:spacing w:val="12"/>
        </w:rPr>
        <w:t xml:space="preserve"> </w:t>
      </w:r>
      <w:r w:rsidRPr="000D08B5">
        <w:t>each</w:t>
      </w:r>
      <w:r w:rsidRPr="000D08B5">
        <w:rPr>
          <w:spacing w:val="11"/>
        </w:rPr>
        <w:t xml:space="preserve"> </w:t>
      </w:r>
      <w:r w:rsidRPr="000D08B5">
        <w:t>performance</w:t>
      </w:r>
      <w:r w:rsidRPr="000D08B5">
        <w:rPr>
          <w:spacing w:val="12"/>
        </w:rPr>
        <w:t xml:space="preserve"> </w:t>
      </w:r>
      <w:r w:rsidRPr="000D08B5">
        <w:t>expectation</w:t>
      </w:r>
      <w:r w:rsidRPr="000D08B5">
        <w:rPr>
          <w:spacing w:val="11"/>
        </w:rPr>
        <w:t xml:space="preserve"> </w:t>
      </w:r>
      <w:r w:rsidRPr="000D08B5">
        <w:rPr>
          <w:spacing w:val="-2"/>
        </w:rPr>
        <w:t>in</w:t>
      </w:r>
      <w:r w:rsidRPr="000D08B5">
        <w:rPr>
          <w:spacing w:val="12"/>
        </w:rPr>
        <w:t xml:space="preserve"> </w:t>
      </w:r>
      <w:r w:rsidRPr="000D08B5">
        <w:rPr>
          <w:spacing w:val="-2"/>
        </w:rPr>
        <w:t>the</w:t>
      </w:r>
      <w:r w:rsidRPr="000D08B5">
        <w:rPr>
          <w:spacing w:val="3"/>
        </w:rPr>
        <w:t xml:space="preserve"> </w:t>
      </w:r>
      <w:r w:rsidRPr="000D08B5">
        <w:rPr>
          <w:spacing w:val="-4"/>
        </w:rPr>
        <w:t>C</w:t>
      </w:r>
      <w:r w:rsidRPr="000D08B5">
        <w:rPr>
          <w:spacing w:val="-5"/>
        </w:rPr>
        <w:t>CL</w:t>
      </w:r>
      <w:r w:rsidRPr="000D08B5">
        <w:rPr>
          <w:spacing w:val="45"/>
          <w:w w:val="99"/>
        </w:rPr>
        <w:t xml:space="preserve"> </w:t>
      </w:r>
      <w:r w:rsidRPr="000D08B5">
        <w:t>Leader</w:t>
      </w:r>
      <w:r w:rsidRPr="000D08B5">
        <w:rPr>
          <w:spacing w:val="4"/>
        </w:rPr>
        <w:t xml:space="preserve"> </w:t>
      </w:r>
      <w:r w:rsidRPr="000D08B5">
        <w:t>Evaluation</w:t>
      </w:r>
      <w:r w:rsidRPr="000D08B5">
        <w:rPr>
          <w:spacing w:val="6"/>
        </w:rPr>
        <w:t xml:space="preserve"> </w:t>
      </w:r>
      <w:r w:rsidRPr="000D08B5">
        <w:t>Rubric.</w:t>
      </w:r>
      <w:r w:rsidRPr="000D08B5">
        <w:rPr>
          <w:spacing w:val="5"/>
        </w:rPr>
        <w:t xml:space="preserve"> </w:t>
      </w:r>
      <w:r w:rsidRPr="000D08B5">
        <w:t>Evaluators</w:t>
      </w:r>
      <w:r w:rsidRPr="000D08B5">
        <w:rPr>
          <w:spacing w:val="6"/>
        </w:rPr>
        <w:t xml:space="preserve"> </w:t>
      </w:r>
      <w:r w:rsidRPr="000D08B5">
        <w:t>collect</w:t>
      </w:r>
      <w:r w:rsidRPr="000D08B5">
        <w:rPr>
          <w:spacing w:val="6"/>
        </w:rPr>
        <w:t xml:space="preserve"> </w:t>
      </w:r>
      <w:r w:rsidRPr="000D08B5">
        <w:t>written</w:t>
      </w:r>
      <w:r w:rsidRPr="000D08B5">
        <w:rPr>
          <w:spacing w:val="5"/>
        </w:rPr>
        <w:t xml:space="preserve"> </w:t>
      </w:r>
      <w:r w:rsidRPr="000D08B5">
        <w:t>evidence</w:t>
      </w:r>
      <w:r w:rsidRPr="000D08B5">
        <w:rPr>
          <w:spacing w:val="6"/>
        </w:rPr>
        <w:t xml:space="preserve"> </w:t>
      </w:r>
      <w:r w:rsidRPr="000D08B5">
        <w:t>about</w:t>
      </w:r>
      <w:r w:rsidRPr="000D08B5">
        <w:rPr>
          <w:spacing w:val="4"/>
        </w:rPr>
        <w:t xml:space="preserve"> </w:t>
      </w:r>
      <w:r w:rsidRPr="000D08B5">
        <w:rPr>
          <w:spacing w:val="-2"/>
        </w:rPr>
        <w:t>and</w:t>
      </w:r>
      <w:r w:rsidRPr="000D08B5">
        <w:rPr>
          <w:spacing w:val="6"/>
        </w:rPr>
        <w:t xml:space="preserve"> </w:t>
      </w:r>
      <w:r w:rsidRPr="000D08B5">
        <w:t>observe</w:t>
      </w:r>
      <w:r w:rsidRPr="000D08B5">
        <w:rPr>
          <w:spacing w:val="6"/>
        </w:rPr>
        <w:t xml:space="preserve"> </w:t>
      </w:r>
      <w:r w:rsidRPr="000D08B5">
        <w:rPr>
          <w:spacing w:val="-2"/>
        </w:rPr>
        <w:t>the</w:t>
      </w:r>
      <w:r w:rsidRPr="000D08B5">
        <w:rPr>
          <w:spacing w:val="6"/>
        </w:rPr>
        <w:t xml:space="preserve"> </w:t>
      </w:r>
      <w:r w:rsidRPr="000D08B5">
        <w:t>administrator’s</w:t>
      </w:r>
      <w:r w:rsidRPr="000D08B5">
        <w:rPr>
          <w:spacing w:val="2"/>
        </w:rPr>
        <w:t xml:space="preserve"> </w:t>
      </w:r>
      <w:r w:rsidRPr="000D08B5">
        <w:t>leadership</w:t>
      </w:r>
      <w:r w:rsidRPr="000D08B5">
        <w:rPr>
          <w:spacing w:val="3"/>
        </w:rPr>
        <w:t xml:space="preserve"> </w:t>
      </w:r>
      <w:r w:rsidRPr="000D08B5">
        <w:t>practice</w:t>
      </w:r>
      <w:r w:rsidRPr="000D08B5">
        <w:rPr>
          <w:spacing w:val="1"/>
        </w:rPr>
        <w:t xml:space="preserve"> </w:t>
      </w:r>
      <w:r w:rsidRPr="000D08B5">
        <w:t>across</w:t>
      </w:r>
      <w:r w:rsidRPr="000D08B5">
        <w:rPr>
          <w:spacing w:val="2"/>
        </w:rPr>
        <w:t xml:space="preserve"> </w:t>
      </w:r>
      <w:r w:rsidRPr="000D08B5">
        <w:rPr>
          <w:spacing w:val="-2"/>
        </w:rPr>
        <w:t>the</w:t>
      </w:r>
      <w:r w:rsidRPr="000D08B5">
        <w:rPr>
          <w:spacing w:val="2"/>
        </w:rPr>
        <w:t xml:space="preserve"> </w:t>
      </w:r>
      <w:r w:rsidRPr="000D08B5">
        <w:t>performance</w:t>
      </w:r>
      <w:r w:rsidRPr="000D08B5">
        <w:rPr>
          <w:spacing w:val="2"/>
        </w:rPr>
        <w:t xml:space="preserve"> </w:t>
      </w:r>
      <w:r w:rsidRPr="000D08B5">
        <w:t>expectations</w:t>
      </w:r>
      <w:r w:rsidRPr="000D08B5">
        <w:rPr>
          <w:spacing w:val="1"/>
        </w:rPr>
        <w:t xml:space="preserve"> </w:t>
      </w:r>
      <w:r w:rsidRPr="000D08B5">
        <w:t>described</w:t>
      </w:r>
      <w:r w:rsidRPr="000D08B5">
        <w:rPr>
          <w:spacing w:val="3"/>
        </w:rPr>
        <w:t xml:space="preserve"> </w:t>
      </w:r>
      <w:r w:rsidRPr="000D08B5">
        <w:rPr>
          <w:spacing w:val="-2"/>
        </w:rPr>
        <w:t>in</w:t>
      </w:r>
      <w:r w:rsidRPr="000D08B5">
        <w:rPr>
          <w:spacing w:val="2"/>
        </w:rPr>
        <w:t xml:space="preserve"> </w:t>
      </w:r>
      <w:r w:rsidRPr="000D08B5">
        <w:rPr>
          <w:spacing w:val="-2"/>
        </w:rPr>
        <w:t>the</w:t>
      </w:r>
      <w:r w:rsidRPr="000D08B5">
        <w:rPr>
          <w:spacing w:val="3"/>
        </w:rPr>
        <w:t xml:space="preserve"> </w:t>
      </w:r>
      <w:r w:rsidRPr="000D08B5">
        <w:t>rubric.</w:t>
      </w:r>
      <w:r w:rsidRPr="000D08B5">
        <w:rPr>
          <w:spacing w:val="41"/>
          <w:w w:val="99"/>
        </w:rPr>
        <w:t xml:space="preserve"> </w:t>
      </w:r>
      <w:r w:rsidRPr="000D08B5">
        <w:rPr>
          <w:rFonts w:cs="Corbel"/>
        </w:rPr>
        <w:t>Specific</w:t>
      </w:r>
      <w:r w:rsidRPr="000D08B5">
        <w:rPr>
          <w:rFonts w:cs="Corbel"/>
          <w:spacing w:val="-7"/>
        </w:rPr>
        <w:t xml:space="preserve"> </w:t>
      </w:r>
      <w:r w:rsidRPr="000D08B5">
        <w:rPr>
          <w:rFonts w:cs="Corbel"/>
        </w:rPr>
        <w:t>attention</w:t>
      </w:r>
      <w:r w:rsidRPr="000D08B5">
        <w:rPr>
          <w:rFonts w:cs="Corbel"/>
          <w:spacing w:val="-7"/>
        </w:rPr>
        <w:t xml:space="preserve"> </w:t>
      </w:r>
      <w:r w:rsidRPr="000D08B5">
        <w:rPr>
          <w:rFonts w:cs="Corbel"/>
          <w:spacing w:val="-2"/>
        </w:rPr>
        <w:t>is</w:t>
      </w:r>
      <w:r w:rsidRPr="000D08B5">
        <w:rPr>
          <w:rFonts w:cs="Corbel"/>
          <w:spacing w:val="-6"/>
        </w:rPr>
        <w:t xml:space="preserve"> </w:t>
      </w:r>
      <w:r w:rsidRPr="000D08B5">
        <w:rPr>
          <w:rFonts w:cs="Corbel"/>
        </w:rPr>
        <w:t>paid</w:t>
      </w:r>
      <w:r w:rsidRPr="000D08B5">
        <w:rPr>
          <w:rFonts w:cs="Corbel"/>
          <w:spacing w:val="-7"/>
        </w:rPr>
        <w:t xml:space="preserve"> </w:t>
      </w:r>
      <w:r w:rsidRPr="000D08B5">
        <w:rPr>
          <w:rFonts w:cs="Corbel"/>
          <w:spacing w:val="-2"/>
        </w:rPr>
        <w:t>to</w:t>
      </w:r>
      <w:r w:rsidRPr="000D08B5">
        <w:rPr>
          <w:rFonts w:cs="Corbel"/>
          <w:spacing w:val="-6"/>
        </w:rPr>
        <w:t xml:space="preserve"> </w:t>
      </w:r>
      <w:r w:rsidRPr="000D08B5">
        <w:rPr>
          <w:rFonts w:cs="Corbel"/>
        </w:rPr>
        <w:t>leadership</w:t>
      </w:r>
      <w:r w:rsidRPr="000D08B5">
        <w:rPr>
          <w:rFonts w:cs="Corbel"/>
          <w:spacing w:val="-7"/>
        </w:rPr>
        <w:t xml:space="preserve"> </w:t>
      </w:r>
      <w:r w:rsidRPr="000D08B5">
        <w:rPr>
          <w:rFonts w:cs="Corbel"/>
        </w:rPr>
        <w:t>performance</w:t>
      </w:r>
      <w:r w:rsidRPr="000D08B5">
        <w:rPr>
          <w:rFonts w:cs="Corbel"/>
          <w:spacing w:val="-6"/>
        </w:rPr>
        <w:t xml:space="preserve"> </w:t>
      </w:r>
      <w:r w:rsidRPr="000D08B5">
        <w:rPr>
          <w:rFonts w:cs="Corbel"/>
        </w:rPr>
        <w:t>areas</w:t>
      </w:r>
      <w:r w:rsidRPr="000D08B5">
        <w:rPr>
          <w:rFonts w:cs="Corbel"/>
          <w:spacing w:val="-7"/>
        </w:rPr>
        <w:t xml:space="preserve"> </w:t>
      </w:r>
      <w:r w:rsidRPr="000D08B5">
        <w:rPr>
          <w:rFonts w:cs="Corbel"/>
        </w:rPr>
        <w:t>identified</w:t>
      </w:r>
      <w:r w:rsidRPr="000D08B5">
        <w:rPr>
          <w:rFonts w:cs="Corbel"/>
          <w:spacing w:val="-7"/>
        </w:rPr>
        <w:t xml:space="preserve"> </w:t>
      </w:r>
      <w:r w:rsidRPr="000D08B5">
        <w:rPr>
          <w:rFonts w:cs="Corbel"/>
          <w:spacing w:val="-2"/>
        </w:rPr>
        <w:t>as</w:t>
      </w:r>
      <w:r w:rsidRPr="000D08B5">
        <w:rPr>
          <w:rFonts w:cs="Corbel"/>
          <w:spacing w:val="-6"/>
        </w:rPr>
        <w:t xml:space="preserve"> </w:t>
      </w:r>
      <w:r w:rsidRPr="000D08B5">
        <w:rPr>
          <w:rFonts w:cs="Corbel"/>
        </w:rPr>
        <w:t>needing</w:t>
      </w:r>
      <w:r w:rsidRPr="000D08B5">
        <w:rPr>
          <w:rFonts w:cs="Corbel"/>
          <w:spacing w:val="-7"/>
        </w:rPr>
        <w:t xml:space="preserve"> </w:t>
      </w:r>
      <w:r w:rsidRPr="000D08B5">
        <w:rPr>
          <w:rFonts w:cs="Corbel"/>
          <w:spacing w:val="-4"/>
        </w:rPr>
        <w:t>development.</w:t>
      </w:r>
    </w:p>
    <w:p w14:paraId="02CF5BFB" w14:textId="77777777" w:rsidR="00956C76" w:rsidRPr="000D08B5" w:rsidRDefault="00956C76" w:rsidP="00280140">
      <w:pPr>
        <w:pStyle w:val="BodyText"/>
      </w:pPr>
      <w:r w:rsidRPr="000D08B5">
        <w:t>This</w:t>
      </w:r>
      <w:r w:rsidRPr="000D08B5">
        <w:rPr>
          <w:spacing w:val="21"/>
        </w:rPr>
        <w:t xml:space="preserve"> </w:t>
      </w:r>
      <w:r w:rsidRPr="000D08B5">
        <w:t>is</w:t>
      </w:r>
      <w:r w:rsidRPr="000D08B5">
        <w:rPr>
          <w:spacing w:val="21"/>
        </w:rPr>
        <w:t xml:space="preserve"> </w:t>
      </w:r>
      <w:r w:rsidRPr="000D08B5">
        <w:rPr>
          <w:spacing w:val="-2"/>
        </w:rPr>
        <w:t>accomplished</w:t>
      </w:r>
      <w:r w:rsidRPr="000D08B5">
        <w:rPr>
          <w:spacing w:val="22"/>
        </w:rPr>
        <w:t xml:space="preserve"> </w:t>
      </w:r>
      <w:r w:rsidRPr="000D08B5">
        <w:t>through</w:t>
      </w:r>
      <w:r w:rsidRPr="000D08B5">
        <w:rPr>
          <w:spacing w:val="22"/>
        </w:rPr>
        <w:t xml:space="preserve"> </w:t>
      </w:r>
      <w:r w:rsidRPr="000D08B5">
        <w:t>the</w:t>
      </w:r>
      <w:r w:rsidRPr="000D08B5">
        <w:rPr>
          <w:spacing w:val="21"/>
        </w:rPr>
        <w:t xml:space="preserve"> </w:t>
      </w:r>
      <w:r w:rsidRPr="000D08B5">
        <w:t>following</w:t>
      </w:r>
      <w:r w:rsidRPr="000D08B5">
        <w:rPr>
          <w:spacing w:val="20"/>
        </w:rPr>
        <w:t xml:space="preserve"> </w:t>
      </w:r>
      <w:r w:rsidRPr="000D08B5">
        <w:t>steps,</w:t>
      </w:r>
      <w:r w:rsidRPr="000D08B5">
        <w:rPr>
          <w:spacing w:val="21"/>
        </w:rPr>
        <w:t xml:space="preserve"> </w:t>
      </w:r>
      <w:r w:rsidRPr="000D08B5">
        <w:t>undertaken</w:t>
      </w:r>
      <w:r w:rsidRPr="000D08B5">
        <w:rPr>
          <w:spacing w:val="20"/>
        </w:rPr>
        <w:t xml:space="preserve"> </w:t>
      </w:r>
      <w:r w:rsidRPr="000D08B5">
        <w:t>by</w:t>
      </w:r>
      <w:r w:rsidRPr="000D08B5">
        <w:rPr>
          <w:spacing w:val="20"/>
        </w:rPr>
        <w:t xml:space="preserve"> </w:t>
      </w:r>
      <w:r w:rsidRPr="000D08B5">
        <w:t>the</w:t>
      </w:r>
      <w:r w:rsidRPr="000D08B5">
        <w:rPr>
          <w:spacing w:val="21"/>
        </w:rPr>
        <w:t xml:space="preserve"> </w:t>
      </w:r>
      <w:r w:rsidRPr="000D08B5">
        <w:t>administrator</w:t>
      </w:r>
      <w:r w:rsidRPr="000D08B5">
        <w:rPr>
          <w:spacing w:val="19"/>
        </w:rPr>
        <w:t xml:space="preserve"> </w:t>
      </w:r>
      <w:r w:rsidRPr="000D08B5">
        <w:t>being</w:t>
      </w:r>
      <w:r w:rsidRPr="000D08B5">
        <w:rPr>
          <w:spacing w:val="41"/>
          <w:w w:val="99"/>
        </w:rPr>
        <w:t xml:space="preserve"> </w:t>
      </w:r>
      <w:r w:rsidRPr="000D08B5">
        <w:t>evaluated</w:t>
      </w:r>
      <w:r w:rsidRPr="000D08B5">
        <w:rPr>
          <w:spacing w:val="-8"/>
        </w:rPr>
        <w:t xml:space="preserve"> </w:t>
      </w:r>
      <w:r w:rsidRPr="000D08B5">
        <w:t>and</w:t>
      </w:r>
      <w:r w:rsidRPr="000D08B5">
        <w:rPr>
          <w:spacing w:val="-8"/>
        </w:rPr>
        <w:t xml:space="preserve"> </w:t>
      </w:r>
      <w:r w:rsidRPr="000D08B5">
        <w:lastRenderedPageBreak/>
        <w:t>by</w:t>
      </w:r>
      <w:r w:rsidRPr="000D08B5">
        <w:rPr>
          <w:spacing w:val="-8"/>
        </w:rPr>
        <w:t xml:space="preserve"> </w:t>
      </w:r>
      <w:r w:rsidRPr="000D08B5">
        <w:t>the</w:t>
      </w:r>
      <w:r w:rsidRPr="000D08B5">
        <w:rPr>
          <w:spacing w:val="-8"/>
        </w:rPr>
        <w:t xml:space="preserve"> </w:t>
      </w:r>
      <w:r w:rsidRPr="000D08B5">
        <w:t>evaluator</w:t>
      </w:r>
      <w:r w:rsidRPr="000D08B5">
        <w:rPr>
          <w:spacing w:val="-8"/>
        </w:rPr>
        <w:t xml:space="preserve"> </w:t>
      </w:r>
      <w:r w:rsidRPr="000D08B5">
        <w:t>completing</w:t>
      </w:r>
      <w:r w:rsidRPr="000D08B5">
        <w:rPr>
          <w:spacing w:val="-6"/>
        </w:rPr>
        <w:t xml:space="preserve"> </w:t>
      </w:r>
      <w:r w:rsidRPr="000D08B5">
        <w:t>the</w:t>
      </w:r>
      <w:r w:rsidRPr="000D08B5">
        <w:rPr>
          <w:spacing w:val="-7"/>
        </w:rPr>
        <w:t xml:space="preserve"> </w:t>
      </w:r>
      <w:r w:rsidRPr="000D08B5">
        <w:t>evaluation:</w:t>
      </w:r>
    </w:p>
    <w:p w14:paraId="680867E6" w14:textId="77777777" w:rsidR="00956C76" w:rsidRPr="000D08B5" w:rsidRDefault="00956C76" w:rsidP="00280140">
      <w:pPr>
        <w:pStyle w:val="BodyText"/>
      </w:pPr>
      <w:r w:rsidRPr="000D08B5">
        <w:t>The</w:t>
      </w:r>
      <w:r w:rsidRPr="000D08B5">
        <w:rPr>
          <w:spacing w:val="-2"/>
        </w:rPr>
        <w:t xml:space="preserve"> </w:t>
      </w:r>
      <w:r w:rsidRPr="000D08B5">
        <w:t>administrator</w:t>
      </w:r>
      <w:r w:rsidRPr="000D08B5">
        <w:rPr>
          <w:spacing w:val="-2"/>
        </w:rPr>
        <w:t xml:space="preserve"> </w:t>
      </w:r>
      <w:r w:rsidRPr="000D08B5">
        <w:t>and</w:t>
      </w:r>
      <w:r w:rsidRPr="000D08B5">
        <w:rPr>
          <w:spacing w:val="-2"/>
        </w:rPr>
        <w:t xml:space="preserve"> </w:t>
      </w:r>
      <w:r w:rsidRPr="000D08B5">
        <w:t>evaluator meet for a</w:t>
      </w:r>
      <w:r w:rsidRPr="000D08B5">
        <w:rPr>
          <w:spacing w:val="-9"/>
        </w:rPr>
        <w:t xml:space="preserve"> </w:t>
      </w:r>
      <w:r w:rsidR="00337633">
        <w:t>g</w:t>
      </w:r>
      <w:r w:rsidRPr="000D08B5">
        <w:t>oal-</w:t>
      </w:r>
      <w:r w:rsidR="00337633">
        <w:t>s</w:t>
      </w:r>
      <w:r w:rsidRPr="000D08B5">
        <w:t>etting</w:t>
      </w:r>
      <w:r w:rsidRPr="000D08B5">
        <w:rPr>
          <w:spacing w:val="-9"/>
        </w:rPr>
        <w:t xml:space="preserve"> </w:t>
      </w:r>
      <w:r w:rsidR="00337633">
        <w:t>c</w:t>
      </w:r>
      <w:r w:rsidRPr="000D08B5">
        <w:t>onference to identify focus areas</w:t>
      </w:r>
      <w:r w:rsidRPr="000D08B5">
        <w:rPr>
          <w:spacing w:val="51"/>
          <w:w w:val="99"/>
        </w:rPr>
        <w:t xml:space="preserve"> </w:t>
      </w:r>
      <w:r w:rsidRPr="000D08B5">
        <w:t>for</w:t>
      </w:r>
      <w:r w:rsidRPr="000D08B5">
        <w:rPr>
          <w:spacing w:val="-8"/>
        </w:rPr>
        <w:t xml:space="preserve"> </w:t>
      </w:r>
      <w:r w:rsidRPr="000D08B5">
        <w:t>development</w:t>
      </w:r>
      <w:r w:rsidRPr="000D08B5">
        <w:rPr>
          <w:spacing w:val="-8"/>
        </w:rPr>
        <w:t xml:space="preserve"> </w:t>
      </w:r>
      <w:r w:rsidRPr="000D08B5">
        <w:t>of</w:t>
      </w:r>
      <w:r w:rsidRPr="000D08B5">
        <w:rPr>
          <w:spacing w:val="-7"/>
        </w:rPr>
        <w:t xml:space="preserve"> </w:t>
      </w:r>
      <w:r w:rsidRPr="000D08B5">
        <w:t>the</w:t>
      </w:r>
      <w:r w:rsidRPr="000D08B5">
        <w:rPr>
          <w:spacing w:val="-6"/>
        </w:rPr>
        <w:t xml:space="preserve"> </w:t>
      </w:r>
      <w:r w:rsidRPr="000D08B5">
        <w:t>administrator’s</w:t>
      </w:r>
      <w:r w:rsidRPr="000D08B5">
        <w:rPr>
          <w:spacing w:val="-8"/>
        </w:rPr>
        <w:t xml:space="preserve"> </w:t>
      </w:r>
      <w:r w:rsidRPr="000D08B5">
        <w:t>leadership</w:t>
      </w:r>
      <w:r w:rsidRPr="000D08B5">
        <w:rPr>
          <w:spacing w:val="-7"/>
        </w:rPr>
        <w:t xml:space="preserve"> </w:t>
      </w:r>
      <w:r w:rsidRPr="000D08B5">
        <w:t>practice.</w:t>
      </w:r>
    </w:p>
    <w:p w14:paraId="2586D9D8" w14:textId="77777777" w:rsidR="001D1A09" w:rsidRDefault="00956C76" w:rsidP="001D1A09">
      <w:pPr>
        <w:pStyle w:val="BodyText"/>
        <w:numPr>
          <w:ilvl w:val="0"/>
          <w:numId w:val="64"/>
        </w:numPr>
        <w:rPr>
          <w:rFonts w:cs="Corbel"/>
        </w:rPr>
      </w:pPr>
      <w:r w:rsidRPr="000D08B5">
        <w:t>The administrator</w:t>
      </w:r>
      <w:r w:rsidRPr="000D08B5">
        <w:rPr>
          <w:spacing w:val="47"/>
        </w:rPr>
        <w:t xml:space="preserve"> </w:t>
      </w:r>
      <w:r w:rsidRPr="000D08B5">
        <w:t>collects</w:t>
      </w:r>
      <w:r w:rsidRPr="000D08B5">
        <w:rPr>
          <w:spacing w:val="1"/>
        </w:rPr>
        <w:t xml:space="preserve"> </w:t>
      </w:r>
      <w:r w:rsidRPr="000D08B5">
        <w:t>evidence about</w:t>
      </w:r>
      <w:r w:rsidRPr="000D08B5">
        <w:rPr>
          <w:spacing w:val="47"/>
        </w:rPr>
        <w:t xml:space="preserve"> </w:t>
      </w:r>
      <w:r w:rsidRPr="000D08B5">
        <w:t>his/her practice</w:t>
      </w:r>
      <w:r w:rsidRPr="000D08B5">
        <w:rPr>
          <w:spacing w:val="47"/>
        </w:rPr>
        <w:t xml:space="preserve"> </w:t>
      </w:r>
      <w:r w:rsidRPr="000D08B5">
        <w:t>and the evaluator</w:t>
      </w:r>
      <w:r w:rsidRPr="000D08B5">
        <w:rPr>
          <w:spacing w:val="47"/>
        </w:rPr>
        <w:t xml:space="preserve"> </w:t>
      </w:r>
      <w:r w:rsidRPr="000D08B5">
        <w:t>collects</w:t>
      </w:r>
      <w:r w:rsidRPr="000D08B5">
        <w:rPr>
          <w:spacing w:val="58"/>
        </w:rPr>
        <w:t xml:space="preserve"> </w:t>
      </w:r>
      <w:r w:rsidRPr="000D08B5">
        <w:t>evidence</w:t>
      </w:r>
      <w:r w:rsidRPr="000D08B5">
        <w:rPr>
          <w:spacing w:val="13"/>
        </w:rPr>
        <w:t xml:space="preserve"> </w:t>
      </w:r>
      <w:r w:rsidRPr="000D08B5">
        <w:t>about</w:t>
      </w:r>
      <w:r w:rsidRPr="000D08B5">
        <w:rPr>
          <w:spacing w:val="13"/>
        </w:rPr>
        <w:t xml:space="preserve"> </w:t>
      </w:r>
      <w:r w:rsidRPr="000D08B5">
        <w:t>administrator</w:t>
      </w:r>
      <w:r w:rsidRPr="000D08B5">
        <w:rPr>
          <w:spacing w:val="13"/>
        </w:rPr>
        <w:t xml:space="preserve"> </w:t>
      </w:r>
      <w:r w:rsidRPr="000D08B5">
        <w:t>practice</w:t>
      </w:r>
      <w:r w:rsidRPr="000D08B5">
        <w:rPr>
          <w:spacing w:val="13"/>
        </w:rPr>
        <w:t xml:space="preserve"> </w:t>
      </w:r>
      <w:r w:rsidRPr="000D08B5">
        <w:t>with</w:t>
      </w:r>
      <w:r w:rsidRPr="000D08B5">
        <w:rPr>
          <w:spacing w:val="13"/>
        </w:rPr>
        <w:t xml:space="preserve"> </w:t>
      </w:r>
      <w:r w:rsidRPr="000D08B5">
        <w:t>a</w:t>
      </w:r>
      <w:r w:rsidRPr="000D08B5">
        <w:rPr>
          <w:spacing w:val="14"/>
        </w:rPr>
        <w:t xml:space="preserve"> </w:t>
      </w:r>
      <w:r w:rsidRPr="000D08B5">
        <w:t>particular</w:t>
      </w:r>
      <w:r w:rsidRPr="000D08B5">
        <w:rPr>
          <w:spacing w:val="13"/>
        </w:rPr>
        <w:t xml:space="preserve"> </w:t>
      </w:r>
      <w:r w:rsidRPr="000D08B5">
        <w:t>emphasis</w:t>
      </w:r>
      <w:r w:rsidRPr="000D08B5">
        <w:rPr>
          <w:spacing w:val="13"/>
        </w:rPr>
        <w:t xml:space="preserve"> </w:t>
      </w:r>
      <w:r w:rsidRPr="000D08B5">
        <w:t>on</w:t>
      </w:r>
      <w:r w:rsidRPr="000D08B5">
        <w:rPr>
          <w:spacing w:val="13"/>
        </w:rPr>
        <w:t xml:space="preserve"> </w:t>
      </w:r>
      <w:r w:rsidRPr="000D08B5">
        <w:t>the</w:t>
      </w:r>
      <w:r w:rsidRPr="000D08B5">
        <w:rPr>
          <w:spacing w:val="13"/>
        </w:rPr>
        <w:t xml:space="preserve"> </w:t>
      </w:r>
      <w:r w:rsidRPr="000D08B5">
        <w:t>identified</w:t>
      </w:r>
      <w:r w:rsidRPr="000D08B5">
        <w:rPr>
          <w:spacing w:val="13"/>
        </w:rPr>
        <w:t xml:space="preserve"> </w:t>
      </w:r>
      <w:r w:rsidRPr="000D08B5">
        <w:t>focus</w:t>
      </w:r>
      <w:r w:rsidRPr="000D08B5">
        <w:rPr>
          <w:spacing w:val="37"/>
        </w:rPr>
        <w:t xml:space="preserve"> </w:t>
      </w:r>
      <w:r w:rsidRPr="000D08B5">
        <w:t>areas</w:t>
      </w:r>
      <w:r w:rsidRPr="000D08B5">
        <w:rPr>
          <w:spacing w:val="1"/>
        </w:rPr>
        <w:t xml:space="preserve"> </w:t>
      </w:r>
      <w:r w:rsidRPr="000D08B5">
        <w:t>for</w:t>
      </w:r>
      <w:r w:rsidRPr="000D08B5">
        <w:rPr>
          <w:spacing w:val="2"/>
        </w:rPr>
        <w:t xml:space="preserve"> </w:t>
      </w:r>
      <w:r w:rsidRPr="000D08B5">
        <w:t>development.</w:t>
      </w:r>
      <w:r w:rsidRPr="000D08B5">
        <w:rPr>
          <w:spacing w:val="2"/>
        </w:rPr>
        <w:t xml:space="preserve"> </w:t>
      </w:r>
      <w:r w:rsidRPr="000D08B5">
        <w:rPr>
          <w:b/>
        </w:rPr>
        <w:t>Evaluators</w:t>
      </w:r>
      <w:r w:rsidRPr="000D08B5">
        <w:rPr>
          <w:b/>
          <w:spacing w:val="2"/>
        </w:rPr>
        <w:t xml:space="preserve"> </w:t>
      </w:r>
      <w:r w:rsidRPr="000D08B5">
        <w:rPr>
          <w:b/>
        </w:rPr>
        <w:t>of</w:t>
      </w:r>
      <w:r w:rsidRPr="000D08B5">
        <w:rPr>
          <w:b/>
          <w:spacing w:val="3"/>
        </w:rPr>
        <w:t xml:space="preserve"> </w:t>
      </w:r>
      <w:r w:rsidRPr="000D08B5">
        <w:rPr>
          <w:b/>
        </w:rPr>
        <w:t>administrators</w:t>
      </w:r>
      <w:r w:rsidRPr="000D08B5">
        <w:rPr>
          <w:b/>
          <w:spacing w:val="2"/>
        </w:rPr>
        <w:t xml:space="preserve"> </w:t>
      </w:r>
      <w:r w:rsidRPr="000D08B5">
        <w:rPr>
          <w:b/>
        </w:rPr>
        <w:t>must</w:t>
      </w:r>
      <w:r w:rsidRPr="000D08B5">
        <w:rPr>
          <w:b/>
          <w:spacing w:val="2"/>
        </w:rPr>
        <w:t xml:space="preserve"> </w:t>
      </w:r>
      <w:r w:rsidRPr="000D08B5">
        <w:rPr>
          <w:b/>
        </w:rPr>
        <w:t>conduct</w:t>
      </w:r>
      <w:r w:rsidRPr="000D08B5">
        <w:rPr>
          <w:b/>
          <w:spacing w:val="2"/>
        </w:rPr>
        <w:t xml:space="preserve"> </w:t>
      </w:r>
      <w:r w:rsidRPr="000D08B5">
        <w:rPr>
          <w:b/>
        </w:rPr>
        <w:t>at</w:t>
      </w:r>
      <w:r w:rsidRPr="000D08B5">
        <w:rPr>
          <w:b/>
          <w:spacing w:val="2"/>
        </w:rPr>
        <w:t xml:space="preserve"> </w:t>
      </w:r>
      <w:r w:rsidRPr="000D08B5">
        <w:rPr>
          <w:b/>
        </w:rPr>
        <w:t>least</w:t>
      </w:r>
      <w:r w:rsidRPr="000D08B5">
        <w:rPr>
          <w:b/>
          <w:spacing w:val="3"/>
        </w:rPr>
        <w:t xml:space="preserve"> </w:t>
      </w:r>
      <w:r w:rsidRPr="000D08B5">
        <w:rPr>
          <w:b/>
        </w:rPr>
        <w:t>two</w:t>
      </w:r>
      <w:r w:rsidRPr="000D08B5">
        <w:rPr>
          <w:b/>
          <w:spacing w:val="3"/>
        </w:rPr>
        <w:t xml:space="preserve"> </w:t>
      </w:r>
      <w:r w:rsidRPr="000D08B5">
        <w:rPr>
          <w:b/>
        </w:rPr>
        <w:t>school</w:t>
      </w:r>
      <w:r w:rsidRPr="000D08B5">
        <w:rPr>
          <w:b/>
          <w:spacing w:val="53"/>
          <w:w w:val="99"/>
        </w:rPr>
        <w:t xml:space="preserve"> </w:t>
      </w:r>
      <w:r w:rsidRPr="000D08B5">
        <w:rPr>
          <w:b/>
        </w:rPr>
        <w:t>site</w:t>
      </w:r>
      <w:r w:rsidRPr="000D08B5">
        <w:rPr>
          <w:b/>
          <w:spacing w:val="19"/>
        </w:rPr>
        <w:t xml:space="preserve"> </w:t>
      </w:r>
      <w:r w:rsidRPr="000D08B5">
        <w:rPr>
          <w:b/>
        </w:rPr>
        <w:t>observations</w:t>
      </w:r>
      <w:r w:rsidRPr="000D08B5">
        <w:rPr>
          <w:b/>
          <w:spacing w:val="17"/>
        </w:rPr>
        <w:t xml:space="preserve"> </w:t>
      </w:r>
      <w:r w:rsidRPr="000D08B5">
        <w:rPr>
          <w:b/>
        </w:rPr>
        <w:t>for</w:t>
      </w:r>
      <w:r w:rsidRPr="000D08B5">
        <w:rPr>
          <w:b/>
          <w:spacing w:val="19"/>
        </w:rPr>
        <w:t xml:space="preserve"> </w:t>
      </w:r>
      <w:r w:rsidRPr="000D08B5">
        <w:rPr>
          <w:b/>
        </w:rPr>
        <w:t>any</w:t>
      </w:r>
      <w:r w:rsidRPr="000D08B5">
        <w:rPr>
          <w:b/>
          <w:spacing w:val="19"/>
        </w:rPr>
        <w:t xml:space="preserve"> </w:t>
      </w:r>
      <w:r w:rsidRPr="000D08B5">
        <w:rPr>
          <w:b/>
        </w:rPr>
        <w:t>administrator</w:t>
      </w:r>
      <w:r w:rsidRPr="000D08B5">
        <w:rPr>
          <w:b/>
          <w:spacing w:val="17"/>
        </w:rPr>
        <w:t xml:space="preserve"> </w:t>
      </w:r>
      <w:r w:rsidRPr="000D08B5">
        <w:rPr>
          <w:b/>
        </w:rPr>
        <w:t>and</w:t>
      </w:r>
      <w:r w:rsidRPr="000D08B5">
        <w:rPr>
          <w:b/>
          <w:spacing w:val="19"/>
        </w:rPr>
        <w:t xml:space="preserve"> </w:t>
      </w:r>
      <w:r w:rsidRPr="000D08B5">
        <w:rPr>
          <w:b/>
        </w:rPr>
        <w:t>should</w:t>
      </w:r>
      <w:r w:rsidRPr="000D08B5">
        <w:rPr>
          <w:b/>
          <w:spacing w:val="19"/>
        </w:rPr>
        <w:t xml:space="preserve"> </w:t>
      </w:r>
      <w:r w:rsidRPr="000D08B5">
        <w:rPr>
          <w:b/>
        </w:rPr>
        <w:t>conduct</w:t>
      </w:r>
      <w:r w:rsidRPr="000D08B5">
        <w:rPr>
          <w:b/>
          <w:spacing w:val="18"/>
        </w:rPr>
        <w:t xml:space="preserve"> </w:t>
      </w:r>
      <w:r w:rsidRPr="000D08B5">
        <w:rPr>
          <w:b/>
        </w:rPr>
        <w:t>at</w:t>
      </w:r>
      <w:r w:rsidRPr="000D08B5">
        <w:rPr>
          <w:b/>
          <w:spacing w:val="19"/>
        </w:rPr>
        <w:t xml:space="preserve"> </w:t>
      </w:r>
      <w:r w:rsidRPr="000D08B5">
        <w:rPr>
          <w:b/>
        </w:rPr>
        <w:t>least</w:t>
      </w:r>
      <w:r w:rsidRPr="000D08B5">
        <w:rPr>
          <w:b/>
          <w:spacing w:val="20"/>
        </w:rPr>
        <w:t xml:space="preserve"> </w:t>
      </w:r>
      <w:r w:rsidRPr="000D08B5">
        <w:rPr>
          <w:b/>
        </w:rPr>
        <w:t>four</w:t>
      </w:r>
      <w:r w:rsidRPr="000D08B5">
        <w:rPr>
          <w:b/>
          <w:spacing w:val="19"/>
        </w:rPr>
        <w:t xml:space="preserve"> </w:t>
      </w:r>
      <w:r w:rsidRPr="000D08B5">
        <w:rPr>
          <w:b/>
        </w:rPr>
        <w:t>school</w:t>
      </w:r>
      <w:r w:rsidRPr="000D08B5">
        <w:rPr>
          <w:b/>
          <w:spacing w:val="19"/>
        </w:rPr>
        <w:t xml:space="preserve"> </w:t>
      </w:r>
      <w:r w:rsidRPr="000D08B5">
        <w:rPr>
          <w:b/>
        </w:rPr>
        <w:t>site</w:t>
      </w:r>
      <w:r w:rsidRPr="000D08B5">
        <w:rPr>
          <w:b/>
          <w:spacing w:val="24"/>
          <w:w w:val="99"/>
        </w:rPr>
        <w:t xml:space="preserve"> </w:t>
      </w:r>
      <w:r w:rsidRPr="000D08B5">
        <w:rPr>
          <w:b/>
        </w:rPr>
        <w:t>observations</w:t>
      </w:r>
      <w:r w:rsidRPr="000D08B5">
        <w:rPr>
          <w:b/>
          <w:spacing w:val="-6"/>
        </w:rPr>
        <w:t xml:space="preserve"> </w:t>
      </w:r>
      <w:r w:rsidRPr="000D08B5">
        <w:rPr>
          <w:b/>
        </w:rPr>
        <w:t>for</w:t>
      </w:r>
      <w:r w:rsidRPr="000D08B5">
        <w:rPr>
          <w:b/>
          <w:spacing w:val="-6"/>
        </w:rPr>
        <w:t xml:space="preserve"> </w:t>
      </w:r>
      <w:r w:rsidRPr="000D08B5">
        <w:rPr>
          <w:b/>
        </w:rPr>
        <w:t>administrators</w:t>
      </w:r>
      <w:r w:rsidRPr="000D08B5">
        <w:rPr>
          <w:b/>
          <w:spacing w:val="-6"/>
        </w:rPr>
        <w:t xml:space="preserve"> </w:t>
      </w:r>
      <w:r w:rsidRPr="000D08B5">
        <w:rPr>
          <w:b/>
        </w:rPr>
        <w:t>who</w:t>
      </w:r>
      <w:r w:rsidRPr="000D08B5">
        <w:rPr>
          <w:b/>
          <w:spacing w:val="-6"/>
        </w:rPr>
        <w:t xml:space="preserve"> </w:t>
      </w:r>
      <w:r w:rsidRPr="000D08B5">
        <w:rPr>
          <w:b/>
        </w:rPr>
        <w:t>are</w:t>
      </w:r>
      <w:r w:rsidRPr="000D08B5">
        <w:rPr>
          <w:b/>
          <w:spacing w:val="-6"/>
        </w:rPr>
        <w:t xml:space="preserve"> </w:t>
      </w:r>
      <w:r w:rsidRPr="000D08B5">
        <w:rPr>
          <w:b/>
        </w:rPr>
        <w:t>new</w:t>
      </w:r>
      <w:r w:rsidRPr="000D08B5">
        <w:rPr>
          <w:b/>
          <w:spacing w:val="-6"/>
        </w:rPr>
        <w:t xml:space="preserve"> </w:t>
      </w:r>
      <w:r w:rsidRPr="000D08B5">
        <w:rPr>
          <w:b/>
        </w:rPr>
        <w:t>to</w:t>
      </w:r>
      <w:r w:rsidRPr="000D08B5">
        <w:rPr>
          <w:b/>
          <w:spacing w:val="-6"/>
        </w:rPr>
        <w:t xml:space="preserve"> </w:t>
      </w:r>
      <w:r w:rsidRPr="000D08B5">
        <w:rPr>
          <w:b/>
        </w:rPr>
        <w:t>their</w:t>
      </w:r>
      <w:r w:rsidRPr="000D08B5">
        <w:rPr>
          <w:b/>
          <w:spacing w:val="-6"/>
        </w:rPr>
        <w:t xml:space="preserve"> </w:t>
      </w:r>
      <w:r w:rsidRPr="000D08B5">
        <w:rPr>
          <w:b/>
        </w:rPr>
        <w:t>district,</w:t>
      </w:r>
      <w:r w:rsidRPr="000D08B5">
        <w:rPr>
          <w:b/>
          <w:spacing w:val="-6"/>
        </w:rPr>
        <w:t xml:space="preserve"> </w:t>
      </w:r>
      <w:r w:rsidRPr="000D08B5">
        <w:rPr>
          <w:b/>
        </w:rPr>
        <w:t>school,</w:t>
      </w:r>
      <w:r w:rsidRPr="000D08B5">
        <w:rPr>
          <w:b/>
          <w:spacing w:val="-6"/>
        </w:rPr>
        <w:t xml:space="preserve"> </w:t>
      </w:r>
      <w:r w:rsidRPr="000D08B5">
        <w:rPr>
          <w:b/>
        </w:rPr>
        <w:t>the</w:t>
      </w:r>
      <w:r w:rsidRPr="000D08B5">
        <w:rPr>
          <w:b/>
          <w:spacing w:val="-6"/>
        </w:rPr>
        <w:t xml:space="preserve"> </w:t>
      </w:r>
      <w:r w:rsidRPr="000D08B5">
        <w:rPr>
          <w:b/>
        </w:rPr>
        <w:t>profession</w:t>
      </w:r>
      <w:r w:rsidRPr="000D08B5">
        <w:rPr>
          <w:b/>
          <w:spacing w:val="-6"/>
        </w:rPr>
        <w:t xml:space="preserve"> </w:t>
      </w:r>
      <w:r w:rsidRPr="000D08B5">
        <w:rPr>
          <w:b/>
        </w:rPr>
        <w:t>or who</w:t>
      </w:r>
      <w:r w:rsidRPr="000D08B5">
        <w:rPr>
          <w:b/>
          <w:spacing w:val="-4"/>
        </w:rPr>
        <w:t xml:space="preserve"> </w:t>
      </w:r>
      <w:r w:rsidRPr="000D08B5">
        <w:rPr>
          <w:b/>
        </w:rPr>
        <w:t>have</w:t>
      </w:r>
      <w:r w:rsidRPr="000D08B5">
        <w:rPr>
          <w:b/>
          <w:spacing w:val="-4"/>
        </w:rPr>
        <w:t xml:space="preserve"> </w:t>
      </w:r>
      <w:r w:rsidRPr="000D08B5">
        <w:rPr>
          <w:b/>
        </w:rPr>
        <w:t>received</w:t>
      </w:r>
      <w:r w:rsidRPr="000D08B5">
        <w:rPr>
          <w:b/>
          <w:spacing w:val="-3"/>
        </w:rPr>
        <w:t xml:space="preserve"> </w:t>
      </w:r>
      <w:r w:rsidRPr="000D08B5">
        <w:rPr>
          <w:b/>
        </w:rPr>
        <w:t>ratings</w:t>
      </w:r>
      <w:r w:rsidRPr="000D08B5">
        <w:rPr>
          <w:b/>
          <w:spacing w:val="-4"/>
        </w:rPr>
        <w:t xml:space="preserve"> </w:t>
      </w:r>
      <w:r w:rsidRPr="000D08B5">
        <w:rPr>
          <w:b/>
        </w:rPr>
        <w:t>of</w:t>
      </w:r>
      <w:r w:rsidRPr="000D08B5">
        <w:rPr>
          <w:b/>
          <w:spacing w:val="-5"/>
        </w:rPr>
        <w:t xml:space="preserve"> </w:t>
      </w:r>
      <w:r w:rsidR="00337633">
        <w:rPr>
          <w:b/>
          <w:i/>
        </w:rPr>
        <w:t>D</w:t>
      </w:r>
      <w:r w:rsidRPr="000D08B5">
        <w:rPr>
          <w:b/>
          <w:i/>
        </w:rPr>
        <w:t>eveloping</w:t>
      </w:r>
      <w:r w:rsidRPr="000D08B5">
        <w:rPr>
          <w:b/>
          <w:i/>
          <w:spacing w:val="-5"/>
        </w:rPr>
        <w:t xml:space="preserve"> </w:t>
      </w:r>
      <w:r w:rsidRPr="000D08B5">
        <w:rPr>
          <w:b/>
        </w:rPr>
        <w:t>or</w:t>
      </w:r>
      <w:r w:rsidRPr="000D08B5">
        <w:rPr>
          <w:b/>
          <w:spacing w:val="-4"/>
        </w:rPr>
        <w:t xml:space="preserve"> </w:t>
      </w:r>
      <w:r w:rsidR="00337633">
        <w:rPr>
          <w:b/>
          <w:i/>
        </w:rPr>
        <w:t>B</w:t>
      </w:r>
      <w:r w:rsidRPr="000D08B5">
        <w:rPr>
          <w:b/>
          <w:i/>
        </w:rPr>
        <w:t>elow</w:t>
      </w:r>
      <w:r w:rsidRPr="000D08B5">
        <w:rPr>
          <w:b/>
          <w:i/>
          <w:spacing w:val="-4"/>
        </w:rPr>
        <w:t xml:space="preserve"> </w:t>
      </w:r>
      <w:r w:rsidR="00337633">
        <w:rPr>
          <w:b/>
          <w:i/>
        </w:rPr>
        <w:t>S</w:t>
      </w:r>
      <w:r w:rsidRPr="000D08B5">
        <w:rPr>
          <w:b/>
          <w:i/>
        </w:rPr>
        <w:t>tandard.</w:t>
      </w:r>
    </w:p>
    <w:p w14:paraId="4160048B" w14:textId="77777777" w:rsidR="001D1A09" w:rsidRDefault="00956C76" w:rsidP="001D1A09">
      <w:pPr>
        <w:pStyle w:val="BodyText"/>
        <w:numPr>
          <w:ilvl w:val="0"/>
          <w:numId w:val="64"/>
        </w:numPr>
        <w:rPr>
          <w:rFonts w:cs="Corbel"/>
        </w:rPr>
      </w:pPr>
      <w:r w:rsidRPr="003A4D05">
        <w:t xml:space="preserve">The administrator and evaluator hold a </w:t>
      </w:r>
      <w:r w:rsidR="00337633" w:rsidRPr="003A4D05">
        <w:t>m</w:t>
      </w:r>
      <w:r w:rsidRPr="003A4D05">
        <w:t>id-</w:t>
      </w:r>
      <w:r w:rsidR="00337633" w:rsidRPr="003A4D05">
        <w:t>y</w:t>
      </w:r>
      <w:r w:rsidRPr="003A4D05">
        <w:t xml:space="preserve">ear </w:t>
      </w:r>
      <w:r w:rsidR="00337633" w:rsidRPr="003A4D05">
        <w:t>f</w:t>
      </w:r>
      <w:r w:rsidRPr="003A4D05">
        <w:t xml:space="preserve">ormative </w:t>
      </w:r>
      <w:r w:rsidR="00337633" w:rsidRPr="003A4D05">
        <w:t>c</w:t>
      </w:r>
      <w:r w:rsidRPr="003A4D05">
        <w:t>onference with a focused discussion of progress toward proficiency in the focus areas identified as needing development.</w:t>
      </w:r>
    </w:p>
    <w:p w14:paraId="1B9B1081" w14:textId="77777777" w:rsidR="001D1A09" w:rsidRDefault="00956C76" w:rsidP="001D1A09">
      <w:pPr>
        <w:pStyle w:val="BodyText"/>
        <w:numPr>
          <w:ilvl w:val="0"/>
          <w:numId w:val="64"/>
        </w:numPr>
        <w:rPr>
          <w:rFonts w:cs="Corbel"/>
        </w:rPr>
      </w:pPr>
      <w:r w:rsidRPr="003A4D05">
        <w:t>Near the end of the school year, the administrator reviews all information and data collected during the year and completes a summative self-assessment for review by the evaluator, identifying areas of strength and continued growth, as well as progress on the focus areas.</w:t>
      </w:r>
    </w:p>
    <w:p w14:paraId="26D4EDB2" w14:textId="77777777" w:rsidR="00956C76" w:rsidRPr="001D1A09" w:rsidRDefault="00956C76" w:rsidP="001D1A09">
      <w:pPr>
        <w:pStyle w:val="BodyText"/>
        <w:numPr>
          <w:ilvl w:val="0"/>
          <w:numId w:val="64"/>
        </w:numPr>
        <w:rPr>
          <w:rFonts w:cs="Corbel"/>
        </w:rPr>
      </w:pPr>
      <w:r w:rsidRPr="003A4D05">
        <w:t xml:space="preserve">The evaluator and the administrator meet to discuss all evidence collected to date. Following the conference, the evaluator uses the preponderance of evidence to assign a summative rating of </w:t>
      </w:r>
      <w:r w:rsidR="00337633" w:rsidRPr="003A4D05">
        <w:t>E</w:t>
      </w:r>
      <w:r w:rsidRPr="003A4D05">
        <w:t xml:space="preserve">xemplary, </w:t>
      </w:r>
      <w:r w:rsidR="00337633" w:rsidRPr="003A4D05">
        <w:t>P</w:t>
      </w:r>
      <w:r w:rsidRPr="003A4D05">
        <w:t xml:space="preserve">roficient, </w:t>
      </w:r>
      <w:r w:rsidR="00337633" w:rsidRPr="003A4D05">
        <w:t>D</w:t>
      </w:r>
      <w:r w:rsidRPr="003A4D05">
        <w:t xml:space="preserve">eveloping or </w:t>
      </w:r>
      <w:r w:rsidR="00337633" w:rsidRPr="003A4D05">
        <w:t>B</w:t>
      </w:r>
      <w:r w:rsidRPr="003A4D05">
        <w:t xml:space="preserve">elow </w:t>
      </w:r>
      <w:r w:rsidR="00337633" w:rsidRPr="003A4D05">
        <w:t>S</w:t>
      </w:r>
      <w:r w:rsidRPr="003A4D05">
        <w:t>tandard for each performance expectation. Then the evaluator assigns a total practice rating based on the criteria in the chart below and generates a summary report of the evaluation before the end of the school year.</w:t>
      </w:r>
    </w:p>
    <w:p w14:paraId="51AF8E6B" w14:textId="77777777" w:rsidR="00956C76" w:rsidRPr="000D08B5" w:rsidRDefault="00956C76" w:rsidP="00B9747A">
      <w:pPr>
        <w:pStyle w:val="BodyText"/>
        <w:rPr>
          <w:b/>
        </w:rPr>
      </w:pPr>
      <w:r w:rsidRPr="000D08B5">
        <w:rPr>
          <w:b/>
        </w:rPr>
        <w:t>Principals</w:t>
      </w:r>
      <w:r w:rsidRPr="000D08B5">
        <w:rPr>
          <w:b/>
          <w:spacing w:val="-6"/>
        </w:rPr>
        <w:t xml:space="preserve"> </w:t>
      </w:r>
      <w:r w:rsidRPr="000D08B5">
        <w:rPr>
          <w:b/>
        </w:rPr>
        <w:t>and</w:t>
      </w:r>
      <w:r w:rsidRPr="000D08B5">
        <w:rPr>
          <w:b/>
          <w:spacing w:val="-20"/>
        </w:rPr>
        <w:t xml:space="preserve"> </w:t>
      </w:r>
      <w:r w:rsidRPr="000D08B5">
        <w:rPr>
          <w:b/>
        </w:rPr>
        <w:t>Central</w:t>
      </w:r>
      <w:r w:rsidRPr="000D08B5">
        <w:rPr>
          <w:b/>
          <w:spacing w:val="-20"/>
        </w:rPr>
        <w:t xml:space="preserve"> </w:t>
      </w:r>
      <w:r w:rsidRPr="000D08B5">
        <w:rPr>
          <w:b/>
        </w:rPr>
        <w:t>Office</w:t>
      </w:r>
      <w:r w:rsidRPr="000D08B5">
        <w:rPr>
          <w:b/>
          <w:spacing w:val="-20"/>
        </w:rPr>
        <w:t xml:space="preserve"> </w:t>
      </w:r>
      <w:r w:rsidRPr="000D08B5">
        <w:rPr>
          <w:b/>
        </w:rPr>
        <w:t>Administrators</w:t>
      </w:r>
      <w:r w:rsidR="00B9747A" w:rsidRPr="000D08B5">
        <w:rPr>
          <w:b/>
        </w:rPr>
        <w:t>:</w:t>
      </w:r>
    </w:p>
    <w:tbl>
      <w:tblPr>
        <w:tblW w:w="9548" w:type="dxa"/>
        <w:tblInd w:w="720" w:type="dxa"/>
        <w:tblLayout w:type="fixed"/>
        <w:tblCellMar>
          <w:left w:w="0" w:type="dxa"/>
          <w:right w:w="0" w:type="dxa"/>
        </w:tblCellMar>
        <w:tblLook w:val="01E0" w:firstRow="1" w:lastRow="1" w:firstColumn="1" w:lastColumn="1" w:noHBand="0" w:noVBand="0"/>
      </w:tblPr>
      <w:tblGrid>
        <w:gridCol w:w="2387"/>
        <w:gridCol w:w="2387"/>
        <w:gridCol w:w="2387"/>
        <w:gridCol w:w="2387"/>
      </w:tblGrid>
      <w:tr w:rsidR="00956C76" w:rsidRPr="000D08B5" w14:paraId="25AFC4C4" w14:textId="77777777" w:rsidTr="00280140">
        <w:trPr>
          <w:trHeight w:hRule="exact" w:val="538"/>
        </w:trPr>
        <w:tc>
          <w:tcPr>
            <w:tcW w:w="2387" w:type="dxa"/>
            <w:tcBorders>
              <w:top w:val="nil"/>
              <w:left w:val="nil"/>
              <w:bottom w:val="nil"/>
              <w:right w:val="nil"/>
            </w:tcBorders>
            <w:shd w:val="clear" w:color="auto" w:fill="CAD2BC"/>
          </w:tcPr>
          <w:p w14:paraId="56F78705" w14:textId="77777777" w:rsidR="00956C76" w:rsidRPr="00776A92" w:rsidRDefault="00956C76" w:rsidP="00956C76">
            <w:pPr>
              <w:spacing w:before="130"/>
              <w:ind w:left="685" w:right="279"/>
              <w:rPr>
                <w:rFonts w:ascii="Calibri" w:eastAsia="Corbel" w:hAnsi="Calibri" w:cs="Corbel"/>
              </w:rPr>
            </w:pPr>
            <w:r w:rsidRPr="00776A92">
              <w:rPr>
                <w:rFonts w:ascii="Calibri" w:hAnsi="Calibri"/>
                <w:b/>
                <w:color w:val="53833B"/>
              </w:rPr>
              <w:t>Exemplary</w:t>
            </w:r>
          </w:p>
        </w:tc>
        <w:tc>
          <w:tcPr>
            <w:tcW w:w="2387" w:type="dxa"/>
            <w:tcBorders>
              <w:top w:val="nil"/>
              <w:left w:val="nil"/>
              <w:bottom w:val="nil"/>
              <w:right w:val="nil"/>
            </w:tcBorders>
            <w:shd w:val="clear" w:color="auto" w:fill="A0B28A"/>
          </w:tcPr>
          <w:p w14:paraId="7103B716" w14:textId="77777777" w:rsidR="00956C76" w:rsidRPr="00776A92" w:rsidRDefault="00956C76" w:rsidP="00956C76">
            <w:pPr>
              <w:spacing w:before="130"/>
              <w:ind w:left="730" w:right="279"/>
              <w:rPr>
                <w:rFonts w:ascii="Calibri" w:eastAsia="Corbel" w:hAnsi="Calibri" w:cs="Corbel"/>
              </w:rPr>
            </w:pPr>
            <w:r w:rsidRPr="00776A92">
              <w:rPr>
                <w:rFonts w:ascii="Calibri" w:hAnsi="Calibri"/>
                <w:b/>
                <w:color w:val="FFFFFF"/>
              </w:rPr>
              <w:t>Proficient</w:t>
            </w:r>
          </w:p>
        </w:tc>
        <w:tc>
          <w:tcPr>
            <w:tcW w:w="2387" w:type="dxa"/>
            <w:tcBorders>
              <w:top w:val="nil"/>
              <w:left w:val="nil"/>
              <w:bottom w:val="nil"/>
              <w:right w:val="nil"/>
            </w:tcBorders>
            <w:shd w:val="clear" w:color="auto" w:fill="79985E"/>
          </w:tcPr>
          <w:p w14:paraId="3693B2E4" w14:textId="77777777" w:rsidR="00956C76" w:rsidRPr="00776A92" w:rsidRDefault="00956C76" w:rsidP="00956C76">
            <w:pPr>
              <w:spacing w:before="130"/>
              <w:ind w:left="653"/>
              <w:rPr>
                <w:rFonts w:ascii="Calibri" w:eastAsia="Corbel" w:hAnsi="Calibri" w:cs="Corbel"/>
              </w:rPr>
            </w:pPr>
            <w:r w:rsidRPr="00776A92">
              <w:rPr>
                <w:rFonts w:ascii="Calibri" w:hAnsi="Calibri"/>
                <w:b/>
                <w:color w:val="FFFFFF"/>
              </w:rPr>
              <w:t>Developing</w:t>
            </w:r>
          </w:p>
        </w:tc>
        <w:tc>
          <w:tcPr>
            <w:tcW w:w="2387" w:type="dxa"/>
            <w:tcBorders>
              <w:top w:val="nil"/>
              <w:left w:val="nil"/>
              <w:bottom w:val="nil"/>
              <w:right w:val="nil"/>
            </w:tcBorders>
            <w:shd w:val="clear" w:color="auto" w:fill="53833B"/>
          </w:tcPr>
          <w:p w14:paraId="5B429DE2" w14:textId="77777777" w:rsidR="00956C76" w:rsidRPr="00776A92" w:rsidRDefault="00956C76" w:rsidP="00956C76">
            <w:pPr>
              <w:spacing w:before="130"/>
              <w:ind w:left="436" w:right="279"/>
              <w:rPr>
                <w:rFonts w:ascii="Calibri" w:eastAsia="Corbel" w:hAnsi="Calibri" w:cs="Corbel"/>
              </w:rPr>
            </w:pPr>
            <w:r w:rsidRPr="00776A92">
              <w:rPr>
                <w:rFonts w:ascii="Calibri" w:hAnsi="Calibri"/>
                <w:b/>
                <w:color w:val="FFFFFF"/>
              </w:rPr>
              <w:t>Below Standard</w:t>
            </w:r>
          </w:p>
        </w:tc>
      </w:tr>
      <w:tr w:rsidR="00956C76" w:rsidRPr="000D08B5" w14:paraId="3C663E78" w14:textId="77777777" w:rsidTr="0005284A">
        <w:trPr>
          <w:trHeight w:hRule="exact" w:val="1287"/>
        </w:trPr>
        <w:tc>
          <w:tcPr>
            <w:tcW w:w="2387" w:type="dxa"/>
            <w:tcBorders>
              <w:top w:val="nil"/>
              <w:left w:val="nil"/>
              <w:bottom w:val="nil"/>
              <w:right w:val="nil"/>
            </w:tcBorders>
          </w:tcPr>
          <w:p w14:paraId="631C48A0" w14:textId="77777777" w:rsidR="00956C76" w:rsidRPr="00776A92" w:rsidRDefault="00956C76" w:rsidP="0005284A">
            <w:pPr>
              <w:pStyle w:val="BodyText"/>
              <w:ind w:left="90"/>
            </w:pPr>
            <w:r w:rsidRPr="00776A92">
              <w:rPr>
                <w:i/>
              </w:rPr>
              <w:t xml:space="preserve">Exemplary </w:t>
            </w:r>
            <w:r w:rsidRPr="00776A92">
              <w:t>on Teaching and Learning</w:t>
            </w:r>
          </w:p>
          <w:p w14:paraId="4F1B0F85" w14:textId="77777777" w:rsidR="0005284A" w:rsidRPr="00776A92" w:rsidRDefault="0005284A" w:rsidP="0005284A">
            <w:pPr>
              <w:pStyle w:val="BodyText"/>
              <w:ind w:left="90"/>
              <w:rPr>
                <w:rFonts w:cs="Corbel"/>
              </w:rPr>
            </w:pPr>
            <w:r w:rsidRPr="00776A92">
              <w:t>+</w:t>
            </w:r>
          </w:p>
        </w:tc>
        <w:tc>
          <w:tcPr>
            <w:tcW w:w="2387" w:type="dxa"/>
            <w:tcBorders>
              <w:top w:val="nil"/>
              <w:left w:val="nil"/>
              <w:bottom w:val="nil"/>
              <w:right w:val="nil"/>
            </w:tcBorders>
            <w:shd w:val="clear" w:color="auto" w:fill="E6E9DF"/>
          </w:tcPr>
          <w:p w14:paraId="5C2F42A6" w14:textId="77777777" w:rsidR="00956C76" w:rsidRPr="00776A92" w:rsidRDefault="00956C76" w:rsidP="0005284A">
            <w:pPr>
              <w:pStyle w:val="BodyText"/>
              <w:ind w:left="133"/>
              <w:rPr>
                <w:rFonts w:cs="Corbel"/>
              </w:rPr>
            </w:pPr>
            <w:r w:rsidRPr="00776A92">
              <w:t xml:space="preserve">At least </w:t>
            </w:r>
            <w:r w:rsidRPr="00776A92">
              <w:rPr>
                <w:i/>
              </w:rPr>
              <w:t>Proficient</w:t>
            </w:r>
            <w:r w:rsidR="00337633" w:rsidRPr="00776A92">
              <w:t xml:space="preserve"> </w:t>
            </w:r>
            <w:r w:rsidRPr="00776A92">
              <w:t>on Teaching and Learning</w:t>
            </w:r>
          </w:p>
          <w:p w14:paraId="1C1CB246" w14:textId="77777777" w:rsidR="00956C76" w:rsidRPr="00776A92" w:rsidRDefault="00956C76" w:rsidP="00956C76">
            <w:pPr>
              <w:spacing w:line="272" w:lineRule="exact"/>
              <w:ind w:left="180"/>
              <w:rPr>
                <w:rFonts w:ascii="Calibri" w:eastAsia="Corbel" w:hAnsi="Calibri" w:cs="Corbel"/>
              </w:rPr>
            </w:pPr>
            <w:r w:rsidRPr="00776A92">
              <w:rPr>
                <w:rFonts w:ascii="Calibri" w:hAnsi="Calibri"/>
                <w:color w:val="231F20"/>
              </w:rPr>
              <w:t>+</w:t>
            </w:r>
          </w:p>
        </w:tc>
        <w:tc>
          <w:tcPr>
            <w:tcW w:w="2387" w:type="dxa"/>
            <w:tcBorders>
              <w:top w:val="nil"/>
              <w:left w:val="nil"/>
              <w:bottom w:val="nil"/>
              <w:right w:val="nil"/>
            </w:tcBorders>
            <w:shd w:val="clear" w:color="auto" w:fill="D3D9C7"/>
          </w:tcPr>
          <w:p w14:paraId="13EFE459" w14:textId="77777777" w:rsidR="00956C76" w:rsidRPr="00776A92" w:rsidRDefault="00956C76" w:rsidP="0005284A">
            <w:pPr>
              <w:pStyle w:val="BodyText"/>
              <w:ind w:left="176"/>
              <w:rPr>
                <w:rFonts w:cs="Corbel"/>
              </w:rPr>
            </w:pPr>
            <w:r w:rsidRPr="00776A92">
              <w:t xml:space="preserve">At least </w:t>
            </w:r>
            <w:r w:rsidRPr="00776A92">
              <w:rPr>
                <w:i/>
              </w:rPr>
              <w:t xml:space="preserve">Developing </w:t>
            </w:r>
            <w:r w:rsidRPr="00776A92">
              <w:t>on Teaching and Learning</w:t>
            </w:r>
          </w:p>
          <w:p w14:paraId="7517F7A8" w14:textId="77777777" w:rsidR="00956C76" w:rsidRPr="00776A92" w:rsidRDefault="00956C76" w:rsidP="00956C76">
            <w:pPr>
              <w:spacing w:line="267" w:lineRule="exact"/>
              <w:ind w:left="180"/>
              <w:rPr>
                <w:rFonts w:ascii="Calibri" w:eastAsia="Corbel" w:hAnsi="Calibri" w:cs="Corbel"/>
              </w:rPr>
            </w:pPr>
            <w:r w:rsidRPr="00776A92">
              <w:rPr>
                <w:rFonts w:ascii="Calibri" w:hAnsi="Calibri"/>
                <w:color w:val="231F20"/>
              </w:rPr>
              <w:t>+</w:t>
            </w:r>
          </w:p>
        </w:tc>
        <w:tc>
          <w:tcPr>
            <w:tcW w:w="2387" w:type="dxa"/>
            <w:tcBorders>
              <w:top w:val="nil"/>
              <w:left w:val="nil"/>
              <w:bottom w:val="nil"/>
              <w:right w:val="nil"/>
            </w:tcBorders>
            <w:shd w:val="clear" w:color="auto" w:fill="C1CBB1"/>
          </w:tcPr>
          <w:p w14:paraId="3384D341" w14:textId="77777777" w:rsidR="00956C76" w:rsidRPr="00776A92" w:rsidRDefault="00956C76" w:rsidP="0005284A">
            <w:pPr>
              <w:pStyle w:val="BodyText"/>
              <w:ind w:left="129"/>
              <w:rPr>
                <w:rFonts w:cs="Corbel"/>
              </w:rPr>
            </w:pPr>
            <w:r w:rsidRPr="00776A92">
              <w:rPr>
                <w:i/>
              </w:rPr>
              <w:t xml:space="preserve">Below Standard </w:t>
            </w:r>
            <w:r w:rsidRPr="00776A92">
              <w:t>on Teaching and Learning</w:t>
            </w:r>
          </w:p>
          <w:p w14:paraId="09A93BC2" w14:textId="77777777" w:rsidR="00956C76" w:rsidRPr="00776A92" w:rsidRDefault="00956C76" w:rsidP="00956C76">
            <w:pPr>
              <w:ind w:left="180" w:right="279"/>
              <w:rPr>
                <w:rFonts w:ascii="Calibri" w:eastAsia="Corbel" w:hAnsi="Calibri" w:cs="Corbel"/>
              </w:rPr>
            </w:pPr>
            <w:r w:rsidRPr="00776A92">
              <w:rPr>
                <w:rFonts w:ascii="Calibri" w:hAnsi="Calibri"/>
                <w:color w:val="231F20"/>
              </w:rPr>
              <w:t>or</w:t>
            </w:r>
          </w:p>
        </w:tc>
      </w:tr>
      <w:tr w:rsidR="00956C76" w:rsidRPr="000D08B5" w14:paraId="23709AA8" w14:textId="77777777" w:rsidTr="00B9747A">
        <w:trPr>
          <w:trHeight w:hRule="exact" w:val="1449"/>
        </w:trPr>
        <w:tc>
          <w:tcPr>
            <w:tcW w:w="2387" w:type="dxa"/>
            <w:tcBorders>
              <w:top w:val="nil"/>
              <w:left w:val="nil"/>
              <w:bottom w:val="nil"/>
              <w:right w:val="nil"/>
            </w:tcBorders>
          </w:tcPr>
          <w:p w14:paraId="397755E4" w14:textId="77777777" w:rsidR="00337633" w:rsidRPr="00776A92" w:rsidRDefault="00956C76" w:rsidP="0005284A">
            <w:pPr>
              <w:pStyle w:val="BodyText"/>
              <w:spacing w:before="0" w:beforeAutospacing="0" w:after="0" w:afterAutospacing="0"/>
              <w:ind w:left="86"/>
              <w:rPr>
                <w:rFonts w:cs="Corbel"/>
              </w:rPr>
            </w:pPr>
            <w:r w:rsidRPr="00776A92">
              <w:rPr>
                <w:i/>
              </w:rPr>
              <w:t xml:space="preserve">Exemplary </w:t>
            </w:r>
            <w:r w:rsidRPr="00776A92">
              <w:t>on at least 2 other performance expectations</w:t>
            </w:r>
          </w:p>
          <w:p w14:paraId="3226CC91" w14:textId="77777777" w:rsidR="00956C76" w:rsidRPr="00776A92" w:rsidRDefault="00956C76" w:rsidP="00337633">
            <w:pPr>
              <w:spacing w:line="272" w:lineRule="exact"/>
              <w:ind w:left="90"/>
              <w:jc w:val="both"/>
              <w:rPr>
                <w:rFonts w:ascii="Calibri" w:eastAsia="Corbel" w:hAnsi="Calibri" w:cs="Corbel"/>
              </w:rPr>
            </w:pPr>
            <w:r w:rsidRPr="00776A92">
              <w:rPr>
                <w:rFonts w:ascii="Calibri" w:hAnsi="Calibri"/>
                <w:color w:val="231F20"/>
              </w:rPr>
              <w:t>+</w:t>
            </w:r>
          </w:p>
        </w:tc>
        <w:tc>
          <w:tcPr>
            <w:tcW w:w="2387" w:type="dxa"/>
            <w:tcBorders>
              <w:top w:val="nil"/>
              <w:left w:val="nil"/>
              <w:bottom w:val="nil"/>
              <w:right w:val="nil"/>
            </w:tcBorders>
            <w:shd w:val="clear" w:color="auto" w:fill="E6E9DF"/>
          </w:tcPr>
          <w:p w14:paraId="1582AE1F" w14:textId="77777777" w:rsidR="00956C76" w:rsidRPr="00776A92" w:rsidRDefault="00956C76" w:rsidP="0005284A">
            <w:pPr>
              <w:ind w:left="187" w:right="274"/>
              <w:rPr>
                <w:rFonts w:ascii="Calibri" w:eastAsia="Corbel" w:hAnsi="Calibri" w:cs="Corbel"/>
              </w:rPr>
            </w:pPr>
            <w:r w:rsidRPr="00776A92">
              <w:rPr>
                <w:rFonts w:ascii="Calibri" w:hAnsi="Calibri"/>
                <w:color w:val="231F20"/>
              </w:rPr>
              <w:t xml:space="preserve">At least </w:t>
            </w:r>
            <w:r w:rsidRPr="00776A92">
              <w:rPr>
                <w:rFonts w:ascii="Calibri" w:hAnsi="Calibri"/>
                <w:i/>
                <w:color w:val="231F20"/>
              </w:rPr>
              <w:t xml:space="preserve">Proficient </w:t>
            </w:r>
            <w:r w:rsidRPr="00776A92">
              <w:rPr>
                <w:rFonts w:ascii="Calibri" w:hAnsi="Calibri"/>
                <w:color w:val="231F20"/>
              </w:rPr>
              <w:t>on at least 3 other performance expectations</w:t>
            </w:r>
          </w:p>
          <w:p w14:paraId="515E8DC3" w14:textId="77777777" w:rsidR="00956C76" w:rsidRPr="00776A92" w:rsidRDefault="00956C76" w:rsidP="0005284A">
            <w:pPr>
              <w:ind w:left="180"/>
              <w:rPr>
                <w:rFonts w:ascii="Calibri" w:eastAsia="Corbel" w:hAnsi="Calibri" w:cs="Corbel"/>
              </w:rPr>
            </w:pPr>
            <w:r w:rsidRPr="00776A92">
              <w:rPr>
                <w:rFonts w:ascii="Calibri" w:hAnsi="Calibri"/>
                <w:color w:val="231F20"/>
              </w:rPr>
              <w:t>+</w:t>
            </w:r>
          </w:p>
        </w:tc>
        <w:tc>
          <w:tcPr>
            <w:tcW w:w="2387" w:type="dxa"/>
            <w:tcBorders>
              <w:top w:val="nil"/>
              <w:left w:val="nil"/>
              <w:bottom w:val="nil"/>
              <w:right w:val="nil"/>
            </w:tcBorders>
            <w:shd w:val="clear" w:color="auto" w:fill="D3D9C7"/>
          </w:tcPr>
          <w:p w14:paraId="33715C04" w14:textId="77777777" w:rsidR="00956C76" w:rsidRPr="00776A92" w:rsidRDefault="00956C76" w:rsidP="0005284A">
            <w:pPr>
              <w:ind w:left="180" w:right="279"/>
              <w:rPr>
                <w:rFonts w:ascii="Calibri" w:eastAsia="Corbel" w:hAnsi="Calibri" w:cs="Corbel"/>
              </w:rPr>
            </w:pPr>
            <w:r w:rsidRPr="00776A92">
              <w:rPr>
                <w:rFonts w:ascii="Calibri" w:hAnsi="Calibri"/>
                <w:color w:val="231F20"/>
              </w:rPr>
              <w:t xml:space="preserve">At least </w:t>
            </w:r>
            <w:r w:rsidRPr="00776A92">
              <w:rPr>
                <w:rFonts w:ascii="Calibri" w:hAnsi="Calibri"/>
                <w:i/>
                <w:color w:val="231F20"/>
              </w:rPr>
              <w:t xml:space="preserve">Developing </w:t>
            </w:r>
            <w:r w:rsidRPr="00776A92">
              <w:rPr>
                <w:rFonts w:ascii="Calibri" w:hAnsi="Calibri"/>
                <w:color w:val="231F20"/>
              </w:rPr>
              <w:t>on at least 3 other performance expectations</w:t>
            </w:r>
          </w:p>
        </w:tc>
        <w:tc>
          <w:tcPr>
            <w:tcW w:w="2387" w:type="dxa"/>
            <w:tcBorders>
              <w:top w:val="nil"/>
              <w:left w:val="nil"/>
              <w:bottom w:val="nil"/>
              <w:right w:val="nil"/>
            </w:tcBorders>
            <w:shd w:val="clear" w:color="auto" w:fill="C1CBB1"/>
          </w:tcPr>
          <w:p w14:paraId="1EE3C7B1" w14:textId="77777777" w:rsidR="00956C76" w:rsidRPr="00776A92" w:rsidRDefault="00956C76" w:rsidP="0005284A">
            <w:pPr>
              <w:ind w:left="179" w:right="364"/>
              <w:rPr>
                <w:rFonts w:ascii="Calibri" w:eastAsia="Corbel" w:hAnsi="Calibri" w:cs="Corbel"/>
              </w:rPr>
            </w:pPr>
            <w:r w:rsidRPr="00776A92">
              <w:rPr>
                <w:rFonts w:ascii="Calibri" w:hAnsi="Calibri"/>
                <w:i/>
                <w:color w:val="231F20"/>
              </w:rPr>
              <w:t xml:space="preserve">Below Standard </w:t>
            </w:r>
            <w:r w:rsidRPr="00776A92">
              <w:rPr>
                <w:rFonts w:ascii="Calibri" w:hAnsi="Calibri"/>
                <w:color w:val="231F20"/>
              </w:rPr>
              <w:t>on at least 3 other performance expectations</w:t>
            </w:r>
          </w:p>
        </w:tc>
      </w:tr>
      <w:tr w:rsidR="00956C76" w:rsidRPr="000D08B5" w14:paraId="49CC222B" w14:textId="77777777" w:rsidTr="00280140">
        <w:trPr>
          <w:trHeight w:hRule="exact" w:val="1317"/>
        </w:trPr>
        <w:tc>
          <w:tcPr>
            <w:tcW w:w="2387" w:type="dxa"/>
            <w:tcBorders>
              <w:top w:val="nil"/>
              <w:left w:val="nil"/>
              <w:bottom w:val="nil"/>
              <w:right w:val="nil"/>
            </w:tcBorders>
          </w:tcPr>
          <w:p w14:paraId="31E9F234" w14:textId="77777777" w:rsidR="00337633" w:rsidRPr="00776A92" w:rsidRDefault="00337633" w:rsidP="00337633">
            <w:pPr>
              <w:pStyle w:val="BodyText"/>
              <w:spacing w:before="0" w:beforeAutospacing="0" w:after="0" w:afterAutospacing="0"/>
              <w:ind w:left="86"/>
            </w:pPr>
          </w:p>
          <w:p w14:paraId="76FD8031" w14:textId="77777777" w:rsidR="00956C76" w:rsidRPr="00776A92" w:rsidRDefault="00956C76" w:rsidP="00337633">
            <w:pPr>
              <w:pStyle w:val="BodyText"/>
              <w:spacing w:before="0" w:beforeAutospacing="0" w:after="0" w:afterAutospacing="0"/>
              <w:ind w:left="86"/>
              <w:rPr>
                <w:rFonts w:cs="Corbel"/>
              </w:rPr>
            </w:pPr>
            <w:r w:rsidRPr="00776A92">
              <w:t xml:space="preserve">No rating below </w:t>
            </w:r>
            <w:r w:rsidRPr="00776A92">
              <w:rPr>
                <w:i/>
              </w:rPr>
              <w:t xml:space="preserve">Proficient </w:t>
            </w:r>
            <w:r w:rsidRPr="00776A92">
              <w:t>on any performance expectation</w:t>
            </w:r>
          </w:p>
        </w:tc>
        <w:tc>
          <w:tcPr>
            <w:tcW w:w="2387" w:type="dxa"/>
            <w:tcBorders>
              <w:top w:val="nil"/>
              <w:left w:val="nil"/>
              <w:bottom w:val="nil"/>
              <w:right w:val="nil"/>
            </w:tcBorders>
            <w:shd w:val="clear" w:color="auto" w:fill="E6E9DF"/>
          </w:tcPr>
          <w:p w14:paraId="762BC6B1" w14:textId="77777777" w:rsidR="00337633" w:rsidRPr="00776A92" w:rsidRDefault="00337633" w:rsidP="00337633">
            <w:pPr>
              <w:ind w:left="173" w:right="360"/>
              <w:rPr>
                <w:rFonts w:ascii="Calibri" w:hAnsi="Calibri"/>
                <w:color w:val="231F20"/>
              </w:rPr>
            </w:pPr>
          </w:p>
          <w:p w14:paraId="08726DEA" w14:textId="77777777" w:rsidR="00956C76" w:rsidRPr="00776A92" w:rsidRDefault="00956C76" w:rsidP="00337633">
            <w:pPr>
              <w:ind w:left="173" w:right="360"/>
              <w:rPr>
                <w:rFonts w:ascii="Calibri" w:eastAsia="Corbel" w:hAnsi="Calibri" w:cs="Corbel"/>
              </w:rPr>
            </w:pPr>
            <w:r w:rsidRPr="00776A92">
              <w:rPr>
                <w:rFonts w:ascii="Calibri" w:hAnsi="Calibri"/>
                <w:color w:val="231F20"/>
              </w:rPr>
              <w:t xml:space="preserve">No rating below </w:t>
            </w:r>
            <w:r w:rsidRPr="00776A92">
              <w:rPr>
                <w:rFonts w:ascii="Calibri" w:hAnsi="Calibri"/>
                <w:i/>
                <w:color w:val="231F20"/>
              </w:rPr>
              <w:t xml:space="preserve">Developing </w:t>
            </w:r>
            <w:r w:rsidRPr="00776A92">
              <w:rPr>
                <w:rFonts w:ascii="Calibri" w:hAnsi="Calibri"/>
                <w:color w:val="231F20"/>
              </w:rPr>
              <w:t>on any performance expectation</w:t>
            </w:r>
          </w:p>
        </w:tc>
        <w:tc>
          <w:tcPr>
            <w:tcW w:w="2387" w:type="dxa"/>
            <w:tcBorders>
              <w:top w:val="nil"/>
              <w:left w:val="nil"/>
              <w:bottom w:val="nil"/>
              <w:right w:val="nil"/>
            </w:tcBorders>
            <w:shd w:val="clear" w:color="auto" w:fill="D3D9C7"/>
          </w:tcPr>
          <w:p w14:paraId="28EF55FE" w14:textId="77777777" w:rsidR="00956C76" w:rsidRPr="00776A92" w:rsidRDefault="00956C76" w:rsidP="00956C76">
            <w:pPr>
              <w:rPr>
                <w:rFonts w:ascii="Calibri" w:hAnsi="Calibri"/>
              </w:rPr>
            </w:pPr>
          </w:p>
        </w:tc>
        <w:tc>
          <w:tcPr>
            <w:tcW w:w="2387" w:type="dxa"/>
            <w:tcBorders>
              <w:top w:val="nil"/>
              <w:left w:val="nil"/>
              <w:bottom w:val="nil"/>
              <w:right w:val="nil"/>
            </w:tcBorders>
            <w:shd w:val="clear" w:color="auto" w:fill="C1CBB1"/>
          </w:tcPr>
          <w:p w14:paraId="00C2BCA8" w14:textId="77777777" w:rsidR="00956C76" w:rsidRPr="00776A92" w:rsidRDefault="00956C76" w:rsidP="00956C76">
            <w:pPr>
              <w:rPr>
                <w:rFonts w:ascii="Calibri" w:hAnsi="Calibri"/>
              </w:rPr>
            </w:pPr>
          </w:p>
        </w:tc>
      </w:tr>
    </w:tbl>
    <w:p w14:paraId="37479ABF" w14:textId="77777777" w:rsidR="00444012" w:rsidRDefault="00444012" w:rsidP="00444012">
      <w:pPr>
        <w:pStyle w:val="BodyText"/>
        <w:rPr>
          <w:b/>
        </w:rPr>
      </w:pPr>
      <w:r>
        <w:rPr>
          <w:b/>
        </w:rPr>
        <w:br w:type="page"/>
      </w:r>
    </w:p>
    <w:p w14:paraId="51086F7F" w14:textId="77777777" w:rsidR="00956C76" w:rsidRPr="000D08B5" w:rsidRDefault="00956C76" w:rsidP="00444012">
      <w:pPr>
        <w:pStyle w:val="BodyText"/>
        <w:rPr>
          <w:rFonts w:cs="Corbel"/>
          <w:b/>
          <w:szCs w:val="36"/>
        </w:rPr>
      </w:pPr>
      <w:r w:rsidRPr="000D08B5">
        <w:rPr>
          <w:b/>
        </w:rPr>
        <w:lastRenderedPageBreak/>
        <w:t>Assistant</w:t>
      </w:r>
      <w:r w:rsidRPr="000D08B5">
        <w:rPr>
          <w:b/>
          <w:spacing w:val="-20"/>
        </w:rPr>
        <w:t xml:space="preserve"> </w:t>
      </w:r>
      <w:r w:rsidRPr="000D08B5">
        <w:rPr>
          <w:b/>
        </w:rPr>
        <w:t>Principals</w:t>
      </w:r>
      <w:r w:rsidRPr="000D08B5">
        <w:rPr>
          <w:b/>
          <w:spacing w:val="-22"/>
        </w:rPr>
        <w:t xml:space="preserve"> </w:t>
      </w:r>
      <w:r w:rsidRPr="000D08B5">
        <w:rPr>
          <w:b/>
        </w:rPr>
        <w:t>and</w:t>
      </w:r>
      <w:r w:rsidRPr="000D08B5">
        <w:rPr>
          <w:b/>
          <w:spacing w:val="-31"/>
        </w:rPr>
        <w:t xml:space="preserve"> </w:t>
      </w:r>
      <w:r w:rsidRPr="000D08B5">
        <w:rPr>
          <w:b/>
        </w:rPr>
        <w:t>Other</w:t>
      </w:r>
      <w:r w:rsidRPr="000D08B5">
        <w:rPr>
          <w:b/>
          <w:spacing w:val="-27"/>
        </w:rPr>
        <w:t xml:space="preserve"> </w:t>
      </w:r>
      <w:r w:rsidRPr="000D08B5">
        <w:rPr>
          <w:b/>
        </w:rPr>
        <w:t>School-Based</w:t>
      </w:r>
      <w:r w:rsidRPr="000D08B5">
        <w:rPr>
          <w:b/>
          <w:spacing w:val="-31"/>
        </w:rPr>
        <w:t xml:space="preserve"> </w:t>
      </w:r>
      <w:r w:rsidRPr="000D08B5">
        <w:rPr>
          <w:b/>
        </w:rPr>
        <w:t>Administrators:</w:t>
      </w:r>
    </w:p>
    <w:tbl>
      <w:tblPr>
        <w:tblW w:w="9548" w:type="dxa"/>
        <w:tblInd w:w="720" w:type="dxa"/>
        <w:tblLayout w:type="fixed"/>
        <w:tblCellMar>
          <w:left w:w="0" w:type="dxa"/>
          <w:right w:w="0" w:type="dxa"/>
        </w:tblCellMar>
        <w:tblLook w:val="01E0" w:firstRow="1" w:lastRow="1" w:firstColumn="1" w:lastColumn="1" w:noHBand="0" w:noVBand="0"/>
      </w:tblPr>
      <w:tblGrid>
        <w:gridCol w:w="2387"/>
        <w:gridCol w:w="2387"/>
        <w:gridCol w:w="2387"/>
        <w:gridCol w:w="2387"/>
      </w:tblGrid>
      <w:tr w:rsidR="00956C76" w:rsidRPr="000D08B5" w14:paraId="4B16B75E" w14:textId="77777777" w:rsidTr="00280140">
        <w:trPr>
          <w:trHeight w:hRule="exact" w:val="538"/>
        </w:trPr>
        <w:tc>
          <w:tcPr>
            <w:tcW w:w="2387" w:type="dxa"/>
            <w:tcBorders>
              <w:top w:val="nil"/>
              <w:left w:val="nil"/>
              <w:bottom w:val="nil"/>
              <w:right w:val="nil"/>
            </w:tcBorders>
            <w:shd w:val="clear" w:color="auto" w:fill="CAD2BC"/>
          </w:tcPr>
          <w:p w14:paraId="4BAA3A5F" w14:textId="77777777" w:rsidR="00956C76" w:rsidRPr="000D08B5" w:rsidRDefault="00956C76" w:rsidP="00956C76">
            <w:pPr>
              <w:spacing w:before="130"/>
              <w:ind w:left="685" w:right="279"/>
              <w:rPr>
                <w:rFonts w:ascii="Calibri" w:eastAsia="Corbel" w:hAnsi="Calibri" w:cs="Corbel"/>
              </w:rPr>
            </w:pPr>
            <w:r w:rsidRPr="000D08B5">
              <w:rPr>
                <w:rFonts w:ascii="Calibri" w:hAnsi="Calibri"/>
                <w:b/>
                <w:color w:val="53833B"/>
                <w:spacing w:val="1"/>
                <w:w w:val="90"/>
              </w:rPr>
              <w:t>Exemplary</w:t>
            </w:r>
          </w:p>
        </w:tc>
        <w:tc>
          <w:tcPr>
            <w:tcW w:w="2387" w:type="dxa"/>
            <w:tcBorders>
              <w:top w:val="nil"/>
              <w:left w:val="nil"/>
              <w:bottom w:val="nil"/>
              <w:right w:val="nil"/>
            </w:tcBorders>
            <w:shd w:val="clear" w:color="auto" w:fill="A0B28A"/>
          </w:tcPr>
          <w:p w14:paraId="5C8E232E" w14:textId="77777777" w:rsidR="00956C76" w:rsidRPr="000D08B5" w:rsidRDefault="00956C76" w:rsidP="00956C76">
            <w:pPr>
              <w:spacing w:before="130"/>
              <w:ind w:left="730" w:right="279"/>
              <w:rPr>
                <w:rFonts w:ascii="Calibri" w:eastAsia="Corbel" w:hAnsi="Calibri" w:cs="Corbel"/>
              </w:rPr>
            </w:pPr>
            <w:r w:rsidRPr="000D08B5">
              <w:rPr>
                <w:rFonts w:ascii="Calibri" w:hAnsi="Calibri"/>
                <w:b/>
                <w:color w:val="FFFFFF"/>
                <w:spacing w:val="1"/>
                <w:w w:val="90"/>
              </w:rPr>
              <w:t>Proficient</w:t>
            </w:r>
          </w:p>
        </w:tc>
        <w:tc>
          <w:tcPr>
            <w:tcW w:w="2387" w:type="dxa"/>
            <w:tcBorders>
              <w:top w:val="nil"/>
              <w:left w:val="nil"/>
              <w:bottom w:val="nil"/>
              <w:right w:val="nil"/>
            </w:tcBorders>
            <w:shd w:val="clear" w:color="auto" w:fill="79985E"/>
          </w:tcPr>
          <w:p w14:paraId="53E87F4A" w14:textId="77777777" w:rsidR="00956C76" w:rsidRPr="000D08B5" w:rsidRDefault="00956C76" w:rsidP="00956C76">
            <w:pPr>
              <w:spacing w:before="130"/>
              <w:ind w:left="653"/>
              <w:rPr>
                <w:rFonts w:ascii="Calibri" w:eastAsia="Corbel" w:hAnsi="Calibri" w:cs="Corbel"/>
              </w:rPr>
            </w:pPr>
            <w:r w:rsidRPr="000D08B5">
              <w:rPr>
                <w:rFonts w:ascii="Calibri" w:hAnsi="Calibri"/>
                <w:b/>
                <w:color w:val="FFFFFF"/>
                <w:spacing w:val="1"/>
                <w:w w:val="90"/>
              </w:rPr>
              <w:t>Developing</w:t>
            </w:r>
          </w:p>
        </w:tc>
        <w:tc>
          <w:tcPr>
            <w:tcW w:w="2387" w:type="dxa"/>
            <w:tcBorders>
              <w:top w:val="nil"/>
              <w:left w:val="nil"/>
              <w:bottom w:val="nil"/>
              <w:right w:val="nil"/>
            </w:tcBorders>
            <w:shd w:val="clear" w:color="auto" w:fill="53833B"/>
          </w:tcPr>
          <w:p w14:paraId="19682316" w14:textId="77777777" w:rsidR="00956C76" w:rsidRPr="000D08B5" w:rsidRDefault="00956C76" w:rsidP="00956C76">
            <w:pPr>
              <w:spacing w:before="130"/>
              <w:ind w:left="436" w:right="279"/>
              <w:rPr>
                <w:rFonts w:ascii="Calibri" w:eastAsia="Corbel" w:hAnsi="Calibri" w:cs="Corbel"/>
              </w:rPr>
            </w:pPr>
            <w:r w:rsidRPr="000D08B5">
              <w:rPr>
                <w:rFonts w:ascii="Calibri" w:hAnsi="Calibri"/>
                <w:b/>
                <w:color w:val="FFFFFF"/>
                <w:spacing w:val="1"/>
                <w:w w:val="90"/>
              </w:rPr>
              <w:t>Below</w:t>
            </w:r>
            <w:r w:rsidRPr="000D08B5">
              <w:rPr>
                <w:rFonts w:ascii="Calibri" w:hAnsi="Calibri"/>
                <w:b/>
                <w:color w:val="FFFFFF"/>
                <w:spacing w:val="-18"/>
                <w:w w:val="90"/>
              </w:rPr>
              <w:t xml:space="preserve"> </w:t>
            </w:r>
            <w:r w:rsidRPr="000D08B5">
              <w:rPr>
                <w:rFonts w:ascii="Calibri" w:hAnsi="Calibri"/>
                <w:b/>
                <w:color w:val="FFFFFF"/>
                <w:spacing w:val="2"/>
                <w:w w:val="90"/>
              </w:rPr>
              <w:t>Standard</w:t>
            </w:r>
          </w:p>
        </w:tc>
      </w:tr>
      <w:tr w:rsidR="00956C76" w:rsidRPr="000D08B5" w14:paraId="7DD84866" w14:textId="77777777" w:rsidTr="00280140">
        <w:trPr>
          <w:trHeight w:hRule="exact" w:val="1584"/>
        </w:trPr>
        <w:tc>
          <w:tcPr>
            <w:tcW w:w="2387" w:type="dxa"/>
            <w:tcBorders>
              <w:top w:val="nil"/>
              <w:left w:val="nil"/>
              <w:bottom w:val="nil"/>
              <w:right w:val="nil"/>
            </w:tcBorders>
          </w:tcPr>
          <w:p w14:paraId="418569B7" w14:textId="77777777" w:rsidR="00956C76" w:rsidRPr="00776A92" w:rsidRDefault="00956C76" w:rsidP="00956C76">
            <w:pPr>
              <w:spacing w:before="150" w:line="260" w:lineRule="exact"/>
              <w:ind w:left="179" w:right="279"/>
              <w:rPr>
                <w:rFonts w:ascii="Calibri" w:eastAsia="Corbel" w:hAnsi="Calibri" w:cs="Corbel"/>
              </w:rPr>
            </w:pPr>
            <w:r w:rsidRPr="00776A92">
              <w:rPr>
                <w:rFonts w:ascii="Calibri" w:hAnsi="Calibri"/>
                <w:i/>
                <w:color w:val="231F20"/>
              </w:rPr>
              <w:t xml:space="preserve">Exemplary </w:t>
            </w:r>
            <w:r w:rsidRPr="00776A92">
              <w:rPr>
                <w:rFonts w:ascii="Calibri" w:hAnsi="Calibri"/>
                <w:color w:val="231F20"/>
              </w:rPr>
              <w:t>on at least half of measured performance expectations</w:t>
            </w:r>
          </w:p>
          <w:p w14:paraId="36355FC8" w14:textId="77777777" w:rsidR="00956C76" w:rsidRPr="00776A92" w:rsidRDefault="00956C76" w:rsidP="00956C76">
            <w:pPr>
              <w:spacing w:line="272" w:lineRule="exact"/>
              <w:ind w:left="179" w:right="279"/>
              <w:rPr>
                <w:rFonts w:ascii="Calibri" w:eastAsia="Corbel" w:hAnsi="Calibri" w:cs="Corbel"/>
              </w:rPr>
            </w:pPr>
            <w:r w:rsidRPr="00776A92">
              <w:rPr>
                <w:rFonts w:ascii="Calibri" w:hAnsi="Calibri"/>
                <w:color w:val="231F20"/>
              </w:rPr>
              <w:t>+</w:t>
            </w:r>
          </w:p>
        </w:tc>
        <w:tc>
          <w:tcPr>
            <w:tcW w:w="2387" w:type="dxa"/>
            <w:tcBorders>
              <w:top w:val="nil"/>
              <w:left w:val="nil"/>
              <w:bottom w:val="nil"/>
              <w:right w:val="nil"/>
            </w:tcBorders>
            <w:shd w:val="clear" w:color="auto" w:fill="E6E9DF"/>
          </w:tcPr>
          <w:p w14:paraId="38A84E61" w14:textId="77777777" w:rsidR="00956C76" w:rsidRPr="00776A92" w:rsidRDefault="00956C76" w:rsidP="00956C76">
            <w:pPr>
              <w:spacing w:before="150" w:line="260" w:lineRule="exact"/>
              <w:ind w:left="179" w:right="197"/>
              <w:rPr>
                <w:rFonts w:ascii="Calibri" w:eastAsia="Corbel" w:hAnsi="Calibri" w:cs="Corbel"/>
              </w:rPr>
            </w:pPr>
            <w:r w:rsidRPr="00776A92">
              <w:rPr>
                <w:rFonts w:ascii="Calibri" w:hAnsi="Calibri"/>
                <w:color w:val="231F20"/>
              </w:rPr>
              <w:t xml:space="preserve">At least </w:t>
            </w:r>
            <w:r w:rsidRPr="00776A92">
              <w:rPr>
                <w:rFonts w:ascii="Calibri" w:hAnsi="Calibri"/>
                <w:i/>
                <w:color w:val="231F20"/>
              </w:rPr>
              <w:t xml:space="preserve">Proficient </w:t>
            </w:r>
            <w:r w:rsidRPr="00776A92">
              <w:rPr>
                <w:rFonts w:ascii="Calibri" w:hAnsi="Calibri"/>
                <w:color w:val="231F20"/>
              </w:rPr>
              <w:t>on at least a majority of performance expectations</w:t>
            </w:r>
          </w:p>
          <w:p w14:paraId="2BD3A719" w14:textId="77777777" w:rsidR="00956C76" w:rsidRPr="00776A92" w:rsidRDefault="00956C76" w:rsidP="00956C76">
            <w:pPr>
              <w:spacing w:line="272" w:lineRule="exact"/>
              <w:ind w:left="179" w:right="279"/>
              <w:rPr>
                <w:rFonts w:ascii="Calibri" w:eastAsia="Corbel" w:hAnsi="Calibri" w:cs="Corbel"/>
              </w:rPr>
            </w:pPr>
            <w:r w:rsidRPr="00776A92">
              <w:rPr>
                <w:rFonts w:ascii="Calibri" w:hAnsi="Calibri"/>
                <w:color w:val="231F20"/>
              </w:rPr>
              <w:t>+</w:t>
            </w:r>
          </w:p>
        </w:tc>
        <w:tc>
          <w:tcPr>
            <w:tcW w:w="2387" w:type="dxa"/>
            <w:tcBorders>
              <w:top w:val="nil"/>
              <w:left w:val="nil"/>
              <w:bottom w:val="nil"/>
              <w:right w:val="nil"/>
            </w:tcBorders>
            <w:shd w:val="clear" w:color="auto" w:fill="D3D9C7"/>
          </w:tcPr>
          <w:p w14:paraId="71BE24F9" w14:textId="77777777" w:rsidR="00956C76" w:rsidRPr="00776A92" w:rsidRDefault="00956C76" w:rsidP="00B9747A">
            <w:pPr>
              <w:spacing w:before="150" w:line="260" w:lineRule="exact"/>
              <w:ind w:left="179" w:right="49"/>
              <w:rPr>
                <w:rFonts w:ascii="Calibri" w:eastAsia="Corbel" w:hAnsi="Calibri" w:cs="Corbel"/>
              </w:rPr>
            </w:pPr>
            <w:r w:rsidRPr="00776A92">
              <w:rPr>
                <w:rFonts w:ascii="Calibri" w:hAnsi="Calibri"/>
                <w:color w:val="231F20"/>
              </w:rPr>
              <w:t xml:space="preserve">At least </w:t>
            </w:r>
            <w:r w:rsidRPr="00776A92">
              <w:rPr>
                <w:rFonts w:ascii="Calibri" w:hAnsi="Calibri"/>
                <w:i/>
                <w:color w:val="231F20"/>
              </w:rPr>
              <w:t xml:space="preserve">Developing </w:t>
            </w:r>
            <w:r w:rsidRPr="00776A92">
              <w:rPr>
                <w:rFonts w:ascii="Calibri" w:hAnsi="Calibri"/>
                <w:color w:val="231F20"/>
              </w:rPr>
              <w:t>on at least a</w:t>
            </w:r>
            <w:r w:rsidR="00B9747A" w:rsidRPr="00776A92">
              <w:rPr>
                <w:rFonts w:ascii="Calibri" w:hAnsi="Calibri"/>
                <w:color w:val="231F20"/>
              </w:rPr>
              <w:t xml:space="preserve"> </w:t>
            </w:r>
            <w:r w:rsidRPr="00776A92">
              <w:rPr>
                <w:rFonts w:ascii="Calibri" w:hAnsi="Calibri"/>
                <w:color w:val="231F20"/>
              </w:rPr>
              <w:t>majority of performance expectations</w:t>
            </w:r>
          </w:p>
        </w:tc>
        <w:tc>
          <w:tcPr>
            <w:tcW w:w="2387" w:type="dxa"/>
            <w:tcBorders>
              <w:top w:val="nil"/>
              <w:left w:val="nil"/>
              <w:bottom w:val="nil"/>
              <w:right w:val="nil"/>
            </w:tcBorders>
            <w:shd w:val="clear" w:color="auto" w:fill="C1CBB1"/>
          </w:tcPr>
          <w:p w14:paraId="269D5BD2" w14:textId="77777777" w:rsidR="00956C76" w:rsidRPr="00776A92" w:rsidRDefault="00956C76" w:rsidP="00B9747A">
            <w:pPr>
              <w:spacing w:before="155" w:line="213" w:lineRule="auto"/>
              <w:ind w:left="180" w:right="364" w:hanging="1"/>
              <w:rPr>
                <w:rFonts w:ascii="Calibri" w:eastAsia="Corbel" w:hAnsi="Calibri" w:cs="Corbel"/>
              </w:rPr>
            </w:pPr>
            <w:r w:rsidRPr="00776A92">
              <w:rPr>
                <w:rFonts w:ascii="Calibri" w:hAnsi="Calibri"/>
                <w:i/>
                <w:color w:val="231F20"/>
              </w:rPr>
              <w:t xml:space="preserve">Below Standard </w:t>
            </w:r>
            <w:r w:rsidRPr="00776A92">
              <w:rPr>
                <w:rFonts w:ascii="Calibri" w:hAnsi="Calibri"/>
                <w:color w:val="231F20"/>
              </w:rPr>
              <w:t xml:space="preserve">on at least half of </w:t>
            </w:r>
            <w:r w:rsidR="00B9747A" w:rsidRPr="00776A92">
              <w:rPr>
                <w:rFonts w:ascii="Calibri" w:hAnsi="Calibri"/>
                <w:color w:val="231F20"/>
              </w:rPr>
              <w:t>p</w:t>
            </w:r>
            <w:r w:rsidRPr="00776A92">
              <w:rPr>
                <w:rFonts w:ascii="Calibri" w:hAnsi="Calibri"/>
                <w:color w:val="231F20"/>
              </w:rPr>
              <w:t>erformance expectations</w:t>
            </w:r>
          </w:p>
        </w:tc>
      </w:tr>
      <w:tr w:rsidR="00956C76" w:rsidRPr="000D08B5" w14:paraId="45E44752" w14:textId="77777777" w:rsidTr="00280140">
        <w:trPr>
          <w:trHeight w:hRule="exact" w:val="1280"/>
        </w:trPr>
        <w:tc>
          <w:tcPr>
            <w:tcW w:w="2387" w:type="dxa"/>
            <w:tcBorders>
              <w:top w:val="nil"/>
              <w:left w:val="nil"/>
              <w:bottom w:val="nil"/>
              <w:right w:val="nil"/>
            </w:tcBorders>
          </w:tcPr>
          <w:p w14:paraId="6D5E6B56" w14:textId="77777777" w:rsidR="00956C76" w:rsidRPr="00776A92" w:rsidRDefault="00956C76" w:rsidP="00956C76">
            <w:pPr>
              <w:spacing w:before="117" w:line="213" w:lineRule="auto"/>
              <w:ind w:left="179" w:right="279"/>
              <w:rPr>
                <w:rFonts w:ascii="Calibri" w:eastAsia="Corbel" w:hAnsi="Calibri" w:cs="Corbel"/>
              </w:rPr>
            </w:pPr>
            <w:r w:rsidRPr="00776A92">
              <w:rPr>
                <w:rFonts w:ascii="Calibri" w:hAnsi="Calibri"/>
                <w:color w:val="231F20"/>
              </w:rPr>
              <w:t xml:space="preserve">No rating below </w:t>
            </w:r>
            <w:r w:rsidRPr="00776A92">
              <w:rPr>
                <w:rFonts w:ascii="Calibri" w:hAnsi="Calibri"/>
                <w:i/>
                <w:color w:val="231F20"/>
              </w:rPr>
              <w:t xml:space="preserve">Proficient </w:t>
            </w:r>
            <w:r w:rsidRPr="00776A92">
              <w:rPr>
                <w:rFonts w:ascii="Calibri" w:hAnsi="Calibri"/>
                <w:color w:val="231F20"/>
              </w:rPr>
              <w:t>on any performance expectation</w:t>
            </w:r>
          </w:p>
        </w:tc>
        <w:tc>
          <w:tcPr>
            <w:tcW w:w="2387" w:type="dxa"/>
            <w:tcBorders>
              <w:top w:val="nil"/>
              <w:left w:val="nil"/>
              <w:bottom w:val="nil"/>
              <w:right w:val="nil"/>
            </w:tcBorders>
            <w:shd w:val="clear" w:color="auto" w:fill="E6E9DF"/>
          </w:tcPr>
          <w:p w14:paraId="5A48ACDD" w14:textId="77777777" w:rsidR="00956C76" w:rsidRPr="00776A92" w:rsidRDefault="00956C76" w:rsidP="00956C76">
            <w:pPr>
              <w:spacing w:before="112" w:line="260" w:lineRule="exact"/>
              <w:ind w:left="180" w:right="279"/>
              <w:rPr>
                <w:rFonts w:ascii="Calibri" w:eastAsia="Corbel" w:hAnsi="Calibri" w:cs="Corbel"/>
              </w:rPr>
            </w:pPr>
            <w:r w:rsidRPr="00776A92">
              <w:rPr>
                <w:rFonts w:ascii="Calibri" w:hAnsi="Calibri"/>
                <w:color w:val="231F20"/>
              </w:rPr>
              <w:t xml:space="preserve">No rating below </w:t>
            </w:r>
            <w:r w:rsidRPr="00776A92">
              <w:rPr>
                <w:rFonts w:ascii="Calibri" w:hAnsi="Calibri"/>
                <w:i/>
                <w:color w:val="231F20"/>
              </w:rPr>
              <w:t xml:space="preserve">Developing </w:t>
            </w:r>
            <w:r w:rsidRPr="00776A92">
              <w:rPr>
                <w:rFonts w:ascii="Calibri" w:hAnsi="Calibri"/>
                <w:color w:val="231F20"/>
              </w:rPr>
              <w:t>on any performance expectation</w:t>
            </w:r>
          </w:p>
        </w:tc>
        <w:tc>
          <w:tcPr>
            <w:tcW w:w="2387" w:type="dxa"/>
            <w:tcBorders>
              <w:top w:val="nil"/>
              <w:left w:val="nil"/>
              <w:bottom w:val="nil"/>
              <w:right w:val="nil"/>
            </w:tcBorders>
            <w:shd w:val="clear" w:color="auto" w:fill="D3D9C7"/>
          </w:tcPr>
          <w:p w14:paraId="311C8668" w14:textId="77777777" w:rsidR="00956C76" w:rsidRPr="00776A92" w:rsidRDefault="00956C76" w:rsidP="00956C76">
            <w:pPr>
              <w:rPr>
                <w:rFonts w:ascii="Calibri" w:hAnsi="Calibri"/>
              </w:rPr>
            </w:pPr>
          </w:p>
        </w:tc>
        <w:tc>
          <w:tcPr>
            <w:tcW w:w="2387" w:type="dxa"/>
            <w:tcBorders>
              <w:top w:val="nil"/>
              <w:left w:val="nil"/>
              <w:bottom w:val="nil"/>
              <w:right w:val="nil"/>
            </w:tcBorders>
            <w:shd w:val="clear" w:color="auto" w:fill="C1CBB1"/>
          </w:tcPr>
          <w:p w14:paraId="2E5D21BE" w14:textId="77777777" w:rsidR="00956C76" w:rsidRPr="00776A92" w:rsidRDefault="00956C76" w:rsidP="00956C76">
            <w:pPr>
              <w:rPr>
                <w:rFonts w:ascii="Calibri" w:hAnsi="Calibri"/>
              </w:rPr>
            </w:pPr>
          </w:p>
        </w:tc>
      </w:tr>
    </w:tbl>
    <w:p w14:paraId="6190F1B3" w14:textId="77777777" w:rsidR="00591F4F" w:rsidRPr="000D08B5" w:rsidRDefault="00591F4F" w:rsidP="00591F4F">
      <w:pPr>
        <w:pStyle w:val="Heading2"/>
      </w:pPr>
    </w:p>
    <w:p w14:paraId="109542DC" w14:textId="77777777" w:rsidR="00956C76" w:rsidRPr="000D08B5" w:rsidRDefault="00956C76" w:rsidP="00591F4F">
      <w:pPr>
        <w:pStyle w:val="Heading2"/>
        <w:rPr>
          <w:rFonts w:cs="Corbel"/>
          <w:szCs w:val="36"/>
        </w:rPr>
      </w:pPr>
      <w:bookmarkStart w:id="64" w:name="_Toc498425623"/>
      <w:r w:rsidRPr="000D08B5">
        <w:t>Component #2:</w:t>
      </w:r>
      <w:r w:rsidRPr="000D08B5">
        <w:rPr>
          <w:spacing w:val="-9"/>
        </w:rPr>
        <w:t xml:space="preserve"> </w:t>
      </w:r>
      <w:r w:rsidRPr="000D08B5">
        <w:rPr>
          <w:spacing w:val="-1"/>
        </w:rPr>
        <w:t>Stakeholder</w:t>
      </w:r>
      <w:r w:rsidRPr="000D08B5">
        <w:t xml:space="preserve"> Feedback </w:t>
      </w:r>
      <w:r w:rsidR="00B9747A" w:rsidRPr="000D08B5">
        <w:rPr>
          <w:spacing w:val="-1"/>
        </w:rPr>
        <w:t>(10%</w:t>
      </w:r>
      <w:r w:rsidRPr="000D08B5">
        <w:rPr>
          <w:spacing w:val="-1"/>
        </w:rPr>
        <w:t>)</w:t>
      </w:r>
      <w:bookmarkEnd w:id="64"/>
    </w:p>
    <w:p w14:paraId="4932BBCD" w14:textId="77777777" w:rsidR="00956C76" w:rsidRPr="000D08B5" w:rsidRDefault="00956C76" w:rsidP="00591F4F">
      <w:pPr>
        <w:pStyle w:val="BodyText"/>
      </w:pPr>
      <w:r w:rsidRPr="000D08B5">
        <w:rPr>
          <w:spacing w:val="-1"/>
        </w:rPr>
        <w:t>Feedback</w:t>
      </w:r>
      <w:r w:rsidRPr="000D08B5">
        <w:rPr>
          <w:spacing w:val="19"/>
        </w:rPr>
        <w:t xml:space="preserve"> </w:t>
      </w:r>
      <w:r w:rsidRPr="000D08B5">
        <w:t>from</w:t>
      </w:r>
      <w:r w:rsidRPr="000D08B5">
        <w:rPr>
          <w:spacing w:val="17"/>
        </w:rPr>
        <w:t xml:space="preserve"> </w:t>
      </w:r>
      <w:r w:rsidRPr="000D08B5">
        <w:rPr>
          <w:spacing w:val="-1"/>
        </w:rPr>
        <w:t>stakeholders</w:t>
      </w:r>
      <w:r w:rsidRPr="000D08B5">
        <w:rPr>
          <w:spacing w:val="17"/>
        </w:rPr>
        <w:t xml:space="preserve"> </w:t>
      </w:r>
      <w:r w:rsidRPr="000D08B5">
        <w:t>–</w:t>
      </w:r>
      <w:r w:rsidRPr="000D08B5">
        <w:rPr>
          <w:spacing w:val="18"/>
        </w:rPr>
        <w:t xml:space="preserve"> </w:t>
      </w:r>
      <w:r w:rsidRPr="000D08B5">
        <w:t>assessed</w:t>
      </w:r>
      <w:r w:rsidRPr="000D08B5">
        <w:rPr>
          <w:spacing w:val="17"/>
        </w:rPr>
        <w:t xml:space="preserve"> </w:t>
      </w:r>
      <w:r w:rsidRPr="000D08B5">
        <w:t>by</w:t>
      </w:r>
      <w:r w:rsidRPr="000D08B5">
        <w:rPr>
          <w:spacing w:val="18"/>
        </w:rPr>
        <w:t xml:space="preserve"> </w:t>
      </w:r>
      <w:r w:rsidRPr="000D08B5">
        <w:t>administration</w:t>
      </w:r>
      <w:r w:rsidRPr="000D08B5">
        <w:rPr>
          <w:spacing w:val="16"/>
        </w:rPr>
        <w:t xml:space="preserve"> </w:t>
      </w:r>
      <w:r w:rsidRPr="000D08B5">
        <w:rPr>
          <w:spacing w:val="-1"/>
        </w:rPr>
        <w:t>of</w:t>
      </w:r>
      <w:r w:rsidRPr="000D08B5">
        <w:rPr>
          <w:spacing w:val="19"/>
        </w:rPr>
        <w:t xml:space="preserve"> </w:t>
      </w:r>
      <w:r w:rsidRPr="000D08B5">
        <w:t>a</w:t>
      </w:r>
      <w:r w:rsidRPr="000D08B5">
        <w:rPr>
          <w:spacing w:val="18"/>
        </w:rPr>
        <w:t xml:space="preserve"> </w:t>
      </w:r>
      <w:r w:rsidRPr="000D08B5">
        <w:rPr>
          <w:spacing w:val="-1"/>
        </w:rPr>
        <w:t>survey</w:t>
      </w:r>
      <w:r w:rsidRPr="000D08B5">
        <w:rPr>
          <w:spacing w:val="18"/>
        </w:rPr>
        <w:t xml:space="preserve"> </w:t>
      </w:r>
      <w:r w:rsidRPr="000D08B5">
        <w:t>with</w:t>
      </w:r>
      <w:r w:rsidRPr="000D08B5">
        <w:rPr>
          <w:spacing w:val="18"/>
        </w:rPr>
        <w:t xml:space="preserve"> </w:t>
      </w:r>
      <w:r w:rsidRPr="000D08B5">
        <w:t>measures</w:t>
      </w:r>
      <w:r w:rsidRPr="000D08B5">
        <w:rPr>
          <w:spacing w:val="16"/>
        </w:rPr>
        <w:t xml:space="preserve"> </w:t>
      </w:r>
      <w:r w:rsidRPr="000D08B5">
        <w:rPr>
          <w:spacing w:val="-1"/>
        </w:rPr>
        <w:t>that</w:t>
      </w:r>
      <w:r w:rsidRPr="000D08B5">
        <w:rPr>
          <w:spacing w:val="27"/>
        </w:rPr>
        <w:t xml:space="preserve"> </w:t>
      </w:r>
      <w:r w:rsidRPr="000D08B5">
        <w:t>align</w:t>
      </w:r>
      <w:r w:rsidRPr="000D08B5">
        <w:rPr>
          <w:spacing w:val="24"/>
        </w:rPr>
        <w:t xml:space="preserve"> </w:t>
      </w:r>
      <w:r w:rsidRPr="000D08B5">
        <w:rPr>
          <w:spacing w:val="-1"/>
        </w:rPr>
        <w:t>to</w:t>
      </w:r>
      <w:r w:rsidRPr="000D08B5">
        <w:rPr>
          <w:spacing w:val="25"/>
        </w:rPr>
        <w:t xml:space="preserve"> </w:t>
      </w:r>
      <w:r w:rsidRPr="000D08B5">
        <w:rPr>
          <w:spacing w:val="-1"/>
        </w:rPr>
        <w:t>the</w:t>
      </w:r>
      <w:r w:rsidRPr="000D08B5">
        <w:rPr>
          <w:spacing w:val="16"/>
        </w:rPr>
        <w:t xml:space="preserve"> </w:t>
      </w:r>
      <w:r w:rsidRPr="000D08B5">
        <w:rPr>
          <w:spacing w:val="-2"/>
        </w:rPr>
        <w:t>CCL:</w:t>
      </w:r>
      <w:r w:rsidRPr="000D08B5">
        <w:rPr>
          <w:spacing w:val="16"/>
        </w:rPr>
        <w:t xml:space="preserve"> </w:t>
      </w:r>
      <w:r w:rsidRPr="000D08B5">
        <w:rPr>
          <w:spacing w:val="-1"/>
        </w:rPr>
        <w:t>Connecticut</w:t>
      </w:r>
      <w:r w:rsidRPr="000D08B5">
        <w:rPr>
          <w:spacing w:val="19"/>
        </w:rPr>
        <w:t xml:space="preserve"> </w:t>
      </w:r>
      <w:r w:rsidRPr="000D08B5">
        <w:t>School</w:t>
      </w:r>
      <w:r w:rsidRPr="000D08B5">
        <w:rPr>
          <w:spacing w:val="25"/>
        </w:rPr>
        <w:t xml:space="preserve"> </w:t>
      </w:r>
      <w:r w:rsidRPr="000D08B5">
        <w:t>Leadership</w:t>
      </w:r>
      <w:r w:rsidRPr="000D08B5">
        <w:rPr>
          <w:spacing w:val="17"/>
        </w:rPr>
        <w:t xml:space="preserve"> </w:t>
      </w:r>
      <w:r w:rsidRPr="000D08B5">
        <w:t>Standards</w:t>
      </w:r>
      <w:r w:rsidRPr="000D08B5">
        <w:rPr>
          <w:spacing w:val="23"/>
        </w:rPr>
        <w:t xml:space="preserve"> </w:t>
      </w:r>
      <w:r w:rsidRPr="000D08B5">
        <w:t>–</w:t>
      </w:r>
      <w:r w:rsidRPr="000D08B5">
        <w:rPr>
          <w:spacing w:val="25"/>
        </w:rPr>
        <w:t xml:space="preserve"> </w:t>
      </w:r>
      <w:r w:rsidRPr="000D08B5">
        <w:t>is</w:t>
      </w:r>
      <w:r w:rsidRPr="000D08B5">
        <w:rPr>
          <w:spacing w:val="25"/>
        </w:rPr>
        <w:t xml:space="preserve"> </w:t>
      </w:r>
      <w:r w:rsidR="00591F4F" w:rsidRPr="000D08B5">
        <w:rPr>
          <w:spacing w:val="-1"/>
        </w:rPr>
        <w:t>10%</w:t>
      </w:r>
      <w:r w:rsidRPr="000D08B5">
        <w:rPr>
          <w:spacing w:val="16"/>
          <w:position w:val="8"/>
          <w:sz w:val="14"/>
          <w:szCs w:val="14"/>
        </w:rPr>
        <w:t xml:space="preserve"> </w:t>
      </w:r>
      <w:r w:rsidRPr="000D08B5">
        <w:rPr>
          <w:spacing w:val="-1"/>
        </w:rPr>
        <w:t>of</w:t>
      </w:r>
      <w:r w:rsidRPr="000D08B5">
        <w:rPr>
          <w:spacing w:val="25"/>
        </w:rPr>
        <w:t xml:space="preserve"> </w:t>
      </w:r>
      <w:r w:rsidRPr="000D08B5">
        <w:t>an</w:t>
      </w:r>
      <w:r w:rsidRPr="000D08B5">
        <w:rPr>
          <w:spacing w:val="25"/>
        </w:rPr>
        <w:t xml:space="preserve"> </w:t>
      </w:r>
      <w:r w:rsidRPr="000D08B5">
        <w:rPr>
          <w:spacing w:val="-1"/>
        </w:rPr>
        <w:t>administrator’s</w:t>
      </w:r>
      <w:r w:rsidRPr="000D08B5">
        <w:rPr>
          <w:spacing w:val="53"/>
        </w:rPr>
        <w:t xml:space="preserve"> </w:t>
      </w:r>
      <w:r w:rsidRPr="000D08B5">
        <w:rPr>
          <w:spacing w:val="-1"/>
        </w:rPr>
        <w:t>summative</w:t>
      </w:r>
      <w:r w:rsidRPr="000D08B5">
        <w:rPr>
          <w:spacing w:val="-11"/>
        </w:rPr>
        <w:t xml:space="preserve"> </w:t>
      </w:r>
      <w:r w:rsidRPr="000D08B5">
        <w:t>rating.</w:t>
      </w:r>
    </w:p>
    <w:p w14:paraId="3A5B850F" w14:textId="77777777" w:rsidR="00591F4F" w:rsidRPr="000D08B5" w:rsidRDefault="00956C76" w:rsidP="00591F4F">
      <w:pPr>
        <w:pStyle w:val="BodyText"/>
      </w:pPr>
      <w:r w:rsidRPr="000D08B5">
        <w:rPr>
          <w:spacing w:val="-1"/>
        </w:rPr>
        <w:t>For</w:t>
      </w:r>
      <w:r w:rsidRPr="000D08B5">
        <w:rPr>
          <w:spacing w:val="-4"/>
        </w:rPr>
        <w:t xml:space="preserve"> </w:t>
      </w:r>
      <w:r w:rsidRPr="000D08B5">
        <w:t>each</w:t>
      </w:r>
      <w:r w:rsidRPr="000D08B5">
        <w:rPr>
          <w:spacing w:val="-4"/>
        </w:rPr>
        <w:t xml:space="preserve"> </w:t>
      </w:r>
      <w:r w:rsidRPr="000D08B5">
        <w:t>administrative</w:t>
      </w:r>
      <w:r w:rsidRPr="000D08B5">
        <w:rPr>
          <w:spacing w:val="-5"/>
        </w:rPr>
        <w:t xml:space="preserve"> </w:t>
      </w:r>
      <w:r w:rsidRPr="000D08B5">
        <w:t>role,</w:t>
      </w:r>
      <w:r w:rsidRPr="000D08B5">
        <w:rPr>
          <w:spacing w:val="-3"/>
        </w:rPr>
        <w:t xml:space="preserve"> </w:t>
      </w:r>
      <w:r w:rsidRPr="000D08B5">
        <w:rPr>
          <w:spacing w:val="-1"/>
        </w:rPr>
        <w:t>the</w:t>
      </w:r>
      <w:r w:rsidRPr="000D08B5">
        <w:rPr>
          <w:spacing w:val="-4"/>
        </w:rPr>
        <w:t xml:space="preserve"> </w:t>
      </w:r>
      <w:r w:rsidRPr="000D08B5">
        <w:rPr>
          <w:spacing w:val="-1"/>
        </w:rPr>
        <w:t>stakeholders</w:t>
      </w:r>
      <w:r w:rsidRPr="000D08B5">
        <w:rPr>
          <w:spacing w:val="-5"/>
        </w:rPr>
        <w:t xml:space="preserve"> </w:t>
      </w:r>
      <w:r w:rsidRPr="000D08B5">
        <w:rPr>
          <w:spacing w:val="-1"/>
        </w:rPr>
        <w:t>surveyed</w:t>
      </w:r>
      <w:r w:rsidRPr="000D08B5">
        <w:rPr>
          <w:spacing w:val="-2"/>
        </w:rPr>
        <w:t xml:space="preserve"> </w:t>
      </w:r>
      <w:r w:rsidRPr="000D08B5">
        <w:rPr>
          <w:spacing w:val="-1"/>
        </w:rPr>
        <w:t>should</w:t>
      </w:r>
      <w:r w:rsidRPr="000D08B5">
        <w:rPr>
          <w:spacing w:val="-3"/>
        </w:rPr>
        <w:t xml:space="preserve"> </w:t>
      </w:r>
      <w:r w:rsidRPr="000D08B5">
        <w:t>be</w:t>
      </w:r>
      <w:r w:rsidRPr="000D08B5">
        <w:rPr>
          <w:spacing w:val="-4"/>
        </w:rPr>
        <w:t xml:space="preserve"> </w:t>
      </w:r>
      <w:r w:rsidRPr="000D08B5">
        <w:rPr>
          <w:spacing w:val="-1"/>
        </w:rPr>
        <w:t>those</w:t>
      </w:r>
      <w:r w:rsidRPr="000D08B5">
        <w:rPr>
          <w:spacing w:val="-4"/>
        </w:rPr>
        <w:t xml:space="preserve"> </w:t>
      </w:r>
      <w:r w:rsidRPr="000D08B5">
        <w:t>in</w:t>
      </w:r>
      <w:r w:rsidRPr="000D08B5">
        <w:rPr>
          <w:spacing w:val="-3"/>
        </w:rPr>
        <w:t xml:space="preserve"> </w:t>
      </w:r>
      <w:r w:rsidRPr="000D08B5">
        <w:rPr>
          <w:spacing w:val="-1"/>
        </w:rPr>
        <w:t>the</w:t>
      </w:r>
      <w:r w:rsidRPr="000D08B5">
        <w:rPr>
          <w:spacing w:val="-4"/>
        </w:rPr>
        <w:t xml:space="preserve"> </w:t>
      </w:r>
      <w:r w:rsidRPr="000D08B5">
        <w:t>best</w:t>
      </w:r>
      <w:r w:rsidRPr="000D08B5">
        <w:rPr>
          <w:spacing w:val="-4"/>
        </w:rPr>
        <w:t xml:space="preserve"> </w:t>
      </w:r>
      <w:r w:rsidRPr="000D08B5">
        <w:t>position</w:t>
      </w:r>
      <w:r w:rsidRPr="000D08B5">
        <w:rPr>
          <w:spacing w:val="21"/>
        </w:rPr>
        <w:t xml:space="preserve"> </w:t>
      </w:r>
      <w:r w:rsidRPr="000D08B5">
        <w:rPr>
          <w:spacing w:val="-1"/>
        </w:rPr>
        <w:t>to</w:t>
      </w:r>
      <w:r w:rsidRPr="000D08B5">
        <w:rPr>
          <w:spacing w:val="31"/>
        </w:rPr>
        <w:t xml:space="preserve"> </w:t>
      </w:r>
      <w:r w:rsidRPr="000D08B5">
        <w:t>provide</w:t>
      </w:r>
      <w:r w:rsidRPr="000D08B5">
        <w:rPr>
          <w:spacing w:val="30"/>
        </w:rPr>
        <w:t xml:space="preserve"> </w:t>
      </w:r>
      <w:r w:rsidRPr="000D08B5">
        <w:t>meaningful</w:t>
      </w:r>
      <w:r w:rsidRPr="000D08B5">
        <w:rPr>
          <w:spacing w:val="30"/>
        </w:rPr>
        <w:t xml:space="preserve"> </w:t>
      </w:r>
      <w:r w:rsidRPr="000D08B5">
        <w:rPr>
          <w:spacing w:val="-1"/>
        </w:rPr>
        <w:t>feedback.</w:t>
      </w:r>
      <w:r w:rsidRPr="000D08B5">
        <w:rPr>
          <w:spacing w:val="30"/>
        </w:rPr>
        <w:t xml:space="preserve"> </w:t>
      </w:r>
      <w:r w:rsidRPr="000D08B5">
        <w:rPr>
          <w:spacing w:val="-1"/>
        </w:rPr>
        <w:t>For</w:t>
      </w:r>
      <w:r w:rsidRPr="000D08B5">
        <w:rPr>
          <w:spacing w:val="31"/>
        </w:rPr>
        <w:t xml:space="preserve"> </w:t>
      </w:r>
      <w:r w:rsidRPr="000D08B5">
        <w:rPr>
          <w:spacing w:val="-1"/>
        </w:rPr>
        <w:t>school-based</w:t>
      </w:r>
      <w:r w:rsidRPr="000D08B5">
        <w:rPr>
          <w:spacing w:val="32"/>
        </w:rPr>
        <w:t xml:space="preserve"> </w:t>
      </w:r>
      <w:r w:rsidRPr="000D08B5">
        <w:t>administrators,</w:t>
      </w:r>
      <w:r w:rsidRPr="000D08B5">
        <w:rPr>
          <w:spacing w:val="30"/>
        </w:rPr>
        <w:t xml:space="preserve"> </w:t>
      </w:r>
      <w:r w:rsidRPr="000D08B5">
        <w:rPr>
          <w:spacing w:val="-1"/>
        </w:rPr>
        <w:t>stakeholders</w:t>
      </w:r>
      <w:r w:rsidRPr="000D08B5">
        <w:rPr>
          <w:spacing w:val="30"/>
        </w:rPr>
        <w:t xml:space="preserve"> </w:t>
      </w:r>
      <w:r w:rsidRPr="000D08B5">
        <w:rPr>
          <w:spacing w:val="-1"/>
        </w:rPr>
        <w:t>solicited</w:t>
      </w:r>
      <w:r w:rsidRPr="000D08B5">
        <w:rPr>
          <w:spacing w:val="30"/>
        </w:rPr>
        <w:t xml:space="preserve"> </w:t>
      </w:r>
      <w:r w:rsidRPr="000D08B5">
        <w:t>for</w:t>
      </w:r>
      <w:r w:rsidRPr="000D08B5">
        <w:rPr>
          <w:spacing w:val="9"/>
        </w:rPr>
        <w:t xml:space="preserve"> </w:t>
      </w:r>
      <w:r w:rsidRPr="000D08B5">
        <w:rPr>
          <w:spacing w:val="-1"/>
        </w:rPr>
        <w:t>feedback</w:t>
      </w:r>
      <w:r w:rsidRPr="000D08B5">
        <w:rPr>
          <w:spacing w:val="9"/>
        </w:rPr>
        <w:t xml:space="preserve"> </w:t>
      </w:r>
      <w:r w:rsidRPr="000D08B5">
        <w:t>must</w:t>
      </w:r>
      <w:r w:rsidRPr="000D08B5">
        <w:rPr>
          <w:spacing w:val="10"/>
        </w:rPr>
        <w:t xml:space="preserve"> </w:t>
      </w:r>
      <w:r w:rsidRPr="000D08B5">
        <w:t>include</w:t>
      </w:r>
      <w:r w:rsidRPr="000D08B5">
        <w:rPr>
          <w:spacing w:val="9"/>
        </w:rPr>
        <w:t xml:space="preserve"> </w:t>
      </w:r>
      <w:r w:rsidRPr="000D08B5">
        <w:rPr>
          <w:spacing w:val="-1"/>
        </w:rPr>
        <w:t>teachers</w:t>
      </w:r>
      <w:r w:rsidRPr="000D08B5">
        <w:rPr>
          <w:spacing w:val="11"/>
        </w:rPr>
        <w:t xml:space="preserve"> </w:t>
      </w:r>
      <w:r w:rsidRPr="000D08B5">
        <w:t>and</w:t>
      </w:r>
      <w:r w:rsidRPr="000D08B5">
        <w:rPr>
          <w:spacing w:val="10"/>
        </w:rPr>
        <w:t xml:space="preserve"> </w:t>
      </w:r>
      <w:r w:rsidRPr="000D08B5">
        <w:t>parents,</w:t>
      </w:r>
      <w:r w:rsidRPr="000D08B5">
        <w:rPr>
          <w:spacing w:val="9"/>
        </w:rPr>
        <w:t xml:space="preserve"> </w:t>
      </w:r>
      <w:r w:rsidRPr="000D08B5">
        <w:rPr>
          <w:spacing w:val="-1"/>
        </w:rPr>
        <w:t>but</w:t>
      </w:r>
      <w:r w:rsidRPr="000D08B5">
        <w:rPr>
          <w:spacing w:val="10"/>
        </w:rPr>
        <w:t xml:space="preserve"> </w:t>
      </w:r>
      <w:r w:rsidRPr="000D08B5">
        <w:t>may</w:t>
      </w:r>
      <w:r w:rsidRPr="000D08B5">
        <w:rPr>
          <w:spacing w:val="10"/>
        </w:rPr>
        <w:t xml:space="preserve"> </w:t>
      </w:r>
      <w:r w:rsidRPr="000D08B5">
        <w:t>include</w:t>
      </w:r>
      <w:r w:rsidRPr="000D08B5">
        <w:rPr>
          <w:spacing w:val="10"/>
        </w:rPr>
        <w:t xml:space="preserve"> </w:t>
      </w:r>
      <w:r w:rsidRPr="000D08B5">
        <w:rPr>
          <w:spacing w:val="-1"/>
        </w:rPr>
        <w:t>other</w:t>
      </w:r>
      <w:r w:rsidRPr="000D08B5">
        <w:rPr>
          <w:spacing w:val="10"/>
        </w:rPr>
        <w:t xml:space="preserve"> </w:t>
      </w:r>
      <w:r w:rsidRPr="000D08B5">
        <w:rPr>
          <w:spacing w:val="-1"/>
        </w:rPr>
        <w:t>stakeholders</w:t>
      </w:r>
      <w:r w:rsidRPr="000D08B5">
        <w:rPr>
          <w:spacing w:val="9"/>
        </w:rPr>
        <w:t xml:space="preserve"> </w:t>
      </w:r>
      <w:r w:rsidRPr="000D08B5">
        <w:rPr>
          <w:spacing w:val="-1"/>
        </w:rPr>
        <w:t>(e.g.,</w:t>
      </w:r>
      <w:r w:rsidRPr="000D08B5">
        <w:rPr>
          <w:spacing w:val="33"/>
          <w:w w:val="99"/>
        </w:rPr>
        <w:t xml:space="preserve"> </w:t>
      </w:r>
      <w:r w:rsidRPr="000D08B5">
        <w:t>other</w:t>
      </w:r>
      <w:r w:rsidRPr="000D08B5">
        <w:rPr>
          <w:spacing w:val="6"/>
        </w:rPr>
        <w:t xml:space="preserve"> </w:t>
      </w:r>
      <w:r w:rsidRPr="000D08B5">
        <w:rPr>
          <w:spacing w:val="-1"/>
        </w:rPr>
        <w:t>staff,</w:t>
      </w:r>
      <w:r w:rsidRPr="000D08B5">
        <w:rPr>
          <w:spacing w:val="6"/>
        </w:rPr>
        <w:t xml:space="preserve"> </w:t>
      </w:r>
      <w:r w:rsidRPr="000D08B5">
        <w:t>community</w:t>
      </w:r>
      <w:r w:rsidRPr="000D08B5">
        <w:rPr>
          <w:spacing w:val="6"/>
        </w:rPr>
        <w:t xml:space="preserve"> </w:t>
      </w:r>
      <w:r w:rsidRPr="000D08B5">
        <w:t>members,</w:t>
      </w:r>
      <w:r w:rsidRPr="000D08B5">
        <w:rPr>
          <w:spacing w:val="6"/>
        </w:rPr>
        <w:t xml:space="preserve"> </w:t>
      </w:r>
      <w:r w:rsidRPr="000D08B5">
        <w:t>students,</w:t>
      </w:r>
      <w:r w:rsidRPr="000D08B5">
        <w:rPr>
          <w:spacing w:val="6"/>
        </w:rPr>
        <w:t xml:space="preserve"> </w:t>
      </w:r>
      <w:r w:rsidRPr="000D08B5">
        <w:t>etc.).</w:t>
      </w:r>
      <w:r w:rsidRPr="000D08B5">
        <w:rPr>
          <w:spacing w:val="6"/>
        </w:rPr>
        <w:t xml:space="preserve"> </w:t>
      </w:r>
      <w:r w:rsidRPr="000D08B5">
        <w:t>If</w:t>
      </w:r>
      <w:r w:rsidRPr="000D08B5">
        <w:rPr>
          <w:spacing w:val="6"/>
        </w:rPr>
        <w:t xml:space="preserve"> </w:t>
      </w:r>
      <w:r w:rsidRPr="000D08B5">
        <w:rPr>
          <w:spacing w:val="-1"/>
        </w:rPr>
        <w:t>surveyed</w:t>
      </w:r>
      <w:r w:rsidRPr="000D08B5">
        <w:rPr>
          <w:spacing w:val="7"/>
        </w:rPr>
        <w:t xml:space="preserve"> </w:t>
      </w:r>
      <w:r w:rsidRPr="000D08B5">
        <w:t>populations</w:t>
      </w:r>
      <w:r w:rsidRPr="000D08B5">
        <w:rPr>
          <w:spacing w:val="6"/>
        </w:rPr>
        <w:t xml:space="preserve"> </w:t>
      </w:r>
      <w:r w:rsidRPr="000D08B5">
        <w:t>include</w:t>
      </w:r>
      <w:r w:rsidRPr="000D08B5">
        <w:rPr>
          <w:spacing w:val="6"/>
        </w:rPr>
        <w:t xml:space="preserve"> </w:t>
      </w:r>
      <w:r w:rsidRPr="000D08B5">
        <w:t>students,</w:t>
      </w:r>
      <w:r w:rsidRPr="000D08B5">
        <w:rPr>
          <w:spacing w:val="26"/>
        </w:rPr>
        <w:t xml:space="preserve"> </w:t>
      </w:r>
      <w:r w:rsidRPr="000D08B5">
        <w:rPr>
          <w:spacing w:val="-1"/>
        </w:rPr>
        <w:t>they</w:t>
      </w:r>
      <w:r w:rsidRPr="000D08B5">
        <w:rPr>
          <w:spacing w:val="-6"/>
        </w:rPr>
        <w:t xml:space="preserve"> </w:t>
      </w:r>
      <w:r w:rsidRPr="000D08B5">
        <w:rPr>
          <w:spacing w:val="-1"/>
        </w:rPr>
        <w:t>can</w:t>
      </w:r>
      <w:r w:rsidRPr="000D08B5">
        <w:rPr>
          <w:spacing w:val="-6"/>
        </w:rPr>
        <w:t xml:space="preserve"> </w:t>
      </w:r>
      <w:r w:rsidRPr="000D08B5">
        <w:t>provide</w:t>
      </w:r>
      <w:r w:rsidRPr="000D08B5">
        <w:rPr>
          <w:spacing w:val="-7"/>
        </w:rPr>
        <w:t xml:space="preserve"> </w:t>
      </w:r>
      <w:r w:rsidRPr="000D08B5">
        <w:t>valuable</w:t>
      </w:r>
      <w:r w:rsidRPr="000D08B5">
        <w:rPr>
          <w:spacing w:val="-6"/>
        </w:rPr>
        <w:t xml:space="preserve"> </w:t>
      </w:r>
      <w:r w:rsidRPr="000D08B5">
        <w:t>input</w:t>
      </w:r>
      <w:r w:rsidRPr="000D08B5">
        <w:rPr>
          <w:spacing w:val="-6"/>
        </w:rPr>
        <w:t xml:space="preserve"> </w:t>
      </w:r>
      <w:r w:rsidRPr="000D08B5">
        <w:rPr>
          <w:spacing w:val="-1"/>
        </w:rPr>
        <w:t>on</w:t>
      </w:r>
      <w:r w:rsidRPr="000D08B5">
        <w:rPr>
          <w:spacing w:val="-6"/>
        </w:rPr>
        <w:t xml:space="preserve"> </w:t>
      </w:r>
      <w:r w:rsidRPr="000D08B5">
        <w:rPr>
          <w:spacing w:val="-1"/>
        </w:rPr>
        <w:t>school</w:t>
      </w:r>
      <w:r w:rsidRPr="000D08B5">
        <w:rPr>
          <w:spacing w:val="-5"/>
        </w:rPr>
        <w:t xml:space="preserve"> </w:t>
      </w:r>
      <w:r w:rsidRPr="000D08B5">
        <w:t>practices</w:t>
      </w:r>
      <w:r w:rsidRPr="000D08B5">
        <w:rPr>
          <w:spacing w:val="-6"/>
        </w:rPr>
        <w:t xml:space="preserve"> </w:t>
      </w:r>
      <w:r w:rsidRPr="000D08B5">
        <w:t>and</w:t>
      </w:r>
      <w:r w:rsidRPr="000D08B5">
        <w:rPr>
          <w:spacing w:val="-6"/>
        </w:rPr>
        <w:t xml:space="preserve"> </w:t>
      </w:r>
      <w:r w:rsidRPr="000D08B5">
        <w:rPr>
          <w:spacing w:val="-1"/>
        </w:rPr>
        <w:t>climate</w:t>
      </w:r>
      <w:r w:rsidRPr="000D08B5">
        <w:rPr>
          <w:spacing w:val="-5"/>
        </w:rPr>
        <w:t xml:space="preserve"> </w:t>
      </w:r>
      <w:r w:rsidRPr="000D08B5">
        <w:t>for</w:t>
      </w:r>
      <w:r w:rsidRPr="000D08B5">
        <w:rPr>
          <w:spacing w:val="-6"/>
        </w:rPr>
        <w:t xml:space="preserve"> </w:t>
      </w:r>
      <w:r w:rsidRPr="000D08B5">
        <w:t>inclusion</w:t>
      </w:r>
      <w:r w:rsidRPr="000D08B5">
        <w:rPr>
          <w:spacing w:val="-6"/>
        </w:rPr>
        <w:t xml:space="preserve"> </w:t>
      </w:r>
      <w:r w:rsidRPr="000D08B5">
        <w:t>in</w:t>
      </w:r>
      <w:r w:rsidRPr="000D08B5">
        <w:rPr>
          <w:spacing w:val="-6"/>
        </w:rPr>
        <w:t xml:space="preserve"> </w:t>
      </w:r>
      <w:r w:rsidRPr="000D08B5">
        <w:rPr>
          <w:spacing w:val="-1"/>
        </w:rPr>
        <w:t>evaluation</w:t>
      </w:r>
      <w:r w:rsidRPr="000D08B5">
        <w:rPr>
          <w:spacing w:val="-6"/>
        </w:rPr>
        <w:t xml:space="preserve"> </w:t>
      </w:r>
      <w:r w:rsidRPr="000D08B5">
        <w:rPr>
          <w:spacing w:val="-1"/>
        </w:rPr>
        <w:t>of</w:t>
      </w:r>
      <w:r w:rsidRPr="000D08B5">
        <w:rPr>
          <w:spacing w:val="24"/>
        </w:rPr>
        <w:t xml:space="preserve"> </w:t>
      </w:r>
      <w:r w:rsidRPr="000D08B5">
        <w:rPr>
          <w:spacing w:val="-1"/>
        </w:rPr>
        <w:t>school-based</w:t>
      </w:r>
      <w:r w:rsidRPr="000D08B5">
        <w:rPr>
          <w:spacing w:val="-14"/>
        </w:rPr>
        <w:t xml:space="preserve"> </w:t>
      </w:r>
      <w:r w:rsidRPr="000D08B5">
        <w:t>administrative</w:t>
      </w:r>
      <w:r w:rsidRPr="000D08B5">
        <w:rPr>
          <w:spacing w:val="-15"/>
        </w:rPr>
        <w:t xml:space="preserve"> </w:t>
      </w:r>
      <w:r w:rsidRPr="000D08B5">
        <w:t>roles.</w:t>
      </w:r>
    </w:p>
    <w:p w14:paraId="640C6544" w14:textId="77777777" w:rsidR="00956C76" w:rsidRPr="000D08B5" w:rsidRDefault="00956C76" w:rsidP="00591F4F">
      <w:pPr>
        <w:pStyle w:val="Heading3"/>
        <w:rPr>
          <w:sz w:val="22"/>
          <w:szCs w:val="24"/>
        </w:rPr>
      </w:pPr>
      <w:bookmarkStart w:id="65" w:name="_Toc498425624"/>
      <w:r w:rsidRPr="000D08B5">
        <w:t>Applicable</w:t>
      </w:r>
      <w:r w:rsidRPr="000D08B5">
        <w:rPr>
          <w:spacing w:val="-20"/>
        </w:rPr>
        <w:t xml:space="preserve"> </w:t>
      </w:r>
      <w:r w:rsidRPr="000D08B5">
        <w:t>Survey</w:t>
      </w:r>
      <w:r w:rsidRPr="000D08B5">
        <w:rPr>
          <w:spacing w:val="-29"/>
        </w:rPr>
        <w:t xml:space="preserve"> </w:t>
      </w:r>
      <w:r w:rsidRPr="000D08B5">
        <w:rPr>
          <w:spacing w:val="-4"/>
        </w:rPr>
        <w:t>T</w:t>
      </w:r>
      <w:r w:rsidRPr="000D08B5">
        <w:rPr>
          <w:spacing w:val="-5"/>
        </w:rPr>
        <w:t>ypes</w:t>
      </w:r>
      <w:bookmarkEnd w:id="65"/>
    </w:p>
    <w:p w14:paraId="4A95D338" w14:textId="77777777" w:rsidR="00956C76" w:rsidRPr="000D08B5" w:rsidRDefault="00956C76" w:rsidP="00591F4F">
      <w:pPr>
        <w:pStyle w:val="BodyText"/>
      </w:pPr>
      <w:r w:rsidRPr="000D08B5">
        <w:rPr>
          <w:spacing w:val="-1"/>
        </w:rPr>
        <w:t>There</w:t>
      </w:r>
      <w:r w:rsidRPr="000D08B5">
        <w:rPr>
          <w:spacing w:val="-9"/>
        </w:rPr>
        <w:t xml:space="preserve"> </w:t>
      </w:r>
      <w:r w:rsidRPr="000D08B5">
        <w:t>are</w:t>
      </w:r>
      <w:r w:rsidRPr="000D08B5">
        <w:rPr>
          <w:spacing w:val="-8"/>
        </w:rPr>
        <w:t xml:space="preserve"> </w:t>
      </w:r>
      <w:r w:rsidRPr="000D08B5">
        <w:rPr>
          <w:spacing w:val="-1"/>
        </w:rPr>
        <w:t>several</w:t>
      </w:r>
      <w:r w:rsidRPr="000D08B5">
        <w:rPr>
          <w:spacing w:val="-8"/>
        </w:rPr>
        <w:t xml:space="preserve"> </w:t>
      </w:r>
      <w:r w:rsidRPr="000D08B5">
        <w:rPr>
          <w:spacing w:val="-1"/>
        </w:rPr>
        <w:t>types</w:t>
      </w:r>
      <w:r w:rsidRPr="000D08B5">
        <w:rPr>
          <w:spacing w:val="-8"/>
        </w:rPr>
        <w:t xml:space="preserve"> </w:t>
      </w:r>
      <w:r w:rsidRPr="000D08B5">
        <w:rPr>
          <w:spacing w:val="-1"/>
        </w:rPr>
        <w:t>of</w:t>
      </w:r>
      <w:r w:rsidRPr="000D08B5">
        <w:rPr>
          <w:spacing w:val="-9"/>
        </w:rPr>
        <w:t xml:space="preserve"> </w:t>
      </w:r>
      <w:r w:rsidRPr="000D08B5">
        <w:rPr>
          <w:spacing w:val="-1"/>
        </w:rPr>
        <w:t>surveys</w:t>
      </w:r>
      <w:r w:rsidRPr="000D08B5">
        <w:rPr>
          <w:spacing w:val="-7"/>
        </w:rPr>
        <w:t xml:space="preserve"> </w:t>
      </w:r>
      <w:r w:rsidRPr="000D08B5">
        <w:t>–</w:t>
      </w:r>
      <w:r w:rsidRPr="000D08B5">
        <w:rPr>
          <w:spacing w:val="-8"/>
        </w:rPr>
        <w:t xml:space="preserve"> </w:t>
      </w:r>
      <w:r w:rsidRPr="000D08B5">
        <w:rPr>
          <w:spacing w:val="-1"/>
        </w:rPr>
        <w:t>some</w:t>
      </w:r>
      <w:r w:rsidRPr="000D08B5">
        <w:rPr>
          <w:spacing w:val="-7"/>
        </w:rPr>
        <w:t xml:space="preserve"> </w:t>
      </w:r>
      <w:r w:rsidRPr="000D08B5">
        <w:t>with</w:t>
      </w:r>
      <w:r w:rsidRPr="000D08B5">
        <w:rPr>
          <w:spacing w:val="-9"/>
        </w:rPr>
        <w:t xml:space="preserve"> </w:t>
      </w:r>
      <w:r w:rsidRPr="000D08B5">
        <w:rPr>
          <w:spacing w:val="-1"/>
        </w:rPr>
        <w:t>broader</w:t>
      </w:r>
      <w:r w:rsidRPr="000D08B5">
        <w:rPr>
          <w:spacing w:val="-8"/>
        </w:rPr>
        <w:t xml:space="preserve"> </w:t>
      </w:r>
      <w:r w:rsidRPr="000D08B5">
        <w:t>application</w:t>
      </w:r>
      <w:r w:rsidRPr="000D08B5">
        <w:rPr>
          <w:spacing w:val="-9"/>
        </w:rPr>
        <w:t xml:space="preserve"> </w:t>
      </w:r>
      <w:r w:rsidRPr="000D08B5">
        <w:t>for</w:t>
      </w:r>
      <w:r w:rsidRPr="000D08B5">
        <w:rPr>
          <w:spacing w:val="-8"/>
        </w:rPr>
        <w:t xml:space="preserve"> </w:t>
      </w:r>
      <w:r w:rsidRPr="000D08B5">
        <w:rPr>
          <w:spacing w:val="-1"/>
        </w:rPr>
        <w:t>schools</w:t>
      </w:r>
      <w:r w:rsidRPr="000D08B5">
        <w:rPr>
          <w:spacing w:val="-7"/>
        </w:rPr>
        <w:t xml:space="preserve"> </w:t>
      </w:r>
      <w:r w:rsidRPr="000D08B5">
        <w:t>and</w:t>
      </w:r>
      <w:r w:rsidRPr="000D08B5">
        <w:rPr>
          <w:spacing w:val="-9"/>
        </w:rPr>
        <w:t xml:space="preserve"> </w:t>
      </w:r>
      <w:r w:rsidRPr="000D08B5">
        <w:t>districts</w:t>
      </w:r>
      <w:r w:rsidRPr="000D08B5">
        <w:rPr>
          <w:spacing w:val="-9"/>
        </w:rPr>
        <w:t xml:space="preserve"> </w:t>
      </w:r>
      <w:r w:rsidRPr="000D08B5">
        <w:t>–</w:t>
      </w:r>
      <w:r w:rsidRPr="000D08B5">
        <w:rPr>
          <w:spacing w:val="33"/>
        </w:rPr>
        <w:t xml:space="preserve"> </w:t>
      </w:r>
      <w:r w:rsidRPr="000D08B5">
        <w:rPr>
          <w:spacing w:val="-1"/>
        </w:rPr>
        <w:t>that</w:t>
      </w:r>
      <w:r w:rsidRPr="000D08B5">
        <w:rPr>
          <w:spacing w:val="32"/>
        </w:rPr>
        <w:t xml:space="preserve"> </w:t>
      </w:r>
      <w:r w:rsidRPr="000D08B5">
        <w:t>align</w:t>
      </w:r>
      <w:r w:rsidRPr="000D08B5">
        <w:rPr>
          <w:spacing w:val="33"/>
        </w:rPr>
        <w:t xml:space="preserve"> </w:t>
      </w:r>
      <w:r w:rsidRPr="000D08B5">
        <w:t>generally</w:t>
      </w:r>
      <w:r w:rsidRPr="000D08B5">
        <w:rPr>
          <w:spacing w:val="32"/>
        </w:rPr>
        <w:t xml:space="preserve"> </w:t>
      </w:r>
      <w:r w:rsidRPr="000D08B5">
        <w:t>with</w:t>
      </w:r>
      <w:r w:rsidRPr="000D08B5">
        <w:rPr>
          <w:spacing w:val="33"/>
        </w:rPr>
        <w:t xml:space="preserve"> </w:t>
      </w:r>
      <w:r w:rsidRPr="000D08B5">
        <w:rPr>
          <w:spacing w:val="-1"/>
        </w:rPr>
        <w:t>the</w:t>
      </w:r>
      <w:r w:rsidRPr="000D08B5">
        <w:rPr>
          <w:spacing w:val="33"/>
        </w:rPr>
        <w:t xml:space="preserve"> </w:t>
      </w:r>
      <w:r w:rsidRPr="000D08B5">
        <w:t>areas</w:t>
      </w:r>
      <w:r w:rsidRPr="000D08B5">
        <w:rPr>
          <w:spacing w:val="32"/>
        </w:rPr>
        <w:t xml:space="preserve"> </w:t>
      </w:r>
      <w:r w:rsidRPr="000D08B5">
        <w:rPr>
          <w:spacing w:val="-1"/>
        </w:rPr>
        <w:t>of</w:t>
      </w:r>
      <w:r w:rsidRPr="000D08B5">
        <w:rPr>
          <w:spacing w:val="33"/>
        </w:rPr>
        <w:t xml:space="preserve"> </w:t>
      </w:r>
      <w:r w:rsidRPr="000D08B5">
        <w:t>feedback</w:t>
      </w:r>
      <w:r w:rsidRPr="000D08B5">
        <w:rPr>
          <w:spacing w:val="32"/>
        </w:rPr>
        <w:t xml:space="preserve"> </w:t>
      </w:r>
      <w:r w:rsidRPr="000D08B5">
        <w:rPr>
          <w:spacing w:val="-1"/>
        </w:rPr>
        <w:t>that</w:t>
      </w:r>
      <w:r w:rsidRPr="000D08B5">
        <w:rPr>
          <w:spacing w:val="33"/>
        </w:rPr>
        <w:t xml:space="preserve"> </w:t>
      </w:r>
      <w:r w:rsidRPr="000D08B5">
        <w:t>are</w:t>
      </w:r>
      <w:r w:rsidRPr="000D08B5">
        <w:rPr>
          <w:spacing w:val="33"/>
        </w:rPr>
        <w:t xml:space="preserve"> </w:t>
      </w:r>
      <w:r w:rsidRPr="000D08B5">
        <w:rPr>
          <w:spacing w:val="-1"/>
        </w:rPr>
        <w:t>relevant</w:t>
      </w:r>
      <w:r w:rsidRPr="000D08B5">
        <w:rPr>
          <w:spacing w:val="33"/>
        </w:rPr>
        <w:t xml:space="preserve"> </w:t>
      </w:r>
      <w:r w:rsidRPr="000D08B5">
        <w:t>for</w:t>
      </w:r>
      <w:r w:rsidRPr="000D08B5">
        <w:rPr>
          <w:spacing w:val="33"/>
        </w:rPr>
        <w:t xml:space="preserve"> </w:t>
      </w:r>
      <w:r w:rsidRPr="000D08B5">
        <w:t>administrator</w:t>
      </w:r>
      <w:r w:rsidRPr="000D08B5">
        <w:rPr>
          <w:spacing w:val="21"/>
          <w:w w:val="99"/>
        </w:rPr>
        <w:t xml:space="preserve"> </w:t>
      </w:r>
      <w:r w:rsidRPr="000D08B5">
        <w:rPr>
          <w:spacing w:val="-1"/>
        </w:rPr>
        <w:t>evaluation.</w:t>
      </w:r>
      <w:r w:rsidRPr="000D08B5">
        <w:rPr>
          <w:spacing w:val="-27"/>
        </w:rPr>
        <w:t xml:space="preserve"> </w:t>
      </w:r>
      <w:r w:rsidRPr="000D08B5">
        <w:rPr>
          <w:spacing w:val="-1"/>
        </w:rPr>
        <w:t>These</w:t>
      </w:r>
      <w:r w:rsidRPr="000D08B5">
        <w:rPr>
          <w:spacing w:val="-15"/>
        </w:rPr>
        <w:t xml:space="preserve"> </w:t>
      </w:r>
      <w:r w:rsidRPr="000D08B5">
        <w:t>include:</w:t>
      </w:r>
    </w:p>
    <w:p w14:paraId="70D4EC4C" w14:textId="77777777" w:rsidR="00956C76" w:rsidRPr="000D08B5" w:rsidRDefault="00956C76" w:rsidP="00C05FE4">
      <w:pPr>
        <w:pStyle w:val="BodyText"/>
        <w:numPr>
          <w:ilvl w:val="0"/>
          <w:numId w:val="65"/>
        </w:numPr>
        <w:rPr>
          <w:rFonts w:cs="Corbel"/>
        </w:rPr>
      </w:pPr>
      <w:r w:rsidRPr="000D08B5">
        <w:rPr>
          <w:rFonts w:cs="Corbel"/>
          <w:b/>
          <w:bCs/>
        </w:rPr>
        <w:t>Leadership</w:t>
      </w:r>
      <w:r w:rsidRPr="000D08B5">
        <w:rPr>
          <w:rFonts w:cs="Corbel"/>
          <w:b/>
          <w:bCs/>
          <w:spacing w:val="-1"/>
        </w:rPr>
        <w:t xml:space="preserve"> </w:t>
      </w:r>
      <w:r w:rsidRPr="000D08B5">
        <w:rPr>
          <w:rFonts w:cs="Corbel"/>
          <w:b/>
          <w:bCs/>
        </w:rPr>
        <w:t xml:space="preserve">practice </w:t>
      </w:r>
      <w:r w:rsidRPr="000D08B5">
        <w:rPr>
          <w:rFonts w:cs="Corbel"/>
          <w:b/>
          <w:bCs/>
          <w:spacing w:val="-1"/>
        </w:rPr>
        <w:t xml:space="preserve">surveys </w:t>
      </w:r>
      <w:r w:rsidRPr="000D08B5">
        <w:t>focus</w:t>
      </w:r>
      <w:r w:rsidRPr="000D08B5">
        <w:rPr>
          <w:spacing w:val="1"/>
        </w:rPr>
        <w:t xml:space="preserve"> </w:t>
      </w:r>
      <w:r w:rsidRPr="000D08B5">
        <w:t>directly</w:t>
      </w:r>
      <w:r w:rsidRPr="000D08B5">
        <w:rPr>
          <w:spacing w:val="-1"/>
        </w:rPr>
        <w:t xml:space="preserve"> on</w:t>
      </w:r>
      <w:r w:rsidRPr="000D08B5">
        <w:t xml:space="preserve"> feedback related </w:t>
      </w:r>
      <w:r w:rsidRPr="000D08B5">
        <w:rPr>
          <w:spacing w:val="-1"/>
        </w:rPr>
        <w:t>to</w:t>
      </w:r>
      <w:r w:rsidRPr="000D08B5">
        <w:t xml:space="preserve"> a </w:t>
      </w:r>
      <w:r w:rsidRPr="000D08B5">
        <w:rPr>
          <w:spacing w:val="-1"/>
        </w:rPr>
        <w:t>leader’s</w:t>
      </w:r>
      <w:r w:rsidRPr="000D08B5">
        <w:t xml:space="preserve"> </w:t>
      </w:r>
      <w:r w:rsidRPr="000D08B5">
        <w:rPr>
          <w:spacing w:val="-1"/>
        </w:rPr>
        <w:t>performance</w:t>
      </w:r>
      <w:r w:rsidRPr="000D08B5">
        <w:rPr>
          <w:spacing w:val="47"/>
          <w:w w:val="99"/>
        </w:rPr>
        <w:t xml:space="preserve"> </w:t>
      </w:r>
      <w:r w:rsidRPr="000D08B5">
        <w:t>and</w:t>
      </w:r>
      <w:r w:rsidRPr="000D08B5">
        <w:rPr>
          <w:spacing w:val="41"/>
        </w:rPr>
        <w:t xml:space="preserve"> </w:t>
      </w:r>
      <w:r w:rsidRPr="000D08B5">
        <w:rPr>
          <w:spacing w:val="-1"/>
        </w:rPr>
        <w:t>the</w:t>
      </w:r>
      <w:r w:rsidRPr="000D08B5">
        <w:rPr>
          <w:spacing w:val="41"/>
        </w:rPr>
        <w:t xml:space="preserve"> </w:t>
      </w:r>
      <w:r w:rsidRPr="000D08B5">
        <w:rPr>
          <w:spacing w:val="-1"/>
        </w:rPr>
        <w:t>impact</w:t>
      </w:r>
      <w:r w:rsidRPr="000D08B5">
        <w:rPr>
          <w:spacing w:val="41"/>
        </w:rPr>
        <w:t xml:space="preserve"> </w:t>
      </w:r>
      <w:r w:rsidRPr="000D08B5">
        <w:rPr>
          <w:spacing w:val="-1"/>
        </w:rPr>
        <w:t>on</w:t>
      </w:r>
      <w:r w:rsidRPr="000D08B5">
        <w:rPr>
          <w:spacing w:val="42"/>
        </w:rPr>
        <w:t xml:space="preserve"> </w:t>
      </w:r>
      <w:r w:rsidRPr="000D08B5">
        <w:rPr>
          <w:spacing w:val="-1"/>
        </w:rPr>
        <w:t>stakeholders.</w:t>
      </w:r>
      <w:r w:rsidRPr="000D08B5">
        <w:rPr>
          <w:spacing w:val="39"/>
        </w:rPr>
        <w:t xml:space="preserve"> </w:t>
      </w:r>
      <w:r w:rsidRPr="000D08B5">
        <w:t>Leadership</w:t>
      </w:r>
      <w:r w:rsidRPr="000D08B5">
        <w:rPr>
          <w:spacing w:val="39"/>
        </w:rPr>
        <w:t xml:space="preserve"> </w:t>
      </w:r>
      <w:r w:rsidRPr="000D08B5">
        <w:rPr>
          <w:spacing w:val="-1"/>
        </w:rPr>
        <w:t>Practice</w:t>
      </w:r>
      <w:r w:rsidRPr="000D08B5">
        <w:rPr>
          <w:spacing w:val="36"/>
        </w:rPr>
        <w:t xml:space="preserve"> </w:t>
      </w:r>
      <w:r w:rsidRPr="000D08B5">
        <w:rPr>
          <w:spacing w:val="-1"/>
        </w:rPr>
        <w:t>Surveys</w:t>
      </w:r>
      <w:r w:rsidRPr="000D08B5">
        <w:rPr>
          <w:spacing w:val="41"/>
        </w:rPr>
        <w:t xml:space="preserve"> </w:t>
      </w:r>
      <w:r w:rsidRPr="000D08B5">
        <w:t>for</w:t>
      </w:r>
      <w:r w:rsidRPr="000D08B5">
        <w:rPr>
          <w:spacing w:val="41"/>
        </w:rPr>
        <w:t xml:space="preserve"> </w:t>
      </w:r>
      <w:r w:rsidRPr="000D08B5">
        <w:t>principals</w:t>
      </w:r>
      <w:r w:rsidRPr="000D08B5">
        <w:rPr>
          <w:spacing w:val="41"/>
        </w:rPr>
        <w:t xml:space="preserve"> </w:t>
      </w:r>
      <w:r w:rsidRPr="000D08B5">
        <w:t>and</w:t>
      </w:r>
      <w:r w:rsidRPr="000D08B5">
        <w:rPr>
          <w:spacing w:val="41"/>
        </w:rPr>
        <w:t xml:space="preserve"> </w:t>
      </w:r>
      <w:r w:rsidRPr="000D08B5">
        <w:rPr>
          <w:spacing w:val="-1"/>
        </w:rPr>
        <w:t>other</w:t>
      </w:r>
      <w:r w:rsidRPr="000D08B5">
        <w:rPr>
          <w:spacing w:val="38"/>
        </w:rPr>
        <w:t xml:space="preserve"> </w:t>
      </w:r>
      <w:r w:rsidRPr="000D08B5">
        <w:t>administrators</w:t>
      </w:r>
      <w:r w:rsidRPr="000D08B5">
        <w:rPr>
          <w:spacing w:val="39"/>
        </w:rPr>
        <w:t xml:space="preserve"> </w:t>
      </w:r>
      <w:r w:rsidRPr="000D08B5">
        <w:t>are</w:t>
      </w:r>
      <w:r w:rsidRPr="000D08B5">
        <w:rPr>
          <w:spacing w:val="40"/>
        </w:rPr>
        <w:t xml:space="preserve"> </w:t>
      </w:r>
      <w:r w:rsidRPr="000D08B5">
        <w:t>available</w:t>
      </w:r>
      <w:r w:rsidRPr="000D08B5">
        <w:rPr>
          <w:spacing w:val="41"/>
        </w:rPr>
        <w:t xml:space="preserve"> </w:t>
      </w:r>
      <w:r w:rsidRPr="000D08B5">
        <w:t>and</w:t>
      </w:r>
      <w:r w:rsidRPr="000D08B5">
        <w:rPr>
          <w:spacing w:val="41"/>
        </w:rPr>
        <w:t xml:space="preserve"> </w:t>
      </w:r>
      <w:r w:rsidRPr="000D08B5">
        <w:rPr>
          <w:spacing w:val="-1"/>
        </w:rPr>
        <w:t>there</w:t>
      </w:r>
      <w:r w:rsidRPr="000D08B5">
        <w:rPr>
          <w:spacing w:val="41"/>
        </w:rPr>
        <w:t xml:space="preserve"> </w:t>
      </w:r>
      <w:r w:rsidRPr="000D08B5">
        <w:t>are</w:t>
      </w:r>
      <w:r w:rsidRPr="000D08B5">
        <w:rPr>
          <w:spacing w:val="41"/>
        </w:rPr>
        <w:t xml:space="preserve"> </w:t>
      </w:r>
      <w:r w:rsidRPr="000D08B5">
        <w:t>also</w:t>
      </w:r>
      <w:r w:rsidRPr="000D08B5">
        <w:rPr>
          <w:spacing w:val="40"/>
        </w:rPr>
        <w:t xml:space="preserve"> </w:t>
      </w:r>
      <w:r w:rsidRPr="000D08B5">
        <w:t>a</w:t>
      </w:r>
      <w:r w:rsidRPr="000D08B5">
        <w:rPr>
          <w:spacing w:val="41"/>
        </w:rPr>
        <w:t xml:space="preserve"> </w:t>
      </w:r>
      <w:r w:rsidRPr="000D08B5">
        <w:rPr>
          <w:spacing w:val="-1"/>
        </w:rPr>
        <w:t>number</w:t>
      </w:r>
      <w:r w:rsidRPr="000D08B5">
        <w:rPr>
          <w:spacing w:val="43"/>
        </w:rPr>
        <w:t xml:space="preserve"> </w:t>
      </w:r>
      <w:r w:rsidRPr="000D08B5">
        <w:rPr>
          <w:spacing w:val="-1"/>
        </w:rPr>
        <w:t>of</w:t>
      </w:r>
      <w:r w:rsidRPr="000D08B5">
        <w:rPr>
          <w:spacing w:val="41"/>
        </w:rPr>
        <w:t xml:space="preserve"> </w:t>
      </w:r>
      <w:r w:rsidRPr="000D08B5">
        <w:t>instruments</w:t>
      </w:r>
      <w:r w:rsidRPr="000D08B5">
        <w:rPr>
          <w:spacing w:val="40"/>
        </w:rPr>
        <w:t xml:space="preserve"> </w:t>
      </w:r>
      <w:r w:rsidRPr="000D08B5">
        <w:rPr>
          <w:spacing w:val="-1"/>
        </w:rPr>
        <w:t>that</w:t>
      </w:r>
      <w:r w:rsidRPr="000D08B5">
        <w:rPr>
          <w:spacing w:val="42"/>
        </w:rPr>
        <w:t xml:space="preserve"> </w:t>
      </w:r>
      <w:r w:rsidRPr="000D08B5">
        <w:t>are</w:t>
      </w:r>
      <w:r w:rsidRPr="000D08B5">
        <w:rPr>
          <w:spacing w:val="40"/>
        </w:rPr>
        <w:t xml:space="preserve"> </w:t>
      </w:r>
      <w:r w:rsidRPr="000D08B5">
        <w:rPr>
          <w:spacing w:val="-1"/>
        </w:rPr>
        <w:t>not</w:t>
      </w:r>
      <w:r w:rsidRPr="000D08B5">
        <w:rPr>
          <w:spacing w:val="24"/>
        </w:rPr>
        <w:t xml:space="preserve"> </w:t>
      </w:r>
      <w:r w:rsidRPr="000D08B5">
        <w:rPr>
          <w:rFonts w:cs="Corbel"/>
        </w:rPr>
        <w:t>specific</w:t>
      </w:r>
      <w:r w:rsidRPr="000D08B5">
        <w:rPr>
          <w:rFonts w:cs="Corbel"/>
          <w:spacing w:val="29"/>
        </w:rPr>
        <w:t xml:space="preserve"> </w:t>
      </w:r>
      <w:r w:rsidRPr="000D08B5">
        <w:rPr>
          <w:rFonts w:cs="Corbel"/>
        </w:rPr>
        <w:t>to</w:t>
      </w:r>
      <w:r w:rsidRPr="000D08B5">
        <w:rPr>
          <w:rFonts w:cs="Corbel"/>
          <w:spacing w:val="29"/>
        </w:rPr>
        <w:t xml:space="preserve"> </w:t>
      </w:r>
      <w:r w:rsidRPr="000D08B5">
        <w:rPr>
          <w:rFonts w:cs="Corbel"/>
        </w:rPr>
        <w:t>the</w:t>
      </w:r>
      <w:r w:rsidRPr="000D08B5">
        <w:rPr>
          <w:rFonts w:cs="Corbel"/>
          <w:spacing w:val="30"/>
        </w:rPr>
        <w:t xml:space="preserve"> </w:t>
      </w:r>
      <w:r w:rsidRPr="000D08B5">
        <w:rPr>
          <w:rFonts w:cs="Corbel"/>
        </w:rPr>
        <w:t>education</w:t>
      </w:r>
      <w:r w:rsidRPr="000D08B5">
        <w:rPr>
          <w:rFonts w:cs="Corbel"/>
          <w:spacing w:val="29"/>
        </w:rPr>
        <w:t xml:space="preserve"> </w:t>
      </w:r>
      <w:r w:rsidRPr="000D08B5">
        <w:rPr>
          <w:rFonts w:cs="Corbel"/>
          <w:spacing w:val="-2"/>
        </w:rPr>
        <w:t>sector,</w:t>
      </w:r>
      <w:r w:rsidRPr="000D08B5">
        <w:rPr>
          <w:rFonts w:cs="Corbel"/>
          <w:spacing w:val="29"/>
        </w:rPr>
        <w:t xml:space="preserve"> </w:t>
      </w:r>
      <w:r w:rsidRPr="000D08B5">
        <w:rPr>
          <w:rFonts w:cs="Corbel"/>
        </w:rPr>
        <w:t>but</w:t>
      </w:r>
      <w:r w:rsidRPr="000D08B5">
        <w:rPr>
          <w:rFonts w:cs="Corbel"/>
          <w:spacing w:val="30"/>
        </w:rPr>
        <w:t xml:space="preserve"> </w:t>
      </w:r>
      <w:r w:rsidRPr="000D08B5">
        <w:rPr>
          <w:rFonts w:cs="Corbel"/>
        </w:rPr>
        <w:t>rather</w:t>
      </w:r>
      <w:r w:rsidRPr="000D08B5">
        <w:rPr>
          <w:rFonts w:cs="Corbel"/>
          <w:spacing w:val="29"/>
        </w:rPr>
        <w:t xml:space="preserve"> </w:t>
      </w:r>
      <w:r w:rsidRPr="000D08B5">
        <w:rPr>
          <w:rFonts w:cs="Corbel"/>
        </w:rPr>
        <w:t>probe</w:t>
      </w:r>
      <w:r w:rsidRPr="000D08B5">
        <w:rPr>
          <w:rFonts w:cs="Corbel"/>
          <w:spacing w:val="30"/>
        </w:rPr>
        <w:t xml:space="preserve"> </w:t>
      </w:r>
      <w:r w:rsidRPr="000D08B5">
        <w:rPr>
          <w:rFonts w:cs="Corbel"/>
        </w:rPr>
        <w:t>for</w:t>
      </w:r>
      <w:r w:rsidRPr="000D08B5">
        <w:rPr>
          <w:rFonts w:cs="Corbel"/>
          <w:spacing w:val="29"/>
        </w:rPr>
        <w:t xml:space="preserve"> </w:t>
      </w:r>
      <w:r w:rsidRPr="000D08B5">
        <w:rPr>
          <w:rFonts w:cs="Corbel"/>
        </w:rPr>
        <w:t>information</w:t>
      </w:r>
      <w:r w:rsidRPr="000D08B5">
        <w:rPr>
          <w:rFonts w:cs="Corbel"/>
          <w:spacing w:val="29"/>
        </w:rPr>
        <w:t xml:space="preserve"> </w:t>
      </w:r>
      <w:r w:rsidRPr="000D08B5">
        <w:rPr>
          <w:rFonts w:cs="Corbel"/>
        </w:rPr>
        <w:t>aligned</w:t>
      </w:r>
      <w:r w:rsidRPr="000D08B5">
        <w:rPr>
          <w:rFonts w:cs="Corbel"/>
          <w:spacing w:val="30"/>
        </w:rPr>
        <w:t xml:space="preserve"> </w:t>
      </w:r>
      <w:r w:rsidRPr="000D08B5">
        <w:rPr>
          <w:rFonts w:cs="Corbel"/>
        </w:rPr>
        <w:t>with</w:t>
      </w:r>
      <w:r w:rsidRPr="000D08B5">
        <w:rPr>
          <w:rFonts w:cs="Corbel"/>
          <w:spacing w:val="29"/>
        </w:rPr>
        <w:t xml:space="preserve"> </w:t>
      </w:r>
      <w:r w:rsidRPr="000D08B5">
        <w:rPr>
          <w:rFonts w:cs="Corbel"/>
        </w:rPr>
        <w:t>broader</w:t>
      </w:r>
      <w:r w:rsidRPr="000D08B5">
        <w:rPr>
          <w:rFonts w:cs="Corbel"/>
          <w:spacing w:val="22"/>
        </w:rPr>
        <w:t xml:space="preserve"> </w:t>
      </w:r>
      <w:r w:rsidRPr="000D08B5">
        <w:t>leadership</w:t>
      </w:r>
      <w:r w:rsidRPr="000D08B5">
        <w:rPr>
          <w:spacing w:val="27"/>
        </w:rPr>
        <w:t xml:space="preserve"> </w:t>
      </w:r>
      <w:r w:rsidRPr="000D08B5">
        <w:rPr>
          <w:spacing w:val="-1"/>
        </w:rPr>
        <w:t>competencies</w:t>
      </w:r>
      <w:r w:rsidRPr="000D08B5">
        <w:rPr>
          <w:spacing w:val="26"/>
        </w:rPr>
        <w:t xml:space="preserve"> </w:t>
      </w:r>
      <w:r w:rsidRPr="000D08B5">
        <w:rPr>
          <w:spacing w:val="-1"/>
        </w:rPr>
        <w:t>that</w:t>
      </w:r>
      <w:r w:rsidRPr="000D08B5">
        <w:rPr>
          <w:spacing w:val="27"/>
        </w:rPr>
        <w:t xml:space="preserve"> </w:t>
      </w:r>
      <w:r w:rsidRPr="000D08B5">
        <w:t>are</w:t>
      </w:r>
      <w:r w:rsidRPr="000D08B5">
        <w:rPr>
          <w:spacing w:val="27"/>
        </w:rPr>
        <w:t xml:space="preserve"> </w:t>
      </w:r>
      <w:r w:rsidRPr="000D08B5">
        <w:t>also</w:t>
      </w:r>
      <w:r w:rsidRPr="000D08B5">
        <w:rPr>
          <w:spacing w:val="27"/>
        </w:rPr>
        <w:t xml:space="preserve"> </w:t>
      </w:r>
      <w:r w:rsidRPr="000D08B5">
        <w:rPr>
          <w:spacing w:val="-1"/>
        </w:rPr>
        <w:t>relevant</w:t>
      </w:r>
      <w:r w:rsidRPr="000D08B5">
        <w:rPr>
          <w:spacing w:val="27"/>
        </w:rPr>
        <w:t xml:space="preserve"> </w:t>
      </w:r>
      <w:r w:rsidRPr="000D08B5">
        <w:rPr>
          <w:spacing w:val="-1"/>
        </w:rPr>
        <w:t>to</w:t>
      </w:r>
      <w:r w:rsidRPr="000D08B5">
        <w:rPr>
          <w:spacing w:val="18"/>
        </w:rPr>
        <w:t xml:space="preserve"> </w:t>
      </w:r>
      <w:r w:rsidRPr="000D08B5">
        <w:rPr>
          <w:spacing w:val="-1"/>
        </w:rPr>
        <w:t>Connecticut</w:t>
      </w:r>
      <w:r w:rsidRPr="000D08B5">
        <w:rPr>
          <w:spacing w:val="29"/>
        </w:rPr>
        <w:t xml:space="preserve"> </w:t>
      </w:r>
      <w:r w:rsidRPr="000D08B5">
        <w:t>administrators’</w:t>
      </w:r>
      <w:r w:rsidRPr="000D08B5">
        <w:rPr>
          <w:spacing w:val="26"/>
        </w:rPr>
        <w:t xml:space="preserve"> </w:t>
      </w:r>
      <w:r w:rsidRPr="000D08B5">
        <w:t>practice.</w:t>
      </w:r>
      <w:r w:rsidRPr="000D08B5">
        <w:rPr>
          <w:spacing w:val="41"/>
        </w:rPr>
        <w:t xml:space="preserve"> </w:t>
      </w:r>
      <w:r w:rsidRPr="000D08B5">
        <w:rPr>
          <w:spacing w:val="-4"/>
        </w:rPr>
        <w:t>Typically</w:t>
      </w:r>
      <w:r w:rsidRPr="000D08B5">
        <w:rPr>
          <w:spacing w:val="-5"/>
        </w:rPr>
        <w:t>,</w:t>
      </w:r>
      <w:r w:rsidRPr="000D08B5">
        <w:rPr>
          <w:spacing w:val="-8"/>
        </w:rPr>
        <w:t xml:space="preserve"> </w:t>
      </w:r>
      <w:r w:rsidRPr="000D08B5">
        <w:t>leadership</w:t>
      </w:r>
      <w:r w:rsidRPr="000D08B5">
        <w:rPr>
          <w:spacing w:val="-9"/>
        </w:rPr>
        <w:t xml:space="preserve"> </w:t>
      </w:r>
      <w:r w:rsidRPr="000D08B5">
        <w:t>practice</w:t>
      </w:r>
      <w:r w:rsidRPr="000D08B5">
        <w:rPr>
          <w:spacing w:val="-8"/>
        </w:rPr>
        <w:t xml:space="preserve"> </w:t>
      </w:r>
      <w:r w:rsidRPr="000D08B5">
        <w:rPr>
          <w:spacing w:val="-1"/>
        </w:rPr>
        <w:t>surveys</w:t>
      </w:r>
      <w:r w:rsidRPr="000D08B5">
        <w:rPr>
          <w:spacing w:val="-7"/>
        </w:rPr>
        <w:t xml:space="preserve"> </w:t>
      </w:r>
      <w:r w:rsidRPr="000D08B5">
        <w:t>for</w:t>
      </w:r>
      <w:r w:rsidRPr="000D08B5">
        <w:rPr>
          <w:spacing w:val="-8"/>
        </w:rPr>
        <w:t xml:space="preserve"> </w:t>
      </w:r>
      <w:r w:rsidRPr="000D08B5">
        <w:t>use</w:t>
      </w:r>
      <w:r w:rsidRPr="000D08B5">
        <w:rPr>
          <w:spacing w:val="-8"/>
        </w:rPr>
        <w:t xml:space="preserve"> </w:t>
      </w:r>
      <w:r w:rsidRPr="000D08B5">
        <w:t>in</w:t>
      </w:r>
      <w:r w:rsidRPr="000D08B5">
        <w:rPr>
          <w:spacing w:val="-7"/>
        </w:rPr>
        <w:t xml:space="preserve"> </w:t>
      </w:r>
      <w:r w:rsidRPr="000D08B5">
        <w:t>principal</w:t>
      </w:r>
      <w:r w:rsidRPr="000D08B5">
        <w:rPr>
          <w:spacing w:val="-8"/>
        </w:rPr>
        <w:t xml:space="preserve"> </w:t>
      </w:r>
      <w:r w:rsidRPr="000D08B5">
        <w:rPr>
          <w:spacing w:val="-1"/>
        </w:rPr>
        <w:t>evaluations</w:t>
      </w:r>
      <w:r w:rsidRPr="000D08B5">
        <w:rPr>
          <w:spacing w:val="-8"/>
        </w:rPr>
        <w:t xml:space="preserve"> </w:t>
      </w:r>
      <w:r w:rsidRPr="000D08B5">
        <w:rPr>
          <w:spacing w:val="-1"/>
        </w:rPr>
        <w:t>collect</w:t>
      </w:r>
      <w:r w:rsidRPr="000D08B5">
        <w:rPr>
          <w:spacing w:val="-6"/>
        </w:rPr>
        <w:t xml:space="preserve"> </w:t>
      </w:r>
      <w:r w:rsidRPr="000D08B5">
        <w:t>feedback</w:t>
      </w:r>
      <w:r w:rsidRPr="000D08B5">
        <w:rPr>
          <w:spacing w:val="-8"/>
        </w:rPr>
        <w:t xml:space="preserve"> </w:t>
      </w:r>
      <w:r w:rsidRPr="000D08B5">
        <w:t>from</w:t>
      </w:r>
      <w:r w:rsidRPr="000D08B5">
        <w:rPr>
          <w:spacing w:val="41"/>
          <w:w w:val="99"/>
        </w:rPr>
        <w:t xml:space="preserve"> </w:t>
      </w:r>
      <w:r w:rsidRPr="000D08B5">
        <w:rPr>
          <w:rFonts w:cs="Corbel"/>
        </w:rPr>
        <w:t>teachers</w:t>
      </w:r>
      <w:r w:rsidRPr="000D08B5">
        <w:rPr>
          <w:rFonts w:cs="Corbel"/>
          <w:spacing w:val="-3"/>
        </w:rPr>
        <w:t xml:space="preserve"> </w:t>
      </w:r>
      <w:r w:rsidRPr="000D08B5">
        <w:rPr>
          <w:rFonts w:cs="Corbel"/>
        </w:rPr>
        <w:t>and</w:t>
      </w:r>
      <w:r w:rsidRPr="000D08B5">
        <w:rPr>
          <w:rFonts w:cs="Corbel"/>
          <w:spacing w:val="-2"/>
        </w:rPr>
        <w:t xml:space="preserve"> </w:t>
      </w:r>
      <w:r w:rsidRPr="000D08B5">
        <w:rPr>
          <w:rFonts w:cs="Corbel"/>
        </w:rPr>
        <w:t>other</w:t>
      </w:r>
      <w:r w:rsidRPr="000D08B5">
        <w:rPr>
          <w:rFonts w:cs="Corbel"/>
          <w:spacing w:val="-2"/>
        </w:rPr>
        <w:t xml:space="preserve"> </w:t>
      </w:r>
      <w:r w:rsidRPr="000D08B5">
        <w:rPr>
          <w:rFonts w:cs="Corbel"/>
        </w:rPr>
        <w:t>staff</w:t>
      </w:r>
      <w:r w:rsidRPr="000D08B5">
        <w:rPr>
          <w:rFonts w:cs="Corbel"/>
          <w:spacing w:val="-2"/>
        </w:rPr>
        <w:t xml:space="preserve"> </w:t>
      </w:r>
      <w:r w:rsidRPr="000D08B5">
        <w:rPr>
          <w:rFonts w:cs="Corbel"/>
        </w:rPr>
        <w:t>members.</w:t>
      </w:r>
    </w:p>
    <w:p w14:paraId="337A2176" w14:textId="77777777" w:rsidR="00956C76" w:rsidRPr="000D08B5" w:rsidRDefault="00956C76" w:rsidP="00C05FE4">
      <w:pPr>
        <w:pStyle w:val="BodyText"/>
        <w:numPr>
          <w:ilvl w:val="0"/>
          <w:numId w:val="65"/>
        </w:numPr>
        <w:rPr>
          <w:rFonts w:cs="Corbel"/>
        </w:rPr>
      </w:pPr>
      <w:r w:rsidRPr="000D08B5">
        <w:rPr>
          <w:b/>
          <w:spacing w:val="-1"/>
        </w:rPr>
        <w:t>School</w:t>
      </w:r>
      <w:r w:rsidRPr="000D08B5">
        <w:rPr>
          <w:b/>
          <w:spacing w:val="-13"/>
        </w:rPr>
        <w:t xml:space="preserve"> </w:t>
      </w:r>
      <w:r w:rsidRPr="000D08B5">
        <w:rPr>
          <w:b/>
          <w:spacing w:val="-1"/>
        </w:rPr>
        <w:t>practice</w:t>
      </w:r>
      <w:r w:rsidRPr="000D08B5">
        <w:rPr>
          <w:b/>
          <w:spacing w:val="-13"/>
        </w:rPr>
        <w:t xml:space="preserve"> </w:t>
      </w:r>
      <w:r w:rsidRPr="000D08B5">
        <w:rPr>
          <w:b/>
          <w:spacing w:val="-1"/>
        </w:rPr>
        <w:t>surveys</w:t>
      </w:r>
      <w:r w:rsidRPr="000D08B5">
        <w:rPr>
          <w:b/>
          <w:spacing w:val="-13"/>
        </w:rPr>
        <w:t xml:space="preserve"> </w:t>
      </w:r>
      <w:r w:rsidRPr="000D08B5">
        <w:rPr>
          <w:spacing w:val="-1"/>
        </w:rPr>
        <w:t>capture</w:t>
      </w:r>
      <w:r w:rsidRPr="000D08B5">
        <w:rPr>
          <w:spacing w:val="-12"/>
        </w:rPr>
        <w:t xml:space="preserve"> </w:t>
      </w:r>
      <w:r w:rsidRPr="000D08B5">
        <w:t>feedback</w:t>
      </w:r>
      <w:r w:rsidRPr="000D08B5">
        <w:rPr>
          <w:spacing w:val="-13"/>
        </w:rPr>
        <w:t xml:space="preserve"> </w:t>
      </w:r>
      <w:r w:rsidRPr="000D08B5">
        <w:t>related</w:t>
      </w:r>
      <w:r w:rsidRPr="000D08B5">
        <w:rPr>
          <w:spacing w:val="-12"/>
        </w:rPr>
        <w:t xml:space="preserve"> </w:t>
      </w:r>
      <w:r w:rsidRPr="000D08B5">
        <w:rPr>
          <w:spacing w:val="-1"/>
        </w:rPr>
        <w:t>to</w:t>
      </w:r>
      <w:r w:rsidRPr="000D08B5">
        <w:rPr>
          <w:spacing w:val="-13"/>
        </w:rPr>
        <w:t xml:space="preserve"> </w:t>
      </w:r>
      <w:r w:rsidRPr="000D08B5">
        <w:rPr>
          <w:spacing w:val="-1"/>
        </w:rPr>
        <w:t>the</w:t>
      </w:r>
      <w:r w:rsidRPr="000D08B5">
        <w:rPr>
          <w:spacing w:val="-13"/>
        </w:rPr>
        <w:t xml:space="preserve"> </w:t>
      </w:r>
      <w:r w:rsidRPr="000D08B5">
        <w:rPr>
          <w:spacing w:val="-3"/>
        </w:rPr>
        <w:t>key</w:t>
      </w:r>
      <w:r w:rsidRPr="000D08B5">
        <w:rPr>
          <w:spacing w:val="-12"/>
        </w:rPr>
        <w:t xml:space="preserve"> </w:t>
      </w:r>
      <w:r w:rsidRPr="000D08B5">
        <w:rPr>
          <w:spacing w:val="-1"/>
        </w:rPr>
        <w:t>strategies,</w:t>
      </w:r>
      <w:r w:rsidRPr="000D08B5">
        <w:rPr>
          <w:spacing w:val="-11"/>
        </w:rPr>
        <w:t xml:space="preserve"> </w:t>
      </w:r>
      <w:r w:rsidRPr="000D08B5">
        <w:t>actions</w:t>
      </w:r>
      <w:r w:rsidRPr="000D08B5">
        <w:rPr>
          <w:spacing w:val="-13"/>
        </w:rPr>
        <w:t xml:space="preserve"> </w:t>
      </w:r>
      <w:r w:rsidRPr="000D08B5">
        <w:t>and</w:t>
      </w:r>
      <w:r w:rsidRPr="000D08B5">
        <w:rPr>
          <w:spacing w:val="-13"/>
        </w:rPr>
        <w:t xml:space="preserve"> </w:t>
      </w:r>
      <w:r w:rsidRPr="000D08B5">
        <w:rPr>
          <w:spacing w:val="-1"/>
        </w:rPr>
        <w:t>events</w:t>
      </w:r>
      <w:r w:rsidRPr="000D08B5">
        <w:rPr>
          <w:spacing w:val="41"/>
        </w:rPr>
        <w:t xml:space="preserve"> </w:t>
      </w:r>
      <w:r w:rsidRPr="000D08B5">
        <w:t>at</w:t>
      </w:r>
      <w:r w:rsidRPr="000D08B5">
        <w:rPr>
          <w:spacing w:val="17"/>
        </w:rPr>
        <w:t xml:space="preserve"> </w:t>
      </w:r>
      <w:r w:rsidRPr="000D08B5">
        <w:t>a</w:t>
      </w:r>
      <w:r w:rsidRPr="000D08B5">
        <w:rPr>
          <w:spacing w:val="17"/>
        </w:rPr>
        <w:t xml:space="preserve"> </w:t>
      </w:r>
      <w:r w:rsidRPr="000D08B5">
        <w:rPr>
          <w:spacing w:val="-1"/>
        </w:rPr>
        <w:t>school.</w:t>
      </w:r>
      <w:r w:rsidRPr="000D08B5">
        <w:rPr>
          <w:spacing w:val="2"/>
        </w:rPr>
        <w:t xml:space="preserve"> </w:t>
      </w:r>
      <w:r w:rsidRPr="000D08B5">
        <w:rPr>
          <w:spacing w:val="-1"/>
        </w:rPr>
        <w:t>They</w:t>
      </w:r>
      <w:r w:rsidRPr="000D08B5">
        <w:rPr>
          <w:spacing w:val="17"/>
        </w:rPr>
        <w:t xml:space="preserve"> </w:t>
      </w:r>
      <w:r w:rsidRPr="000D08B5">
        <w:rPr>
          <w:spacing w:val="-1"/>
        </w:rPr>
        <w:t>tend</w:t>
      </w:r>
      <w:r w:rsidRPr="000D08B5">
        <w:rPr>
          <w:spacing w:val="18"/>
        </w:rPr>
        <w:t xml:space="preserve"> </w:t>
      </w:r>
      <w:r w:rsidRPr="000D08B5">
        <w:rPr>
          <w:spacing w:val="-1"/>
        </w:rPr>
        <w:t>to</w:t>
      </w:r>
      <w:r w:rsidRPr="000D08B5">
        <w:rPr>
          <w:spacing w:val="17"/>
        </w:rPr>
        <w:t xml:space="preserve"> </w:t>
      </w:r>
      <w:r w:rsidRPr="000D08B5">
        <w:t>focus</w:t>
      </w:r>
      <w:r w:rsidRPr="000D08B5">
        <w:rPr>
          <w:spacing w:val="17"/>
        </w:rPr>
        <w:t xml:space="preserve"> </w:t>
      </w:r>
      <w:r w:rsidRPr="000D08B5">
        <w:rPr>
          <w:spacing w:val="-1"/>
        </w:rPr>
        <w:t>on</w:t>
      </w:r>
      <w:r w:rsidRPr="000D08B5">
        <w:rPr>
          <w:spacing w:val="17"/>
        </w:rPr>
        <w:t xml:space="preserve"> </w:t>
      </w:r>
      <w:r w:rsidRPr="000D08B5">
        <w:t>measuring</w:t>
      </w:r>
      <w:r w:rsidRPr="000D08B5">
        <w:rPr>
          <w:spacing w:val="16"/>
        </w:rPr>
        <w:t xml:space="preserve"> </w:t>
      </w:r>
      <w:r w:rsidRPr="000D08B5">
        <w:rPr>
          <w:spacing w:val="-1"/>
        </w:rPr>
        <w:t>awareness</w:t>
      </w:r>
      <w:r w:rsidRPr="000D08B5">
        <w:rPr>
          <w:spacing w:val="17"/>
        </w:rPr>
        <w:t xml:space="preserve"> </w:t>
      </w:r>
      <w:r w:rsidRPr="000D08B5">
        <w:t>and</w:t>
      </w:r>
      <w:r w:rsidRPr="000D08B5">
        <w:rPr>
          <w:spacing w:val="16"/>
        </w:rPr>
        <w:t xml:space="preserve"> </w:t>
      </w:r>
      <w:r w:rsidRPr="000D08B5">
        <w:t>impact</w:t>
      </w:r>
      <w:r w:rsidRPr="000D08B5">
        <w:rPr>
          <w:spacing w:val="18"/>
        </w:rPr>
        <w:t xml:space="preserve"> </w:t>
      </w:r>
      <w:r w:rsidRPr="000D08B5">
        <w:t>from</w:t>
      </w:r>
      <w:r w:rsidRPr="000D08B5">
        <w:rPr>
          <w:spacing w:val="17"/>
        </w:rPr>
        <w:t xml:space="preserve"> </w:t>
      </w:r>
      <w:r w:rsidRPr="000D08B5">
        <w:rPr>
          <w:spacing w:val="-1"/>
        </w:rPr>
        <w:t>stakeholders,</w:t>
      </w:r>
      <w:r w:rsidRPr="000D08B5">
        <w:rPr>
          <w:spacing w:val="31"/>
          <w:w w:val="99"/>
        </w:rPr>
        <w:t xml:space="preserve"> </w:t>
      </w:r>
      <w:r w:rsidRPr="000D08B5">
        <w:t>which</w:t>
      </w:r>
      <w:r w:rsidRPr="000D08B5">
        <w:rPr>
          <w:spacing w:val="-2"/>
        </w:rPr>
        <w:t xml:space="preserve"> </w:t>
      </w:r>
      <w:r w:rsidRPr="000D08B5">
        <w:t>can</w:t>
      </w:r>
      <w:r w:rsidRPr="000D08B5">
        <w:rPr>
          <w:spacing w:val="-1"/>
        </w:rPr>
        <w:t xml:space="preserve"> </w:t>
      </w:r>
      <w:r w:rsidRPr="000D08B5">
        <w:t>include</w:t>
      </w:r>
      <w:r w:rsidRPr="000D08B5">
        <w:rPr>
          <w:spacing w:val="-1"/>
        </w:rPr>
        <w:t xml:space="preserve"> </w:t>
      </w:r>
      <w:r w:rsidRPr="000D08B5">
        <w:t>faculty</w:t>
      </w:r>
      <w:r w:rsidRPr="000D08B5">
        <w:rPr>
          <w:spacing w:val="-1"/>
        </w:rPr>
        <w:t xml:space="preserve"> </w:t>
      </w:r>
      <w:r w:rsidRPr="000D08B5">
        <w:t>and</w:t>
      </w:r>
      <w:r w:rsidRPr="000D08B5">
        <w:rPr>
          <w:spacing w:val="-1"/>
        </w:rPr>
        <w:t xml:space="preserve"> staff, </w:t>
      </w:r>
      <w:r w:rsidRPr="000D08B5">
        <w:t>students</w:t>
      </w:r>
      <w:r w:rsidRPr="000D08B5">
        <w:rPr>
          <w:spacing w:val="-1"/>
        </w:rPr>
        <w:t xml:space="preserve"> </w:t>
      </w:r>
      <w:r w:rsidRPr="000D08B5">
        <w:t>and</w:t>
      </w:r>
      <w:r w:rsidRPr="000D08B5">
        <w:rPr>
          <w:spacing w:val="-1"/>
        </w:rPr>
        <w:t xml:space="preserve"> </w:t>
      </w:r>
      <w:r w:rsidRPr="000D08B5">
        <w:t>parents.</w:t>
      </w:r>
    </w:p>
    <w:p w14:paraId="6F627D76" w14:textId="77777777" w:rsidR="00956C76" w:rsidRPr="000D08B5" w:rsidRDefault="00956C76" w:rsidP="00C05FE4">
      <w:pPr>
        <w:pStyle w:val="BodyText"/>
        <w:numPr>
          <w:ilvl w:val="0"/>
          <w:numId w:val="65"/>
        </w:numPr>
        <w:spacing w:line="240" w:lineRule="exact"/>
        <w:rPr>
          <w:sz w:val="24"/>
        </w:rPr>
      </w:pPr>
      <w:r w:rsidRPr="000D08B5">
        <w:rPr>
          <w:rFonts w:cs="Corbel"/>
          <w:b/>
          <w:bCs/>
          <w:spacing w:val="-1"/>
        </w:rPr>
        <w:t>School</w:t>
      </w:r>
      <w:r w:rsidRPr="000D08B5">
        <w:rPr>
          <w:rFonts w:cs="Corbel"/>
          <w:b/>
          <w:bCs/>
          <w:spacing w:val="17"/>
        </w:rPr>
        <w:t xml:space="preserve"> </w:t>
      </w:r>
      <w:r w:rsidRPr="000D08B5">
        <w:rPr>
          <w:rFonts w:cs="Corbel"/>
          <w:b/>
          <w:bCs/>
        </w:rPr>
        <w:t>climate</w:t>
      </w:r>
      <w:r w:rsidRPr="000D08B5">
        <w:rPr>
          <w:rFonts w:cs="Corbel"/>
          <w:b/>
          <w:bCs/>
          <w:spacing w:val="16"/>
        </w:rPr>
        <w:t xml:space="preserve"> </w:t>
      </w:r>
      <w:r w:rsidRPr="000D08B5">
        <w:rPr>
          <w:rFonts w:cs="Corbel"/>
          <w:b/>
          <w:bCs/>
          <w:spacing w:val="-1"/>
        </w:rPr>
        <w:t>surveys</w:t>
      </w:r>
      <w:r w:rsidRPr="000D08B5">
        <w:rPr>
          <w:rFonts w:cs="Corbel"/>
          <w:b/>
          <w:bCs/>
          <w:spacing w:val="15"/>
        </w:rPr>
        <w:t xml:space="preserve"> </w:t>
      </w:r>
      <w:r w:rsidRPr="000D08B5">
        <w:rPr>
          <w:spacing w:val="-1"/>
        </w:rPr>
        <w:t>cover</w:t>
      </w:r>
      <w:r w:rsidRPr="000D08B5">
        <w:rPr>
          <w:spacing w:val="17"/>
        </w:rPr>
        <w:t xml:space="preserve"> </w:t>
      </w:r>
      <w:r w:rsidRPr="000D08B5">
        <w:t>many</w:t>
      </w:r>
      <w:r w:rsidRPr="000D08B5">
        <w:rPr>
          <w:spacing w:val="15"/>
        </w:rPr>
        <w:t xml:space="preserve"> </w:t>
      </w:r>
      <w:r w:rsidRPr="000D08B5">
        <w:rPr>
          <w:spacing w:val="-1"/>
        </w:rPr>
        <w:t>of</w:t>
      </w:r>
      <w:r w:rsidRPr="000D08B5">
        <w:rPr>
          <w:spacing w:val="16"/>
        </w:rPr>
        <w:t xml:space="preserve"> </w:t>
      </w:r>
      <w:r w:rsidRPr="000D08B5">
        <w:rPr>
          <w:spacing w:val="-1"/>
        </w:rPr>
        <w:t>the</w:t>
      </w:r>
      <w:r w:rsidRPr="000D08B5">
        <w:rPr>
          <w:spacing w:val="16"/>
        </w:rPr>
        <w:t xml:space="preserve"> </w:t>
      </w:r>
      <w:r w:rsidRPr="000D08B5">
        <w:rPr>
          <w:spacing w:val="-1"/>
        </w:rPr>
        <w:t>same</w:t>
      </w:r>
      <w:r w:rsidRPr="000D08B5">
        <w:rPr>
          <w:spacing w:val="16"/>
        </w:rPr>
        <w:t xml:space="preserve"> </w:t>
      </w:r>
      <w:r w:rsidRPr="000D08B5">
        <w:rPr>
          <w:spacing w:val="-1"/>
        </w:rPr>
        <w:t>subjects</w:t>
      </w:r>
      <w:r w:rsidRPr="000D08B5">
        <w:rPr>
          <w:spacing w:val="17"/>
        </w:rPr>
        <w:t xml:space="preserve"> </w:t>
      </w:r>
      <w:r w:rsidRPr="000D08B5">
        <w:t>as</w:t>
      </w:r>
      <w:r w:rsidRPr="000D08B5">
        <w:rPr>
          <w:spacing w:val="16"/>
        </w:rPr>
        <w:t xml:space="preserve"> </w:t>
      </w:r>
      <w:r w:rsidRPr="000D08B5">
        <w:rPr>
          <w:spacing w:val="-1"/>
        </w:rPr>
        <w:t>school</w:t>
      </w:r>
      <w:r w:rsidRPr="000D08B5">
        <w:rPr>
          <w:spacing w:val="17"/>
        </w:rPr>
        <w:t xml:space="preserve"> </w:t>
      </w:r>
      <w:r w:rsidRPr="000D08B5">
        <w:t>practice</w:t>
      </w:r>
      <w:r w:rsidRPr="000D08B5">
        <w:rPr>
          <w:spacing w:val="15"/>
        </w:rPr>
        <w:t xml:space="preserve"> </w:t>
      </w:r>
      <w:r w:rsidRPr="000D08B5">
        <w:rPr>
          <w:spacing w:val="-1"/>
        </w:rPr>
        <w:t>surveys</w:t>
      </w:r>
      <w:r w:rsidRPr="000D08B5">
        <w:rPr>
          <w:spacing w:val="16"/>
        </w:rPr>
        <w:t xml:space="preserve"> </w:t>
      </w:r>
      <w:r w:rsidRPr="000D08B5">
        <w:t>but</w:t>
      </w:r>
      <w:r w:rsidRPr="000D08B5">
        <w:rPr>
          <w:spacing w:val="27"/>
          <w:w w:val="99"/>
        </w:rPr>
        <w:t xml:space="preserve"> </w:t>
      </w:r>
      <w:r w:rsidRPr="000D08B5">
        <w:t>are</w:t>
      </w:r>
      <w:r w:rsidRPr="000D08B5">
        <w:rPr>
          <w:spacing w:val="19"/>
        </w:rPr>
        <w:t xml:space="preserve"> </w:t>
      </w:r>
      <w:r w:rsidRPr="000D08B5">
        <w:t>also</w:t>
      </w:r>
      <w:r w:rsidRPr="000D08B5">
        <w:rPr>
          <w:spacing w:val="20"/>
        </w:rPr>
        <w:t xml:space="preserve"> </w:t>
      </w:r>
      <w:r w:rsidRPr="000D08B5">
        <w:rPr>
          <w:spacing w:val="-1"/>
        </w:rPr>
        <w:t>designed</w:t>
      </w:r>
      <w:r w:rsidRPr="000D08B5">
        <w:rPr>
          <w:spacing w:val="20"/>
        </w:rPr>
        <w:t xml:space="preserve"> </w:t>
      </w:r>
      <w:r w:rsidRPr="000D08B5">
        <w:rPr>
          <w:spacing w:val="-1"/>
        </w:rPr>
        <w:t>to</w:t>
      </w:r>
      <w:r w:rsidRPr="000D08B5">
        <w:rPr>
          <w:spacing w:val="19"/>
        </w:rPr>
        <w:t xml:space="preserve"> </w:t>
      </w:r>
      <w:r w:rsidRPr="000D08B5">
        <w:rPr>
          <w:spacing w:val="-1"/>
        </w:rPr>
        <w:t>probe</w:t>
      </w:r>
      <w:r w:rsidRPr="000D08B5">
        <w:rPr>
          <w:spacing w:val="20"/>
        </w:rPr>
        <w:t xml:space="preserve"> </w:t>
      </w:r>
      <w:r w:rsidRPr="000D08B5">
        <w:t>for</w:t>
      </w:r>
      <w:r w:rsidRPr="000D08B5">
        <w:rPr>
          <w:spacing w:val="20"/>
        </w:rPr>
        <w:t xml:space="preserve"> </w:t>
      </w:r>
      <w:r w:rsidRPr="000D08B5">
        <w:t>perceptions</w:t>
      </w:r>
      <w:r w:rsidRPr="000D08B5">
        <w:rPr>
          <w:spacing w:val="18"/>
        </w:rPr>
        <w:t xml:space="preserve"> </w:t>
      </w:r>
      <w:r w:rsidRPr="000D08B5">
        <w:t>from</w:t>
      </w:r>
      <w:r w:rsidRPr="000D08B5">
        <w:rPr>
          <w:spacing w:val="20"/>
        </w:rPr>
        <w:t xml:space="preserve"> </w:t>
      </w:r>
      <w:r w:rsidRPr="000D08B5">
        <w:rPr>
          <w:spacing w:val="-1"/>
        </w:rPr>
        <w:t>stakeholders</w:t>
      </w:r>
      <w:r w:rsidRPr="000D08B5">
        <w:rPr>
          <w:spacing w:val="19"/>
        </w:rPr>
        <w:t xml:space="preserve"> </w:t>
      </w:r>
      <w:r w:rsidRPr="000D08B5">
        <w:rPr>
          <w:spacing w:val="-1"/>
        </w:rPr>
        <w:t>on</w:t>
      </w:r>
      <w:r w:rsidRPr="000D08B5">
        <w:rPr>
          <w:spacing w:val="19"/>
        </w:rPr>
        <w:t xml:space="preserve"> </w:t>
      </w:r>
      <w:r w:rsidRPr="000D08B5">
        <w:rPr>
          <w:spacing w:val="-1"/>
        </w:rPr>
        <w:t>the</w:t>
      </w:r>
      <w:r w:rsidRPr="000D08B5">
        <w:rPr>
          <w:spacing w:val="20"/>
        </w:rPr>
        <w:t xml:space="preserve"> </w:t>
      </w:r>
      <w:r w:rsidRPr="000D08B5">
        <w:rPr>
          <w:spacing w:val="-2"/>
        </w:rPr>
        <w:t>school’s</w:t>
      </w:r>
      <w:r w:rsidRPr="000D08B5">
        <w:rPr>
          <w:spacing w:val="20"/>
        </w:rPr>
        <w:t xml:space="preserve"> </w:t>
      </w:r>
      <w:r w:rsidRPr="000D08B5">
        <w:rPr>
          <w:spacing w:val="-1"/>
        </w:rPr>
        <w:t>prevailing</w:t>
      </w:r>
      <w:r w:rsidRPr="000D08B5">
        <w:rPr>
          <w:spacing w:val="55"/>
          <w:w w:val="99"/>
        </w:rPr>
        <w:t xml:space="preserve"> </w:t>
      </w:r>
      <w:r w:rsidRPr="000D08B5">
        <w:rPr>
          <w:rFonts w:cs="Corbel"/>
        </w:rPr>
        <w:t>attitudes,</w:t>
      </w:r>
      <w:r w:rsidRPr="000D08B5">
        <w:rPr>
          <w:rFonts w:cs="Corbel"/>
          <w:spacing w:val="-10"/>
        </w:rPr>
        <w:t xml:space="preserve"> </w:t>
      </w:r>
      <w:r w:rsidRPr="000D08B5">
        <w:rPr>
          <w:rFonts w:cs="Corbel"/>
        </w:rPr>
        <w:t>standards</w:t>
      </w:r>
      <w:r w:rsidRPr="000D08B5">
        <w:rPr>
          <w:rFonts w:cs="Corbel"/>
          <w:spacing w:val="-10"/>
        </w:rPr>
        <w:t xml:space="preserve"> </w:t>
      </w:r>
      <w:r w:rsidRPr="000D08B5">
        <w:rPr>
          <w:rFonts w:cs="Corbel"/>
        </w:rPr>
        <w:t>and</w:t>
      </w:r>
      <w:r w:rsidRPr="000D08B5">
        <w:rPr>
          <w:rFonts w:cs="Corbel"/>
          <w:spacing w:val="-9"/>
        </w:rPr>
        <w:t xml:space="preserve"> </w:t>
      </w:r>
      <w:r w:rsidRPr="000D08B5">
        <w:rPr>
          <w:rFonts w:cs="Corbel"/>
        </w:rPr>
        <w:t>conditions.</w:t>
      </w:r>
      <w:r w:rsidRPr="000D08B5">
        <w:rPr>
          <w:rFonts w:cs="Corbel"/>
          <w:spacing w:val="-26"/>
        </w:rPr>
        <w:t xml:space="preserve"> </w:t>
      </w:r>
      <w:r w:rsidRPr="000D08B5">
        <w:rPr>
          <w:rFonts w:cs="Corbel"/>
          <w:spacing w:val="-1"/>
        </w:rPr>
        <w:t>They</w:t>
      </w:r>
      <w:r w:rsidRPr="000D08B5">
        <w:rPr>
          <w:rFonts w:cs="Corbel"/>
          <w:spacing w:val="-9"/>
        </w:rPr>
        <w:t xml:space="preserve"> </w:t>
      </w:r>
      <w:r w:rsidRPr="000D08B5">
        <w:rPr>
          <w:rFonts w:cs="Corbel"/>
        </w:rPr>
        <w:t>are</w:t>
      </w:r>
      <w:r w:rsidRPr="000D08B5">
        <w:rPr>
          <w:rFonts w:cs="Corbel"/>
          <w:spacing w:val="-10"/>
        </w:rPr>
        <w:t xml:space="preserve"> </w:t>
      </w:r>
      <w:r w:rsidRPr="000D08B5">
        <w:rPr>
          <w:rFonts w:cs="Corbel"/>
        </w:rPr>
        <w:t>typically</w:t>
      </w:r>
      <w:r w:rsidRPr="000D08B5">
        <w:rPr>
          <w:rFonts w:cs="Corbel"/>
          <w:spacing w:val="-10"/>
        </w:rPr>
        <w:t xml:space="preserve"> </w:t>
      </w:r>
      <w:r w:rsidRPr="000D08B5">
        <w:rPr>
          <w:rFonts w:cs="Corbel"/>
        </w:rPr>
        <w:t>administered</w:t>
      </w:r>
      <w:r w:rsidRPr="000D08B5">
        <w:rPr>
          <w:rFonts w:cs="Corbel"/>
          <w:spacing w:val="-9"/>
        </w:rPr>
        <w:t xml:space="preserve"> </w:t>
      </w:r>
      <w:r w:rsidRPr="000D08B5">
        <w:rPr>
          <w:rFonts w:cs="Corbel"/>
        </w:rPr>
        <w:t>to</w:t>
      </w:r>
      <w:r w:rsidRPr="000D08B5">
        <w:rPr>
          <w:rFonts w:cs="Corbel"/>
          <w:spacing w:val="-10"/>
        </w:rPr>
        <w:t xml:space="preserve"> </w:t>
      </w:r>
      <w:r w:rsidRPr="000D08B5">
        <w:rPr>
          <w:rFonts w:cs="Corbel"/>
        </w:rPr>
        <w:t>all</w:t>
      </w:r>
      <w:r w:rsidRPr="000D08B5">
        <w:rPr>
          <w:rFonts w:cs="Corbel"/>
          <w:spacing w:val="-10"/>
        </w:rPr>
        <w:t xml:space="preserve"> </w:t>
      </w:r>
      <w:r w:rsidRPr="000D08B5">
        <w:rPr>
          <w:rFonts w:cs="Corbel"/>
        </w:rPr>
        <w:t>staff</w:t>
      </w:r>
      <w:r w:rsidRPr="000D08B5">
        <w:rPr>
          <w:rFonts w:cs="Corbel"/>
          <w:spacing w:val="-9"/>
        </w:rPr>
        <w:t xml:space="preserve"> </w:t>
      </w:r>
      <w:r w:rsidRPr="000D08B5">
        <w:rPr>
          <w:rFonts w:cs="Corbel"/>
        </w:rPr>
        <w:t>as</w:t>
      </w:r>
      <w:r w:rsidRPr="000D08B5">
        <w:rPr>
          <w:rFonts w:cs="Corbel"/>
          <w:spacing w:val="-10"/>
        </w:rPr>
        <w:t xml:space="preserve"> </w:t>
      </w:r>
      <w:r w:rsidRPr="000D08B5">
        <w:rPr>
          <w:rFonts w:cs="Corbel"/>
        </w:rPr>
        <w:t>well</w:t>
      </w:r>
      <w:r w:rsidRPr="000D08B5">
        <w:rPr>
          <w:rFonts w:cs="Corbel"/>
          <w:spacing w:val="-10"/>
        </w:rPr>
        <w:t xml:space="preserve"> </w:t>
      </w:r>
      <w:r w:rsidRPr="000D08B5">
        <w:rPr>
          <w:rFonts w:cs="Corbel"/>
        </w:rPr>
        <w:t>as</w:t>
      </w:r>
      <w:r w:rsidRPr="000D08B5">
        <w:rPr>
          <w:rFonts w:cs="Corbel"/>
          <w:spacing w:val="-9"/>
        </w:rPr>
        <w:t xml:space="preserve"> </w:t>
      </w:r>
      <w:r w:rsidRPr="000D08B5">
        <w:rPr>
          <w:rFonts w:cs="Corbel"/>
        </w:rPr>
        <w:t>to</w:t>
      </w:r>
      <w:r w:rsidRPr="000D08B5">
        <w:rPr>
          <w:rFonts w:cs="Corbel"/>
          <w:spacing w:val="22"/>
        </w:rPr>
        <w:t xml:space="preserve"> </w:t>
      </w:r>
      <w:r w:rsidRPr="000D08B5">
        <w:rPr>
          <w:spacing w:val="-1"/>
        </w:rPr>
        <w:t>students</w:t>
      </w:r>
      <w:r w:rsidRPr="000D08B5">
        <w:rPr>
          <w:spacing w:val="-6"/>
        </w:rPr>
        <w:t xml:space="preserve"> </w:t>
      </w:r>
      <w:r w:rsidRPr="000D08B5">
        <w:t>and</w:t>
      </w:r>
      <w:r w:rsidRPr="000D08B5">
        <w:rPr>
          <w:spacing w:val="-7"/>
        </w:rPr>
        <w:t xml:space="preserve"> </w:t>
      </w:r>
      <w:r w:rsidRPr="000D08B5">
        <w:rPr>
          <w:spacing w:val="-1"/>
        </w:rPr>
        <w:t>their</w:t>
      </w:r>
      <w:r w:rsidRPr="000D08B5">
        <w:rPr>
          <w:spacing w:val="-6"/>
        </w:rPr>
        <w:t xml:space="preserve"> </w:t>
      </w:r>
      <w:r w:rsidRPr="000D08B5">
        <w:t>family</w:t>
      </w:r>
      <w:r w:rsidRPr="000D08B5">
        <w:rPr>
          <w:spacing w:val="-7"/>
        </w:rPr>
        <w:t xml:space="preserve"> </w:t>
      </w:r>
      <w:r w:rsidRPr="000D08B5">
        <w:t>members.</w:t>
      </w:r>
    </w:p>
    <w:p w14:paraId="307410A7" w14:textId="77777777" w:rsidR="00956C76" w:rsidRPr="000D08B5" w:rsidRDefault="00956C76" w:rsidP="00591F4F">
      <w:pPr>
        <w:pStyle w:val="BodyText"/>
      </w:pPr>
      <w:r w:rsidRPr="000D08B5">
        <w:rPr>
          <w:spacing w:val="-8"/>
        </w:rPr>
        <w:t>To</w:t>
      </w:r>
      <w:r w:rsidRPr="000D08B5">
        <w:rPr>
          <w:spacing w:val="37"/>
        </w:rPr>
        <w:t xml:space="preserve"> </w:t>
      </w:r>
      <w:r w:rsidRPr="000D08B5">
        <w:t>ensure</w:t>
      </w:r>
      <w:r w:rsidRPr="000D08B5">
        <w:rPr>
          <w:spacing w:val="37"/>
        </w:rPr>
        <w:t xml:space="preserve"> </w:t>
      </w:r>
      <w:r w:rsidRPr="000D08B5">
        <w:t>that</w:t>
      </w:r>
      <w:r w:rsidRPr="000D08B5">
        <w:rPr>
          <w:spacing w:val="37"/>
        </w:rPr>
        <w:t xml:space="preserve"> </w:t>
      </w:r>
      <w:r w:rsidRPr="000D08B5">
        <w:t>districts</w:t>
      </w:r>
      <w:r w:rsidRPr="000D08B5">
        <w:rPr>
          <w:spacing w:val="38"/>
        </w:rPr>
        <w:t xml:space="preserve"> </w:t>
      </w:r>
      <w:r w:rsidRPr="000D08B5">
        <w:t>use</w:t>
      </w:r>
      <w:r w:rsidRPr="000D08B5">
        <w:rPr>
          <w:spacing w:val="38"/>
        </w:rPr>
        <w:t xml:space="preserve"> </w:t>
      </w:r>
      <w:r w:rsidRPr="000D08B5">
        <w:t>effective</w:t>
      </w:r>
      <w:r w:rsidRPr="000D08B5">
        <w:rPr>
          <w:spacing w:val="37"/>
        </w:rPr>
        <w:t xml:space="preserve"> </w:t>
      </w:r>
      <w:r w:rsidRPr="000D08B5">
        <w:rPr>
          <w:spacing w:val="-1"/>
        </w:rPr>
        <w:t>survey</w:t>
      </w:r>
      <w:r w:rsidRPr="000D08B5">
        <w:rPr>
          <w:spacing w:val="37"/>
        </w:rPr>
        <w:t xml:space="preserve"> </w:t>
      </w:r>
      <w:r w:rsidRPr="000D08B5">
        <w:t>instruments</w:t>
      </w:r>
      <w:r w:rsidRPr="000D08B5">
        <w:rPr>
          <w:spacing w:val="37"/>
        </w:rPr>
        <w:t xml:space="preserve"> </w:t>
      </w:r>
      <w:r w:rsidRPr="000D08B5">
        <w:t>in</w:t>
      </w:r>
      <w:r w:rsidRPr="000D08B5">
        <w:rPr>
          <w:spacing w:val="38"/>
        </w:rPr>
        <w:t xml:space="preserve"> </w:t>
      </w:r>
      <w:r w:rsidRPr="000D08B5">
        <w:t>the</w:t>
      </w:r>
      <w:r w:rsidRPr="000D08B5">
        <w:rPr>
          <w:spacing w:val="37"/>
        </w:rPr>
        <w:t xml:space="preserve"> </w:t>
      </w:r>
      <w:r w:rsidRPr="000D08B5">
        <w:t>administrator</w:t>
      </w:r>
      <w:r w:rsidRPr="000D08B5">
        <w:rPr>
          <w:spacing w:val="37"/>
        </w:rPr>
        <w:t xml:space="preserve"> </w:t>
      </w:r>
      <w:r w:rsidRPr="000D08B5">
        <w:rPr>
          <w:spacing w:val="-1"/>
        </w:rPr>
        <w:t>evaluation</w:t>
      </w:r>
      <w:r w:rsidRPr="000D08B5">
        <w:rPr>
          <w:spacing w:val="25"/>
        </w:rPr>
        <w:t xml:space="preserve"> </w:t>
      </w:r>
      <w:r w:rsidRPr="000D08B5">
        <w:t>process,</w:t>
      </w:r>
      <w:r w:rsidRPr="000D08B5">
        <w:rPr>
          <w:spacing w:val="21"/>
        </w:rPr>
        <w:t xml:space="preserve"> </w:t>
      </w:r>
      <w:r w:rsidRPr="000D08B5">
        <w:t>and</w:t>
      </w:r>
      <w:r w:rsidRPr="000D08B5">
        <w:rPr>
          <w:spacing w:val="23"/>
        </w:rPr>
        <w:t xml:space="preserve"> </w:t>
      </w:r>
      <w:r w:rsidRPr="000D08B5">
        <w:rPr>
          <w:spacing w:val="-1"/>
        </w:rPr>
        <w:t>to</w:t>
      </w:r>
      <w:r w:rsidRPr="000D08B5">
        <w:rPr>
          <w:spacing w:val="23"/>
        </w:rPr>
        <w:t xml:space="preserve"> </w:t>
      </w:r>
      <w:r w:rsidRPr="000D08B5">
        <w:t>allow</w:t>
      </w:r>
      <w:r w:rsidRPr="000D08B5">
        <w:rPr>
          <w:spacing w:val="21"/>
        </w:rPr>
        <w:t xml:space="preserve"> </w:t>
      </w:r>
      <w:r w:rsidRPr="000D08B5">
        <w:t>educators</w:t>
      </w:r>
      <w:r w:rsidRPr="000D08B5">
        <w:rPr>
          <w:spacing w:val="21"/>
        </w:rPr>
        <w:t xml:space="preserve"> </w:t>
      </w:r>
      <w:r w:rsidRPr="000D08B5">
        <w:rPr>
          <w:spacing w:val="-1"/>
        </w:rPr>
        <w:t>to</w:t>
      </w:r>
      <w:r w:rsidRPr="000D08B5">
        <w:rPr>
          <w:spacing w:val="23"/>
        </w:rPr>
        <w:t xml:space="preserve"> </w:t>
      </w:r>
      <w:r w:rsidRPr="000D08B5">
        <w:rPr>
          <w:spacing w:val="-1"/>
        </w:rPr>
        <w:t>share</w:t>
      </w:r>
      <w:r w:rsidRPr="000D08B5">
        <w:rPr>
          <w:spacing w:val="24"/>
        </w:rPr>
        <w:t xml:space="preserve"> </w:t>
      </w:r>
      <w:r w:rsidRPr="000D08B5">
        <w:t>results</w:t>
      </w:r>
      <w:r w:rsidRPr="000D08B5">
        <w:rPr>
          <w:spacing w:val="22"/>
        </w:rPr>
        <w:t xml:space="preserve"> </w:t>
      </w:r>
      <w:r w:rsidRPr="000D08B5">
        <w:t>across</w:t>
      </w:r>
      <w:r w:rsidRPr="000D08B5">
        <w:rPr>
          <w:spacing w:val="23"/>
        </w:rPr>
        <w:t xml:space="preserve"> </w:t>
      </w:r>
      <w:r w:rsidRPr="000D08B5">
        <w:t>district</w:t>
      </w:r>
      <w:r w:rsidRPr="000D08B5">
        <w:rPr>
          <w:spacing w:val="22"/>
        </w:rPr>
        <w:t xml:space="preserve"> </w:t>
      </w:r>
      <w:r w:rsidRPr="000D08B5">
        <w:t>boundaries,</w:t>
      </w:r>
      <w:r w:rsidRPr="000D08B5">
        <w:rPr>
          <w:spacing w:val="20"/>
        </w:rPr>
        <w:t xml:space="preserve"> </w:t>
      </w:r>
      <w:r w:rsidRPr="000D08B5">
        <w:rPr>
          <w:spacing w:val="-1"/>
        </w:rPr>
        <w:t>the</w:t>
      </w:r>
      <w:r w:rsidRPr="000D08B5">
        <w:rPr>
          <w:spacing w:val="15"/>
        </w:rPr>
        <w:t xml:space="preserve"> </w:t>
      </w:r>
      <w:r w:rsidRPr="000D08B5">
        <w:rPr>
          <w:spacing w:val="-1"/>
        </w:rPr>
        <w:t>CSDE</w:t>
      </w:r>
      <w:r w:rsidRPr="000D08B5">
        <w:rPr>
          <w:spacing w:val="23"/>
        </w:rPr>
        <w:t xml:space="preserve"> </w:t>
      </w:r>
      <w:r w:rsidRPr="000D08B5">
        <w:rPr>
          <w:spacing w:val="-1"/>
        </w:rPr>
        <w:t>has</w:t>
      </w:r>
      <w:r w:rsidRPr="000D08B5">
        <w:rPr>
          <w:spacing w:val="25"/>
        </w:rPr>
        <w:t xml:space="preserve"> </w:t>
      </w:r>
      <w:r w:rsidRPr="000D08B5">
        <w:t>adopted</w:t>
      </w:r>
      <w:r w:rsidRPr="000D08B5">
        <w:rPr>
          <w:spacing w:val="-21"/>
        </w:rPr>
        <w:t xml:space="preserve"> </w:t>
      </w:r>
      <w:r w:rsidRPr="000D08B5">
        <w:t>recommended</w:t>
      </w:r>
      <w:r w:rsidRPr="000D08B5">
        <w:rPr>
          <w:spacing w:val="-19"/>
        </w:rPr>
        <w:t xml:space="preserve"> </w:t>
      </w:r>
      <w:r w:rsidRPr="000D08B5">
        <w:rPr>
          <w:spacing w:val="-1"/>
        </w:rPr>
        <w:lastRenderedPageBreak/>
        <w:t>survey</w:t>
      </w:r>
      <w:r w:rsidRPr="000D08B5">
        <w:rPr>
          <w:spacing w:val="-19"/>
        </w:rPr>
        <w:t xml:space="preserve"> </w:t>
      </w:r>
      <w:r w:rsidRPr="000D08B5">
        <w:t>instruments</w:t>
      </w:r>
      <w:r w:rsidRPr="000D08B5">
        <w:rPr>
          <w:spacing w:val="-19"/>
        </w:rPr>
        <w:t xml:space="preserve"> </w:t>
      </w:r>
      <w:r w:rsidRPr="000D08B5">
        <w:t>as</w:t>
      </w:r>
      <w:r w:rsidRPr="000D08B5">
        <w:rPr>
          <w:spacing w:val="-19"/>
        </w:rPr>
        <w:t xml:space="preserve"> </w:t>
      </w:r>
      <w:r w:rsidRPr="000D08B5">
        <w:t>part</w:t>
      </w:r>
      <w:r w:rsidRPr="000D08B5">
        <w:rPr>
          <w:spacing w:val="-20"/>
        </w:rPr>
        <w:t xml:space="preserve"> </w:t>
      </w:r>
      <w:r w:rsidRPr="000D08B5">
        <w:rPr>
          <w:spacing w:val="-1"/>
        </w:rPr>
        <w:t>of</w:t>
      </w:r>
      <w:r w:rsidRPr="000D08B5">
        <w:rPr>
          <w:spacing w:val="-19"/>
        </w:rPr>
        <w:t xml:space="preserve"> </w:t>
      </w:r>
      <w:r w:rsidRPr="000D08B5">
        <w:rPr>
          <w:spacing w:val="-1"/>
        </w:rPr>
        <w:t>the</w:t>
      </w:r>
      <w:r w:rsidRPr="000D08B5">
        <w:rPr>
          <w:spacing w:val="-23"/>
        </w:rPr>
        <w:t xml:space="preserve"> </w:t>
      </w:r>
      <w:r w:rsidRPr="000D08B5">
        <w:t>SEED</w:t>
      </w:r>
      <w:r w:rsidRPr="000D08B5">
        <w:rPr>
          <w:spacing w:val="-19"/>
        </w:rPr>
        <w:t xml:space="preserve"> </w:t>
      </w:r>
      <w:r w:rsidRPr="000D08B5">
        <w:rPr>
          <w:spacing w:val="-1"/>
        </w:rPr>
        <w:t>state</w:t>
      </w:r>
      <w:r w:rsidRPr="000D08B5">
        <w:rPr>
          <w:spacing w:val="-19"/>
        </w:rPr>
        <w:t xml:space="preserve"> </w:t>
      </w:r>
      <w:r w:rsidRPr="000D08B5">
        <w:t>model</w:t>
      </w:r>
      <w:r w:rsidRPr="000D08B5">
        <w:rPr>
          <w:spacing w:val="-20"/>
        </w:rPr>
        <w:t xml:space="preserve"> </w:t>
      </w:r>
      <w:r w:rsidRPr="000D08B5">
        <w:t>for</w:t>
      </w:r>
      <w:r w:rsidRPr="000D08B5">
        <w:rPr>
          <w:spacing w:val="-19"/>
        </w:rPr>
        <w:t xml:space="preserve"> </w:t>
      </w:r>
      <w:r w:rsidRPr="000D08B5">
        <w:t>administrator</w:t>
      </w:r>
      <w:r w:rsidRPr="000D08B5">
        <w:rPr>
          <w:spacing w:val="25"/>
          <w:w w:val="99"/>
        </w:rPr>
        <w:t xml:space="preserve"> </w:t>
      </w:r>
      <w:r w:rsidRPr="000D08B5">
        <w:rPr>
          <w:spacing w:val="-1"/>
        </w:rPr>
        <w:t>evaluation</w:t>
      </w:r>
      <w:r w:rsidRPr="000D08B5">
        <w:rPr>
          <w:spacing w:val="5"/>
        </w:rPr>
        <w:t xml:space="preserve"> </w:t>
      </w:r>
      <w:r w:rsidRPr="000D08B5">
        <w:t>and</w:t>
      </w:r>
      <w:r w:rsidRPr="000D08B5">
        <w:rPr>
          <w:spacing w:val="6"/>
        </w:rPr>
        <w:t xml:space="preserve"> </w:t>
      </w:r>
      <w:r w:rsidRPr="000D08B5">
        <w:rPr>
          <w:spacing w:val="-1"/>
        </w:rPr>
        <w:t>support.</w:t>
      </w:r>
      <w:r w:rsidRPr="000D08B5">
        <w:rPr>
          <w:spacing w:val="7"/>
        </w:rPr>
        <w:t xml:space="preserve"> </w:t>
      </w:r>
      <w:r w:rsidRPr="000D08B5">
        <w:rPr>
          <w:spacing w:val="-1"/>
        </w:rPr>
        <w:t>Panorama</w:t>
      </w:r>
      <w:r w:rsidRPr="000D08B5">
        <w:rPr>
          <w:spacing w:val="6"/>
        </w:rPr>
        <w:t xml:space="preserve"> </w:t>
      </w:r>
      <w:r w:rsidRPr="000D08B5">
        <w:rPr>
          <w:spacing w:val="-1"/>
        </w:rPr>
        <w:t>Education</w:t>
      </w:r>
      <w:r w:rsidRPr="000D08B5">
        <w:rPr>
          <w:spacing w:val="7"/>
        </w:rPr>
        <w:t xml:space="preserve"> </w:t>
      </w:r>
      <w:r w:rsidRPr="000D08B5">
        <w:rPr>
          <w:spacing w:val="-1"/>
        </w:rPr>
        <w:t>developed</w:t>
      </w:r>
      <w:r w:rsidRPr="000D08B5">
        <w:rPr>
          <w:spacing w:val="6"/>
        </w:rPr>
        <w:t xml:space="preserve"> </w:t>
      </w:r>
      <w:r w:rsidRPr="000D08B5">
        <w:rPr>
          <w:spacing w:val="-1"/>
        </w:rPr>
        <w:t>the</w:t>
      </w:r>
      <w:r w:rsidRPr="000D08B5">
        <w:rPr>
          <w:spacing w:val="6"/>
        </w:rPr>
        <w:t xml:space="preserve"> </w:t>
      </w:r>
      <w:r w:rsidRPr="000D08B5">
        <w:rPr>
          <w:spacing w:val="-1"/>
        </w:rPr>
        <w:t>surveys</w:t>
      </w:r>
      <w:r w:rsidRPr="000D08B5">
        <w:rPr>
          <w:spacing w:val="5"/>
        </w:rPr>
        <w:t xml:space="preserve"> </w:t>
      </w:r>
      <w:r w:rsidRPr="000D08B5">
        <w:t>for</w:t>
      </w:r>
      <w:r w:rsidRPr="000D08B5">
        <w:rPr>
          <w:spacing w:val="6"/>
        </w:rPr>
        <w:t xml:space="preserve"> </w:t>
      </w:r>
      <w:r w:rsidRPr="000D08B5">
        <w:t>use</w:t>
      </w:r>
      <w:r w:rsidRPr="000D08B5">
        <w:rPr>
          <w:spacing w:val="6"/>
        </w:rPr>
        <w:t xml:space="preserve"> </w:t>
      </w:r>
      <w:r w:rsidRPr="000D08B5">
        <w:t>in</w:t>
      </w:r>
      <w:r w:rsidRPr="000D08B5">
        <w:rPr>
          <w:spacing w:val="6"/>
        </w:rPr>
        <w:t xml:space="preserve"> </w:t>
      </w:r>
      <w:r w:rsidRPr="000D08B5">
        <w:rPr>
          <w:spacing w:val="-1"/>
        </w:rPr>
        <w:t>Connecticut,</w:t>
      </w:r>
      <w:r w:rsidRPr="000D08B5">
        <w:rPr>
          <w:spacing w:val="-4"/>
        </w:rPr>
        <w:t xml:space="preserve"> </w:t>
      </w:r>
      <w:r w:rsidRPr="000D08B5">
        <w:t>and</w:t>
      </w:r>
      <w:r w:rsidRPr="000D08B5">
        <w:rPr>
          <w:spacing w:val="-5"/>
        </w:rPr>
        <w:t xml:space="preserve"> </w:t>
      </w:r>
      <w:r w:rsidRPr="000D08B5">
        <w:t>districts</w:t>
      </w:r>
      <w:r w:rsidRPr="000D08B5">
        <w:rPr>
          <w:spacing w:val="-6"/>
        </w:rPr>
        <w:t xml:space="preserve"> </w:t>
      </w:r>
      <w:r w:rsidRPr="000D08B5">
        <w:t>are</w:t>
      </w:r>
      <w:r w:rsidRPr="000D08B5">
        <w:rPr>
          <w:spacing w:val="-5"/>
        </w:rPr>
        <w:t xml:space="preserve"> </w:t>
      </w:r>
      <w:r w:rsidRPr="000D08B5">
        <w:rPr>
          <w:spacing w:val="-1"/>
        </w:rPr>
        <w:t>strongly</w:t>
      </w:r>
      <w:r w:rsidRPr="000D08B5">
        <w:rPr>
          <w:spacing w:val="-4"/>
        </w:rPr>
        <w:t xml:space="preserve"> </w:t>
      </w:r>
      <w:r w:rsidRPr="000D08B5">
        <w:t>encouraged</w:t>
      </w:r>
      <w:r w:rsidRPr="000D08B5">
        <w:rPr>
          <w:spacing w:val="-5"/>
        </w:rPr>
        <w:t xml:space="preserve"> </w:t>
      </w:r>
      <w:r w:rsidRPr="000D08B5">
        <w:rPr>
          <w:spacing w:val="-1"/>
        </w:rPr>
        <w:t>to</w:t>
      </w:r>
      <w:r w:rsidRPr="000D08B5">
        <w:rPr>
          <w:spacing w:val="-5"/>
        </w:rPr>
        <w:t xml:space="preserve"> </w:t>
      </w:r>
      <w:r w:rsidRPr="000D08B5">
        <w:t>use</w:t>
      </w:r>
      <w:r w:rsidRPr="000D08B5">
        <w:rPr>
          <w:spacing w:val="-5"/>
        </w:rPr>
        <w:t xml:space="preserve"> </w:t>
      </w:r>
      <w:r w:rsidRPr="000D08B5">
        <w:rPr>
          <w:spacing w:val="-1"/>
        </w:rPr>
        <w:t>these</w:t>
      </w:r>
      <w:r w:rsidRPr="000D08B5">
        <w:rPr>
          <w:spacing w:val="-4"/>
        </w:rPr>
        <w:t xml:space="preserve"> </w:t>
      </w:r>
      <w:r w:rsidRPr="000D08B5">
        <w:rPr>
          <w:spacing w:val="-1"/>
        </w:rPr>
        <w:t>state</w:t>
      </w:r>
      <w:r w:rsidRPr="000D08B5">
        <w:rPr>
          <w:spacing w:val="-4"/>
        </w:rPr>
        <w:t xml:space="preserve"> </w:t>
      </w:r>
      <w:r w:rsidRPr="000D08B5">
        <w:t>model</w:t>
      </w:r>
      <w:r w:rsidRPr="000D08B5">
        <w:rPr>
          <w:spacing w:val="-5"/>
        </w:rPr>
        <w:t xml:space="preserve"> </w:t>
      </w:r>
      <w:r w:rsidRPr="000D08B5">
        <w:rPr>
          <w:spacing w:val="-1"/>
        </w:rPr>
        <w:t>surveys.</w:t>
      </w:r>
    </w:p>
    <w:p w14:paraId="6FAFA903" w14:textId="77777777" w:rsidR="00337633" w:rsidRDefault="00956C76" w:rsidP="00591F4F">
      <w:pPr>
        <w:pStyle w:val="BodyText"/>
        <w:rPr>
          <w:spacing w:val="1"/>
        </w:rPr>
      </w:pPr>
      <w:r w:rsidRPr="000D08B5">
        <w:t>See</w:t>
      </w:r>
      <w:r w:rsidRPr="000D08B5">
        <w:rPr>
          <w:spacing w:val="34"/>
        </w:rPr>
        <w:t xml:space="preserve"> </w:t>
      </w:r>
      <w:r w:rsidRPr="000D08B5">
        <w:rPr>
          <w:spacing w:val="-1"/>
        </w:rPr>
        <w:t>the</w:t>
      </w:r>
      <w:r w:rsidRPr="000D08B5">
        <w:rPr>
          <w:spacing w:val="28"/>
        </w:rPr>
        <w:t xml:space="preserve"> </w:t>
      </w:r>
      <w:hyperlink r:id="rId38" w:history="1">
        <w:r w:rsidRPr="00337633">
          <w:rPr>
            <w:rStyle w:val="Hyperlink"/>
          </w:rPr>
          <w:t>SEED</w:t>
        </w:r>
        <w:r w:rsidRPr="00337633">
          <w:rPr>
            <w:rStyle w:val="Hyperlink"/>
            <w:spacing w:val="33"/>
          </w:rPr>
          <w:t xml:space="preserve"> </w:t>
        </w:r>
        <w:r w:rsidRPr="00337633">
          <w:rPr>
            <w:rStyle w:val="Hyperlink"/>
          </w:rPr>
          <w:t>website</w:t>
        </w:r>
      </w:hyperlink>
      <w:r w:rsidRPr="000D08B5">
        <w:rPr>
          <w:spacing w:val="33"/>
        </w:rPr>
        <w:t xml:space="preserve"> </w:t>
      </w:r>
      <w:r w:rsidRPr="000D08B5">
        <w:t>for</w:t>
      </w:r>
      <w:r w:rsidRPr="000D08B5">
        <w:rPr>
          <w:spacing w:val="35"/>
        </w:rPr>
        <w:t xml:space="preserve"> </w:t>
      </w:r>
      <w:r w:rsidRPr="000D08B5">
        <w:t>examples</w:t>
      </w:r>
      <w:r w:rsidRPr="000D08B5">
        <w:rPr>
          <w:spacing w:val="32"/>
        </w:rPr>
        <w:t xml:space="preserve"> </w:t>
      </w:r>
      <w:r w:rsidRPr="000D08B5">
        <w:rPr>
          <w:spacing w:val="-1"/>
        </w:rPr>
        <w:t>of</w:t>
      </w:r>
      <w:r w:rsidRPr="000D08B5">
        <w:rPr>
          <w:spacing w:val="34"/>
        </w:rPr>
        <w:t xml:space="preserve"> </w:t>
      </w:r>
      <w:r w:rsidRPr="000D08B5">
        <w:t>each</w:t>
      </w:r>
      <w:r w:rsidRPr="000D08B5">
        <w:rPr>
          <w:spacing w:val="33"/>
        </w:rPr>
        <w:t xml:space="preserve"> </w:t>
      </w:r>
      <w:r w:rsidRPr="000D08B5">
        <w:rPr>
          <w:spacing w:val="-1"/>
        </w:rPr>
        <w:t>type</w:t>
      </w:r>
      <w:r w:rsidRPr="000D08B5">
        <w:rPr>
          <w:spacing w:val="34"/>
        </w:rPr>
        <w:t xml:space="preserve"> </w:t>
      </w:r>
      <w:r w:rsidRPr="000D08B5">
        <w:rPr>
          <w:spacing w:val="-1"/>
        </w:rPr>
        <w:t>of</w:t>
      </w:r>
      <w:r w:rsidRPr="000D08B5">
        <w:rPr>
          <w:spacing w:val="34"/>
        </w:rPr>
        <w:t xml:space="preserve"> </w:t>
      </w:r>
      <w:r w:rsidRPr="000D08B5">
        <w:rPr>
          <w:spacing w:val="-1"/>
        </w:rPr>
        <w:t>survey</w:t>
      </w:r>
      <w:r w:rsidRPr="000D08B5">
        <w:rPr>
          <w:spacing w:val="35"/>
        </w:rPr>
        <w:t xml:space="preserve"> </w:t>
      </w:r>
      <w:r w:rsidRPr="000D08B5">
        <w:t>as</w:t>
      </w:r>
      <w:r w:rsidRPr="000D08B5">
        <w:rPr>
          <w:spacing w:val="34"/>
        </w:rPr>
        <w:t xml:space="preserve"> </w:t>
      </w:r>
      <w:r w:rsidRPr="000D08B5">
        <w:t>well</w:t>
      </w:r>
      <w:r w:rsidRPr="000D08B5">
        <w:rPr>
          <w:spacing w:val="34"/>
        </w:rPr>
        <w:t xml:space="preserve"> </w:t>
      </w:r>
      <w:r w:rsidRPr="000D08B5">
        <w:t>as</w:t>
      </w:r>
      <w:r w:rsidRPr="000D08B5">
        <w:rPr>
          <w:spacing w:val="34"/>
        </w:rPr>
        <w:t xml:space="preserve"> </w:t>
      </w:r>
      <w:r w:rsidRPr="000D08B5">
        <w:rPr>
          <w:spacing w:val="-1"/>
        </w:rPr>
        <w:t>sample</w:t>
      </w:r>
      <w:r w:rsidRPr="000D08B5">
        <w:rPr>
          <w:spacing w:val="34"/>
        </w:rPr>
        <w:t xml:space="preserve"> </w:t>
      </w:r>
      <w:r w:rsidRPr="000D08B5">
        <w:rPr>
          <w:spacing w:val="-1"/>
        </w:rPr>
        <w:t>questions</w:t>
      </w:r>
      <w:r w:rsidRPr="000D08B5">
        <w:rPr>
          <w:spacing w:val="26"/>
        </w:rPr>
        <w:t xml:space="preserve"> </w:t>
      </w:r>
      <w:r w:rsidRPr="000D08B5">
        <w:rPr>
          <w:spacing w:val="-1"/>
        </w:rPr>
        <w:t>that</w:t>
      </w:r>
      <w:r w:rsidRPr="000D08B5">
        <w:rPr>
          <w:spacing w:val="7"/>
        </w:rPr>
        <w:t xml:space="preserve"> </w:t>
      </w:r>
      <w:r w:rsidRPr="000D08B5">
        <w:t>align</w:t>
      </w:r>
      <w:r w:rsidRPr="000D08B5">
        <w:rPr>
          <w:spacing w:val="8"/>
        </w:rPr>
        <w:t xml:space="preserve"> </w:t>
      </w:r>
      <w:r w:rsidRPr="000D08B5">
        <w:rPr>
          <w:spacing w:val="-1"/>
        </w:rPr>
        <w:t>to</w:t>
      </w:r>
      <w:r w:rsidRPr="000D08B5">
        <w:rPr>
          <w:spacing w:val="8"/>
        </w:rPr>
        <w:t xml:space="preserve"> </w:t>
      </w:r>
      <w:r w:rsidRPr="000D08B5">
        <w:rPr>
          <w:spacing w:val="-1"/>
        </w:rPr>
        <w:t xml:space="preserve">the </w:t>
      </w:r>
      <w:r w:rsidRPr="000D08B5">
        <w:rPr>
          <w:spacing w:val="-2"/>
        </w:rPr>
        <w:t>CCL:</w:t>
      </w:r>
      <w:r w:rsidRPr="000D08B5">
        <w:rPr>
          <w:spacing w:val="-1"/>
        </w:rPr>
        <w:t xml:space="preserve"> Connecticut</w:t>
      </w:r>
      <w:r w:rsidRPr="000D08B5">
        <w:rPr>
          <w:spacing w:val="4"/>
        </w:rPr>
        <w:t xml:space="preserve"> </w:t>
      </w:r>
      <w:r w:rsidRPr="000D08B5">
        <w:t>School</w:t>
      </w:r>
      <w:r w:rsidRPr="000D08B5">
        <w:rPr>
          <w:spacing w:val="8"/>
        </w:rPr>
        <w:t xml:space="preserve"> </w:t>
      </w:r>
      <w:r w:rsidRPr="000D08B5">
        <w:rPr>
          <w:spacing w:val="-1"/>
        </w:rPr>
        <w:t>Leadership</w:t>
      </w:r>
      <w:r w:rsidRPr="000D08B5">
        <w:rPr>
          <w:spacing w:val="2"/>
        </w:rPr>
        <w:t xml:space="preserve"> </w:t>
      </w:r>
      <w:r w:rsidRPr="000D08B5">
        <w:t>Standards.</w:t>
      </w:r>
      <w:r w:rsidRPr="000D08B5">
        <w:rPr>
          <w:spacing w:val="1"/>
        </w:rPr>
        <w:t xml:space="preserve"> </w:t>
      </w:r>
    </w:p>
    <w:p w14:paraId="40F3C9D5" w14:textId="77777777" w:rsidR="00956C76" w:rsidRPr="000D08B5" w:rsidRDefault="00956C76" w:rsidP="00591F4F">
      <w:pPr>
        <w:pStyle w:val="BodyText"/>
      </w:pPr>
      <w:r w:rsidRPr="000D08B5">
        <w:t>The</w:t>
      </w:r>
      <w:r w:rsidRPr="000D08B5">
        <w:rPr>
          <w:spacing w:val="7"/>
        </w:rPr>
        <w:t xml:space="preserve"> </w:t>
      </w:r>
      <w:r w:rsidRPr="000D08B5">
        <w:rPr>
          <w:spacing w:val="-1"/>
        </w:rPr>
        <w:t>survey(s)</w:t>
      </w:r>
      <w:r w:rsidRPr="000D08B5">
        <w:rPr>
          <w:spacing w:val="7"/>
        </w:rPr>
        <w:t xml:space="preserve"> </w:t>
      </w:r>
      <w:r w:rsidRPr="000D08B5">
        <w:t>selected</w:t>
      </w:r>
      <w:r w:rsidRPr="000D08B5">
        <w:rPr>
          <w:spacing w:val="7"/>
        </w:rPr>
        <w:t xml:space="preserve"> </w:t>
      </w:r>
      <w:r w:rsidRPr="000D08B5">
        <w:t>by</w:t>
      </w:r>
      <w:r w:rsidRPr="000D08B5">
        <w:rPr>
          <w:spacing w:val="7"/>
        </w:rPr>
        <w:t xml:space="preserve"> </w:t>
      </w:r>
      <w:r w:rsidRPr="000D08B5">
        <w:t>a</w:t>
      </w:r>
      <w:r w:rsidRPr="000D08B5">
        <w:rPr>
          <w:spacing w:val="7"/>
        </w:rPr>
        <w:t xml:space="preserve"> </w:t>
      </w:r>
      <w:r w:rsidRPr="000D08B5">
        <w:t>district</w:t>
      </w:r>
      <w:r w:rsidRPr="000D08B5">
        <w:rPr>
          <w:spacing w:val="7"/>
        </w:rPr>
        <w:t xml:space="preserve"> </w:t>
      </w:r>
      <w:r w:rsidRPr="000D08B5">
        <w:t>for</w:t>
      </w:r>
      <w:r w:rsidRPr="000D08B5">
        <w:rPr>
          <w:spacing w:val="7"/>
        </w:rPr>
        <w:t xml:space="preserve"> </w:t>
      </w:r>
      <w:r w:rsidRPr="000D08B5">
        <w:t>gathering</w:t>
      </w:r>
      <w:r w:rsidRPr="000D08B5">
        <w:rPr>
          <w:spacing w:val="7"/>
        </w:rPr>
        <w:t xml:space="preserve"> </w:t>
      </w:r>
      <w:r w:rsidRPr="000D08B5">
        <w:t>feedback</w:t>
      </w:r>
      <w:r w:rsidRPr="000D08B5">
        <w:rPr>
          <w:spacing w:val="7"/>
        </w:rPr>
        <w:t xml:space="preserve"> </w:t>
      </w:r>
      <w:r w:rsidRPr="000D08B5">
        <w:t>must</w:t>
      </w:r>
      <w:r w:rsidRPr="000D08B5">
        <w:rPr>
          <w:spacing w:val="7"/>
        </w:rPr>
        <w:t xml:space="preserve"> </w:t>
      </w:r>
      <w:r w:rsidRPr="000D08B5">
        <w:t>be</w:t>
      </w:r>
      <w:r w:rsidRPr="000D08B5">
        <w:rPr>
          <w:spacing w:val="7"/>
        </w:rPr>
        <w:t xml:space="preserve"> </w:t>
      </w:r>
      <w:r w:rsidRPr="000D08B5">
        <w:t>valid</w:t>
      </w:r>
      <w:r w:rsidRPr="000D08B5">
        <w:rPr>
          <w:spacing w:val="7"/>
        </w:rPr>
        <w:t xml:space="preserve"> </w:t>
      </w:r>
      <w:r w:rsidRPr="000D08B5">
        <w:t>(that</w:t>
      </w:r>
      <w:r w:rsidRPr="000D08B5">
        <w:rPr>
          <w:spacing w:val="7"/>
        </w:rPr>
        <w:t xml:space="preserve"> </w:t>
      </w:r>
      <w:r w:rsidRPr="000D08B5">
        <w:t>is,</w:t>
      </w:r>
      <w:r w:rsidRPr="000D08B5">
        <w:rPr>
          <w:spacing w:val="7"/>
        </w:rPr>
        <w:t xml:space="preserve"> </w:t>
      </w:r>
      <w:r w:rsidRPr="000D08B5">
        <w:t>the</w:t>
      </w:r>
      <w:r w:rsidRPr="000D08B5">
        <w:rPr>
          <w:spacing w:val="27"/>
        </w:rPr>
        <w:t xml:space="preserve"> </w:t>
      </w:r>
      <w:r w:rsidRPr="000D08B5">
        <w:t>instrument measures what it is intended to measure) and reliable (that is, the use of the instrument is consistent among those using it and is consistent over time). In order to minimize the burden on schools and stakeholders, the surveys chosen need not be implemented</w:t>
      </w:r>
      <w:r w:rsidRPr="000D08B5">
        <w:rPr>
          <w:w w:val="99"/>
        </w:rPr>
        <w:t xml:space="preserve"> </w:t>
      </w:r>
      <w:r w:rsidRPr="000D08B5">
        <w:t>exclusively for purposes of administrator evaluation, but may have broader application as part of teacher evaluation systems, school-or district-wide feedback and planning or other purposes. Adequate participation and representation of school stakeholder population is important; there are several strategies districts may choose to use to ensure success in this area, including careful timing of the survey during the year, incentivizing participation and</w:t>
      </w:r>
      <w:r w:rsidRPr="000D08B5">
        <w:rPr>
          <w:w w:val="99"/>
        </w:rPr>
        <w:t xml:space="preserve"> </w:t>
      </w:r>
      <w:r w:rsidRPr="000D08B5">
        <w:t>pursuing multiple means of soliciting responses.</w:t>
      </w:r>
    </w:p>
    <w:p w14:paraId="6392C007" w14:textId="77777777" w:rsidR="00591F4F" w:rsidRPr="000D08B5" w:rsidRDefault="00956C76" w:rsidP="00591F4F">
      <w:pPr>
        <w:pStyle w:val="BodyText"/>
      </w:pPr>
      <w:r w:rsidRPr="000D08B5">
        <w:t>Any survey selected must align to some or all of the CCL: Connecticut School Leadership</w:t>
      </w:r>
      <w:r w:rsidRPr="000D08B5">
        <w:rPr>
          <w:w w:val="99"/>
        </w:rPr>
        <w:t xml:space="preserve"> </w:t>
      </w:r>
      <w:r w:rsidRPr="000D08B5">
        <w:t>Standards, so that feedback is applicable to measuring performance against those standards. In most cases, only a subset of survey measures will align explicitly to the</w:t>
      </w:r>
      <w:r w:rsidRPr="000D08B5">
        <w:rPr>
          <w:w w:val="99"/>
        </w:rPr>
        <w:t xml:space="preserve"> </w:t>
      </w:r>
      <w:r w:rsidRPr="000D08B5">
        <w:t>Leadership Standards, so administrators and their evaluators are encouraged to select</w:t>
      </w:r>
      <w:r w:rsidRPr="000D08B5">
        <w:rPr>
          <w:w w:val="99"/>
        </w:rPr>
        <w:t xml:space="preserve"> </w:t>
      </w:r>
      <w:r w:rsidRPr="000D08B5">
        <w:t>relevant portions of the survey’s results to incorporate into the evaluation and support</w:t>
      </w:r>
      <w:r w:rsidRPr="000D08B5">
        <w:rPr>
          <w:w w:val="99"/>
        </w:rPr>
        <w:t xml:space="preserve"> </w:t>
      </w:r>
      <w:r w:rsidRPr="000D08B5">
        <w:t>model.</w:t>
      </w:r>
    </w:p>
    <w:p w14:paraId="0FDDA99B" w14:textId="77777777" w:rsidR="00956C76" w:rsidRPr="000D08B5" w:rsidRDefault="00956C76" w:rsidP="00591F4F">
      <w:pPr>
        <w:pStyle w:val="BodyText"/>
        <w:rPr>
          <w:szCs w:val="22"/>
        </w:rPr>
      </w:pPr>
      <w:r w:rsidRPr="000D08B5">
        <w:rPr>
          <w:bCs/>
          <w:color w:val="231F20"/>
          <w:szCs w:val="22"/>
        </w:rPr>
        <w:t xml:space="preserve">For each administrative role, </w:t>
      </w:r>
      <w:r w:rsidRPr="000D08B5">
        <w:rPr>
          <w:bCs/>
          <w:color w:val="231F20"/>
          <w:spacing w:val="-1"/>
          <w:szCs w:val="22"/>
        </w:rPr>
        <w:t>stakeholders</w:t>
      </w:r>
      <w:r w:rsidRPr="000D08B5">
        <w:rPr>
          <w:bCs/>
          <w:color w:val="231F20"/>
          <w:szCs w:val="22"/>
        </w:rPr>
        <w:t xml:space="preserve"> providing feedback might include:</w:t>
      </w:r>
    </w:p>
    <w:p w14:paraId="45C069B6" w14:textId="77777777" w:rsidR="00956C76" w:rsidRPr="000D08B5" w:rsidRDefault="00956C76" w:rsidP="00591F4F">
      <w:pPr>
        <w:pStyle w:val="BodyText"/>
        <w:rPr>
          <w:b/>
        </w:rPr>
      </w:pPr>
      <w:r w:rsidRPr="000D08B5">
        <w:rPr>
          <w:b/>
        </w:rPr>
        <w:t>SCHOOL-BASED ADMINISTRATORS</w:t>
      </w:r>
    </w:p>
    <w:p w14:paraId="01A4531F" w14:textId="77777777" w:rsidR="00591F4F" w:rsidRPr="000D08B5" w:rsidRDefault="00956C76" w:rsidP="00C05FE4">
      <w:pPr>
        <w:pStyle w:val="BodyText"/>
        <w:numPr>
          <w:ilvl w:val="0"/>
          <w:numId w:val="66"/>
        </w:numPr>
      </w:pPr>
      <w:r w:rsidRPr="000D08B5">
        <w:t>Principals:</w:t>
      </w:r>
    </w:p>
    <w:p w14:paraId="1815843C" w14:textId="77777777" w:rsidR="00591F4F" w:rsidRPr="000D08B5" w:rsidRDefault="00956C76" w:rsidP="00C05FE4">
      <w:pPr>
        <w:pStyle w:val="BodyText"/>
        <w:numPr>
          <w:ilvl w:val="1"/>
          <w:numId w:val="66"/>
        </w:numPr>
      </w:pPr>
      <w:r w:rsidRPr="000D08B5">
        <w:t>All family members</w:t>
      </w:r>
    </w:p>
    <w:p w14:paraId="0C7EBF94" w14:textId="77777777" w:rsidR="00591F4F" w:rsidRPr="000D08B5" w:rsidRDefault="00956C76" w:rsidP="00C05FE4">
      <w:pPr>
        <w:pStyle w:val="BodyText"/>
        <w:numPr>
          <w:ilvl w:val="1"/>
          <w:numId w:val="66"/>
        </w:numPr>
      </w:pPr>
      <w:r w:rsidRPr="000D08B5">
        <w:t xml:space="preserve">All teachers and staff members </w:t>
      </w:r>
    </w:p>
    <w:p w14:paraId="75883E35" w14:textId="77777777" w:rsidR="00591F4F" w:rsidRPr="000D08B5" w:rsidRDefault="00956C76" w:rsidP="00C05FE4">
      <w:pPr>
        <w:pStyle w:val="BodyText"/>
        <w:numPr>
          <w:ilvl w:val="1"/>
          <w:numId w:val="66"/>
        </w:numPr>
      </w:pPr>
      <w:r w:rsidRPr="000D08B5">
        <w:t>All students</w:t>
      </w:r>
    </w:p>
    <w:p w14:paraId="06C76A9C" w14:textId="77777777" w:rsidR="00591F4F" w:rsidRPr="000D08B5" w:rsidRDefault="00956C76" w:rsidP="00C05FE4">
      <w:pPr>
        <w:pStyle w:val="BodyText"/>
        <w:numPr>
          <w:ilvl w:val="0"/>
          <w:numId w:val="66"/>
        </w:numPr>
      </w:pPr>
      <w:r w:rsidRPr="000D08B5">
        <w:t>Assistant Principals and other school-based administrators:</w:t>
      </w:r>
    </w:p>
    <w:p w14:paraId="2B519B65" w14:textId="77777777" w:rsidR="00591F4F" w:rsidRPr="000D08B5" w:rsidRDefault="00956C76" w:rsidP="00C05FE4">
      <w:pPr>
        <w:pStyle w:val="BodyText"/>
        <w:numPr>
          <w:ilvl w:val="1"/>
          <w:numId w:val="66"/>
        </w:numPr>
      </w:pPr>
      <w:r w:rsidRPr="000D08B5">
        <w:t>All or a subset of family members</w:t>
      </w:r>
    </w:p>
    <w:p w14:paraId="74C3386C" w14:textId="77777777" w:rsidR="00337633" w:rsidRDefault="00956C76" w:rsidP="00C05FE4">
      <w:pPr>
        <w:pStyle w:val="BodyText"/>
        <w:numPr>
          <w:ilvl w:val="1"/>
          <w:numId w:val="66"/>
        </w:numPr>
      </w:pPr>
      <w:r w:rsidRPr="000D08B5">
        <w:t xml:space="preserve">All or a subset of teachers and staff members </w:t>
      </w:r>
    </w:p>
    <w:p w14:paraId="0058730F" w14:textId="77777777" w:rsidR="008C275D" w:rsidRPr="000D08B5" w:rsidRDefault="00956C76" w:rsidP="00C05FE4">
      <w:pPr>
        <w:pStyle w:val="BodyText"/>
        <w:numPr>
          <w:ilvl w:val="1"/>
          <w:numId w:val="66"/>
        </w:numPr>
      </w:pPr>
      <w:r w:rsidRPr="000D08B5">
        <w:t>All or a subset of students</w:t>
      </w:r>
    </w:p>
    <w:p w14:paraId="5C42C89C" w14:textId="77777777" w:rsidR="00591F4F" w:rsidRPr="000D08B5" w:rsidRDefault="00956C76" w:rsidP="00591F4F">
      <w:pPr>
        <w:pStyle w:val="BodyText"/>
        <w:rPr>
          <w:b/>
        </w:rPr>
      </w:pPr>
      <w:r w:rsidRPr="000D08B5">
        <w:rPr>
          <w:b/>
        </w:rPr>
        <w:t>CENTRAL OFFICE ADMINISTRATORS</w:t>
      </w:r>
    </w:p>
    <w:p w14:paraId="0916F16D" w14:textId="77777777" w:rsidR="00591F4F" w:rsidRPr="000D08B5" w:rsidRDefault="00956C76" w:rsidP="00C05FE4">
      <w:pPr>
        <w:pStyle w:val="BodyText"/>
        <w:numPr>
          <w:ilvl w:val="0"/>
          <w:numId w:val="67"/>
        </w:numPr>
        <w:rPr>
          <w:b/>
        </w:rPr>
      </w:pPr>
      <w:r w:rsidRPr="000D08B5">
        <w:t>Line managers of instructional staff</w:t>
      </w:r>
      <w:r w:rsidR="00591F4F" w:rsidRPr="000D08B5">
        <w:rPr>
          <w:b/>
        </w:rPr>
        <w:t xml:space="preserve"> </w:t>
      </w:r>
      <w:r w:rsidRPr="000D08B5">
        <w:t>(e.g., Assistant/Regional Superintendents):</w:t>
      </w:r>
    </w:p>
    <w:p w14:paraId="5038A1E9" w14:textId="77777777" w:rsidR="00591F4F" w:rsidRPr="000D08B5" w:rsidRDefault="00956C76" w:rsidP="00C05FE4">
      <w:pPr>
        <w:pStyle w:val="BodyText"/>
        <w:numPr>
          <w:ilvl w:val="1"/>
          <w:numId w:val="67"/>
        </w:numPr>
        <w:rPr>
          <w:b/>
        </w:rPr>
      </w:pPr>
      <w:r w:rsidRPr="000D08B5">
        <w:t>Principals or principal supervisors</w:t>
      </w:r>
    </w:p>
    <w:p w14:paraId="27A85424" w14:textId="77777777" w:rsidR="00591F4F" w:rsidRPr="000D08B5" w:rsidRDefault="00B75B71" w:rsidP="00C05FE4">
      <w:pPr>
        <w:pStyle w:val="BodyText"/>
        <w:numPr>
          <w:ilvl w:val="1"/>
          <w:numId w:val="67"/>
        </w:numPr>
      </w:pPr>
      <w:r w:rsidRPr="000D08B5">
        <w:t>Other</w:t>
      </w:r>
      <w:r w:rsidR="00956C76" w:rsidRPr="000D08B5">
        <w:t xml:space="preserve"> direct reports</w:t>
      </w:r>
    </w:p>
    <w:p w14:paraId="7FB0C383" w14:textId="77777777" w:rsidR="00956C76" w:rsidRPr="000D08B5" w:rsidRDefault="00956C76" w:rsidP="00C05FE4">
      <w:pPr>
        <w:pStyle w:val="BodyText"/>
        <w:numPr>
          <w:ilvl w:val="1"/>
          <w:numId w:val="67"/>
        </w:numPr>
      </w:pPr>
      <w:r w:rsidRPr="000D08B5">
        <w:t>Relevant family members</w:t>
      </w:r>
    </w:p>
    <w:p w14:paraId="3B498202" w14:textId="77777777" w:rsidR="00591F4F" w:rsidRPr="000D08B5" w:rsidRDefault="00956C76" w:rsidP="00591F4F">
      <w:pPr>
        <w:pStyle w:val="BodyText"/>
        <w:rPr>
          <w:b/>
        </w:rPr>
      </w:pPr>
      <w:r w:rsidRPr="000D08B5">
        <w:rPr>
          <w:b/>
        </w:rPr>
        <w:t>Leadership for offices of curriculum, assessment, special services and other central academic functions:</w:t>
      </w:r>
    </w:p>
    <w:p w14:paraId="0E0D65AA" w14:textId="77777777" w:rsidR="00591F4F" w:rsidRPr="000D08B5" w:rsidRDefault="00956C76" w:rsidP="00C05FE4">
      <w:pPr>
        <w:pStyle w:val="BodyText"/>
        <w:numPr>
          <w:ilvl w:val="0"/>
          <w:numId w:val="67"/>
        </w:numPr>
        <w:rPr>
          <w:b/>
        </w:rPr>
      </w:pPr>
      <w:r w:rsidRPr="000D08B5">
        <w:t>Principals</w:t>
      </w:r>
    </w:p>
    <w:p w14:paraId="3301E38E" w14:textId="77777777" w:rsidR="00591F4F" w:rsidRPr="000D08B5" w:rsidRDefault="00956C76" w:rsidP="00C05FE4">
      <w:pPr>
        <w:pStyle w:val="BodyText"/>
        <w:numPr>
          <w:ilvl w:val="0"/>
          <w:numId w:val="67"/>
        </w:numPr>
        <w:rPr>
          <w:b/>
        </w:rPr>
      </w:pPr>
      <w:r w:rsidRPr="000D08B5">
        <w:t>Specific subsets of teachers</w:t>
      </w:r>
    </w:p>
    <w:p w14:paraId="6A838C49" w14:textId="77777777" w:rsidR="00956C76" w:rsidRPr="000D08B5" w:rsidRDefault="00956C76" w:rsidP="00C05FE4">
      <w:pPr>
        <w:pStyle w:val="BodyText"/>
        <w:numPr>
          <w:ilvl w:val="0"/>
          <w:numId w:val="67"/>
        </w:numPr>
        <w:rPr>
          <w:b/>
        </w:rPr>
      </w:pPr>
      <w:r w:rsidRPr="000D08B5">
        <w:t>Other specialists within the district Relevant family members</w:t>
      </w:r>
    </w:p>
    <w:p w14:paraId="53A9B438" w14:textId="77777777" w:rsidR="00591F4F" w:rsidRPr="000D08B5" w:rsidRDefault="00956C76" w:rsidP="00591F4F">
      <w:pPr>
        <w:pStyle w:val="BodyText"/>
        <w:rPr>
          <w:b/>
        </w:rPr>
      </w:pPr>
      <w:r w:rsidRPr="000D08B5">
        <w:rPr>
          <w:b/>
        </w:rPr>
        <w:lastRenderedPageBreak/>
        <w:t>Leadership for offices of finance, human resources and legal/employee relations offices and other central shared services roles:</w:t>
      </w:r>
    </w:p>
    <w:p w14:paraId="3073B12B" w14:textId="77777777" w:rsidR="00591F4F" w:rsidRPr="000D08B5" w:rsidRDefault="00956C76" w:rsidP="00C05FE4">
      <w:pPr>
        <w:pStyle w:val="BodyText"/>
        <w:numPr>
          <w:ilvl w:val="0"/>
          <w:numId w:val="68"/>
        </w:numPr>
      </w:pPr>
      <w:r w:rsidRPr="000D08B5">
        <w:t>Principals</w:t>
      </w:r>
    </w:p>
    <w:p w14:paraId="61609CE1" w14:textId="77777777" w:rsidR="00591F4F" w:rsidRPr="000D08B5" w:rsidRDefault="00956C76" w:rsidP="00C05FE4">
      <w:pPr>
        <w:pStyle w:val="BodyText"/>
        <w:numPr>
          <w:ilvl w:val="0"/>
          <w:numId w:val="68"/>
        </w:numPr>
      </w:pPr>
      <w:r w:rsidRPr="000D08B5">
        <w:t>Specific subsets of teachers</w:t>
      </w:r>
    </w:p>
    <w:p w14:paraId="526F50E8" w14:textId="77777777" w:rsidR="00591F4F" w:rsidRPr="000D08B5" w:rsidRDefault="00956C76" w:rsidP="00C05FE4">
      <w:pPr>
        <w:pStyle w:val="BodyText"/>
        <w:numPr>
          <w:ilvl w:val="0"/>
          <w:numId w:val="68"/>
        </w:numPr>
      </w:pPr>
      <w:r w:rsidRPr="000D08B5">
        <w:t>Other specialists within the district</w:t>
      </w:r>
    </w:p>
    <w:p w14:paraId="137FC713" w14:textId="77777777" w:rsidR="00956C76" w:rsidRPr="000D08B5" w:rsidRDefault="00956C76" w:rsidP="00591F4F">
      <w:pPr>
        <w:pStyle w:val="Heading3"/>
        <w:rPr>
          <w:rFonts w:cs="Corbel"/>
        </w:rPr>
      </w:pPr>
      <w:bookmarkStart w:id="66" w:name="_Toc498425625"/>
      <w:r w:rsidRPr="000D08B5">
        <w:rPr>
          <w:spacing w:val="-1"/>
        </w:rPr>
        <w:t>Stakeholder</w:t>
      </w:r>
      <w:r w:rsidRPr="000D08B5">
        <w:t xml:space="preserve"> Feedback</w:t>
      </w:r>
      <w:r w:rsidRPr="000D08B5">
        <w:rPr>
          <w:spacing w:val="-10"/>
        </w:rPr>
        <w:t xml:space="preserve"> </w:t>
      </w:r>
      <w:r w:rsidRPr="000D08B5">
        <w:t>Summative Rating</w:t>
      </w:r>
      <w:bookmarkEnd w:id="66"/>
    </w:p>
    <w:p w14:paraId="2804E1DF" w14:textId="77777777" w:rsidR="00956C76" w:rsidRPr="000D08B5" w:rsidRDefault="00956C76" w:rsidP="00591F4F">
      <w:pPr>
        <w:pStyle w:val="BodyText"/>
      </w:pPr>
      <w:r w:rsidRPr="000D08B5">
        <w:t>Ratings</w:t>
      </w:r>
      <w:r w:rsidRPr="000D08B5">
        <w:rPr>
          <w:spacing w:val="35"/>
        </w:rPr>
        <w:t xml:space="preserve"> </w:t>
      </w:r>
      <w:r w:rsidRPr="000D08B5">
        <w:t>should</w:t>
      </w:r>
      <w:r w:rsidRPr="000D08B5">
        <w:rPr>
          <w:spacing w:val="35"/>
        </w:rPr>
        <w:t xml:space="preserve"> </w:t>
      </w:r>
      <w:r w:rsidRPr="000D08B5">
        <w:t>reflect</w:t>
      </w:r>
      <w:r w:rsidRPr="000D08B5">
        <w:rPr>
          <w:spacing w:val="36"/>
        </w:rPr>
        <w:t xml:space="preserve"> </w:t>
      </w:r>
      <w:r w:rsidRPr="000D08B5">
        <w:t>the</w:t>
      </w:r>
      <w:r w:rsidRPr="000D08B5">
        <w:rPr>
          <w:spacing w:val="35"/>
        </w:rPr>
        <w:t xml:space="preserve"> </w:t>
      </w:r>
      <w:r w:rsidRPr="000D08B5">
        <w:t>degree</w:t>
      </w:r>
      <w:r w:rsidRPr="000D08B5">
        <w:rPr>
          <w:spacing w:val="35"/>
        </w:rPr>
        <w:t xml:space="preserve"> </w:t>
      </w:r>
      <w:r w:rsidRPr="000D08B5">
        <w:t>to</w:t>
      </w:r>
      <w:r w:rsidRPr="000D08B5">
        <w:rPr>
          <w:spacing w:val="35"/>
        </w:rPr>
        <w:t xml:space="preserve"> </w:t>
      </w:r>
      <w:r w:rsidRPr="000D08B5">
        <w:t>which</w:t>
      </w:r>
      <w:r w:rsidRPr="000D08B5">
        <w:rPr>
          <w:spacing w:val="36"/>
        </w:rPr>
        <w:t xml:space="preserve"> </w:t>
      </w:r>
      <w:r w:rsidRPr="000D08B5">
        <w:t>an</w:t>
      </w:r>
      <w:r w:rsidRPr="000D08B5">
        <w:rPr>
          <w:spacing w:val="35"/>
        </w:rPr>
        <w:t xml:space="preserve"> </w:t>
      </w:r>
      <w:r w:rsidRPr="000D08B5">
        <w:rPr>
          <w:spacing w:val="-1"/>
        </w:rPr>
        <w:t>administrator</w:t>
      </w:r>
      <w:r w:rsidRPr="000D08B5">
        <w:rPr>
          <w:spacing w:val="36"/>
        </w:rPr>
        <w:t xml:space="preserve"> </w:t>
      </w:r>
      <w:r w:rsidRPr="000D08B5">
        <w:rPr>
          <w:spacing w:val="-1"/>
        </w:rPr>
        <w:t>makes</w:t>
      </w:r>
      <w:r w:rsidRPr="000D08B5">
        <w:rPr>
          <w:spacing w:val="35"/>
        </w:rPr>
        <w:t xml:space="preserve"> </w:t>
      </w:r>
      <w:r w:rsidRPr="000D08B5">
        <w:t>growth</w:t>
      </w:r>
      <w:r w:rsidRPr="000D08B5">
        <w:rPr>
          <w:spacing w:val="36"/>
        </w:rPr>
        <w:t xml:space="preserve"> </w:t>
      </w:r>
      <w:r w:rsidRPr="000D08B5">
        <w:t>on</w:t>
      </w:r>
      <w:r w:rsidRPr="000D08B5">
        <w:rPr>
          <w:spacing w:val="35"/>
        </w:rPr>
        <w:t xml:space="preserve"> </w:t>
      </w:r>
      <w:r w:rsidRPr="000D08B5">
        <w:t>feedback</w:t>
      </w:r>
      <w:r w:rsidRPr="000D08B5">
        <w:rPr>
          <w:spacing w:val="24"/>
        </w:rPr>
        <w:t xml:space="preserve"> </w:t>
      </w:r>
      <w:r w:rsidRPr="000D08B5">
        <w:t>measures,</w:t>
      </w:r>
      <w:r w:rsidRPr="000D08B5">
        <w:rPr>
          <w:spacing w:val="-2"/>
        </w:rPr>
        <w:t xml:space="preserve"> </w:t>
      </w:r>
      <w:r w:rsidRPr="000D08B5">
        <w:t>using</w:t>
      </w:r>
      <w:r w:rsidRPr="000D08B5">
        <w:rPr>
          <w:spacing w:val="-1"/>
        </w:rPr>
        <w:t xml:space="preserve"> </w:t>
      </w:r>
      <w:r w:rsidRPr="000D08B5">
        <w:t>data</w:t>
      </w:r>
      <w:r w:rsidRPr="000D08B5">
        <w:rPr>
          <w:spacing w:val="-1"/>
        </w:rPr>
        <w:t xml:space="preserve"> </w:t>
      </w:r>
      <w:r w:rsidRPr="000D08B5">
        <w:t xml:space="preserve">from </w:t>
      </w:r>
      <w:r w:rsidRPr="000D08B5">
        <w:rPr>
          <w:spacing w:val="-1"/>
        </w:rPr>
        <w:t xml:space="preserve">the </w:t>
      </w:r>
      <w:r w:rsidRPr="000D08B5">
        <w:t xml:space="preserve">prior </w:t>
      </w:r>
      <w:r w:rsidRPr="000D08B5">
        <w:rPr>
          <w:spacing w:val="-1"/>
        </w:rPr>
        <w:t>year</w:t>
      </w:r>
      <w:r w:rsidRPr="000D08B5">
        <w:rPr>
          <w:spacing w:val="1"/>
        </w:rPr>
        <w:t xml:space="preserve"> </w:t>
      </w:r>
      <w:r w:rsidRPr="000D08B5">
        <w:rPr>
          <w:spacing w:val="-1"/>
        </w:rPr>
        <w:t xml:space="preserve">or </w:t>
      </w:r>
      <w:r w:rsidRPr="000D08B5">
        <w:t>beginning</w:t>
      </w:r>
      <w:r w:rsidRPr="000D08B5">
        <w:rPr>
          <w:spacing w:val="-1"/>
        </w:rPr>
        <w:t xml:space="preserve"> of the</w:t>
      </w:r>
      <w:r w:rsidRPr="000D08B5">
        <w:t xml:space="preserve"> </w:t>
      </w:r>
      <w:r w:rsidRPr="000D08B5">
        <w:rPr>
          <w:spacing w:val="-1"/>
        </w:rPr>
        <w:t>year</w:t>
      </w:r>
      <w:r w:rsidRPr="000D08B5">
        <w:t xml:space="preserve"> as a</w:t>
      </w:r>
      <w:r w:rsidRPr="000D08B5">
        <w:rPr>
          <w:spacing w:val="-1"/>
        </w:rPr>
        <w:t xml:space="preserve"> </w:t>
      </w:r>
      <w:r w:rsidRPr="000D08B5">
        <w:t>baseline</w:t>
      </w:r>
      <w:r w:rsidRPr="000D08B5">
        <w:rPr>
          <w:spacing w:val="-1"/>
        </w:rPr>
        <w:t xml:space="preserve"> </w:t>
      </w:r>
      <w:r w:rsidRPr="000D08B5">
        <w:t xml:space="preserve">for </w:t>
      </w:r>
      <w:r w:rsidRPr="000D08B5">
        <w:rPr>
          <w:spacing w:val="-1"/>
        </w:rPr>
        <w:t>setting</w:t>
      </w:r>
      <w:r w:rsidRPr="000D08B5">
        <w:t xml:space="preserve"> a</w:t>
      </w:r>
      <w:r w:rsidRPr="000D08B5">
        <w:rPr>
          <w:spacing w:val="28"/>
          <w:w w:val="99"/>
        </w:rPr>
        <w:t xml:space="preserve"> </w:t>
      </w:r>
      <w:r w:rsidRPr="000D08B5">
        <w:t>growth</w:t>
      </w:r>
      <w:r w:rsidRPr="000D08B5">
        <w:rPr>
          <w:spacing w:val="-8"/>
        </w:rPr>
        <w:t xml:space="preserve"> </w:t>
      </w:r>
      <w:r w:rsidRPr="000D08B5">
        <w:rPr>
          <w:spacing w:val="-1"/>
        </w:rPr>
        <w:t>target.</w:t>
      </w:r>
    </w:p>
    <w:p w14:paraId="5E59E3CE" w14:textId="77777777" w:rsidR="00956C76" w:rsidRPr="000D08B5" w:rsidRDefault="00956C76" w:rsidP="00591F4F">
      <w:pPr>
        <w:pStyle w:val="BodyText"/>
        <w:rPr>
          <w:rFonts w:cs="Corbel"/>
        </w:rPr>
      </w:pPr>
      <w:r w:rsidRPr="000D08B5">
        <w:t>Exceptions</w:t>
      </w:r>
      <w:r w:rsidRPr="000D08B5">
        <w:rPr>
          <w:spacing w:val="-9"/>
        </w:rPr>
        <w:t xml:space="preserve"> </w:t>
      </w:r>
      <w:r w:rsidRPr="000D08B5">
        <w:t>to</w:t>
      </w:r>
      <w:r w:rsidRPr="000D08B5">
        <w:rPr>
          <w:spacing w:val="-8"/>
        </w:rPr>
        <w:t xml:space="preserve"> </w:t>
      </w:r>
      <w:r w:rsidRPr="000D08B5">
        <w:t>this</w:t>
      </w:r>
      <w:r w:rsidRPr="000D08B5">
        <w:rPr>
          <w:spacing w:val="-8"/>
        </w:rPr>
        <w:t xml:space="preserve"> </w:t>
      </w:r>
      <w:r w:rsidRPr="000D08B5">
        <w:t>include:</w:t>
      </w:r>
    </w:p>
    <w:p w14:paraId="39852DBA" w14:textId="77777777" w:rsidR="00956C76" w:rsidRPr="000D08B5" w:rsidRDefault="00956C76" w:rsidP="00C05FE4">
      <w:pPr>
        <w:pStyle w:val="BodyText"/>
        <w:numPr>
          <w:ilvl w:val="0"/>
          <w:numId w:val="69"/>
        </w:numPr>
      </w:pPr>
      <w:r w:rsidRPr="000D08B5">
        <w:t>Administrators</w:t>
      </w:r>
      <w:r w:rsidRPr="000D08B5">
        <w:rPr>
          <w:spacing w:val="2"/>
        </w:rPr>
        <w:t xml:space="preserve"> </w:t>
      </w:r>
      <w:r w:rsidRPr="000D08B5">
        <w:t>with</w:t>
      </w:r>
      <w:r w:rsidRPr="000D08B5">
        <w:rPr>
          <w:spacing w:val="1"/>
        </w:rPr>
        <w:t xml:space="preserve"> </w:t>
      </w:r>
      <w:r w:rsidRPr="000D08B5">
        <w:t>high</w:t>
      </w:r>
      <w:r w:rsidRPr="000D08B5">
        <w:rPr>
          <w:spacing w:val="1"/>
        </w:rPr>
        <w:t xml:space="preserve"> </w:t>
      </w:r>
      <w:r w:rsidRPr="000D08B5">
        <w:t>ratings</w:t>
      </w:r>
      <w:r w:rsidRPr="000D08B5">
        <w:rPr>
          <w:spacing w:val="2"/>
        </w:rPr>
        <w:t xml:space="preserve"> </w:t>
      </w:r>
      <w:r w:rsidRPr="000D08B5">
        <w:rPr>
          <w:spacing w:val="-1"/>
        </w:rPr>
        <w:t>already,</w:t>
      </w:r>
      <w:r w:rsidRPr="000D08B5">
        <w:rPr>
          <w:spacing w:val="1"/>
        </w:rPr>
        <w:t xml:space="preserve"> </w:t>
      </w:r>
      <w:r w:rsidRPr="000D08B5">
        <w:t>in</w:t>
      </w:r>
      <w:r w:rsidRPr="000D08B5">
        <w:rPr>
          <w:spacing w:val="2"/>
        </w:rPr>
        <w:t xml:space="preserve"> </w:t>
      </w:r>
      <w:r w:rsidRPr="000D08B5">
        <w:t>which</w:t>
      </w:r>
      <w:r w:rsidRPr="000D08B5">
        <w:rPr>
          <w:spacing w:val="1"/>
        </w:rPr>
        <w:t xml:space="preserve"> </w:t>
      </w:r>
      <w:r w:rsidRPr="000D08B5">
        <w:t>case,</w:t>
      </w:r>
      <w:r w:rsidRPr="000D08B5">
        <w:rPr>
          <w:spacing w:val="1"/>
        </w:rPr>
        <w:t xml:space="preserve"> </w:t>
      </w:r>
      <w:r w:rsidRPr="000D08B5">
        <w:t>the</w:t>
      </w:r>
      <w:r w:rsidRPr="000D08B5">
        <w:rPr>
          <w:spacing w:val="2"/>
        </w:rPr>
        <w:t xml:space="preserve"> </w:t>
      </w:r>
      <w:r w:rsidRPr="000D08B5">
        <w:t>rating</w:t>
      </w:r>
      <w:r w:rsidRPr="000D08B5">
        <w:rPr>
          <w:spacing w:val="1"/>
        </w:rPr>
        <w:t xml:space="preserve"> </w:t>
      </w:r>
      <w:r w:rsidRPr="000D08B5">
        <w:t>should</w:t>
      </w:r>
      <w:r w:rsidRPr="000D08B5">
        <w:rPr>
          <w:spacing w:val="2"/>
        </w:rPr>
        <w:t xml:space="preserve"> </w:t>
      </w:r>
      <w:r w:rsidRPr="000D08B5">
        <w:t>reflect</w:t>
      </w:r>
      <w:r w:rsidRPr="000D08B5">
        <w:rPr>
          <w:spacing w:val="1"/>
        </w:rPr>
        <w:t xml:space="preserve"> </w:t>
      </w:r>
      <w:r w:rsidRPr="000D08B5">
        <w:t>the</w:t>
      </w:r>
      <w:r w:rsidRPr="000D08B5">
        <w:rPr>
          <w:spacing w:val="20"/>
        </w:rPr>
        <w:t xml:space="preserve"> </w:t>
      </w:r>
      <w:r w:rsidRPr="000D08B5">
        <w:t>degree</w:t>
      </w:r>
      <w:r w:rsidRPr="000D08B5">
        <w:rPr>
          <w:spacing w:val="-6"/>
        </w:rPr>
        <w:t xml:space="preserve"> </w:t>
      </w:r>
      <w:r w:rsidRPr="000D08B5">
        <w:rPr>
          <w:spacing w:val="-1"/>
        </w:rPr>
        <w:t>to</w:t>
      </w:r>
      <w:r w:rsidRPr="000D08B5">
        <w:rPr>
          <w:spacing w:val="-5"/>
        </w:rPr>
        <w:t xml:space="preserve"> </w:t>
      </w:r>
      <w:r w:rsidRPr="000D08B5">
        <w:t>which</w:t>
      </w:r>
      <w:r w:rsidRPr="000D08B5">
        <w:rPr>
          <w:spacing w:val="-6"/>
        </w:rPr>
        <w:t xml:space="preserve"> </w:t>
      </w:r>
      <w:r w:rsidRPr="000D08B5">
        <w:t>measures</w:t>
      </w:r>
      <w:r w:rsidRPr="000D08B5">
        <w:rPr>
          <w:spacing w:val="-5"/>
        </w:rPr>
        <w:t xml:space="preserve"> </w:t>
      </w:r>
      <w:r w:rsidRPr="000D08B5">
        <w:t>remain</w:t>
      </w:r>
      <w:r w:rsidRPr="000D08B5">
        <w:rPr>
          <w:spacing w:val="-5"/>
        </w:rPr>
        <w:t xml:space="preserve"> </w:t>
      </w:r>
      <w:r w:rsidRPr="000D08B5">
        <w:rPr>
          <w:spacing w:val="-1"/>
        </w:rPr>
        <w:t>high.</w:t>
      </w:r>
    </w:p>
    <w:p w14:paraId="453814E2" w14:textId="77777777" w:rsidR="00956C76" w:rsidRPr="000D08B5" w:rsidRDefault="00956C76" w:rsidP="00C05FE4">
      <w:pPr>
        <w:pStyle w:val="BodyText"/>
        <w:numPr>
          <w:ilvl w:val="0"/>
          <w:numId w:val="69"/>
        </w:numPr>
      </w:pPr>
      <w:r w:rsidRPr="000D08B5">
        <w:rPr>
          <w:spacing w:val="-1"/>
        </w:rPr>
        <w:t>Administrators new</w:t>
      </w:r>
      <w:r w:rsidRPr="000D08B5">
        <w:rPr>
          <w:spacing w:val="-2"/>
        </w:rPr>
        <w:t xml:space="preserve"> </w:t>
      </w:r>
      <w:r w:rsidRPr="000D08B5">
        <w:rPr>
          <w:spacing w:val="-1"/>
        </w:rPr>
        <w:t>to</w:t>
      </w:r>
      <w:r w:rsidRPr="000D08B5">
        <w:rPr>
          <w:spacing w:val="-2"/>
        </w:rPr>
        <w:t xml:space="preserve"> </w:t>
      </w:r>
      <w:r w:rsidRPr="000D08B5">
        <w:rPr>
          <w:spacing w:val="-1"/>
        </w:rPr>
        <w:t>the</w:t>
      </w:r>
      <w:r w:rsidRPr="000D08B5">
        <w:rPr>
          <w:spacing w:val="-2"/>
        </w:rPr>
        <w:t xml:space="preserve"> </w:t>
      </w:r>
      <w:r w:rsidRPr="000D08B5">
        <w:t>role,</w:t>
      </w:r>
      <w:r w:rsidRPr="000D08B5">
        <w:rPr>
          <w:spacing w:val="-2"/>
        </w:rPr>
        <w:t xml:space="preserve"> </w:t>
      </w:r>
      <w:r w:rsidRPr="000D08B5">
        <w:t>in</w:t>
      </w:r>
      <w:r w:rsidRPr="000D08B5">
        <w:rPr>
          <w:spacing w:val="-2"/>
        </w:rPr>
        <w:t xml:space="preserve"> </w:t>
      </w:r>
      <w:r w:rsidRPr="000D08B5">
        <w:t>which</w:t>
      </w:r>
      <w:r w:rsidRPr="000D08B5">
        <w:rPr>
          <w:spacing w:val="-3"/>
        </w:rPr>
        <w:t xml:space="preserve"> </w:t>
      </w:r>
      <w:r w:rsidRPr="000D08B5">
        <w:rPr>
          <w:spacing w:val="-1"/>
        </w:rPr>
        <w:t>case,</w:t>
      </w:r>
      <w:r w:rsidRPr="000D08B5">
        <w:rPr>
          <w:spacing w:val="-2"/>
        </w:rPr>
        <w:t xml:space="preserve"> </w:t>
      </w:r>
      <w:r w:rsidRPr="000D08B5">
        <w:rPr>
          <w:spacing w:val="-1"/>
        </w:rPr>
        <w:t>the</w:t>
      </w:r>
      <w:r w:rsidRPr="000D08B5">
        <w:rPr>
          <w:spacing w:val="-2"/>
        </w:rPr>
        <w:t xml:space="preserve"> </w:t>
      </w:r>
      <w:r w:rsidRPr="000D08B5">
        <w:t>rating</w:t>
      </w:r>
      <w:r w:rsidRPr="000D08B5">
        <w:rPr>
          <w:spacing w:val="-3"/>
        </w:rPr>
        <w:t xml:space="preserve"> </w:t>
      </w:r>
      <w:r w:rsidRPr="000D08B5">
        <w:rPr>
          <w:spacing w:val="-1"/>
        </w:rPr>
        <w:t>should</w:t>
      </w:r>
      <w:r w:rsidRPr="000D08B5">
        <w:rPr>
          <w:spacing w:val="-2"/>
        </w:rPr>
        <w:t xml:space="preserve"> </w:t>
      </w:r>
      <w:r w:rsidRPr="000D08B5">
        <w:t>be</w:t>
      </w:r>
      <w:r w:rsidRPr="000D08B5">
        <w:rPr>
          <w:spacing w:val="-1"/>
        </w:rPr>
        <w:t xml:space="preserve"> </w:t>
      </w:r>
      <w:r w:rsidRPr="000D08B5">
        <w:t>based</w:t>
      </w:r>
      <w:r w:rsidRPr="000D08B5">
        <w:rPr>
          <w:spacing w:val="-3"/>
        </w:rPr>
        <w:t xml:space="preserve"> </w:t>
      </w:r>
      <w:r w:rsidRPr="000D08B5">
        <w:rPr>
          <w:spacing w:val="-1"/>
        </w:rPr>
        <w:t>on</w:t>
      </w:r>
      <w:r w:rsidRPr="000D08B5">
        <w:rPr>
          <w:spacing w:val="-3"/>
        </w:rPr>
        <w:t xml:space="preserve"> </w:t>
      </w:r>
      <w:r w:rsidRPr="000D08B5">
        <w:t>a</w:t>
      </w:r>
      <w:r w:rsidRPr="000D08B5">
        <w:rPr>
          <w:spacing w:val="-2"/>
        </w:rPr>
        <w:t xml:space="preserve"> </w:t>
      </w:r>
      <w:r w:rsidRPr="000D08B5">
        <w:t>reasonable</w:t>
      </w:r>
      <w:r w:rsidRPr="000D08B5">
        <w:rPr>
          <w:spacing w:val="29"/>
          <w:w w:val="99"/>
        </w:rPr>
        <w:t xml:space="preserve"> </w:t>
      </w:r>
      <w:r w:rsidRPr="000D08B5">
        <w:rPr>
          <w:spacing w:val="-1"/>
        </w:rPr>
        <w:t>target,</w:t>
      </w:r>
      <w:r w:rsidRPr="000D08B5">
        <w:rPr>
          <w:spacing w:val="-4"/>
        </w:rPr>
        <w:t xml:space="preserve"> </w:t>
      </w:r>
      <w:r w:rsidRPr="000D08B5">
        <w:t>using</w:t>
      </w:r>
      <w:r w:rsidRPr="000D08B5">
        <w:rPr>
          <w:spacing w:val="-5"/>
        </w:rPr>
        <w:t xml:space="preserve"> </w:t>
      </w:r>
      <w:r w:rsidRPr="000D08B5">
        <w:t>district</w:t>
      </w:r>
      <w:r w:rsidRPr="000D08B5">
        <w:rPr>
          <w:spacing w:val="-5"/>
        </w:rPr>
        <w:t xml:space="preserve"> </w:t>
      </w:r>
      <w:r w:rsidRPr="000D08B5">
        <w:t>averages</w:t>
      </w:r>
      <w:r w:rsidRPr="000D08B5">
        <w:rPr>
          <w:spacing w:val="-5"/>
        </w:rPr>
        <w:t xml:space="preserve"> </w:t>
      </w:r>
      <w:r w:rsidRPr="000D08B5">
        <w:rPr>
          <w:spacing w:val="-1"/>
        </w:rPr>
        <w:t>or</w:t>
      </w:r>
      <w:r w:rsidRPr="000D08B5">
        <w:rPr>
          <w:spacing w:val="-4"/>
        </w:rPr>
        <w:t xml:space="preserve"> </w:t>
      </w:r>
      <w:r w:rsidRPr="000D08B5">
        <w:t>averages</w:t>
      </w:r>
      <w:r w:rsidRPr="000D08B5">
        <w:rPr>
          <w:spacing w:val="-4"/>
        </w:rPr>
        <w:t xml:space="preserve"> </w:t>
      </w:r>
      <w:r w:rsidRPr="000D08B5">
        <w:rPr>
          <w:spacing w:val="-1"/>
        </w:rPr>
        <w:t>of</w:t>
      </w:r>
      <w:r w:rsidRPr="000D08B5">
        <w:rPr>
          <w:spacing w:val="-4"/>
        </w:rPr>
        <w:t xml:space="preserve"> </w:t>
      </w:r>
      <w:r w:rsidRPr="000D08B5">
        <w:rPr>
          <w:spacing w:val="-1"/>
        </w:rPr>
        <w:t>schools</w:t>
      </w:r>
      <w:r w:rsidRPr="000D08B5">
        <w:rPr>
          <w:spacing w:val="-4"/>
        </w:rPr>
        <w:t xml:space="preserve"> </w:t>
      </w:r>
      <w:r w:rsidRPr="000D08B5">
        <w:t>in</w:t>
      </w:r>
      <w:r w:rsidRPr="000D08B5">
        <w:rPr>
          <w:spacing w:val="-4"/>
        </w:rPr>
        <w:t xml:space="preserve"> </w:t>
      </w:r>
      <w:r w:rsidRPr="000D08B5">
        <w:rPr>
          <w:spacing w:val="-1"/>
        </w:rPr>
        <w:t>similar</w:t>
      </w:r>
      <w:r w:rsidRPr="000D08B5">
        <w:rPr>
          <w:spacing w:val="-3"/>
        </w:rPr>
        <w:t xml:space="preserve"> </w:t>
      </w:r>
      <w:r w:rsidRPr="000D08B5">
        <w:rPr>
          <w:spacing w:val="-1"/>
        </w:rPr>
        <w:t>situations.</w:t>
      </w:r>
    </w:p>
    <w:p w14:paraId="1385F38D" w14:textId="77777777" w:rsidR="00956C76" w:rsidRPr="000D08B5" w:rsidRDefault="00956C76" w:rsidP="00591F4F">
      <w:pPr>
        <w:pStyle w:val="BodyText"/>
      </w:pPr>
      <w:r w:rsidRPr="000D08B5">
        <w:t xml:space="preserve">This is </w:t>
      </w:r>
      <w:r w:rsidRPr="000D08B5">
        <w:rPr>
          <w:spacing w:val="-2"/>
        </w:rPr>
        <w:t>accomplished</w:t>
      </w:r>
      <w:r w:rsidRPr="000D08B5">
        <w:rPr>
          <w:spacing w:val="31"/>
        </w:rPr>
        <w:t xml:space="preserve"> </w:t>
      </w:r>
      <w:r w:rsidRPr="000D08B5">
        <w:t>in the following steps, undertaken by the</w:t>
      </w:r>
      <w:r w:rsidRPr="000D08B5">
        <w:rPr>
          <w:spacing w:val="29"/>
        </w:rPr>
        <w:t xml:space="preserve"> </w:t>
      </w:r>
      <w:r w:rsidRPr="000D08B5">
        <w:t>administrator being</w:t>
      </w:r>
      <w:r w:rsidRPr="000D08B5">
        <w:rPr>
          <w:spacing w:val="39"/>
          <w:w w:val="99"/>
        </w:rPr>
        <w:t xml:space="preserve"> </w:t>
      </w:r>
      <w:r w:rsidRPr="000D08B5">
        <w:t>evaluated</w:t>
      </w:r>
      <w:r w:rsidRPr="000D08B5">
        <w:rPr>
          <w:spacing w:val="-8"/>
        </w:rPr>
        <w:t xml:space="preserve"> </w:t>
      </w:r>
      <w:r w:rsidRPr="000D08B5">
        <w:t>and</w:t>
      </w:r>
      <w:r w:rsidRPr="000D08B5">
        <w:rPr>
          <w:spacing w:val="-8"/>
        </w:rPr>
        <w:t xml:space="preserve"> </w:t>
      </w:r>
      <w:r w:rsidRPr="000D08B5">
        <w:t>reviewed</w:t>
      </w:r>
      <w:r w:rsidRPr="000D08B5">
        <w:rPr>
          <w:spacing w:val="-7"/>
        </w:rPr>
        <w:t xml:space="preserve"> </w:t>
      </w:r>
      <w:r w:rsidRPr="000D08B5">
        <w:t>by</w:t>
      </w:r>
      <w:r w:rsidRPr="000D08B5">
        <w:rPr>
          <w:spacing w:val="-8"/>
        </w:rPr>
        <w:t xml:space="preserve"> </w:t>
      </w:r>
      <w:r w:rsidRPr="000D08B5">
        <w:t>the</w:t>
      </w:r>
      <w:r w:rsidRPr="000D08B5">
        <w:rPr>
          <w:spacing w:val="-7"/>
        </w:rPr>
        <w:t xml:space="preserve"> </w:t>
      </w:r>
      <w:r w:rsidRPr="000D08B5">
        <w:t>evaluator:</w:t>
      </w:r>
    </w:p>
    <w:p w14:paraId="14DD2CB6" w14:textId="77777777" w:rsidR="00956C76" w:rsidRPr="000D08B5" w:rsidRDefault="00956C76" w:rsidP="00591F4F">
      <w:pPr>
        <w:pStyle w:val="BodyText"/>
      </w:pPr>
      <w:r w:rsidRPr="000D08B5">
        <w:rPr>
          <w:b/>
        </w:rPr>
        <w:t>Step 1</w:t>
      </w:r>
      <w:r w:rsidRPr="000D08B5">
        <w:t xml:space="preserve"> - Select</w:t>
      </w:r>
      <w:r w:rsidRPr="000D08B5">
        <w:rPr>
          <w:spacing w:val="17"/>
        </w:rPr>
        <w:t xml:space="preserve"> </w:t>
      </w:r>
      <w:r w:rsidRPr="000D08B5">
        <w:t>appropriate</w:t>
      </w:r>
      <w:r w:rsidRPr="000D08B5">
        <w:rPr>
          <w:spacing w:val="17"/>
        </w:rPr>
        <w:t xml:space="preserve"> </w:t>
      </w:r>
      <w:r w:rsidRPr="000D08B5">
        <w:t>survey</w:t>
      </w:r>
      <w:r w:rsidRPr="000D08B5">
        <w:rPr>
          <w:spacing w:val="19"/>
        </w:rPr>
        <w:t xml:space="preserve"> </w:t>
      </w:r>
      <w:r w:rsidRPr="000D08B5">
        <w:t>measures</w:t>
      </w:r>
      <w:r w:rsidRPr="000D08B5">
        <w:rPr>
          <w:spacing w:val="17"/>
        </w:rPr>
        <w:t xml:space="preserve"> </w:t>
      </w:r>
      <w:r w:rsidRPr="000D08B5">
        <w:t>aligned</w:t>
      </w:r>
      <w:r w:rsidRPr="000D08B5">
        <w:rPr>
          <w:spacing w:val="18"/>
        </w:rPr>
        <w:t xml:space="preserve"> </w:t>
      </w:r>
      <w:r w:rsidRPr="000D08B5">
        <w:t>to</w:t>
      </w:r>
      <w:r w:rsidRPr="000D08B5">
        <w:rPr>
          <w:spacing w:val="18"/>
        </w:rPr>
        <w:t xml:space="preserve"> </w:t>
      </w:r>
      <w:r w:rsidRPr="000D08B5">
        <w:t>the</w:t>
      </w:r>
      <w:r w:rsidRPr="000D08B5">
        <w:rPr>
          <w:spacing w:val="10"/>
        </w:rPr>
        <w:t xml:space="preserve"> </w:t>
      </w:r>
      <w:r w:rsidRPr="000D08B5">
        <w:rPr>
          <w:spacing w:val="-2"/>
        </w:rPr>
        <w:t>CCL:</w:t>
      </w:r>
      <w:r w:rsidRPr="000D08B5">
        <w:rPr>
          <w:spacing w:val="10"/>
        </w:rPr>
        <w:t xml:space="preserve"> </w:t>
      </w:r>
      <w:r w:rsidRPr="000D08B5">
        <w:t>Connecticut</w:t>
      </w:r>
      <w:r w:rsidRPr="000D08B5">
        <w:rPr>
          <w:spacing w:val="15"/>
        </w:rPr>
        <w:t xml:space="preserve"> </w:t>
      </w:r>
      <w:r w:rsidRPr="000D08B5">
        <w:t>School</w:t>
      </w:r>
      <w:r w:rsidRPr="000D08B5">
        <w:rPr>
          <w:spacing w:val="17"/>
        </w:rPr>
        <w:t xml:space="preserve"> </w:t>
      </w:r>
      <w:r w:rsidRPr="000D08B5">
        <w:t>Leadership</w:t>
      </w:r>
      <w:r w:rsidRPr="000D08B5">
        <w:rPr>
          <w:spacing w:val="28"/>
          <w:w w:val="99"/>
        </w:rPr>
        <w:t xml:space="preserve"> </w:t>
      </w:r>
      <w:r w:rsidRPr="000D08B5">
        <w:t>Standards.</w:t>
      </w:r>
    </w:p>
    <w:p w14:paraId="0408F659" w14:textId="77777777" w:rsidR="00956C76" w:rsidRPr="000D08B5" w:rsidRDefault="00956C76" w:rsidP="00591F4F">
      <w:pPr>
        <w:pStyle w:val="BodyText"/>
      </w:pPr>
      <w:r w:rsidRPr="000D08B5">
        <w:rPr>
          <w:b/>
        </w:rPr>
        <w:t>Step 2</w:t>
      </w:r>
      <w:r w:rsidRPr="000D08B5">
        <w:t xml:space="preserve"> - </w:t>
      </w:r>
      <w:r w:rsidRPr="000D08B5">
        <w:rPr>
          <w:spacing w:val="-2"/>
        </w:rPr>
        <w:t>Review</w:t>
      </w:r>
      <w:r w:rsidRPr="000D08B5">
        <w:rPr>
          <w:spacing w:val="-11"/>
        </w:rPr>
        <w:t xml:space="preserve"> </w:t>
      </w:r>
      <w:r w:rsidRPr="000D08B5">
        <w:t>baseline</w:t>
      </w:r>
      <w:r w:rsidRPr="000D08B5">
        <w:rPr>
          <w:spacing w:val="-11"/>
        </w:rPr>
        <w:t xml:space="preserve"> </w:t>
      </w:r>
      <w:r w:rsidRPr="000D08B5">
        <w:t>data</w:t>
      </w:r>
      <w:r w:rsidRPr="000D08B5">
        <w:rPr>
          <w:spacing w:val="-11"/>
        </w:rPr>
        <w:t xml:space="preserve"> </w:t>
      </w:r>
      <w:r w:rsidRPr="000D08B5">
        <w:t>on</w:t>
      </w:r>
      <w:r w:rsidRPr="000D08B5">
        <w:rPr>
          <w:spacing w:val="-9"/>
        </w:rPr>
        <w:t xml:space="preserve"> </w:t>
      </w:r>
      <w:r w:rsidRPr="000D08B5">
        <w:t>selected</w:t>
      </w:r>
      <w:r w:rsidRPr="000D08B5">
        <w:rPr>
          <w:spacing w:val="-10"/>
        </w:rPr>
        <w:t xml:space="preserve"> </w:t>
      </w:r>
      <w:r w:rsidRPr="000D08B5">
        <w:t>measures,</w:t>
      </w:r>
      <w:r w:rsidRPr="000D08B5">
        <w:rPr>
          <w:spacing w:val="-11"/>
        </w:rPr>
        <w:t xml:space="preserve"> </w:t>
      </w:r>
      <w:r w:rsidRPr="000D08B5">
        <w:t>which</w:t>
      </w:r>
      <w:r w:rsidRPr="000D08B5">
        <w:rPr>
          <w:spacing w:val="-10"/>
        </w:rPr>
        <w:t xml:space="preserve"> </w:t>
      </w:r>
      <w:r w:rsidRPr="000D08B5">
        <w:t>may</w:t>
      </w:r>
      <w:r w:rsidRPr="000D08B5">
        <w:rPr>
          <w:spacing w:val="-11"/>
        </w:rPr>
        <w:t xml:space="preserve"> </w:t>
      </w:r>
      <w:r w:rsidRPr="000D08B5">
        <w:t>require</w:t>
      </w:r>
      <w:r w:rsidRPr="000D08B5">
        <w:rPr>
          <w:spacing w:val="-10"/>
        </w:rPr>
        <w:t xml:space="preserve"> </w:t>
      </w:r>
      <w:r w:rsidRPr="000D08B5">
        <w:t>a</w:t>
      </w:r>
      <w:r w:rsidRPr="000D08B5">
        <w:rPr>
          <w:spacing w:val="-10"/>
        </w:rPr>
        <w:t xml:space="preserve"> </w:t>
      </w:r>
      <w:r w:rsidRPr="000D08B5">
        <w:t>fall</w:t>
      </w:r>
      <w:r w:rsidRPr="000D08B5">
        <w:rPr>
          <w:spacing w:val="-10"/>
        </w:rPr>
        <w:t xml:space="preserve"> </w:t>
      </w:r>
      <w:r w:rsidRPr="000D08B5">
        <w:t>administration</w:t>
      </w:r>
      <w:r w:rsidRPr="000D08B5">
        <w:rPr>
          <w:spacing w:val="-11"/>
        </w:rPr>
        <w:t xml:space="preserve"> </w:t>
      </w:r>
      <w:r w:rsidRPr="000D08B5">
        <w:t>of</w:t>
      </w:r>
      <w:r w:rsidRPr="000D08B5">
        <w:rPr>
          <w:spacing w:val="-10"/>
        </w:rPr>
        <w:t xml:space="preserve"> </w:t>
      </w:r>
      <w:r w:rsidRPr="000D08B5">
        <w:t>the</w:t>
      </w:r>
      <w:r w:rsidRPr="000D08B5">
        <w:rPr>
          <w:spacing w:val="28"/>
          <w:w w:val="99"/>
        </w:rPr>
        <w:t xml:space="preserve"> </w:t>
      </w:r>
      <w:r w:rsidRPr="000D08B5">
        <w:t>survey</w:t>
      </w:r>
      <w:r w:rsidRPr="000D08B5">
        <w:rPr>
          <w:spacing w:val="-5"/>
        </w:rPr>
        <w:t xml:space="preserve"> </w:t>
      </w:r>
      <w:r w:rsidRPr="000D08B5">
        <w:t>in</w:t>
      </w:r>
      <w:r w:rsidRPr="000D08B5">
        <w:rPr>
          <w:spacing w:val="-4"/>
        </w:rPr>
        <w:t xml:space="preserve"> </w:t>
      </w:r>
      <w:r w:rsidRPr="000D08B5">
        <w:t>year</w:t>
      </w:r>
      <w:r w:rsidRPr="000D08B5">
        <w:rPr>
          <w:spacing w:val="-3"/>
        </w:rPr>
        <w:t xml:space="preserve"> </w:t>
      </w:r>
      <w:r w:rsidRPr="000D08B5">
        <w:t>one.</w:t>
      </w:r>
    </w:p>
    <w:p w14:paraId="66DF5898" w14:textId="77777777" w:rsidR="00956C76" w:rsidRPr="000D08B5" w:rsidRDefault="00956C76" w:rsidP="00591F4F">
      <w:pPr>
        <w:pStyle w:val="BodyText"/>
      </w:pPr>
      <w:r w:rsidRPr="000D08B5">
        <w:rPr>
          <w:b/>
        </w:rPr>
        <w:t>Step 3</w:t>
      </w:r>
      <w:r w:rsidRPr="000D08B5">
        <w:t xml:space="preserve"> - Set</w:t>
      </w:r>
      <w:r w:rsidRPr="000D08B5">
        <w:rPr>
          <w:spacing w:val="-10"/>
        </w:rPr>
        <w:t xml:space="preserve"> </w:t>
      </w:r>
      <w:r w:rsidRPr="000D08B5">
        <w:t>1</w:t>
      </w:r>
      <w:r w:rsidRPr="000D08B5">
        <w:rPr>
          <w:spacing w:val="-10"/>
        </w:rPr>
        <w:t xml:space="preserve"> </w:t>
      </w:r>
      <w:r w:rsidRPr="000D08B5">
        <w:t>target</w:t>
      </w:r>
      <w:r w:rsidRPr="000D08B5">
        <w:rPr>
          <w:spacing w:val="-9"/>
        </w:rPr>
        <w:t xml:space="preserve"> </w:t>
      </w:r>
      <w:r w:rsidRPr="000D08B5">
        <w:t>for</w:t>
      </w:r>
      <w:r w:rsidRPr="000D08B5">
        <w:rPr>
          <w:spacing w:val="-10"/>
        </w:rPr>
        <w:t xml:space="preserve"> </w:t>
      </w:r>
      <w:r w:rsidRPr="000D08B5">
        <w:t>growth</w:t>
      </w:r>
      <w:r w:rsidRPr="000D08B5">
        <w:rPr>
          <w:spacing w:val="-10"/>
        </w:rPr>
        <w:t xml:space="preserve"> </w:t>
      </w:r>
      <w:r w:rsidRPr="000D08B5">
        <w:t>on</w:t>
      </w:r>
      <w:r w:rsidRPr="000D08B5">
        <w:rPr>
          <w:spacing w:val="-9"/>
        </w:rPr>
        <w:t xml:space="preserve"> </w:t>
      </w:r>
      <w:r w:rsidRPr="000D08B5">
        <w:t>selected</w:t>
      </w:r>
      <w:r w:rsidRPr="000D08B5">
        <w:rPr>
          <w:spacing w:val="-9"/>
        </w:rPr>
        <w:t xml:space="preserve"> </w:t>
      </w:r>
      <w:r w:rsidRPr="000D08B5">
        <w:t>measures</w:t>
      </w:r>
      <w:r w:rsidRPr="000D08B5">
        <w:rPr>
          <w:spacing w:val="-11"/>
        </w:rPr>
        <w:t xml:space="preserve"> </w:t>
      </w:r>
      <w:r w:rsidRPr="000D08B5">
        <w:rPr>
          <w:spacing w:val="-2"/>
        </w:rPr>
        <w:t>(or</w:t>
      </w:r>
      <w:r w:rsidRPr="000D08B5">
        <w:rPr>
          <w:spacing w:val="-9"/>
        </w:rPr>
        <w:t xml:space="preserve"> </w:t>
      </w:r>
      <w:r w:rsidRPr="000D08B5">
        <w:t>performance</w:t>
      </w:r>
      <w:r w:rsidRPr="000D08B5">
        <w:rPr>
          <w:spacing w:val="-10"/>
        </w:rPr>
        <w:t xml:space="preserve"> </w:t>
      </w:r>
      <w:r w:rsidRPr="000D08B5">
        <w:t>on</w:t>
      </w:r>
      <w:r w:rsidRPr="000D08B5">
        <w:rPr>
          <w:spacing w:val="-9"/>
        </w:rPr>
        <w:t xml:space="preserve"> </w:t>
      </w:r>
      <w:r w:rsidRPr="000D08B5">
        <w:t>selected</w:t>
      </w:r>
      <w:r w:rsidRPr="000D08B5">
        <w:rPr>
          <w:spacing w:val="-9"/>
        </w:rPr>
        <w:t xml:space="preserve"> </w:t>
      </w:r>
      <w:r w:rsidRPr="000D08B5">
        <w:t>measures</w:t>
      </w:r>
      <w:r w:rsidRPr="000D08B5">
        <w:rPr>
          <w:spacing w:val="-10"/>
        </w:rPr>
        <w:t xml:space="preserve"> </w:t>
      </w:r>
      <w:r w:rsidRPr="000D08B5">
        <w:t>when</w:t>
      </w:r>
      <w:r w:rsidRPr="000D08B5">
        <w:rPr>
          <w:spacing w:val="31"/>
        </w:rPr>
        <w:t xml:space="preserve"> </w:t>
      </w:r>
      <w:r w:rsidRPr="000D08B5">
        <w:t>growth is not feasible to assess or performance is already high).</w:t>
      </w:r>
    </w:p>
    <w:p w14:paraId="2156BC20" w14:textId="77777777" w:rsidR="00956C76" w:rsidRPr="000D08B5" w:rsidRDefault="00956C76" w:rsidP="00591F4F">
      <w:pPr>
        <w:pStyle w:val="BodyText"/>
      </w:pPr>
      <w:r w:rsidRPr="000D08B5">
        <w:rPr>
          <w:b/>
        </w:rPr>
        <w:t>Step 4</w:t>
      </w:r>
      <w:r w:rsidRPr="000D08B5">
        <w:t xml:space="preserve"> - Later</w:t>
      </w:r>
      <w:r w:rsidRPr="000D08B5">
        <w:rPr>
          <w:spacing w:val="-6"/>
        </w:rPr>
        <w:t xml:space="preserve"> </w:t>
      </w:r>
      <w:r w:rsidRPr="000D08B5">
        <w:t>in</w:t>
      </w:r>
      <w:r w:rsidRPr="000D08B5">
        <w:rPr>
          <w:spacing w:val="-6"/>
        </w:rPr>
        <w:t xml:space="preserve"> </w:t>
      </w:r>
      <w:r w:rsidRPr="000D08B5">
        <w:t>the</w:t>
      </w:r>
      <w:r w:rsidRPr="000D08B5">
        <w:rPr>
          <w:spacing w:val="-5"/>
        </w:rPr>
        <w:t xml:space="preserve"> </w:t>
      </w:r>
      <w:r w:rsidRPr="000D08B5">
        <w:t>school</w:t>
      </w:r>
      <w:r w:rsidRPr="000D08B5">
        <w:rPr>
          <w:spacing w:val="-4"/>
        </w:rPr>
        <w:t xml:space="preserve"> </w:t>
      </w:r>
      <w:r w:rsidRPr="000D08B5">
        <w:rPr>
          <w:spacing w:val="-3"/>
        </w:rPr>
        <w:t>year,</w:t>
      </w:r>
      <w:r w:rsidRPr="000D08B5">
        <w:rPr>
          <w:spacing w:val="-5"/>
        </w:rPr>
        <w:t xml:space="preserve"> </w:t>
      </w:r>
      <w:r w:rsidRPr="000D08B5">
        <w:t>administer</w:t>
      </w:r>
      <w:r w:rsidRPr="000D08B5">
        <w:rPr>
          <w:spacing w:val="-6"/>
        </w:rPr>
        <w:t xml:space="preserve"> </w:t>
      </w:r>
      <w:r w:rsidRPr="000D08B5">
        <w:t>surveys</w:t>
      </w:r>
      <w:r w:rsidRPr="000D08B5">
        <w:rPr>
          <w:spacing w:val="-4"/>
        </w:rPr>
        <w:t xml:space="preserve"> </w:t>
      </w:r>
      <w:r w:rsidRPr="000D08B5">
        <w:t>to</w:t>
      </w:r>
      <w:r w:rsidRPr="000D08B5">
        <w:rPr>
          <w:spacing w:val="-5"/>
        </w:rPr>
        <w:t xml:space="preserve"> </w:t>
      </w:r>
      <w:r w:rsidRPr="000D08B5">
        <w:t>relevant</w:t>
      </w:r>
      <w:r w:rsidRPr="000D08B5">
        <w:rPr>
          <w:spacing w:val="-6"/>
        </w:rPr>
        <w:t xml:space="preserve"> </w:t>
      </w:r>
      <w:r w:rsidRPr="000D08B5">
        <w:t>stakeholders.</w:t>
      </w:r>
    </w:p>
    <w:p w14:paraId="177BE999" w14:textId="77777777" w:rsidR="00956C76" w:rsidRPr="000D08B5" w:rsidRDefault="00956C76" w:rsidP="00591F4F">
      <w:pPr>
        <w:pStyle w:val="BodyText"/>
      </w:pPr>
      <w:r w:rsidRPr="000D08B5">
        <w:rPr>
          <w:b/>
        </w:rPr>
        <w:t>Step 5</w:t>
      </w:r>
      <w:r w:rsidRPr="000D08B5">
        <w:t xml:space="preserve"> - </w:t>
      </w:r>
      <w:r w:rsidRPr="000D08B5">
        <w:rPr>
          <w:spacing w:val="-3"/>
        </w:rPr>
        <w:t>Aggregate</w:t>
      </w:r>
      <w:r w:rsidRPr="000D08B5">
        <w:rPr>
          <w:spacing w:val="-13"/>
        </w:rPr>
        <w:t xml:space="preserve"> </w:t>
      </w:r>
      <w:r w:rsidRPr="000D08B5">
        <w:rPr>
          <w:spacing w:val="-3"/>
        </w:rPr>
        <w:t>data</w:t>
      </w:r>
      <w:r w:rsidRPr="000D08B5">
        <w:rPr>
          <w:spacing w:val="-14"/>
        </w:rPr>
        <w:t xml:space="preserve"> </w:t>
      </w:r>
      <w:r w:rsidRPr="000D08B5">
        <w:rPr>
          <w:spacing w:val="-2"/>
        </w:rPr>
        <w:t>and</w:t>
      </w:r>
      <w:r w:rsidRPr="000D08B5">
        <w:rPr>
          <w:spacing w:val="-13"/>
        </w:rPr>
        <w:t xml:space="preserve"> </w:t>
      </w:r>
      <w:r w:rsidRPr="000D08B5">
        <w:rPr>
          <w:spacing w:val="-3"/>
        </w:rPr>
        <w:t>determine</w:t>
      </w:r>
      <w:r w:rsidRPr="000D08B5">
        <w:rPr>
          <w:spacing w:val="-14"/>
        </w:rPr>
        <w:t xml:space="preserve"> </w:t>
      </w:r>
      <w:r w:rsidRPr="000D08B5">
        <w:rPr>
          <w:spacing w:val="-3"/>
        </w:rPr>
        <w:t>whether</w:t>
      </w:r>
      <w:r w:rsidRPr="000D08B5">
        <w:rPr>
          <w:spacing w:val="-13"/>
        </w:rPr>
        <w:t xml:space="preserve"> </w:t>
      </w:r>
      <w:r w:rsidRPr="000D08B5">
        <w:rPr>
          <w:spacing w:val="-2"/>
        </w:rPr>
        <w:t>the</w:t>
      </w:r>
      <w:r w:rsidRPr="000D08B5">
        <w:rPr>
          <w:spacing w:val="-13"/>
        </w:rPr>
        <w:t xml:space="preserve"> </w:t>
      </w:r>
      <w:r w:rsidRPr="000D08B5">
        <w:rPr>
          <w:spacing w:val="-3"/>
        </w:rPr>
        <w:t>administrator</w:t>
      </w:r>
      <w:r w:rsidRPr="000D08B5">
        <w:rPr>
          <w:spacing w:val="-15"/>
        </w:rPr>
        <w:t xml:space="preserve"> </w:t>
      </w:r>
      <w:r w:rsidRPr="000D08B5">
        <w:rPr>
          <w:spacing w:val="-3"/>
        </w:rPr>
        <w:t>achieved</w:t>
      </w:r>
      <w:r w:rsidRPr="000D08B5">
        <w:rPr>
          <w:spacing w:val="-14"/>
        </w:rPr>
        <w:t xml:space="preserve"> </w:t>
      </w:r>
      <w:r w:rsidRPr="000D08B5">
        <w:rPr>
          <w:spacing w:val="-2"/>
        </w:rPr>
        <w:t>the</w:t>
      </w:r>
      <w:r w:rsidRPr="000D08B5">
        <w:rPr>
          <w:spacing w:val="-13"/>
        </w:rPr>
        <w:t xml:space="preserve"> </w:t>
      </w:r>
      <w:r w:rsidRPr="000D08B5">
        <w:rPr>
          <w:spacing w:val="-3"/>
        </w:rPr>
        <w:t>established</w:t>
      </w:r>
      <w:r w:rsidRPr="000D08B5">
        <w:rPr>
          <w:spacing w:val="-13"/>
        </w:rPr>
        <w:t xml:space="preserve"> </w:t>
      </w:r>
      <w:r w:rsidRPr="000D08B5">
        <w:rPr>
          <w:spacing w:val="-3"/>
        </w:rPr>
        <w:t>target.</w:t>
      </w:r>
    </w:p>
    <w:p w14:paraId="07BD617C" w14:textId="77777777" w:rsidR="00956C76" w:rsidRPr="000D08B5" w:rsidRDefault="00956C76" w:rsidP="00591F4F">
      <w:pPr>
        <w:pStyle w:val="BodyText"/>
      </w:pPr>
      <w:r w:rsidRPr="000D08B5">
        <w:rPr>
          <w:b/>
        </w:rPr>
        <w:t>Step 6</w:t>
      </w:r>
      <w:r w:rsidRPr="000D08B5">
        <w:t xml:space="preserve"> - Assign</w:t>
      </w:r>
      <w:r w:rsidRPr="000D08B5">
        <w:rPr>
          <w:spacing w:val="-3"/>
        </w:rPr>
        <w:t xml:space="preserve"> </w:t>
      </w:r>
      <w:r w:rsidRPr="000D08B5">
        <w:t>a</w:t>
      </w:r>
      <w:r w:rsidRPr="000D08B5">
        <w:rPr>
          <w:spacing w:val="-3"/>
        </w:rPr>
        <w:t xml:space="preserve"> </w:t>
      </w:r>
      <w:r w:rsidRPr="000D08B5">
        <w:t>rating,</w:t>
      </w:r>
      <w:r w:rsidRPr="000D08B5">
        <w:rPr>
          <w:spacing w:val="-2"/>
        </w:rPr>
        <w:t xml:space="preserve"> </w:t>
      </w:r>
      <w:r w:rsidRPr="000D08B5">
        <w:t>using</w:t>
      </w:r>
      <w:r w:rsidRPr="000D08B5">
        <w:rPr>
          <w:spacing w:val="-4"/>
        </w:rPr>
        <w:t xml:space="preserve"> </w:t>
      </w:r>
      <w:r w:rsidRPr="000D08B5">
        <w:t>this</w:t>
      </w:r>
      <w:r w:rsidRPr="000D08B5">
        <w:rPr>
          <w:spacing w:val="-3"/>
        </w:rPr>
        <w:t xml:space="preserve"> </w:t>
      </w:r>
      <w:r w:rsidRPr="000D08B5">
        <w:t>scale:</w:t>
      </w:r>
    </w:p>
    <w:tbl>
      <w:tblPr>
        <w:tblW w:w="9028" w:type="dxa"/>
        <w:tblInd w:w="720" w:type="dxa"/>
        <w:tblLayout w:type="fixed"/>
        <w:tblCellMar>
          <w:left w:w="0" w:type="dxa"/>
          <w:right w:w="0" w:type="dxa"/>
        </w:tblCellMar>
        <w:tblLook w:val="01E0" w:firstRow="1" w:lastRow="1" w:firstColumn="1" w:lastColumn="1" w:noHBand="0" w:noVBand="0"/>
      </w:tblPr>
      <w:tblGrid>
        <w:gridCol w:w="2131"/>
        <w:gridCol w:w="1861"/>
        <w:gridCol w:w="2358"/>
        <w:gridCol w:w="2678"/>
      </w:tblGrid>
      <w:tr w:rsidR="00956C76" w:rsidRPr="000D08B5" w14:paraId="766E7CA5" w14:textId="77777777" w:rsidTr="00034D1B">
        <w:trPr>
          <w:trHeight w:hRule="exact" w:val="538"/>
        </w:trPr>
        <w:tc>
          <w:tcPr>
            <w:tcW w:w="2131" w:type="dxa"/>
            <w:tcBorders>
              <w:top w:val="nil"/>
              <w:left w:val="nil"/>
              <w:bottom w:val="nil"/>
              <w:right w:val="nil"/>
            </w:tcBorders>
            <w:shd w:val="clear" w:color="auto" w:fill="CAD2BC"/>
          </w:tcPr>
          <w:p w14:paraId="07518FCB" w14:textId="77777777" w:rsidR="00956C76" w:rsidRPr="000D08B5" w:rsidRDefault="00956C76" w:rsidP="00956C76">
            <w:pPr>
              <w:spacing w:before="130"/>
              <w:ind w:left="558"/>
              <w:rPr>
                <w:rFonts w:ascii="Calibri" w:eastAsia="Corbel" w:hAnsi="Calibri" w:cs="Corbel"/>
              </w:rPr>
            </w:pPr>
            <w:r w:rsidRPr="000D08B5">
              <w:rPr>
                <w:rFonts w:ascii="Calibri" w:hAnsi="Calibri"/>
                <w:b/>
                <w:color w:val="53833B"/>
                <w:spacing w:val="1"/>
                <w:w w:val="90"/>
              </w:rPr>
              <w:t>Exemplary</w:t>
            </w:r>
          </w:p>
        </w:tc>
        <w:tc>
          <w:tcPr>
            <w:tcW w:w="1861" w:type="dxa"/>
            <w:tcBorders>
              <w:top w:val="nil"/>
              <w:left w:val="nil"/>
              <w:bottom w:val="nil"/>
              <w:right w:val="nil"/>
            </w:tcBorders>
            <w:shd w:val="clear" w:color="auto" w:fill="A0B28A"/>
          </w:tcPr>
          <w:p w14:paraId="5F0605A2" w14:textId="77777777" w:rsidR="00956C76" w:rsidRPr="000D08B5" w:rsidRDefault="00956C76" w:rsidP="00956C76">
            <w:pPr>
              <w:spacing w:before="130"/>
              <w:ind w:left="467"/>
              <w:rPr>
                <w:rFonts w:ascii="Calibri" w:eastAsia="Corbel" w:hAnsi="Calibri" w:cs="Corbel"/>
              </w:rPr>
            </w:pPr>
            <w:r w:rsidRPr="000D08B5">
              <w:rPr>
                <w:rFonts w:ascii="Calibri" w:hAnsi="Calibri"/>
                <w:b/>
                <w:color w:val="FFFFFF"/>
                <w:spacing w:val="1"/>
                <w:w w:val="90"/>
              </w:rPr>
              <w:t>Proficient</w:t>
            </w:r>
          </w:p>
        </w:tc>
        <w:tc>
          <w:tcPr>
            <w:tcW w:w="2358" w:type="dxa"/>
            <w:tcBorders>
              <w:top w:val="nil"/>
              <w:left w:val="nil"/>
              <w:bottom w:val="nil"/>
              <w:right w:val="nil"/>
            </w:tcBorders>
            <w:shd w:val="clear" w:color="auto" w:fill="79985E"/>
          </w:tcPr>
          <w:p w14:paraId="0512FC1C" w14:textId="77777777" w:rsidR="00956C76" w:rsidRPr="000D08B5" w:rsidRDefault="00956C76" w:rsidP="00956C76">
            <w:pPr>
              <w:spacing w:before="130"/>
              <w:ind w:left="638"/>
              <w:rPr>
                <w:rFonts w:ascii="Calibri" w:eastAsia="Corbel" w:hAnsi="Calibri" w:cs="Corbel"/>
              </w:rPr>
            </w:pPr>
            <w:r w:rsidRPr="000D08B5">
              <w:rPr>
                <w:rFonts w:ascii="Calibri" w:hAnsi="Calibri"/>
                <w:b/>
                <w:color w:val="FFFFFF"/>
                <w:spacing w:val="1"/>
                <w:w w:val="90"/>
              </w:rPr>
              <w:t>Developing</w:t>
            </w:r>
          </w:p>
        </w:tc>
        <w:tc>
          <w:tcPr>
            <w:tcW w:w="2678" w:type="dxa"/>
            <w:tcBorders>
              <w:top w:val="nil"/>
              <w:left w:val="nil"/>
              <w:bottom w:val="nil"/>
              <w:right w:val="nil"/>
            </w:tcBorders>
            <w:shd w:val="clear" w:color="auto" w:fill="53833B"/>
          </w:tcPr>
          <w:p w14:paraId="445E72FF" w14:textId="77777777" w:rsidR="00956C76" w:rsidRPr="000D08B5" w:rsidRDefault="00956C76" w:rsidP="00956C76">
            <w:pPr>
              <w:spacing w:before="130"/>
              <w:ind w:left="582"/>
              <w:rPr>
                <w:rFonts w:ascii="Calibri" w:eastAsia="Corbel" w:hAnsi="Calibri" w:cs="Corbel"/>
              </w:rPr>
            </w:pPr>
            <w:r w:rsidRPr="000D08B5">
              <w:rPr>
                <w:rFonts w:ascii="Calibri" w:hAnsi="Calibri"/>
                <w:b/>
                <w:color w:val="FFFFFF"/>
                <w:spacing w:val="1"/>
                <w:w w:val="90"/>
              </w:rPr>
              <w:t>Below</w:t>
            </w:r>
            <w:r w:rsidRPr="000D08B5">
              <w:rPr>
                <w:rFonts w:ascii="Calibri" w:hAnsi="Calibri"/>
                <w:b/>
                <w:color w:val="FFFFFF"/>
                <w:spacing w:val="-18"/>
                <w:w w:val="90"/>
              </w:rPr>
              <w:t xml:space="preserve"> </w:t>
            </w:r>
            <w:r w:rsidRPr="000D08B5">
              <w:rPr>
                <w:rFonts w:ascii="Calibri" w:hAnsi="Calibri"/>
                <w:b/>
                <w:color w:val="FFFFFF"/>
                <w:spacing w:val="2"/>
                <w:w w:val="90"/>
              </w:rPr>
              <w:t>Standard</w:t>
            </w:r>
          </w:p>
        </w:tc>
      </w:tr>
      <w:tr w:rsidR="00956C76" w:rsidRPr="000D08B5" w14:paraId="1362D472" w14:textId="77777777" w:rsidTr="00034D1B">
        <w:trPr>
          <w:trHeight w:hRule="exact" w:val="1138"/>
        </w:trPr>
        <w:tc>
          <w:tcPr>
            <w:tcW w:w="2131" w:type="dxa"/>
            <w:tcBorders>
              <w:top w:val="nil"/>
              <w:left w:val="nil"/>
              <w:bottom w:val="nil"/>
              <w:right w:val="nil"/>
            </w:tcBorders>
          </w:tcPr>
          <w:p w14:paraId="07B0C83F" w14:textId="77777777" w:rsidR="00956C76" w:rsidRPr="000D08B5" w:rsidRDefault="00956C76" w:rsidP="00956C76">
            <w:pPr>
              <w:spacing w:before="150" w:line="260" w:lineRule="exact"/>
              <w:ind w:left="179" w:right="473"/>
              <w:rPr>
                <w:rFonts w:ascii="Calibri" w:eastAsia="Corbel" w:hAnsi="Calibri" w:cs="Corbel"/>
              </w:rPr>
            </w:pPr>
            <w:r w:rsidRPr="000D08B5">
              <w:rPr>
                <w:rFonts w:ascii="Calibri" w:hAnsi="Calibri"/>
                <w:color w:val="231F20"/>
                <w:spacing w:val="2"/>
                <w:w w:val="90"/>
              </w:rPr>
              <w:t xml:space="preserve">Substantially </w:t>
            </w:r>
            <w:r w:rsidRPr="000D08B5">
              <w:rPr>
                <w:rFonts w:ascii="Calibri" w:hAnsi="Calibri"/>
                <w:color w:val="231F20"/>
                <w:spacing w:val="1"/>
                <w:w w:val="90"/>
              </w:rPr>
              <w:t>exceeded</w:t>
            </w:r>
            <w:r w:rsidRPr="000D08B5">
              <w:rPr>
                <w:rFonts w:ascii="Calibri" w:hAnsi="Calibri"/>
                <w:color w:val="231F20"/>
                <w:spacing w:val="-12"/>
                <w:w w:val="90"/>
              </w:rPr>
              <w:t xml:space="preserve"> </w:t>
            </w:r>
            <w:r w:rsidRPr="000D08B5">
              <w:rPr>
                <w:rFonts w:ascii="Calibri" w:hAnsi="Calibri"/>
                <w:color w:val="231F20"/>
                <w:spacing w:val="1"/>
                <w:w w:val="90"/>
              </w:rPr>
              <w:t>target</w:t>
            </w:r>
          </w:p>
        </w:tc>
        <w:tc>
          <w:tcPr>
            <w:tcW w:w="1861" w:type="dxa"/>
            <w:tcBorders>
              <w:top w:val="nil"/>
              <w:left w:val="nil"/>
              <w:bottom w:val="nil"/>
              <w:right w:val="nil"/>
            </w:tcBorders>
            <w:shd w:val="clear" w:color="auto" w:fill="E6E9DF"/>
          </w:tcPr>
          <w:p w14:paraId="23FEC792" w14:textId="77777777" w:rsidR="00956C76" w:rsidRPr="000D08B5" w:rsidRDefault="00956C76" w:rsidP="00956C76">
            <w:pPr>
              <w:spacing w:before="130"/>
              <w:ind w:left="179"/>
              <w:rPr>
                <w:rFonts w:ascii="Calibri" w:eastAsia="Corbel" w:hAnsi="Calibri" w:cs="Corbel"/>
              </w:rPr>
            </w:pPr>
            <w:r w:rsidRPr="000D08B5">
              <w:rPr>
                <w:rFonts w:ascii="Calibri" w:hAnsi="Calibri"/>
                <w:color w:val="231F20"/>
                <w:spacing w:val="1"/>
                <w:w w:val="90"/>
              </w:rPr>
              <w:t>Met</w:t>
            </w:r>
            <w:r w:rsidRPr="000D08B5">
              <w:rPr>
                <w:rFonts w:ascii="Calibri" w:hAnsi="Calibri"/>
                <w:color w:val="231F20"/>
                <w:spacing w:val="-5"/>
                <w:w w:val="90"/>
              </w:rPr>
              <w:t xml:space="preserve"> </w:t>
            </w:r>
            <w:r w:rsidRPr="000D08B5">
              <w:rPr>
                <w:rFonts w:ascii="Calibri" w:hAnsi="Calibri"/>
                <w:color w:val="231F20"/>
                <w:spacing w:val="1"/>
                <w:w w:val="90"/>
              </w:rPr>
              <w:t>target</w:t>
            </w:r>
          </w:p>
        </w:tc>
        <w:tc>
          <w:tcPr>
            <w:tcW w:w="2358" w:type="dxa"/>
            <w:tcBorders>
              <w:top w:val="nil"/>
              <w:left w:val="nil"/>
              <w:bottom w:val="nil"/>
              <w:right w:val="nil"/>
            </w:tcBorders>
            <w:shd w:val="clear" w:color="auto" w:fill="D3D9C7"/>
          </w:tcPr>
          <w:p w14:paraId="003AE5BD" w14:textId="77777777" w:rsidR="00956C76" w:rsidRPr="000D08B5" w:rsidRDefault="00956C76" w:rsidP="00956C76">
            <w:pPr>
              <w:spacing w:before="150" w:line="260" w:lineRule="exact"/>
              <w:ind w:left="179" w:right="345"/>
              <w:rPr>
                <w:rFonts w:ascii="Calibri" w:eastAsia="Corbel" w:hAnsi="Calibri" w:cs="Corbel"/>
              </w:rPr>
            </w:pPr>
            <w:r w:rsidRPr="000D08B5">
              <w:rPr>
                <w:rFonts w:ascii="Calibri" w:hAnsi="Calibri"/>
                <w:color w:val="231F20"/>
                <w:spacing w:val="1"/>
                <w:w w:val="90"/>
              </w:rPr>
              <w:t>Made</w:t>
            </w:r>
            <w:r w:rsidRPr="000D08B5">
              <w:rPr>
                <w:rFonts w:ascii="Calibri" w:hAnsi="Calibri"/>
                <w:color w:val="231F20"/>
                <w:spacing w:val="-13"/>
                <w:w w:val="90"/>
              </w:rPr>
              <w:t xml:space="preserve"> </w:t>
            </w:r>
            <w:r w:rsidRPr="000D08B5">
              <w:rPr>
                <w:rFonts w:ascii="Calibri" w:hAnsi="Calibri"/>
                <w:color w:val="231F20"/>
                <w:spacing w:val="2"/>
                <w:w w:val="90"/>
              </w:rPr>
              <w:t>substantial</w:t>
            </w:r>
            <w:r w:rsidRPr="000D08B5">
              <w:rPr>
                <w:rFonts w:ascii="Calibri" w:hAnsi="Calibri"/>
                <w:color w:val="231F20"/>
                <w:spacing w:val="24"/>
                <w:w w:val="89"/>
              </w:rPr>
              <w:t xml:space="preserve"> </w:t>
            </w:r>
            <w:r w:rsidRPr="000D08B5">
              <w:rPr>
                <w:rFonts w:ascii="Calibri" w:hAnsi="Calibri"/>
                <w:color w:val="231F20"/>
                <w:spacing w:val="1"/>
                <w:w w:val="90"/>
              </w:rPr>
              <w:t>progress</w:t>
            </w:r>
            <w:r w:rsidRPr="000D08B5">
              <w:rPr>
                <w:rFonts w:ascii="Calibri" w:hAnsi="Calibri"/>
                <w:color w:val="231F20"/>
                <w:spacing w:val="-1"/>
                <w:w w:val="90"/>
              </w:rPr>
              <w:t xml:space="preserve"> </w:t>
            </w:r>
            <w:r w:rsidRPr="000D08B5">
              <w:rPr>
                <w:rFonts w:ascii="Calibri" w:hAnsi="Calibri"/>
                <w:color w:val="231F20"/>
                <w:spacing w:val="1"/>
                <w:w w:val="90"/>
              </w:rPr>
              <w:t>but</w:t>
            </w:r>
            <w:r w:rsidRPr="000D08B5">
              <w:rPr>
                <w:rFonts w:ascii="Calibri" w:hAnsi="Calibri"/>
                <w:color w:val="231F20"/>
                <w:spacing w:val="-1"/>
                <w:w w:val="90"/>
              </w:rPr>
              <w:t xml:space="preserve"> </w:t>
            </w:r>
            <w:r w:rsidRPr="000D08B5">
              <w:rPr>
                <w:rFonts w:ascii="Calibri" w:hAnsi="Calibri"/>
                <w:color w:val="231F20"/>
                <w:spacing w:val="1"/>
                <w:w w:val="90"/>
              </w:rPr>
              <w:t>did</w:t>
            </w:r>
            <w:r w:rsidRPr="000D08B5">
              <w:rPr>
                <w:rFonts w:ascii="Calibri" w:hAnsi="Calibri"/>
                <w:color w:val="231F20"/>
                <w:w w:val="90"/>
              </w:rPr>
              <w:t xml:space="preserve"> </w:t>
            </w:r>
            <w:r w:rsidRPr="000D08B5">
              <w:rPr>
                <w:rFonts w:ascii="Calibri" w:hAnsi="Calibri"/>
                <w:color w:val="231F20"/>
                <w:spacing w:val="2"/>
                <w:w w:val="90"/>
              </w:rPr>
              <w:t>not</w:t>
            </w:r>
            <w:r w:rsidRPr="000D08B5">
              <w:rPr>
                <w:rFonts w:ascii="Calibri" w:hAnsi="Calibri"/>
                <w:color w:val="231F20"/>
                <w:spacing w:val="29"/>
                <w:w w:val="90"/>
              </w:rPr>
              <w:t xml:space="preserve"> </w:t>
            </w:r>
            <w:r w:rsidRPr="000D08B5">
              <w:rPr>
                <w:rFonts w:ascii="Calibri" w:hAnsi="Calibri"/>
                <w:color w:val="231F20"/>
                <w:spacing w:val="1"/>
                <w:w w:val="90"/>
              </w:rPr>
              <w:t>meet</w:t>
            </w:r>
            <w:r w:rsidRPr="000D08B5">
              <w:rPr>
                <w:rFonts w:ascii="Calibri" w:hAnsi="Calibri"/>
                <w:color w:val="231F20"/>
                <w:spacing w:val="-7"/>
                <w:w w:val="90"/>
              </w:rPr>
              <w:t xml:space="preserve"> </w:t>
            </w:r>
            <w:r w:rsidRPr="000D08B5">
              <w:rPr>
                <w:rFonts w:ascii="Calibri" w:hAnsi="Calibri"/>
                <w:color w:val="231F20"/>
                <w:spacing w:val="1"/>
                <w:w w:val="90"/>
              </w:rPr>
              <w:t>target</w:t>
            </w:r>
          </w:p>
        </w:tc>
        <w:tc>
          <w:tcPr>
            <w:tcW w:w="2678" w:type="dxa"/>
            <w:tcBorders>
              <w:top w:val="nil"/>
              <w:left w:val="nil"/>
              <w:bottom w:val="nil"/>
              <w:right w:val="nil"/>
            </w:tcBorders>
            <w:shd w:val="clear" w:color="auto" w:fill="C1CBB1"/>
          </w:tcPr>
          <w:p w14:paraId="6E8C31E3" w14:textId="77777777" w:rsidR="00956C76" w:rsidRPr="000D08B5" w:rsidRDefault="00956C76" w:rsidP="00956C76">
            <w:pPr>
              <w:spacing w:before="150" w:line="260" w:lineRule="exact"/>
              <w:ind w:left="180" w:right="388"/>
              <w:rPr>
                <w:rFonts w:ascii="Calibri" w:eastAsia="Corbel" w:hAnsi="Calibri" w:cs="Corbel"/>
              </w:rPr>
            </w:pPr>
            <w:r w:rsidRPr="000D08B5">
              <w:rPr>
                <w:rFonts w:ascii="Calibri" w:hAnsi="Calibri"/>
                <w:color w:val="231F20"/>
                <w:spacing w:val="1"/>
                <w:w w:val="90"/>
              </w:rPr>
              <w:t>Made</w:t>
            </w:r>
            <w:r w:rsidRPr="000D08B5">
              <w:rPr>
                <w:rFonts w:ascii="Calibri" w:hAnsi="Calibri"/>
                <w:color w:val="231F20"/>
                <w:w w:val="90"/>
              </w:rPr>
              <w:t xml:space="preserve"> </w:t>
            </w:r>
            <w:r w:rsidRPr="000D08B5">
              <w:rPr>
                <w:rFonts w:ascii="Calibri" w:hAnsi="Calibri"/>
                <w:color w:val="231F20"/>
                <w:spacing w:val="1"/>
                <w:w w:val="90"/>
              </w:rPr>
              <w:t>little</w:t>
            </w:r>
            <w:r w:rsidRPr="000D08B5">
              <w:rPr>
                <w:rFonts w:ascii="Calibri" w:hAnsi="Calibri"/>
                <w:color w:val="231F20"/>
                <w:w w:val="90"/>
              </w:rPr>
              <w:t xml:space="preserve"> </w:t>
            </w:r>
            <w:r w:rsidRPr="000D08B5">
              <w:rPr>
                <w:rFonts w:ascii="Calibri" w:hAnsi="Calibri"/>
                <w:color w:val="231F20"/>
                <w:spacing w:val="1"/>
                <w:w w:val="90"/>
              </w:rPr>
              <w:t xml:space="preserve">or </w:t>
            </w:r>
            <w:r w:rsidRPr="000D08B5">
              <w:rPr>
                <w:rFonts w:ascii="Calibri" w:hAnsi="Calibri"/>
                <w:color w:val="231F20"/>
                <w:spacing w:val="2"/>
                <w:w w:val="90"/>
              </w:rPr>
              <w:t>no</w:t>
            </w:r>
            <w:r w:rsidRPr="000D08B5">
              <w:rPr>
                <w:rFonts w:ascii="Calibri" w:hAnsi="Calibri"/>
                <w:color w:val="231F20"/>
                <w:spacing w:val="28"/>
                <w:w w:val="90"/>
              </w:rPr>
              <w:t xml:space="preserve"> </w:t>
            </w:r>
            <w:r w:rsidRPr="000D08B5">
              <w:rPr>
                <w:rFonts w:ascii="Calibri" w:hAnsi="Calibri"/>
                <w:color w:val="231F20"/>
                <w:spacing w:val="1"/>
                <w:w w:val="90"/>
              </w:rPr>
              <w:t>progress</w:t>
            </w:r>
            <w:r w:rsidRPr="000D08B5">
              <w:rPr>
                <w:rFonts w:ascii="Calibri" w:hAnsi="Calibri"/>
                <w:color w:val="231F20"/>
                <w:spacing w:val="-7"/>
                <w:w w:val="90"/>
              </w:rPr>
              <w:t xml:space="preserve"> </w:t>
            </w:r>
            <w:r w:rsidRPr="000D08B5">
              <w:rPr>
                <w:rFonts w:ascii="Calibri" w:hAnsi="Calibri"/>
                <w:color w:val="231F20"/>
                <w:spacing w:val="1"/>
                <w:w w:val="90"/>
              </w:rPr>
              <w:t>against</w:t>
            </w:r>
            <w:r w:rsidRPr="000D08B5">
              <w:rPr>
                <w:rFonts w:ascii="Calibri" w:hAnsi="Calibri"/>
                <w:color w:val="231F20"/>
                <w:spacing w:val="-7"/>
                <w:w w:val="90"/>
              </w:rPr>
              <w:t xml:space="preserve"> </w:t>
            </w:r>
            <w:r w:rsidRPr="000D08B5">
              <w:rPr>
                <w:rFonts w:ascii="Calibri" w:hAnsi="Calibri"/>
                <w:color w:val="231F20"/>
                <w:spacing w:val="2"/>
                <w:w w:val="90"/>
              </w:rPr>
              <w:t>target</w:t>
            </w:r>
          </w:p>
        </w:tc>
      </w:tr>
    </w:tbl>
    <w:p w14:paraId="517CC865" w14:textId="77777777" w:rsidR="00956C76" w:rsidRPr="000D08B5" w:rsidRDefault="00956C76" w:rsidP="00591F4F">
      <w:pPr>
        <w:pStyle w:val="BodyText"/>
      </w:pPr>
      <w:r w:rsidRPr="000D08B5">
        <w:rPr>
          <w:spacing w:val="-1"/>
        </w:rPr>
        <w:t>Establishing</w:t>
      </w:r>
      <w:r w:rsidRPr="000D08B5">
        <w:rPr>
          <w:spacing w:val="9"/>
        </w:rPr>
        <w:t xml:space="preserve"> </w:t>
      </w:r>
      <w:r w:rsidRPr="000D08B5">
        <w:t>what</w:t>
      </w:r>
      <w:r w:rsidRPr="000D08B5">
        <w:rPr>
          <w:spacing w:val="7"/>
        </w:rPr>
        <w:t xml:space="preserve"> </w:t>
      </w:r>
      <w:r w:rsidRPr="000D08B5">
        <w:t>results</w:t>
      </w:r>
      <w:r w:rsidRPr="000D08B5">
        <w:rPr>
          <w:spacing w:val="7"/>
        </w:rPr>
        <w:t xml:space="preserve"> </w:t>
      </w:r>
      <w:r w:rsidRPr="000D08B5">
        <w:t>in</w:t>
      </w:r>
      <w:r w:rsidRPr="000D08B5">
        <w:rPr>
          <w:spacing w:val="8"/>
        </w:rPr>
        <w:t xml:space="preserve"> </w:t>
      </w:r>
      <w:r w:rsidRPr="000D08B5">
        <w:rPr>
          <w:spacing w:val="-1"/>
        </w:rPr>
        <w:t>having</w:t>
      </w:r>
      <w:r w:rsidRPr="000D08B5">
        <w:rPr>
          <w:spacing w:val="8"/>
        </w:rPr>
        <w:t xml:space="preserve"> </w:t>
      </w:r>
      <w:r w:rsidRPr="000D08B5">
        <w:t>“substantially</w:t>
      </w:r>
      <w:r w:rsidRPr="000D08B5">
        <w:rPr>
          <w:spacing w:val="8"/>
        </w:rPr>
        <w:t xml:space="preserve"> </w:t>
      </w:r>
      <w:r w:rsidRPr="000D08B5">
        <w:t>exceeded”</w:t>
      </w:r>
      <w:r w:rsidRPr="000D08B5">
        <w:rPr>
          <w:spacing w:val="7"/>
        </w:rPr>
        <w:t xml:space="preserve"> </w:t>
      </w:r>
      <w:r w:rsidRPr="000D08B5">
        <w:rPr>
          <w:spacing w:val="-1"/>
        </w:rPr>
        <w:t>the</w:t>
      </w:r>
      <w:r w:rsidRPr="000D08B5">
        <w:rPr>
          <w:spacing w:val="8"/>
        </w:rPr>
        <w:t xml:space="preserve"> </w:t>
      </w:r>
      <w:r w:rsidRPr="000D08B5">
        <w:rPr>
          <w:spacing w:val="-1"/>
        </w:rPr>
        <w:t>target</w:t>
      </w:r>
      <w:r w:rsidRPr="000D08B5">
        <w:rPr>
          <w:spacing w:val="8"/>
        </w:rPr>
        <w:t xml:space="preserve"> </w:t>
      </w:r>
      <w:r w:rsidRPr="000D08B5">
        <w:rPr>
          <w:spacing w:val="-1"/>
        </w:rPr>
        <w:t>or</w:t>
      </w:r>
      <w:r w:rsidRPr="000D08B5">
        <w:rPr>
          <w:spacing w:val="9"/>
        </w:rPr>
        <w:t xml:space="preserve"> </w:t>
      </w:r>
      <w:r w:rsidRPr="000D08B5">
        <w:t>what</w:t>
      </w:r>
      <w:r w:rsidRPr="000D08B5">
        <w:rPr>
          <w:spacing w:val="7"/>
        </w:rPr>
        <w:t xml:space="preserve"> </w:t>
      </w:r>
      <w:r w:rsidRPr="000D08B5">
        <w:rPr>
          <w:spacing w:val="-1"/>
        </w:rPr>
        <w:t>constitutes</w:t>
      </w:r>
      <w:r w:rsidRPr="000D08B5">
        <w:rPr>
          <w:spacing w:val="25"/>
        </w:rPr>
        <w:t xml:space="preserve"> </w:t>
      </w:r>
      <w:r w:rsidRPr="000D08B5">
        <w:t>“substantial</w:t>
      </w:r>
      <w:r w:rsidRPr="000D08B5">
        <w:rPr>
          <w:spacing w:val="7"/>
        </w:rPr>
        <w:t xml:space="preserve"> </w:t>
      </w:r>
      <w:r w:rsidRPr="000D08B5">
        <w:t>progress”</w:t>
      </w:r>
      <w:r w:rsidRPr="000D08B5">
        <w:rPr>
          <w:spacing w:val="6"/>
        </w:rPr>
        <w:t xml:space="preserve"> </w:t>
      </w:r>
      <w:r w:rsidRPr="000D08B5">
        <w:t>is</w:t>
      </w:r>
      <w:r w:rsidRPr="000D08B5">
        <w:rPr>
          <w:spacing w:val="8"/>
        </w:rPr>
        <w:t xml:space="preserve"> </w:t>
      </w:r>
      <w:r w:rsidRPr="000D08B5">
        <w:t>left</w:t>
      </w:r>
      <w:r w:rsidRPr="000D08B5">
        <w:rPr>
          <w:spacing w:val="7"/>
        </w:rPr>
        <w:t xml:space="preserve"> </w:t>
      </w:r>
      <w:r w:rsidRPr="000D08B5">
        <w:rPr>
          <w:spacing w:val="-1"/>
        </w:rPr>
        <w:t>to</w:t>
      </w:r>
      <w:r w:rsidRPr="000D08B5">
        <w:rPr>
          <w:spacing w:val="8"/>
        </w:rPr>
        <w:t xml:space="preserve"> </w:t>
      </w:r>
      <w:r w:rsidRPr="000D08B5">
        <w:rPr>
          <w:spacing w:val="-1"/>
        </w:rPr>
        <w:t>the</w:t>
      </w:r>
      <w:r w:rsidRPr="000D08B5">
        <w:rPr>
          <w:spacing w:val="7"/>
        </w:rPr>
        <w:t xml:space="preserve"> </w:t>
      </w:r>
      <w:r w:rsidRPr="000D08B5">
        <w:t>discretion</w:t>
      </w:r>
      <w:r w:rsidRPr="000D08B5">
        <w:rPr>
          <w:spacing w:val="6"/>
        </w:rPr>
        <w:t xml:space="preserve"> </w:t>
      </w:r>
      <w:r w:rsidRPr="000D08B5">
        <w:rPr>
          <w:spacing w:val="-1"/>
        </w:rPr>
        <w:t>of</w:t>
      </w:r>
      <w:r w:rsidRPr="000D08B5">
        <w:rPr>
          <w:spacing w:val="7"/>
        </w:rPr>
        <w:t xml:space="preserve"> </w:t>
      </w:r>
      <w:r w:rsidRPr="000D08B5">
        <w:rPr>
          <w:spacing w:val="-1"/>
        </w:rPr>
        <w:t>the</w:t>
      </w:r>
      <w:r w:rsidRPr="000D08B5">
        <w:rPr>
          <w:spacing w:val="7"/>
        </w:rPr>
        <w:t xml:space="preserve"> </w:t>
      </w:r>
      <w:r w:rsidRPr="000D08B5">
        <w:rPr>
          <w:spacing w:val="-1"/>
        </w:rPr>
        <w:t>evaluator</w:t>
      </w:r>
      <w:r w:rsidRPr="000D08B5">
        <w:rPr>
          <w:spacing w:val="7"/>
        </w:rPr>
        <w:t xml:space="preserve"> </w:t>
      </w:r>
      <w:r w:rsidRPr="000D08B5">
        <w:t>and</w:t>
      </w:r>
      <w:r w:rsidRPr="000D08B5">
        <w:rPr>
          <w:spacing w:val="6"/>
        </w:rPr>
        <w:t xml:space="preserve"> </w:t>
      </w:r>
      <w:r w:rsidRPr="000D08B5">
        <w:rPr>
          <w:spacing w:val="-1"/>
        </w:rPr>
        <w:t>the</w:t>
      </w:r>
      <w:r w:rsidRPr="000D08B5">
        <w:rPr>
          <w:spacing w:val="8"/>
        </w:rPr>
        <w:t xml:space="preserve"> </w:t>
      </w:r>
      <w:r w:rsidRPr="000D08B5">
        <w:t>administrator</w:t>
      </w:r>
      <w:r w:rsidRPr="000D08B5">
        <w:rPr>
          <w:spacing w:val="5"/>
        </w:rPr>
        <w:t xml:space="preserve"> </w:t>
      </w:r>
      <w:r w:rsidRPr="000D08B5">
        <w:t>being</w:t>
      </w:r>
      <w:r w:rsidRPr="000D08B5">
        <w:rPr>
          <w:spacing w:val="25"/>
          <w:w w:val="99"/>
        </w:rPr>
        <w:t xml:space="preserve"> </w:t>
      </w:r>
      <w:r w:rsidRPr="000D08B5">
        <w:rPr>
          <w:spacing w:val="-1"/>
        </w:rPr>
        <w:t>evaluated</w:t>
      </w:r>
      <w:r w:rsidRPr="000D08B5">
        <w:rPr>
          <w:spacing w:val="-3"/>
        </w:rPr>
        <w:t xml:space="preserve"> </w:t>
      </w:r>
      <w:r w:rsidRPr="000D08B5">
        <w:t>in</w:t>
      </w:r>
      <w:r w:rsidRPr="000D08B5">
        <w:rPr>
          <w:spacing w:val="-3"/>
        </w:rPr>
        <w:t xml:space="preserve"> </w:t>
      </w:r>
      <w:r w:rsidRPr="000D08B5">
        <w:rPr>
          <w:spacing w:val="-1"/>
        </w:rPr>
        <w:t>the</w:t>
      </w:r>
      <w:r w:rsidRPr="000D08B5">
        <w:rPr>
          <w:spacing w:val="-2"/>
        </w:rPr>
        <w:t xml:space="preserve"> </w:t>
      </w:r>
      <w:r w:rsidRPr="000D08B5">
        <w:rPr>
          <w:spacing w:val="-1"/>
        </w:rPr>
        <w:t>context</w:t>
      </w:r>
      <w:r w:rsidRPr="000D08B5">
        <w:rPr>
          <w:spacing w:val="-2"/>
        </w:rPr>
        <w:t xml:space="preserve"> </w:t>
      </w:r>
      <w:r w:rsidRPr="000D08B5">
        <w:rPr>
          <w:spacing w:val="-1"/>
        </w:rPr>
        <w:t>of</w:t>
      </w:r>
      <w:r w:rsidRPr="000D08B5">
        <w:rPr>
          <w:spacing w:val="-3"/>
        </w:rPr>
        <w:t xml:space="preserve"> </w:t>
      </w:r>
      <w:r w:rsidRPr="000D08B5">
        <w:rPr>
          <w:spacing w:val="-1"/>
        </w:rPr>
        <w:t>the</w:t>
      </w:r>
      <w:r w:rsidRPr="000D08B5">
        <w:rPr>
          <w:spacing w:val="-2"/>
        </w:rPr>
        <w:t xml:space="preserve"> </w:t>
      </w:r>
      <w:r w:rsidRPr="000D08B5">
        <w:rPr>
          <w:spacing w:val="-1"/>
        </w:rPr>
        <w:t>target</w:t>
      </w:r>
      <w:r w:rsidRPr="000D08B5">
        <w:rPr>
          <w:spacing w:val="-3"/>
        </w:rPr>
        <w:t xml:space="preserve"> </w:t>
      </w:r>
      <w:r w:rsidRPr="000D08B5">
        <w:t>being</w:t>
      </w:r>
      <w:r w:rsidRPr="000D08B5">
        <w:rPr>
          <w:spacing w:val="-4"/>
        </w:rPr>
        <w:t xml:space="preserve"> </w:t>
      </w:r>
      <w:r w:rsidRPr="000D08B5">
        <w:rPr>
          <w:spacing w:val="-1"/>
        </w:rPr>
        <w:t>set.</w:t>
      </w:r>
      <w:r w:rsidRPr="000D08B5">
        <w:rPr>
          <w:spacing w:val="-2"/>
        </w:rPr>
        <w:t xml:space="preserve"> However,</w:t>
      </w:r>
      <w:r w:rsidRPr="000D08B5">
        <w:rPr>
          <w:spacing w:val="-3"/>
        </w:rPr>
        <w:t xml:space="preserve"> </w:t>
      </w:r>
      <w:r w:rsidRPr="000D08B5">
        <w:t>more</w:t>
      </w:r>
      <w:r w:rsidRPr="000D08B5">
        <w:rPr>
          <w:spacing w:val="-4"/>
        </w:rPr>
        <w:t xml:space="preserve"> </w:t>
      </w:r>
      <w:r w:rsidRPr="000D08B5">
        <w:rPr>
          <w:spacing w:val="-1"/>
        </w:rPr>
        <w:t>than</w:t>
      </w:r>
      <w:r w:rsidRPr="000D08B5">
        <w:rPr>
          <w:spacing w:val="-2"/>
        </w:rPr>
        <w:t xml:space="preserve"> </w:t>
      </w:r>
      <w:r w:rsidRPr="000D08B5">
        <w:rPr>
          <w:spacing w:val="-1"/>
        </w:rPr>
        <w:t>half</w:t>
      </w:r>
      <w:r w:rsidRPr="000D08B5">
        <w:rPr>
          <w:spacing w:val="-3"/>
        </w:rPr>
        <w:t xml:space="preserve"> </w:t>
      </w:r>
      <w:r w:rsidRPr="000D08B5">
        <w:rPr>
          <w:spacing w:val="-1"/>
        </w:rPr>
        <w:t>of</w:t>
      </w:r>
      <w:r w:rsidRPr="000D08B5">
        <w:rPr>
          <w:spacing w:val="-3"/>
        </w:rPr>
        <w:t xml:space="preserve"> </w:t>
      </w:r>
      <w:r w:rsidRPr="000D08B5">
        <w:rPr>
          <w:spacing w:val="-1"/>
        </w:rPr>
        <w:t>the</w:t>
      </w:r>
      <w:r w:rsidRPr="000D08B5">
        <w:rPr>
          <w:spacing w:val="-2"/>
        </w:rPr>
        <w:t xml:space="preserve"> </w:t>
      </w:r>
      <w:r w:rsidRPr="000D08B5">
        <w:t>rating</w:t>
      </w:r>
      <w:r w:rsidRPr="000D08B5">
        <w:rPr>
          <w:spacing w:val="-3"/>
        </w:rPr>
        <w:t xml:space="preserve"> </w:t>
      </w:r>
      <w:r w:rsidRPr="000D08B5">
        <w:rPr>
          <w:spacing w:val="-1"/>
        </w:rPr>
        <w:t>of</w:t>
      </w:r>
      <w:r w:rsidRPr="000D08B5">
        <w:rPr>
          <w:spacing w:val="-2"/>
        </w:rPr>
        <w:t xml:space="preserve"> </w:t>
      </w:r>
      <w:r w:rsidRPr="000D08B5">
        <w:t>an</w:t>
      </w:r>
      <w:r w:rsidRPr="000D08B5">
        <w:rPr>
          <w:spacing w:val="37"/>
        </w:rPr>
        <w:t xml:space="preserve"> </w:t>
      </w:r>
      <w:r w:rsidRPr="000D08B5">
        <w:t>administrator</w:t>
      </w:r>
      <w:r w:rsidRPr="000D08B5">
        <w:rPr>
          <w:spacing w:val="15"/>
        </w:rPr>
        <w:t xml:space="preserve"> </w:t>
      </w:r>
      <w:r w:rsidRPr="000D08B5">
        <w:rPr>
          <w:spacing w:val="-1"/>
        </w:rPr>
        <w:t>on</w:t>
      </w:r>
      <w:r w:rsidRPr="000D08B5">
        <w:rPr>
          <w:spacing w:val="17"/>
        </w:rPr>
        <w:t xml:space="preserve"> </w:t>
      </w:r>
      <w:r w:rsidRPr="000D08B5">
        <w:rPr>
          <w:spacing w:val="-1"/>
        </w:rPr>
        <w:t>stakeholder</w:t>
      </w:r>
      <w:r w:rsidRPr="000D08B5">
        <w:rPr>
          <w:spacing w:val="16"/>
        </w:rPr>
        <w:t xml:space="preserve"> </w:t>
      </w:r>
      <w:r w:rsidRPr="000D08B5">
        <w:t>feedback</w:t>
      </w:r>
      <w:r w:rsidRPr="000D08B5">
        <w:rPr>
          <w:spacing w:val="16"/>
        </w:rPr>
        <w:t xml:space="preserve"> </w:t>
      </w:r>
      <w:r w:rsidRPr="000D08B5">
        <w:t>must</w:t>
      </w:r>
      <w:r w:rsidRPr="000D08B5">
        <w:rPr>
          <w:spacing w:val="16"/>
        </w:rPr>
        <w:t xml:space="preserve"> </w:t>
      </w:r>
      <w:r w:rsidRPr="000D08B5">
        <w:t>be</w:t>
      </w:r>
      <w:r w:rsidRPr="000D08B5">
        <w:rPr>
          <w:spacing w:val="16"/>
        </w:rPr>
        <w:t xml:space="preserve"> </w:t>
      </w:r>
      <w:r w:rsidRPr="000D08B5">
        <w:t>based</w:t>
      </w:r>
      <w:r w:rsidRPr="000D08B5">
        <w:rPr>
          <w:spacing w:val="17"/>
        </w:rPr>
        <w:t xml:space="preserve"> </w:t>
      </w:r>
      <w:r w:rsidRPr="000D08B5">
        <w:rPr>
          <w:spacing w:val="-1"/>
        </w:rPr>
        <w:t>on</w:t>
      </w:r>
      <w:r w:rsidRPr="000D08B5">
        <w:rPr>
          <w:spacing w:val="17"/>
        </w:rPr>
        <w:t xml:space="preserve"> </w:t>
      </w:r>
      <w:r w:rsidRPr="000D08B5">
        <w:t>an</w:t>
      </w:r>
      <w:r w:rsidRPr="000D08B5">
        <w:rPr>
          <w:spacing w:val="16"/>
        </w:rPr>
        <w:t xml:space="preserve"> </w:t>
      </w:r>
      <w:r w:rsidRPr="000D08B5">
        <w:t>assessment</w:t>
      </w:r>
      <w:r w:rsidRPr="000D08B5">
        <w:rPr>
          <w:spacing w:val="16"/>
        </w:rPr>
        <w:t xml:space="preserve"> </w:t>
      </w:r>
      <w:r w:rsidRPr="000D08B5">
        <w:rPr>
          <w:spacing w:val="-1"/>
        </w:rPr>
        <w:t>of</w:t>
      </w:r>
      <w:r w:rsidRPr="000D08B5">
        <w:rPr>
          <w:spacing w:val="17"/>
        </w:rPr>
        <w:t xml:space="preserve"> </w:t>
      </w:r>
      <w:r w:rsidRPr="000D08B5">
        <w:t>improvement</w:t>
      </w:r>
      <w:r w:rsidRPr="000D08B5">
        <w:rPr>
          <w:spacing w:val="27"/>
          <w:w w:val="99"/>
        </w:rPr>
        <w:t xml:space="preserve"> </w:t>
      </w:r>
      <w:r w:rsidRPr="000D08B5">
        <w:rPr>
          <w:spacing w:val="-1"/>
        </w:rPr>
        <w:t>over</w:t>
      </w:r>
      <w:r w:rsidRPr="000D08B5">
        <w:rPr>
          <w:spacing w:val="-10"/>
        </w:rPr>
        <w:t xml:space="preserve"> </w:t>
      </w:r>
      <w:r w:rsidRPr="000D08B5">
        <w:rPr>
          <w:spacing w:val="-1"/>
        </w:rPr>
        <w:t>time.</w:t>
      </w:r>
    </w:p>
    <w:p w14:paraId="3B20A043" w14:textId="77777777" w:rsidR="00956C76" w:rsidRPr="00034D1B" w:rsidRDefault="00956C76" w:rsidP="00034D1B">
      <w:pPr>
        <w:pStyle w:val="BodyText"/>
        <w:rPr>
          <w:b/>
        </w:rPr>
      </w:pPr>
      <w:r w:rsidRPr="00034D1B">
        <w:rPr>
          <w:b/>
        </w:rPr>
        <w:lastRenderedPageBreak/>
        <w:t>Examples of Survey Applications</w:t>
      </w:r>
    </w:p>
    <w:p w14:paraId="6DB0EE72" w14:textId="77777777" w:rsidR="00956C76" w:rsidRPr="000D08B5" w:rsidRDefault="00956C76" w:rsidP="00591F4F">
      <w:pPr>
        <w:pStyle w:val="BodyText"/>
        <w:rPr>
          <w:rFonts w:cs="Corbel"/>
        </w:rPr>
      </w:pPr>
      <w:r w:rsidRPr="000D08B5">
        <w:t>Example</w:t>
      </w:r>
      <w:r w:rsidRPr="000D08B5">
        <w:rPr>
          <w:spacing w:val="-20"/>
        </w:rPr>
        <w:t xml:space="preserve"> </w:t>
      </w:r>
      <w:r w:rsidRPr="000D08B5">
        <w:t>1:</w:t>
      </w:r>
    </w:p>
    <w:p w14:paraId="37B88FE3" w14:textId="77777777" w:rsidR="00956C76" w:rsidRPr="00034D1B" w:rsidRDefault="00956C76" w:rsidP="00034D1B">
      <w:pPr>
        <w:pStyle w:val="BodyText"/>
      </w:pPr>
      <w:r w:rsidRPr="00034D1B">
        <w:t xml:space="preserve">School 1 has mid-range student performance results and is working diligently to improve out-comes for all students. As part of a district-wide initiative, the school administers a climate survey to teachers, students and family members. The results of this survey are applied broadly to inform school and district planning as well as administrator and teacher evaluations. Baseline data from the previous year’s survey show general high performance with a few significant gaps in areas aligned to the CCL: Connecticut School Leadership Standards. The principal, district </w:t>
      </w:r>
      <w:r w:rsidR="00095D39" w:rsidRPr="00034D1B">
        <w:t>s</w:t>
      </w:r>
      <w:r w:rsidRPr="00034D1B">
        <w:t>uperintendent and the school leadership team selected one area of focus – building expectations for student achievement – and the principal identified leadership actions related to this focus area which are aligned with the CCL: Connecticut School Leadership Standards. At the end of the year, survey results showed that, although improvement was made, the school failed to meet its target.</w:t>
      </w:r>
    </w:p>
    <w:tbl>
      <w:tblPr>
        <w:tblW w:w="0" w:type="auto"/>
        <w:tblInd w:w="715" w:type="dxa"/>
        <w:tblLayout w:type="fixed"/>
        <w:tblCellMar>
          <w:left w:w="0" w:type="dxa"/>
          <w:right w:w="0" w:type="dxa"/>
        </w:tblCellMar>
        <w:tblLook w:val="01E0" w:firstRow="1" w:lastRow="1" w:firstColumn="1" w:lastColumn="1" w:noHBand="0" w:noVBand="0"/>
      </w:tblPr>
      <w:tblGrid>
        <w:gridCol w:w="4509"/>
        <w:gridCol w:w="4510"/>
      </w:tblGrid>
      <w:tr w:rsidR="00956C76" w:rsidRPr="000D08B5" w14:paraId="5113413E" w14:textId="77777777" w:rsidTr="00591F4F">
        <w:trPr>
          <w:trHeight w:hRule="exact" w:val="388"/>
        </w:trPr>
        <w:tc>
          <w:tcPr>
            <w:tcW w:w="4509" w:type="dxa"/>
            <w:tcBorders>
              <w:top w:val="single" w:sz="4" w:space="0" w:color="53833B"/>
              <w:left w:val="single" w:sz="4" w:space="0" w:color="53833B"/>
              <w:bottom w:val="single" w:sz="4" w:space="0" w:color="53833B"/>
              <w:right w:val="single" w:sz="4" w:space="0" w:color="53833B"/>
            </w:tcBorders>
            <w:shd w:val="clear" w:color="auto" w:fill="53833B"/>
          </w:tcPr>
          <w:p w14:paraId="3E74D6B3" w14:textId="77777777" w:rsidR="00956C76" w:rsidRPr="000D08B5" w:rsidRDefault="00956C76" w:rsidP="00956C76">
            <w:pPr>
              <w:spacing w:before="26"/>
              <w:ind w:left="1207" w:right="111"/>
              <w:rPr>
                <w:rFonts w:ascii="Calibri" w:eastAsia="Corbel" w:hAnsi="Calibri" w:cs="Corbel"/>
              </w:rPr>
            </w:pPr>
            <w:r w:rsidRPr="000D08B5">
              <w:rPr>
                <w:rFonts w:ascii="Calibri" w:hAnsi="Calibri"/>
                <w:b/>
                <w:color w:val="FFFFFF"/>
                <w:spacing w:val="1"/>
                <w:w w:val="90"/>
              </w:rPr>
              <w:t>Measure</w:t>
            </w:r>
            <w:r w:rsidRPr="000D08B5">
              <w:rPr>
                <w:rFonts w:ascii="Calibri" w:hAnsi="Calibri"/>
                <w:b/>
                <w:color w:val="FFFFFF"/>
                <w:spacing w:val="4"/>
                <w:w w:val="90"/>
              </w:rPr>
              <w:t xml:space="preserve"> </w:t>
            </w:r>
            <w:r w:rsidRPr="000D08B5">
              <w:rPr>
                <w:rFonts w:ascii="Calibri" w:hAnsi="Calibri"/>
                <w:b/>
                <w:color w:val="FFFFFF"/>
                <w:spacing w:val="1"/>
                <w:w w:val="90"/>
              </w:rPr>
              <w:t>and</w:t>
            </w:r>
            <w:r w:rsidRPr="000D08B5">
              <w:rPr>
                <w:rFonts w:ascii="Calibri" w:hAnsi="Calibri"/>
                <w:b/>
                <w:color w:val="FFFFFF"/>
                <w:spacing w:val="-12"/>
                <w:w w:val="90"/>
              </w:rPr>
              <w:t xml:space="preserve"> </w:t>
            </w:r>
            <w:r w:rsidRPr="000D08B5">
              <w:rPr>
                <w:rFonts w:ascii="Calibri" w:hAnsi="Calibri"/>
                <w:b/>
                <w:color w:val="FFFFFF"/>
                <w:spacing w:val="-1"/>
                <w:w w:val="90"/>
              </w:rPr>
              <w:t>Target</w:t>
            </w:r>
          </w:p>
        </w:tc>
        <w:tc>
          <w:tcPr>
            <w:tcW w:w="4510" w:type="dxa"/>
            <w:tcBorders>
              <w:top w:val="single" w:sz="4" w:space="0" w:color="53833B"/>
              <w:left w:val="single" w:sz="4" w:space="0" w:color="53833B"/>
              <w:bottom w:val="single" w:sz="4" w:space="0" w:color="53833B"/>
              <w:right w:val="single" w:sz="4" w:space="0" w:color="53833B"/>
            </w:tcBorders>
            <w:shd w:val="clear" w:color="auto" w:fill="53833B"/>
          </w:tcPr>
          <w:p w14:paraId="235D65B3" w14:textId="77777777" w:rsidR="00956C76" w:rsidRPr="000D08B5" w:rsidRDefault="00956C76" w:rsidP="00956C76">
            <w:pPr>
              <w:spacing w:before="26"/>
              <w:ind w:left="1114" w:right="111"/>
              <w:rPr>
                <w:rFonts w:ascii="Calibri" w:eastAsia="Corbel" w:hAnsi="Calibri" w:cs="Corbel"/>
              </w:rPr>
            </w:pPr>
            <w:r w:rsidRPr="000D08B5">
              <w:rPr>
                <w:rFonts w:ascii="Calibri" w:hAnsi="Calibri"/>
                <w:b/>
                <w:color w:val="FFFFFF"/>
                <w:spacing w:val="1"/>
                <w:w w:val="90"/>
              </w:rPr>
              <w:t>Results</w:t>
            </w:r>
            <w:r w:rsidRPr="000D08B5">
              <w:rPr>
                <w:rFonts w:ascii="Calibri" w:hAnsi="Calibri"/>
                <w:b/>
                <w:color w:val="FFFFFF"/>
                <w:spacing w:val="4"/>
                <w:w w:val="90"/>
              </w:rPr>
              <w:t xml:space="preserve"> </w:t>
            </w:r>
            <w:r w:rsidRPr="000D08B5">
              <w:rPr>
                <w:rFonts w:ascii="Calibri" w:hAnsi="Calibri"/>
                <w:b/>
                <w:color w:val="FFFFFF"/>
                <w:spacing w:val="-1"/>
                <w:w w:val="90"/>
              </w:rPr>
              <w:t>(Target</w:t>
            </w:r>
            <w:r w:rsidRPr="000D08B5">
              <w:rPr>
                <w:rFonts w:ascii="Calibri" w:hAnsi="Calibri"/>
                <w:b/>
                <w:color w:val="FFFFFF"/>
                <w:spacing w:val="5"/>
                <w:w w:val="90"/>
              </w:rPr>
              <w:t xml:space="preserve"> </w:t>
            </w:r>
            <w:r w:rsidRPr="000D08B5">
              <w:rPr>
                <w:rFonts w:ascii="Calibri" w:hAnsi="Calibri"/>
                <w:b/>
                <w:color w:val="FFFFFF"/>
                <w:spacing w:val="2"/>
                <w:w w:val="90"/>
              </w:rPr>
              <w:t>met?)</w:t>
            </w:r>
          </w:p>
        </w:tc>
      </w:tr>
      <w:tr w:rsidR="00956C76" w:rsidRPr="000D08B5" w14:paraId="32A6E3FC" w14:textId="77777777" w:rsidTr="00591F4F">
        <w:trPr>
          <w:trHeight w:hRule="exact" w:val="1398"/>
        </w:trPr>
        <w:tc>
          <w:tcPr>
            <w:tcW w:w="4509" w:type="dxa"/>
            <w:tcBorders>
              <w:top w:val="single" w:sz="4" w:space="0" w:color="53833B"/>
              <w:left w:val="single" w:sz="4" w:space="0" w:color="53833B"/>
              <w:bottom w:val="single" w:sz="4" w:space="0" w:color="53833B"/>
              <w:right w:val="single" w:sz="4" w:space="0" w:color="53833B"/>
            </w:tcBorders>
          </w:tcPr>
          <w:p w14:paraId="6ABAD0B8" w14:textId="77777777" w:rsidR="00956C76" w:rsidRPr="00034D1B" w:rsidRDefault="00956C76" w:rsidP="00034D1B">
            <w:pPr>
              <w:pStyle w:val="BodyText"/>
              <w:ind w:left="90"/>
            </w:pPr>
            <w:r w:rsidRPr="00034D1B">
              <w:t xml:space="preserve">Percentage of teachers and family members agreeing or strongly agreeing with the statement “Students are challenged to meet high expectations at the school” would increase from </w:t>
            </w:r>
            <w:r w:rsidR="00B9747A" w:rsidRPr="00034D1B">
              <w:t xml:space="preserve">71% </w:t>
            </w:r>
            <w:r w:rsidRPr="00034D1B">
              <w:t xml:space="preserve">to </w:t>
            </w:r>
            <w:r w:rsidR="00B9747A" w:rsidRPr="00034D1B">
              <w:t>77%</w:t>
            </w:r>
            <w:r w:rsidRPr="00034D1B">
              <w:t>.</w:t>
            </w:r>
          </w:p>
        </w:tc>
        <w:tc>
          <w:tcPr>
            <w:tcW w:w="4510" w:type="dxa"/>
            <w:tcBorders>
              <w:top w:val="single" w:sz="4" w:space="0" w:color="53833B"/>
              <w:left w:val="single" w:sz="4" w:space="0" w:color="53833B"/>
              <w:bottom w:val="single" w:sz="4" w:space="0" w:color="53833B"/>
              <w:right w:val="single" w:sz="4" w:space="0" w:color="53833B"/>
            </w:tcBorders>
          </w:tcPr>
          <w:p w14:paraId="1BE623F3" w14:textId="77777777" w:rsidR="00C315A1" w:rsidRPr="000D08B5" w:rsidRDefault="00C315A1" w:rsidP="00C315A1">
            <w:pPr>
              <w:pStyle w:val="BodyText"/>
              <w:spacing w:before="0" w:beforeAutospacing="0" w:after="0" w:afterAutospacing="0"/>
              <w:ind w:left="86"/>
            </w:pPr>
          </w:p>
          <w:p w14:paraId="66FDD37A" w14:textId="77777777" w:rsidR="00956C76" w:rsidRPr="000D08B5" w:rsidRDefault="00956C76" w:rsidP="00C315A1">
            <w:pPr>
              <w:pStyle w:val="BodyText"/>
              <w:spacing w:before="0" w:beforeAutospacing="0" w:after="0" w:afterAutospacing="0"/>
              <w:ind w:left="86"/>
            </w:pPr>
            <w:r w:rsidRPr="000D08B5">
              <w:t xml:space="preserve">No; results at the end of the year showed an increase of </w:t>
            </w:r>
            <w:r w:rsidR="00B9747A" w:rsidRPr="000D08B5">
              <w:t>3%</w:t>
            </w:r>
            <w:r w:rsidRPr="000D08B5">
              <w:t xml:space="preserve"> to </w:t>
            </w:r>
            <w:r w:rsidR="00B9747A" w:rsidRPr="000D08B5">
              <w:t>74%</w:t>
            </w:r>
            <w:r w:rsidRPr="000D08B5">
              <w:t xml:space="preserve"> of respondents agreeing or strongly agreeing with the statement.</w:t>
            </w:r>
          </w:p>
        </w:tc>
      </w:tr>
      <w:tr w:rsidR="00956C76" w:rsidRPr="000D08B5" w14:paraId="565AD7EC" w14:textId="77777777" w:rsidTr="00591F4F">
        <w:trPr>
          <w:trHeight w:hRule="exact" w:val="388"/>
        </w:trPr>
        <w:tc>
          <w:tcPr>
            <w:tcW w:w="9019" w:type="dxa"/>
            <w:gridSpan w:val="2"/>
            <w:tcBorders>
              <w:top w:val="single" w:sz="4" w:space="0" w:color="53833B"/>
              <w:left w:val="single" w:sz="4" w:space="0" w:color="53833B"/>
              <w:bottom w:val="single" w:sz="4" w:space="0" w:color="53833B"/>
              <w:right w:val="single" w:sz="4" w:space="0" w:color="53833B"/>
            </w:tcBorders>
            <w:shd w:val="clear" w:color="auto" w:fill="53833B"/>
          </w:tcPr>
          <w:p w14:paraId="47850D44" w14:textId="77777777" w:rsidR="00956C76" w:rsidRPr="000D08B5" w:rsidRDefault="00956C76" w:rsidP="00034D1B">
            <w:pPr>
              <w:spacing w:before="26"/>
              <w:jc w:val="center"/>
              <w:rPr>
                <w:rFonts w:ascii="Calibri" w:eastAsia="Corbel" w:hAnsi="Calibri" w:cs="Corbel"/>
              </w:rPr>
            </w:pPr>
            <w:r w:rsidRPr="000D08B5">
              <w:rPr>
                <w:rFonts w:ascii="Calibri" w:eastAsia="Corbel" w:hAnsi="Calibri" w:cs="Corbel"/>
                <w:b/>
                <w:bCs/>
                <w:color w:val="FFFFFF"/>
                <w:spacing w:val="1"/>
                <w:w w:val="90"/>
              </w:rPr>
              <w:t>Stakeholder</w:t>
            </w:r>
            <w:r w:rsidRPr="000D08B5">
              <w:rPr>
                <w:rFonts w:ascii="Calibri" w:eastAsia="Corbel" w:hAnsi="Calibri" w:cs="Corbel"/>
                <w:b/>
                <w:bCs/>
                <w:color w:val="FFFFFF"/>
                <w:spacing w:val="4"/>
                <w:w w:val="90"/>
              </w:rPr>
              <w:t xml:space="preserve"> </w:t>
            </w:r>
            <w:r w:rsidRPr="000D08B5">
              <w:rPr>
                <w:rFonts w:ascii="Calibri" w:eastAsia="Corbel" w:hAnsi="Calibri" w:cs="Corbel"/>
                <w:b/>
                <w:bCs/>
                <w:color w:val="FFFFFF"/>
                <w:spacing w:val="1"/>
                <w:w w:val="90"/>
              </w:rPr>
              <w:t>Feedback</w:t>
            </w:r>
            <w:r w:rsidRPr="000D08B5">
              <w:rPr>
                <w:rFonts w:ascii="Calibri" w:eastAsia="Corbel" w:hAnsi="Calibri" w:cs="Corbel"/>
                <w:b/>
                <w:bCs/>
                <w:color w:val="FFFFFF"/>
                <w:spacing w:val="5"/>
                <w:w w:val="90"/>
              </w:rPr>
              <w:t xml:space="preserve"> </w:t>
            </w:r>
            <w:r w:rsidRPr="000D08B5">
              <w:rPr>
                <w:rFonts w:ascii="Calibri" w:eastAsia="Corbel" w:hAnsi="Calibri" w:cs="Corbel"/>
                <w:b/>
                <w:bCs/>
                <w:color w:val="FFFFFF"/>
                <w:spacing w:val="1"/>
                <w:w w:val="90"/>
              </w:rPr>
              <w:t>Rating:</w:t>
            </w:r>
            <w:r w:rsidRPr="000D08B5">
              <w:rPr>
                <w:rFonts w:ascii="Calibri" w:eastAsia="Corbel" w:hAnsi="Calibri" w:cs="Corbel"/>
                <w:b/>
                <w:bCs/>
                <w:color w:val="FFFFFF"/>
                <w:spacing w:val="5"/>
                <w:w w:val="90"/>
              </w:rPr>
              <w:t xml:space="preserve"> </w:t>
            </w:r>
            <w:r w:rsidRPr="000D08B5">
              <w:rPr>
                <w:rFonts w:ascii="Calibri" w:eastAsia="Corbel" w:hAnsi="Calibri" w:cs="Corbel"/>
                <w:b/>
                <w:bCs/>
                <w:color w:val="FFFFFF"/>
                <w:spacing w:val="1"/>
                <w:w w:val="90"/>
              </w:rPr>
              <w:t>“Developing”</w:t>
            </w:r>
          </w:p>
        </w:tc>
      </w:tr>
    </w:tbl>
    <w:p w14:paraId="761A59FD" w14:textId="77777777" w:rsidR="00956C76" w:rsidRPr="000D08B5" w:rsidRDefault="00956C76" w:rsidP="00591F4F">
      <w:pPr>
        <w:pStyle w:val="BodyText"/>
        <w:rPr>
          <w:rFonts w:cs="Corbel"/>
        </w:rPr>
      </w:pPr>
      <w:r w:rsidRPr="000D08B5">
        <w:t>Example</w:t>
      </w:r>
      <w:r w:rsidRPr="000D08B5">
        <w:rPr>
          <w:spacing w:val="-15"/>
        </w:rPr>
        <w:t xml:space="preserve"> </w:t>
      </w:r>
      <w:r w:rsidRPr="000D08B5">
        <w:t>2:</w:t>
      </w:r>
    </w:p>
    <w:p w14:paraId="6BFB3645" w14:textId="77777777" w:rsidR="00956C76" w:rsidRPr="00034D1B" w:rsidRDefault="00956C76" w:rsidP="00034D1B">
      <w:pPr>
        <w:pStyle w:val="BodyText"/>
      </w:pPr>
      <w:r w:rsidRPr="00034D1B">
        <w:t>School 2 is a low-performing school in a district that has purchased and implemented a 360° tool measuring a principal’s leadership practice which collects feedback from teachers, the principal and the principal’s supervisor. The resulting scores from this tool are incorporated in the district’s administrator evaluation and support system as stakeholder input.</w:t>
      </w:r>
    </w:p>
    <w:p w14:paraId="1F5DDC8B" w14:textId="77777777" w:rsidR="00956C76" w:rsidRPr="00034D1B" w:rsidRDefault="00956C76" w:rsidP="00034D1B">
      <w:pPr>
        <w:pStyle w:val="BodyText"/>
      </w:pPr>
      <w:r w:rsidRPr="00034D1B">
        <w:t>Baseline data from the prior year reflects room for improvement in several areas and the principal, her supervisor and the school leadership team decides to focus on ensuring a safe, high performing learning environment for staff and students</w:t>
      </w:r>
      <w:r w:rsidR="007B1FFF" w:rsidRPr="00034D1B">
        <w:t xml:space="preserve">. </w:t>
      </w:r>
      <w:r w:rsidRPr="00034D1B">
        <w:t xml:space="preserve">Together, the principal and her supervisor focus on the principal’s role in establishing a safe, high-performing environment and identify skills to be developed that are aligned to this growth area. They then set a target for improvement based on specific measures in the survey, aiming for an increase of </w:t>
      </w:r>
      <w:r w:rsidR="00591F4F" w:rsidRPr="00034D1B">
        <w:t>7%</w:t>
      </w:r>
      <w:r w:rsidRPr="00034D1B">
        <w:t xml:space="preserve"> in the number of stakeholders who agreed or strongly agreed that that there was growth in the identified area. Results at the end of the school year show that the principal had met her target, with an increase of </w:t>
      </w:r>
      <w:r w:rsidR="00591F4F" w:rsidRPr="00034D1B">
        <w:t>9%</w:t>
      </w:r>
      <w:r w:rsidRPr="00034D1B">
        <w:t>.</w:t>
      </w:r>
    </w:p>
    <w:tbl>
      <w:tblPr>
        <w:tblW w:w="9019" w:type="dxa"/>
        <w:tblInd w:w="715" w:type="dxa"/>
        <w:tblLayout w:type="fixed"/>
        <w:tblCellMar>
          <w:left w:w="0" w:type="dxa"/>
          <w:right w:w="0" w:type="dxa"/>
        </w:tblCellMar>
        <w:tblLook w:val="01E0" w:firstRow="1" w:lastRow="1" w:firstColumn="1" w:lastColumn="1" w:noHBand="0" w:noVBand="0"/>
      </w:tblPr>
      <w:tblGrid>
        <w:gridCol w:w="4509"/>
        <w:gridCol w:w="4510"/>
      </w:tblGrid>
      <w:tr w:rsidR="00956C76" w:rsidRPr="000D08B5" w14:paraId="6C66F4EC" w14:textId="77777777" w:rsidTr="00591F4F">
        <w:trPr>
          <w:trHeight w:hRule="exact" w:val="388"/>
        </w:trPr>
        <w:tc>
          <w:tcPr>
            <w:tcW w:w="4509" w:type="dxa"/>
            <w:tcBorders>
              <w:top w:val="single" w:sz="4" w:space="0" w:color="53833B"/>
              <w:left w:val="single" w:sz="4" w:space="0" w:color="53833B"/>
              <w:bottom w:val="single" w:sz="4" w:space="0" w:color="53833B"/>
              <w:right w:val="single" w:sz="4" w:space="0" w:color="53833B"/>
            </w:tcBorders>
            <w:shd w:val="clear" w:color="auto" w:fill="53833B"/>
          </w:tcPr>
          <w:p w14:paraId="6EE2947D" w14:textId="77777777" w:rsidR="00956C76" w:rsidRPr="000D08B5" w:rsidRDefault="00956C76" w:rsidP="00956C76">
            <w:pPr>
              <w:spacing w:before="26"/>
              <w:ind w:left="1207" w:right="111"/>
              <w:rPr>
                <w:rFonts w:ascii="Calibri" w:eastAsia="Corbel" w:hAnsi="Calibri" w:cs="Corbel"/>
              </w:rPr>
            </w:pPr>
            <w:r w:rsidRPr="000D08B5">
              <w:rPr>
                <w:rFonts w:ascii="Calibri" w:hAnsi="Calibri"/>
                <w:b/>
                <w:color w:val="FFFFFF"/>
                <w:spacing w:val="1"/>
                <w:w w:val="90"/>
              </w:rPr>
              <w:t>Measure</w:t>
            </w:r>
            <w:r w:rsidRPr="000D08B5">
              <w:rPr>
                <w:rFonts w:ascii="Calibri" w:hAnsi="Calibri"/>
                <w:b/>
                <w:color w:val="FFFFFF"/>
                <w:spacing w:val="4"/>
                <w:w w:val="90"/>
              </w:rPr>
              <w:t xml:space="preserve"> </w:t>
            </w:r>
            <w:r w:rsidRPr="000D08B5">
              <w:rPr>
                <w:rFonts w:ascii="Calibri" w:hAnsi="Calibri"/>
                <w:b/>
                <w:color w:val="FFFFFF"/>
                <w:spacing w:val="1"/>
                <w:w w:val="90"/>
              </w:rPr>
              <w:t>and</w:t>
            </w:r>
            <w:r w:rsidRPr="000D08B5">
              <w:rPr>
                <w:rFonts w:ascii="Calibri" w:hAnsi="Calibri"/>
                <w:b/>
                <w:color w:val="FFFFFF"/>
                <w:spacing w:val="-12"/>
                <w:w w:val="90"/>
              </w:rPr>
              <w:t xml:space="preserve"> </w:t>
            </w:r>
            <w:r w:rsidRPr="000D08B5">
              <w:rPr>
                <w:rFonts w:ascii="Calibri" w:hAnsi="Calibri"/>
                <w:b/>
                <w:color w:val="FFFFFF"/>
                <w:spacing w:val="-1"/>
                <w:w w:val="90"/>
              </w:rPr>
              <w:t>Target</w:t>
            </w:r>
          </w:p>
        </w:tc>
        <w:tc>
          <w:tcPr>
            <w:tcW w:w="4510" w:type="dxa"/>
            <w:tcBorders>
              <w:top w:val="single" w:sz="4" w:space="0" w:color="53833B"/>
              <w:left w:val="single" w:sz="4" w:space="0" w:color="53833B"/>
              <w:bottom w:val="single" w:sz="4" w:space="0" w:color="53833B"/>
              <w:right w:val="single" w:sz="4" w:space="0" w:color="53833B"/>
            </w:tcBorders>
            <w:shd w:val="clear" w:color="auto" w:fill="53833B"/>
          </w:tcPr>
          <w:p w14:paraId="05677101" w14:textId="77777777" w:rsidR="00956C76" w:rsidRPr="000D08B5" w:rsidRDefault="00956C76" w:rsidP="00956C76">
            <w:pPr>
              <w:spacing w:before="26"/>
              <w:ind w:left="1114" w:right="111"/>
              <w:rPr>
                <w:rFonts w:ascii="Calibri" w:eastAsia="Corbel" w:hAnsi="Calibri" w:cs="Corbel"/>
              </w:rPr>
            </w:pPr>
            <w:r w:rsidRPr="000D08B5">
              <w:rPr>
                <w:rFonts w:ascii="Calibri" w:hAnsi="Calibri"/>
                <w:b/>
                <w:color w:val="FFFFFF"/>
                <w:spacing w:val="1"/>
                <w:w w:val="90"/>
              </w:rPr>
              <w:t>Results</w:t>
            </w:r>
            <w:r w:rsidRPr="000D08B5">
              <w:rPr>
                <w:rFonts w:ascii="Calibri" w:hAnsi="Calibri"/>
                <w:b/>
                <w:color w:val="FFFFFF"/>
                <w:spacing w:val="4"/>
                <w:w w:val="90"/>
              </w:rPr>
              <w:t xml:space="preserve"> </w:t>
            </w:r>
            <w:r w:rsidRPr="000D08B5">
              <w:rPr>
                <w:rFonts w:ascii="Calibri" w:hAnsi="Calibri"/>
                <w:b/>
                <w:color w:val="FFFFFF"/>
                <w:spacing w:val="-1"/>
                <w:w w:val="90"/>
              </w:rPr>
              <w:t>(Target</w:t>
            </w:r>
            <w:r w:rsidRPr="000D08B5">
              <w:rPr>
                <w:rFonts w:ascii="Calibri" w:hAnsi="Calibri"/>
                <w:b/>
                <w:color w:val="FFFFFF"/>
                <w:spacing w:val="5"/>
                <w:w w:val="90"/>
              </w:rPr>
              <w:t xml:space="preserve"> </w:t>
            </w:r>
            <w:r w:rsidRPr="000D08B5">
              <w:rPr>
                <w:rFonts w:ascii="Calibri" w:hAnsi="Calibri"/>
                <w:b/>
                <w:color w:val="FFFFFF"/>
                <w:spacing w:val="2"/>
                <w:w w:val="90"/>
              </w:rPr>
              <w:t>met?)</w:t>
            </w:r>
          </w:p>
        </w:tc>
      </w:tr>
      <w:tr w:rsidR="00956C76" w:rsidRPr="000D08B5" w14:paraId="30424261" w14:textId="77777777" w:rsidTr="00591F4F">
        <w:trPr>
          <w:trHeight w:hRule="exact" w:val="1398"/>
        </w:trPr>
        <w:tc>
          <w:tcPr>
            <w:tcW w:w="4509" w:type="dxa"/>
            <w:tcBorders>
              <w:top w:val="single" w:sz="4" w:space="0" w:color="53833B"/>
              <w:left w:val="single" w:sz="4" w:space="0" w:color="53833B"/>
              <w:bottom w:val="single" w:sz="4" w:space="0" w:color="53833B"/>
              <w:right w:val="single" w:sz="4" w:space="0" w:color="53833B"/>
            </w:tcBorders>
          </w:tcPr>
          <w:p w14:paraId="44CEFF77" w14:textId="77777777" w:rsidR="00956C76" w:rsidRPr="000D08B5" w:rsidRDefault="00956C76" w:rsidP="00C315A1">
            <w:pPr>
              <w:pStyle w:val="BodyText"/>
              <w:ind w:left="90"/>
            </w:pPr>
            <w:r w:rsidRPr="000D08B5">
              <w:t>Percentage of teachers, family members and other respondents agreeing or strongly</w:t>
            </w:r>
            <w:r w:rsidR="00B9747A" w:rsidRPr="000D08B5">
              <w:t xml:space="preserve"> </w:t>
            </w:r>
            <w:r w:rsidRPr="000D08B5">
              <w:t xml:space="preserve">agreeing that the principal had taken effective action to establish a safe, effective learning environment would increase from </w:t>
            </w:r>
            <w:r w:rsidR="00B9747A" w:rsidRPr="000D08B5">
              <w:t>71%</w:t>
            </w:r>
            <w:r w:rsidRPr="000D08B5">
              <w:t xml:space="preserve"> to </w:t>
            </w:r>
            <w:r w:rsidR="00B9747A" w:rsidRPr="000D08B5">
              <w:t>78%</w:t>
            </w:r>
            <w:r w:rsidRPr="000D08B5">
              <w:t>.</w:t>
            </w:r>
          </w:p>
        </w:tc>
        <w:tc>
          <w:tcPr>
            <w:tcW w:w="4510" w:type="dxa"/>
            <w:tcBorders>
              <w:top w:val="single" w:sz="4" w:space="0" w:color="53833B"/>
              <w:left w:val="single" w:sz="4" w:space="0" w:color="53833B"/>
              <w:bottom w:val="single" w:sz="4" w:space="0" w:color="53833B"/>
              <w:right w:val="single" w:sz="4" w:space="0" w:color="53833B"/>
            </w:tcBorders>
          </w:tcPr>
          <w:p w14:paraId="542B4A47" w14:textId="77777777" w:rsidR="00B9747A" w:rsidRPr="000D08B5" w:rsidRDefault="00B9747A" w:rsidP="00B9747A">
            <w:pPr>
              <w:spacing w:line="260" w:lineRule="exact"/>
              <w:ind w:left="174" w:right="148"/>
              <w:rPr>
                <w:rFonts w:ascii="Calibri" w:hAnsi="Calibri"/>
                <w:color w:val="231F20"/>
                <w:spacing w:val="-3"/>
                <w:w w:val="90"/>
              </w:rPr>
            </w:pPr>
          </w:p>
          <w:p w14:paraId="1BCD5BAA" w14:textId="77777777" w:rsidR="00956C76" w:rsidRPr="000D08B5" w:rsidRDefault="00956C76" w:rsidP="00B9747A">
            <w:pPr>
              <w:spacing w:line="260" w:lineRule="exact"/>
              <w:ind w:left="174" w:right="148"/>
              <w:rPr>
                <w:rFonts w:ascii="Calibri" w:eastAsia="Corbel" w:hAnsi="Calibri" w:cs="Corbel"/>
              </w:rPr>
            </w:pPr>
            <w:r w:rsidRPr="000D08B5">
              <w:rPr>
                <w:rStyle w:val="BodyTextChar"/>
              </w:rPr>
              <w:t>Yes;</w:t>
            </w:r>
            <w:r w:rsidRPr="000D08B5">
              <w:rPr>
                <w:rFonts w:ascii="Calibri" w:hAnsi="Calibri"/>
                <w:color w:val="231F20"/>
                <w:spacing w:val="1"/>
                <w:w w:val="90"/>
              </w:rPr>
              <w:t xml:space="preserve"> </w:t>
            </w:r>
            <w:r w:rsidRPr="000D08B5">
              <w:rPr>
                <w:rStyle w:val="BodyTextChar"/>
              </w:rPr>
              <w:t xml:space="preserve">results at the end of the year showed an increase of </w:t>
            </w:r>
            <w:r w:rsidR="00B9747A" w:rsidRPr="000D08B5">
              <w:rPr>
                <w:rStyle w:val="BodyTextChar"/>
              </w:rPr>
              <w:t>9%</w:t>
            </w:r>
            <w:r w:rsidRPr="000D08B5">
              <w:rPr>
                <w:rStyle w:val="BodyTextChar"/>
              </w:rPr>
              <w:t xml:space="preserve"> to </w:t>
            </w:r>
            <w:r w:rsidR="00B9747A" w:rsidRPr="000D08B5">
              <w:rPr>
                <w:rStyle w:val="BodyTextChar"/>
              </w:rPr>
              <w:t>80%</w:t>
            </w:r>
            <w:r w:rsidRPr="000D08B5">
              <w:rPr>
                <w:rStyle w:val="BodyTextChar"/>
              </w:rPr>
              <w:t xml:space="preserve"> of respondents agreeing or strongly agreeing.</w:t>
            </w:r>
          </w:p>
        </w:tc>
      </w:tr>
      <w:tr w:rsidR="00956C76" w:rsidRPr="000D08B5" w14:paraId="0FA00F05" w14:textId="77777777" w:rsidTr="00591F4F">
        <w:trPr>
          <w:trHeight w:hRule="exact" w:val="388"/>
        </w:trPr>
        <w:tc>
          <w:tcPr>
            <w:tcW w:w="9019" w:type="dxa"/>
            <w:gridSpan w:val="2"/>
            <w:tcBorders>
              <w:top w:val="single" w:sz="4" w:space="0" w:color="53833B"/>
              <w:left w:val="single" w:sz="4" w:space="0" w:color="53833B"/>
              <w:bottom w:val="single" w:sz="4" w:space="0" w:color="53833B"/>
              <w:right w:val="single" w:sz="4" w:space="0" w:color="53833B"/>
            </w:tcBorders>
            <w:shd w:val="clear" w:color="auto" w:fill="53833B"/>
          </w:tcPr>
          <w:p w14:paraId="78F950DC" w14:textId="77777777" w:rsidR="00956C76" w:rsidRPr="00034D1B" w:rsidRDefault="00956C76" w:rsidP="00034D1B">
            <w:pPr>
              <w:spacing w:before="26"/>
              <w:jc w:val="center"/>
              <w:rPr>
                <w:rFonts w:ascii="Calibri" w:eastAsia="Corbel" w:hAnsi="Calibri" w:cs="Corbel"/>
              </w:rPr>
            </w:pPr>
            <w:r w:rsidRPr="00034D1B">
              <w:rPr>
                <w:rFonts w:ascii="Calibri" w:eastAsia="Corbel" w:hAnsi="Calibri" w:cs="Corbel"/>
                <w:b/>
                <w:bCs/>
                <w:color w:val="FFFFFF"/>
                <w:spacing w:val="1"/>
                <w:w w:val="90"/>
              </w:rPr>
              <w:t>Stakeholder</w:t>
            </w:r>
            <w:r w:rsidRPr="00034D1B">
              <w:rPr>
                <w:rFonts w:ascii="Calibri" w:eastAsia="Corbel" w:hAnsi="Calibri" w:cs="Corbel"/>
                <w:b/>
                <w:bCs/>
                <w:color w:val="FFFFFF"/>
                <w:w w:val="90"/>
              </w:rPr>
              <w:t xml:space="preserve"> </w:t>
            </w:r>
            <w:r w:rsidRPr="00034D1B">
              <w:rPr>
                <w:rFonts w:ascii="Calibri" w:eastAsia="Corbel" w:hAnsi="Calibri" w:cs="Corbel"/>
                <w:b/>
                <w:bCs/>
                <w:color w:val="FFFFFF"/>
                <w:spacing w:val="1"/>
                <w:w w:val="90"/>
              </w:rPr>
              <w:t>Feedback</w:t>
            </w:r>
            <w:r w:rsidRPr="00034D1B">
              <w:rPr>
                <w:rFonts w:ascii="Calibri" w:eastAsia="Corbel" w:hAnsi="Calibri" w:cs="Corbel"/>
                <w:b/>
                <w:bCs/>
                <w:color w:val="FFFFFF"/>
                <w:spacing w:val="-1"/>
                <w:w w:val="90"/>
              </w:rPr>
              <w:t xml:space="preserve"> </w:t>
            </w:r>
            <w:r w:rsidRPr="00034D1B">
              <w:rPr>
                <w:rFonts w:ascii="Calibri" w:eastAsia="Corbel" w:hAnsi="Calibri" w:cs="Corbel"/>
                <w:b/>
                <w:bCs/>
                <w:color w:val="FFFFFF"/>
                <w:spacing w:val="1"/>
                <w:w w:val="90"/>
              </w:rPr>
              <w:t>Rating:</w:t>
            </w:r>
            <w:r w:rsidRPr="00034D1B">
              <w:rPr>
                <w:rFonts w:ascii="Calibri" w:eastAsia="Corbel" w:hAnsi="Calibri" w:cs="Corbel"/>
                <w:b/>
                <w:bCs/>
                <w:color w:val="FFFFFF"/>
                <w:w w:val="90"/>
              </w:rPr>
              <w:t xml:space="preserve"> </w:t>
            </w:r>
            <w:r w:rsidRPr="00034D1B">
              <w:rPr>
                <w:rFonts w:ascii="Calibri" w:eastAsia="Corbel" w:hAnsi="Calibri" w:cs="Corbel"/>
                <w:b/>
                <w:bCs/>
                <w:color w:val="FFFFFF"/>
                <w:spacing w:val="2"/>
                <w:w w:val="90"/>
              </w:rPr>
              <w:t>“Proficient”</w:t>
            </w:r>
          </w:p>
        </w:tc>
      </w:tr>
    </w:tbl>
    <w:p w14:paraId="0A6CF97A" w14:textId="77777777" w:rsidR="00956C76" w:rsidRPr="000D08B5" w:rsidRDefault="00956C76" w:rsidP="00591F4F">
      <w:pPr>
        <w:pStyle w:val="BodyText"/>
        <w:rPr>
          <w:rFonts w:cs="Corbel"/>
        </w:rPr>
      </w:pPr>
      <w:r w:rsidRPr="000D08B5">
        <w:rPr>
          <w:spacing w:val="-1"/>
        </w:rPr>
        <w:lastRenderedPageBreak/>
        <w:t>The</w:t>
      </w:r>
      <w:r w:rsidRPr="000D08B5">
        <w:rPr>
          <w:spacing w:val="18"/>
        </w:rPr>
        <w:t xml:space="preserve"> </w:t>
      </w:r>
      <w:r w:rsidRPr="000D08B5">
        <w:t>Student</w:t>
      </w:r>
      <w:r w:rsidRPr="000D08B5">
        <w:rPr>
          <w:spacing w:val="14"/>
        </w:rPr>
        <w:t xml:space="preserve"> </w:t>
      </w:r>
      <w:r w:rsidRPr="000D08B5">
        <w:rPr>
          <w:spacing w:val="-1"/>
        </w:rPr>
        <w:t>Outcomes</w:t>
      </w:r>
      <w:r w:rsidRPr="000D08B5">
        <w:rPr>
          <w:spacing w:val="26"/>
        </w:rPr>
        <w:t xml:space="preserve"> </w:t>
      </w:r>
      <w:r w:rsidRPr="000D08B5">
        <w:rPr>
          <w:spacing w:val="-1"/>
        </w:rPr>
        <w:t>Related</w:t>
      </w:r>
      <w:r w:rsidRPr="000D08B5">
        <w:rPr>
          <w:spacing w:val="23"/>
        </w:rPr>
        <w:t xml:space="preserve"> </w:t>
      </w:r>
      <w:r w:rsidRPr="000D08B5">
        <w:t>Indicators</w:t>
      </w:r>
      <w:r w:rsidRPr="000D08B5">
        <w:rPr>
          <w:spacing w:val="22"/>
        </w:rPr>
        <w:t xml:space="preserve"> </w:t>
      </w:r>
      <w:r w:rsidRPr="000D08B5">
        <w:rPr>
          <w:spacing w:val="-1"/>
        </w:rPr>
        <w:t>capture</w:t>
      </w:r>
      <w:r w:rsidRPr="000D08B5">
        <w:rPr>
          <w:spacing w:val="25"/>
        </w:rPr>
        <w:t xml:space="preserve"> </w:t>
      </w:r>
      <w:r w:rsidRPr="000D08B5">
        <w:rPr>
          <w:spacing w:val="-1"/>
        </w:rPr>
        <w:t>the</w:t>
      </w:r>
      <w:r w:rsidRPr="000D08B5">
        <w:rPr>
          <w:spacing w:val="24"/>
        </w:rPr>
        <w:t xml:space="preserve"> </w:t>
      </w:r>
      <w:r w:rsidRPr="000D08B5">
        <w:rPr>
          <w:spacing w:val="-1"/>
        </w:rPr>
        <w:t>administrator’s</w:t>
      </w:r>
      <w:r w:rsidRPr="000D08B5">
        <w:rPr>
          <w:spacing w:val="24"/>
        </w:rPr>
        <w:t xml:space="preserve"> </w:t>
      </w:r>
      <w:r w:rsidRPr="000D08B5">
        <w:t>impact</w:t>
      </w:r>
      <w:r w:rsidRPr="000D08B5">
        <w:rPr>
          <w:spacing w:val="24"/>
        </w:rPr>
        <w:t xml:space="preserve"> </w:t>
      </w:r>
      <w:r w:rsidRPr="000D08B5">
        <w:rPr>
          <w:spacing w:val="-1"/>
        </w:rPr>
        <w:t>on</w:t>
      </w:r>
      <w:r w:rsidRPr="000D08B5">
        <w:rPr>
          <w:spacing w:val="24"/>
        </w:rPr>
        <w:t xml:space="preserve"> </w:t>
      </w:r>
      <w:r w:rsidRPr="000D08B5">
        <w:rPr>
          <w:spacing w:val="-1"/>
        </w:rPr>
        <w:t>student</w:t>
      </w:r>
      <w:r w:rsidRPr="000D08B5">
        <w:rPr>
          <w:spacing w:val="40"/>
          <w:w w:val="99"/>
        </w:rPr>
        <w:t xml:space="preserve"> </w:t>
      </w:r>
      <w:r w:rsidRPr="000D08B5">
        <w:rPr>
          <w:rFonts w:cs="Corbel"/>
        </w:rPr>
        <w:t>learning</w:t>
      </w:r>
      <w:r w:rsidRPr="000D08B5">
        <w:rPr>
          <w:rFonts w:cs="Corbel"/>
          <w:spacing w:val="-1"/>
        </w:rPr>
        <w:t xml:space="preserve"> </w:t>
      </w:r>
      <w:r w:rsidRPr="000D08B5">
        <w:rPr>
          <w:rFonts w:cs="Corbel"/>
        </w:rPr>
        <w:t>and</w:t>
      </w:r>
      <w:r w:rsidRPr="000D08B5">
        <w:rPr>
          <w:rFonts w:cs="Corbel"/>
          <w:spacing w:val="-1"/>
        </w:rPr>
        <w:t xml:space="preserve"> </w:t>
      </w:r>
      <w:r w:rsidRPr="000D08B5">
        <w:rPr>
          <w:rFonts w:cs="Corbel"/>
        </w:rPr>
        <w:t>comprise half</w:t>
      </w:r>
      <w:r w:rsidRPr="000D08B5">
        <w:rPr>
          <w:rFonts w:cs="Corbel"/>
          <w:spacing w:val="-1"/>
        </w:rPr>
        <w:t xml:space="preserve"> </w:t>
      </w:r>
      <w:r w:rsidRPr="000D08B5">
        <w:rPr>
          <w:rFonts w:cs="Corbel"/>
        </w:rPr>
        <w:t>of</w:t>
      </w:r>
      <w:r w:rsidRPr="000D08B5">
        <w:rPr>
          <w:rFonts w:cs="Corbel"/>
          <w:spacing w:val="-1"/>
        </w:rPr>
        <w:t xml:space="preserve"> </w:t>
      </w:r>
      <w:r w:rsidRPr="000D08B5">
        <w:rPr>
          <w:rFonts w:cs="Corbel"/>
        </w:rPr>
        <w:t>the final</w:t>
      </w:r>
      <w:r w:rsidRPr="000D08B5">
        <w:rPr>
          <w:rFonts w:cs="Corbel"/>
          <w:spacing w:val="-1"/>
        </w:rPr>
        <w:t xml:space="preserve"> </w:t>
      </w:r>
      <w:r w:rsidRPr="000D08B5">
        <w:rPr>
          <w:rFonts w:cs="Corbel"/>
        </w:rPr>
        <w:t>rating.</w:t>
      </w:r>
    </w:p>
    <w:p w14:paraId="11AB7BD0" w14:textId="77777777" w:rsidR="00956C76" w:rsidRPr="000D08B5" w:rsidRDefault="00956C76" w:rsidP="00591F4F">
      <w:pPr>
        <w:pStyle w:val="BodyText"/>
        <w:rPr>
          <w:rFonts w:cs="Corbel"/>
          <w:b/>
        </w:rPr>
      </w:pPr>
      <w:r w:rsidRPr="000D08B5">
        <w:rPr>
          <w:b/>
          <w:spacing w:val="-1"/>
        </w:rPr>
        <w:t>Student</w:t>
      </w:r>
      <w:r w:rsidRPr="000D08B5">
        <w:rPr>
          <w:b/>
          <w:spacing w:val="-13"/>
        </w:rPr>
        <w:t xml:space="preserve"> </w:t>
      </w:r>
      <w:r w:rsidRPr="000D08B5">
        <w:rPr>
          <w:b/>
        </w:rPr>
        <w:t>Outcomes</w:t>
      </w:r>
      <w:r w:rsidRPr="000D08B5">
        <w:rPr>
          <w:b/>
          <w:spacing w:val="-13"/>
        </w:rPr>
        <w:t xml:space="preserve"> </w:t>
      </w:r>
      <w:r w:rsidRPr="000D08B5">
        <w:rPr>
          <w:b/>
        </w:rPr>
        <w:t>Related</w:t>
      </w:r>
      <w:r w:rsidRPr="000D08B5">
        <w:rPr>
          <w:b/>
          <w:spacing w:val="-13"/>
        </w:rPr>
        <w:t xml:space="preserve"> </w:t>
      </w:r>
      <w:r w:rsidRPr="000D08B5">
        <w:rPr>
          <w:b/>
        </w:rPr>
        <w:t>Indicators</w:t>
      </w:r>
      <w:r w:rsidRPr="000D08B5">
        <w:rPr>
          <w:b/>
          <w:spacing w:val="-12"/>
        </w:rPr>
        <w:t xml:space="preserve"> </w:t>
      </w:r>
      <w:r w:rsidRPr="000D08B5">
        <w:rPr>
          <w:b/>
        </w:rPr>
        <w:t>includes</w:t>
      </w:r>
      <w:r w:rsidRPr="000D08B5">
        <w:rPr>
          <w:b/>
          <w:spacing w:val="-14"/>
        </w:rPr>
        <w:t xml:space="preserve"> </w:t>
      </w:r>
      <w:r w:rsidRPr="000D08B5">
        <w:rPr>
          <w:b/>
          <w:spacing w:val="-1"/>
        </w:rPr>
        <w:t>two</w:t>
      </w:r>
      <w:r w:rsidRPr="000D08B5">
        <w:rPr>
          <w:b/>
          <w:spacing w:val="-13"/>
        </w:rPr>
        <w:t xml:space="preserve"> </w:t>
      </w:r>
      <w:r w:rsidRPr="000D08B5">
        <w:rPr>
          <w:b/>
        </w:rPr>
        <w:t>components:</w:t>
      </w:r>
    </w:p>
    <w:p w14:paraId="7AB9A0C4" w14:textId="77777777" w:rsidR="00956C76" w:rsidRPr="000D08B5" w:rsidRDefault="00956C76" w:rsidP="00C05FE4">
      <w:pPr>
        <w:pStyle w:val="BodyText"/>
        <w:numPr>
          <w:ilvl w:val="0"/>
          <w:numId w:val="70"/>
        </w:numPr>
      </w:pPr>
      <w:r w:rsidRPr="000D08B5">
        <w:rPr>
          <w:w w:val="105"/>
        </w:rPr>
        <w:t>Student</w:t>
      </w:r>
      <w:r w:rsidRPr="000D08B5">
        <w:rPr>
          <w:spacing w:val="-32"/>
          <w:w w:val="105"/>
        </w:rPr>
        <w:t xml:space="preserve"> </w:t>
      </w:r>
      <w:r w:rsidRPr="000D08B5">
        <w:rPr>
          <w:w w:val="105"/>
        </w:rPr>
        <w:t>Learning,</w:t>
      </w:r>
      <w:r w:rsidRPr="000D08B5">
        <w:rPr>
          <w:spacing w:val="-32"/>
          <w:w w:val="105"/>
        </w:rPr>
        <w:t xml:space="preserve"> </w:t>
      </w:r>
      <w:r w:rsidRPr="000D08B5">
        <w:rPr>
          <w:w w:val="105"/>
        </w:rPr>
        <w:t>which</w:t>
      </w:r>
      <w:r w:rsidRPr="000D08B5">
        <w:rPr>
          <w:spacing w:val="-32"/>
          <w:w w:val="105"/>
        </w:rPr>
        <w:t xml:space="preserve"> </w:t>
      </w:r>
      <w:r w:rsidRPr="000D08B5">
        <w:rPr>
          <w:spacing w:val="-2"/>
          <w:w w:val="105"/>
        </w:rPr>
        <w:t>counts</w:t>
      </w:r>
      <w:r w:rsidRPr="000D08B5">
        <w:rPr>
          <w:spacing w:val="-32"/>
          <w:w w:val="105"/>
        </w:rPr>
        <w:t xml:space="preserve"> </w:t>
      </w:r>
      <w:r w:rsidRPr="000D08B5">
        <w:rPr>
          <w:w w:val="105"/>
        </w:rPr>
        <w:t>for</w:t>
      </w:r>
      <w:r w:rsidRPr="000D08B5">
        <w:rPr>
          <w:spacing w:val="-32"/>
          <w:w w:val="105"/>
        </w:rPr>
        <w:t xml:space="preserve"> </w:t>
      </w:r>
      <w:r w:rsidR="00B9747A" w:rsidRPr="000D08B5">
        <w:rPr>
          <w:w w:val="105"/>
        </w:rPr>
        <w:t>45%</w:t>
      </w:r>
      <w:r w:rsidRPr="000D08B5">
        <w:rPr>
          <w:w w:val="105"/>
        </w:rPr>
        <w:t>;</w:t>
      </w:r>
      <w:r w:rsidRPr="000D08B5">
        <w:rPr>
          <w:spacing w:val="-32"/>
          <w:w w:val="105"/>
        </w:rPr>
        <w:t xml:space="preserve"> </w:t>
      </w:r>
      <w:r w:rsidRPr="000D08B5">
        <w:rPr>
          <w:w w:val="105"/>
        </w:rPr>
        <w:t>and</w:t>
      </w:r>
    </w:p>
    <w:p w14:paraId="3E5986F9" w14:textId="77777777" w:rsidR="00956C76" w:rsidRPr="000D08B5" w:rsidRDefault="00956C76" w:rsidP="00C05FE4">
      <w:pPr>
        <w:pStyle w:val="BodyText"/>
        <w:numPr>
          <w:ilvl w:val="0"/>
          <w:numId w:val="70"/>
        </w:numPr>
      </w:pPr>
      <w:r w:rsidRPr="000D08B5">
        <w:rPr>
          <w:spacing w:val="-3"/>
        </w:rPr>
        <w:t>Teacher</w:t>
      </w:r>
      <w:r w:rsidRPr="000D08B5">
        <w:rPr>
          <w:spacing w:val="5"/>
        </w:rPr>
        <w:t xml:space="preserve"> </w:t>
      </w:r>
      <w:r w:rsidRPr="000D08B5">
        <w:t>Effectiveness</w:t>
      </w:r>
      <w:r w:rsidRPr="000D08B5">
        <w:rPr>
          <w:spacing w:val="-6"/>
        </w:rPr>
        <w:t xml:space="preserve"> </w:t>
      </w:r>
      <w:r w:rsidRPr="000D08B5">
        <w:t>Outcomes,</w:t>
      </w:r>
      <w:r w:rsidRPr="000D08B5">
        <w:rPr>
          <w:spacing w:val="5"/>
        </w:rPr>
        <w:t xml:space="preserve"> </w:t>
      </w:r>
      <w:r w:rsidRPr="000D08B5">
        <w:t>which</w:t>
      </w:r>
      <w:r w:rsidRPr="000D08B5">
        <w:rPr>
          <w:spacing w:val="5"/>
        </w:rPr>
        <w:t xml:space="preserve"> </w:t>
      </w:r>
      <w:r w:rsidRPr="000D08B5">
        <w:t>counts</w:t>
      </w:r>
      <w:r w:rsidRPr="000D08B5">
        <w:rPr>
          <w:spacing w:val="5"/>
        </w:rPr>
        <w:t xml:space="preserve"> </w:t>
      </w:r>
      <w:r w:rsidRPr="000D08B5">
        <w:t>for</w:t>
      </w:r>
      <w:r w:rsidRPr="000D08B5">
        <w:rPr>
          <w:spacing w:val="5"/>
        </w:rPr>
        <w:t xml:space="preserve"> </w:t>
      </w:r>
      <w:r w:rsidR="00B9747A" w:rsidRPr="000D08B5">
        <w:t>5%</w:t>
      </w:r>
      <w:r w:rsidRPr="000D08B5">
        <w:t>.</w:t>
      </w:r>
    </w:p>
    <w:p w14:paraId="0B9BDD65" w14:textId="77777777" w:rsidR="00956C76" w:rsidRPr="000D08B5" w:rsidRDefault="00956C76" w:rsidP="00591F4F">
      <w:pPr>
        <w:pStyle w:val="Heading2"/>
      </w:pPr>
      <w:bookmarkStart w:id="67" w:name="_Toc498425626"/>
      <w:r w:rsidRPr="000D08B5">
        <w:t>Component #3:</w:t>
      </w:r>
      <w:r w:rsidRPr="000D08B5">
        <w:rPr>
          <w:spacing w:val="-9"/>
        </w:rPr>
        <w:t xml:space="preserve"> </w:t>
      </w:r>
      <w:r w:rsidRPr="000D08B5">
        <w:t xml:space="preserve">Student Learning </w:t>
      </w:r>
      <w:r w:rsidRPr="000D08B5">
        <w:rPr>
          <w:spacing w:val="-1"/>
        </w:rPr>
        <w:t>(</w:t>
      </w:r>
      <w:r w:rsidR="00B9747A" w:rsidRPr="000D08B5">
        <w:rPr>
          <w:spacing w:val="-1"/>
        </w:rPr>
        <w:t>45%</w:t>
      </w:r>
      <w:r w:rsidRPr="000D08B5">
        <w:rPr>
          <w:spacing w:val="-1"/>
        </w:rPr>
        <w:t>)</w:t>
      </w:r>
      <w:bookmarkEnd w:id="67"/>
    </w:p>
    <w:p w14:paraId="7589247C" w14:textId="77777777" w:rsidR="00956C76" w:rsidRPr="000D08B5" w:rsidRDefault="00956C76" w:rsidP="00591F4F">
      <w:pPr>
        <w:pStyle w:val="BodyText"/>
      </w:pPr>
      <w:r w:rsidRPr="000D08B5">
        <w:rPr>
          <w:rFonts w:cs="Corbel"/>
        </w:rPr>
        <w:t>Student</w:t>
      </w:r>
      <w:r w:rsidRPr="000D08B5">
        <w:rPr>
          <w:rFonts w:cs="Corbel"/>
          <w:spacing w:val="4"/>
        </w:rPr>
        <w:t xml:space="preserve"> </w:t>
      </w:r>
      <w:r w:rsidRPr="000D08B5">
        <w:rPr>
          <w:rFonts w:cs="Corbel"/>
        </w:rPr>
        <w:t>learning</w:t>
      </w:r>
      <w:r w:rsidRPr="000D08B5">
        <w:rPr>
          <w:rFonts w:cs="Corbel"/>
          <w:spacing w:val="4"/>
        </w:rPr>
        <w:t xml:space="preserve"> </w:t>
      </w:r>
      <w:r w:rsidRPr="000D08B5">
        <w:rPr>
          <w:rFonts w:cs="Corbel"/>
        </w:rPr>
        <w:t>is</w:t>
      </w:r>
      <w:r w:rsidRPr="000D08B5">
        <w:rPr>
          <w:rFonts w:cs="Corbel"/>
          <w:spacing w:val="4"/>
        </w:rPr>
        <w:t xml:space="preserve"> </w:t>
      </w:r>
      <w:r w:rsidRPr="000D08B5">
        <w:rPr>
          <w:rFonts w:cs="Corbel"/>
        </w:rPr>
        <w:t>assessed</w:t>
      </w:r>
      <w:r w:rsidRPr="000D08B5">
        <w:rPr>
          <w:rFonts w:cs="Corbel"/>
          <w:spacing w:val="4"/>
        </w:rPr>
        <w:t xml:space="preserve"> </w:t>
      </w:r>
      <w:r w:rsidRPr="000D08B5">
        <w:rPr>
          <w:rFonts w:cs="Corbel"/>
        </w:rPr>
        <w:t>in</w:t>
      </w:r>
      <w:r w:rsidRPr="000D08B5">
        <w:rPr>
          <w:rFonts w:cs="Corbel"/>
          <w:spacing w:val="4"/>
        </w:rPr>
        <w:t xml:space="preserve"> </w:t>
      </w:r>
      <w:r w:rsidRPr="000D08B5">
        <w:rPr>
          <w:rFonts w:cs="Corbel"/>
        </w:rPr>
        <w:t>equal</w:t>
      </w:r>
      <w:r w:rsidRPr="000D08B5">
        <w:rPr>
          <w:rFonts w:cs="Corbel"/>
          <w:spacing w:val="4"/>
        </w:rPr>
        <w:t xml:space="preserve"> </w:t>
      </w:r>
      <w:r w:rsidRPr="000D08B5">
        <w:rPr>
          <w:rFonts w:cs="Corbel"/>
        </w:rPr>
        <w:t>weight</w:t>
      </w:r>
      <w:r w:rsidRPr="000D08B5">
        <w:rPr>
          <w:rFonts w:cs="Corbel"/>
          <w:spacing w:val="4"/>
        </w:rPr>
        <w:t xml:space="preserve"> </w:t>
      </w:r>
      <w:r w:rsidRPr="000D08B5">
        <w:rPr>
          <w:rFonts w:cs="Corbel"/>
        </w:rPr>
        <w:t>by</w:t>
      </w:r>
      <w:r w:rsidR="00834A24" w:rsidRPr="000D08B5">
        <w:rPr>
          <w:rFonts w:cs="Corbel"/>
          <w:spacing w:val="4"/>
        </w:rPr>
        <w:t xml:space="preserve"> </w:t>
      </w:r>
      <w:r w:rsidRPr="000D08B5">
        <w:t>performance</w:t>
      </w:r>
      <w:r w:rsidRPr="000D08B5">
        <w:rPr>
          <w:spacing w:val="-11"/>
        </w:rPr>
        <w:t xml:space="preserve"> </w:t>
      </w:r>
      <w:r w:rsidRPr="000D08B5">
        <w:t>and</w:t>
      </w:r>
      <w:r w:rsidRPr="000D08B5">
        <w:rPr>
          <w:spacing w:val="-9"/>
        </w:rPr>
        <w:t xml:space="preserve"> </w:t>
      </w:r>
      <w:r w:rsidRPr="000D08B5">
        <w:t>growth</w:t>
      </w:r>
      <w:r w:rsidRPr="000D08B5">
        <w:rPr>
          <w:spacing w:val="-9"/>
        </w:rPr>
        <w:t xml:space="preserve"> </w:t>
      </w:r>
      <w:r w:rsidRPr="000D08B5">
        <w:rPr>
          <w:spacing w:val="-1"/>
        </w:rPr>
        <w:t>on</w:t>
      </w:r>
      <w:r w:rsidRPr="000D08B5">
        <w:rPr>
          <w:spacing w:val="-9"/>
        </w:rPr>
        <w:t xml:space="preserve"> </w:t>
      </w:r>
      <w:r w:rsidRPr="000D08B5">
        <w:t>locally-determined</w:t>
      </w:r>
      <w:r w:rsidRPr="000D08B5">
        <w:rPr>
          <w:spacing w:val="-10"/>
        </w:rPr>
        <w:t xml:space="preserve"> </w:t>
      </w:r>
      <w:r w:rsidR="00A730F0" w:rsidRPr="000D08B5">
        <w:t>measures</w:t>
      </w:r>
      <w:r w:rsidR="00834A24" w:rsidRPr="000D08B5">
        <w:rPr>
          <w:spacing w:val="-5"/>
        </w:rPr>
        <w:t xml:space="preserve"> which </w:t>
      </w:r>
      <w:r w:rsidRPr="000D08B5">
        <w:t>will</w:t>
      </w:r>
      <w:r w:rsidRPr="000D08B5">
        <w:rPr>
          <w:spacing w:val="-6"/>
        </w:rPr>
        <w:t xml:space="preserve"> </w:t>
      </w:r>
      <w:r w:rsidRPr="000D08B5">
        <w:rPr>
          <w:spacing w:val="-2"/>
        </w:rPr>
        <w:t>account</w:t>
      </w:r>
      <w:r w:rsidRPr="000D08B5">
        <w:rPr>
          <w:spacing w:val="-5"/>
        </w:rPr>
        <w:t xml:space="preserve"> </w:t>
      </w:r>
      <w:r w:rsidRPr="000D08B5">
        <w:t>for</w:t>
      </w:r>
      <w:r w:rsidR="00591F4F" w:rsidRPr="000D08B5">
        <w:rPr>
          <w:spacing w:val="-5"/>
        </w:rPr>
        <w:t xml:space="preserve"> 45% </w:t>
      </w:r>
      <w:r w:rsidRPr="000D08B5">
        <w:rPr>
          <w:spacing w:val="-1"/>
        </w:rPr>
        <w:t>of</w:t>
      </w:r>
      <w:r w:rsidRPr="000D08B5">
        <w:rPr>
          <w:spacing w:val="-4"/>
        </w:rPr>
        <w:t xml:space="preserve"> </w:t>
      </w:r>
      <w:r w:rsidRPr="000D08B5">
        <w:rPr>
          <w:spacing w:val="-1"/>
        </w:rPr>
        <w:t>the</w:t>
      </w:r>
      <w:r w:rsidRPr="000D08B5">
        <w:rPr>
          <w:spacing w:val="-5"/>
        </w:rPr>
        <w:t xml:space="preserve"> </w:t>
      </w:r>
      <w:r w:rsidRPr="000D08B5">
        <w:rPr>
          <w:spacing w:val="-1"/>
        </w:rPr>
        <w:t>administrator’s</w:t>
      </w:r>
      <w:r w:rsidRPr="000D08B5">
        <w:rPr>
          <w:spacing w:val="-5"/>
        </w:rPr>
        <w:t xml:space="preserve"> </w:t>
      </w:r>
      <w:r w:rsidRPr="000D08B5">
        <w:rPr>
          <w:spacing w:val="-1"/>
        </w:rPr>
        <w:t>evaluation.</w:t>
      </w:r>
    </w:p>
    <w:p w14:paraId="29499D1D" w14:textId="77777777" w:rsidR="00956C76" w:rsidRPr="000D08B5" w:rsidRDefault="00956C76" w:rsidP="00591F4F">
      <w:pPr>
        <w:pStyle w:val="Heading3"/>
      </w:pPr>
      <w:bookmarkStart w:id="68" w:name="_Toc498425627"/>
      <w:r w:rsidRPr="000D08B5">
        <w:t xml:space="preserve">Locally-Determined Measures </w:t>
      </w:r>
      <w:r w:rsidRPr="000D08B5">
        <w:rPr>
          <w:spacing w:val="-1"/>
        </w:rPr>
        <w:t>(Student</w:t>
      </w:r>
      <w:r w:rsidRPr="000D08B5">
        <w:t xml:space="preserve"> Learning</w:t>
      </w:r>
      <w:r w:rsidRPr="000D08B5">
        <w:rPr>
          <w:spacing w:val="-16"/>
        </w:rPr>
        <w:t xml:space="preserve"> </w:t>
      </w:r>
      <w:r w:rsidRPr="000D08B5">
        <w:t>Objectives)</w:t>
      </w:r>
      <w:bookmarkEnd w:id="68"/>
    </w:p>
    <w:p w14:paraId="081D22F4" w14:textId="77777777" w:rsidR="00591F4F" w:rsidRPr="000D08B5" w:rsidRDefault="00956C76" w:rsidP="00591F4F">
      <w:pPr>
        <w:pStyle w:val="BodyText"/>
      </w:pPr>
      <w:r w:rsidRPr="000D08B5">
        <w:t>Administrators</w:t>
      </w:r>
      <w:r w:rsidRPr="000D08B5">
        <w:rPr>
          <w:spacing w:val="-4"/>
        </w:rPr>
        <w:t xml:space="preserve"> </w:t>
      </w:r>
      <w:r w:rsidRPr="000D08B5">
        <w:t>establish</w:t>
      </w:r>
      <w:r w:rsidRPr="000D08B5">
        <w:rPr>
          <w:spacing w:val="-5"/>
        </w:rPr>
        <w:t xml:space="preserve"> </w:t>
      </w:r>
      <w:r w:rsidRPr="000D08B5">
        <w:t>three</w:t>
      </w:r>
      <w:r w:rsidRPr="000D08B5">
        <w:rPr>
          <w:spacing w:val="-11"/>
        </w:rPr>
        <w:t xml:space="preserve"> </w:t>
      </w:r>
      <w:r w:rsidRPr="000D08B5">
        <w:t>Student</w:t>
      </w:r>
      <w:r w:rsidRPr="000D08B5">
        <w:rPr>
          <w:spacing w:val="-5"/>
        </w:rPr>
        <w:t xml:space="preserve"> </w:t>
      </w:r>
      <w:r w:rsidRPr="000D08B5">
        <w:t>Learning</w:t>
      </w:r>
      <w:r w:rsidRPr="000D08B5">
        <w:rPr>
          <w:spacing w:val="-14"/>
        </w:rPr>
        <w:t xml:space="preserve"> </w:t>
      </w:r>
      <w:r w:rsidRPr="000D08B5">
        <w:t>Objectives</w:t>
      </w:r>
      <w:r w:rsidRPr="000D08B5">
        <w:rPr>
          <w:spacing w:val="-5"/>
        </w:rPr>
        <w:t xml:space="preserve"> </w:t>
      </w:r>
      <w:r w:rsidRPr="000D08B5">
        <w:rPr>
          <w:spacing w:val="-3"/>
        </w:rPr>
        <w:t>(SLOs)</w:t>
      </w:r>
      <w:r w:rsidRPr="000D08B5">
        <w:rPr>
          <w:spacing w:val="-4"/>
        </w:rPr>
        <w:t xml:space="preserve"> </w:t>
      </w:r>
      <w:r w:rsidRPr="000D08B5">
        <w:t>on</w:t>
      </w:r>
      <w:r w:rsidRPr="000D08B5">
        <w:rPr>
          <w:spacing w:val="-4"/>
        </w:rPr>
        <w:t xml:space="preserve"> </w:t>
      </w:r>
      <w:r w:rsidRPr="000D08B5">
        <w:t>measures</w:t>
      </w:r>
      <w:r w:rsidRPr="000D08B5">
        <w:rPr>
          <w:spacing w:val="-5"/>
        </w:rPr>
        <w:t xml:space="preserve"> </w:t>
      </w:r>
      <w:r w:rsidRPr="000D08B5">
        <w:rPr>
          <w:spacing w:val="-1"/>
        </w:rPr>
        <w:t>they</w:t>
      </w:r>
      <w:r w:rsidRPr="000D08B5">
        <w:rPr>
          <w:spacing w:val="-4"/>
        </w:rPr>
        <w:t xml:space="preserve"> </w:t>
      </w:r>
      <w:r w:rsidRPr="000D08B5">
        <w:t>select.</w:t>
      </w:r>
      <w:r w:rsidRPr="000D08B5">
        <w:rPr>
          <w:spacing w:val="27"/>
        </w:rPr>
        <w:t xml:space="preserve"> </w:t>
      </w:r>
      <w:r w:rsidRPr="000D08B5">
        <w:t>In</w:t>
      </w:r>
      <w:r w:rsidRPr="000D08B5">
        <w:rPr>
          <w:spacing w:val="-7"/>
        </w:rPr>
        <w:t xml:space="preserve"> </w:t>
      </w:r>
      <w:r w:rsidRPr="000D08B5">
        <w:rPr>
          <w:spacing w:val="-1"/>
        </w:rPr>
        <w:t>selecting</w:t>
      </w:r>
      <w:r w:rsidRPr="000D08B5">
        <w:rPr>
          <w:spacing w:val="-5"/>
        </w:rPr>
        <w:t xml:space="preserve"> </w:t>
      </w:r>
      <w:r w:rsidRPr="000D08B5">
        <w:t>measures,</w:t>
      </w:r>
      <w:r w:rsidRPr="000D08B5">
        <w:rPr>
          <w:spacing w:val="-8"/>
        </w:rPr>
        <w:t xml:space="preserve"> </w:t>
      </w:r>
      <w:r w:rsidRPr="000D08B5">
        <w:rPr>
          <w:spacing w:val="-1"/>
        </w:rPr>
        <w:t>certain</w:t>
      </w:r>
      <w:r w:rsidRPr="000D08B5">
        <w:rPr>
          <w:spacing w:val="-5"/>
        </w:rPr>
        <w:t xml:space="preserve"> </w:t>
      </w:r>
      <w:r w:rsidRPr="000D08B5">
        <w:t>parameters</w:t>
      </w:r>
      <w:r w:rsidRPr="000D08B5">
        <w:rPr>
          <w:spacing w:val="-7"/>
        </w:rPr>
        <w:t xml:space="preserve"> </w:t>
      </w:r>
      <w:r w:rsidRPr="000D08B5">
        <w:t>apply:</w:t>
      </w:r>
    </w:p>
    <w:p w14:paraId="60D28DB5" w14:textId="77777777" w:rsidR="00591F4F" w:rsidRPr="000D08B5" w:rsidRDefault="00956C76" w:rsidP="00C05FE4">
      <w:pPr>
        <w:pStyle w:val="BodyText"/>
        <w:numPr>
          <w:ilvl w:val="0"/>
          <w:numId w:val="71"/>
        </w:numPr>
      </w:pPr>
      <w:r w:rsidRPr="000D08B5">
        <w:rPr>
          <w:rStyle w:val="BodyTextChar"/>
        </w:rPr>
        <w:t xml:space="preserve">All measures must align to </w:t>
      </w:r>
      <w:r w:rsidR="00477651" w:rsidRPr="000D08B5">
        <w:rPr>
          <w:rStyle w:val="BodyTextChar"/>
        </w:rPr>
        <w:t xml:space="preserve">Connecticut </w:t>
      </w:r>
      <w:r w:rsidRPr="000D08B5">
        <w:rPr>
          <w:rStyle w:val="BodyTextChar"/>
        </w:rPr>
        <w:t>Core Standards and</w:t>
      </w:r>
      <w:r w:rsidR="00477651" w:rsidRPr="000D08B5">
        <w:rPr>
          <w:rStyle w:val="BodyTextChar"/>
        </w:rPr>
        <w:t xml:space="preserve"> other</w:t>
      </w:r>
      <w:r w:rsidRPr="000D08B5">
        <w:rPr>
          <w:rStyle w:val="BodyTextChar"/>
        </w:rPr>
        <w:t xml:space="preserve"> Connecticut </w:t>
      </w:r>
      <w:r w:rsidR="00477651" w:rsidRPr="000D08B5">
        <w:rPr>
          <w:rStyle w:val="BodyTextChar"/>
        </w:rPr>
        <w:t>c</w:t>
      </w:r>
      <w:r w:rsidRPr="000D08B5">
        <w:rPr>
          <w:rStyle w:val="BodyTextChar"/>
        </w:rPr>
        <w:t xml:space="preserve">ontent </w:t>
      </w:r>
      <w:r w:rsidR="00477651" w:rsidRPr="000D08B5">
        <w:rPr>
          <w:rStyle w:val="BodyTextChar"/>
        </w:rPr>
        <w:t>s</w:t>
      </w:r>
      <w:r w:rsidRPr="000D08B5">
        <w:rPr>
          <w:rStyle w:val="BodyTextChar"/>
        </w:rPr>
        <w:t>tandards. In instances where there are no such standards that apply to a subject/grade level, districts must provide evidence of alignment to research-based learning standards.</w:t>
      </w:r>
    </w:p>
    <w:p w14:paraId="089332E5" w14:textId="77777777" w:rsidR="00591F4F" w:rsidRPr="000D08B5" w:rsidRDefault="00956C76" w:rsidP="00C05FE4">
      <w:pPr>
        <w:pStyle w:val="BodyText"/>
        <w:numPr>
          <w:ilvl w:val="0"/>
          <w:numId w:val="71"/>
        </w:numPr>
      </w:pPr>
      <w:r w:rsidRPr="000D08B5">
        <w:rPr>
          <w:spacing w:val="-1"/>
        </w:rPr>
        <w:t>For</w:t>
      </w:r>
      <w:r w:rsidRPr="000D08B5">
        <w:rPr>
          <w:spacing w:val="17"/>
        </w:rPr>
        <w:t xml:space="preserve"> </w:t>
      </w:r>
      <w:r w:rsidRPr="000D08B5">
        <w:t>administrators</w:t>
      </w:r>
      <w:r w:rsidRPr="000D08B5">
        <w:rPr>
          <w:spacing w:val="15"/>
        </w:rPr>
        <w:t xml:space="preserve"> </w:t>
      </w:r>
      <w:r w:rsidRPr="000D08B5">
        <w:t>in</w:t>
      </w:r>
      <w:r w:rsidRPr="000D08B5">
        <w:rPr>
          <w:spacing w:val="17"/>
        </w:rPr>
        <w:t xml:space="preserve"> </w:t>
      </w:r>
      <w:r w:rsidRPr="000D08B5">
        <w:rPr>
          <w:spacing w:val="-1"/>
        </w:rPr>
        <w:t>high</w:t>
      </w:r>
      <w:r w:rsidRPr="000D08B5">
        <w:rPr>
          <w:spacing w:val="17"/>
        </w:rPr>
        <w:t xml:space="preserve"> </w:t>
      </w:r>
      <w:r w:rsidRPr="000D08B5">
        <w:rPr>
          <w:spacing w:val="-1"/>
        </w:rPr>
        <w:t>school,</w:t>
      </w:r>
      <w:r w:rsidRPr="000D08B5">
        <w:rPr>
          <w:spacing w:val="18"/>
        </w:rPr>
        <w:t xml:space="preserve"> </w:t>
      </w:r>
      <w:r w:rsidRPr="000D08B5">
        <w:rPr>
          <w:spacing w:val="-1"/>
        </w:rPr>
        <w:t>one</w:t>
      </w:r>
      <w:r w:rsidRPr="000D08B5">
        <w:rPr>
          <w:spacing w:val="17"/>
        </w:rPr>
        <w:t xml:space="preserve"> </w:t>
      </w:r>
      <w:r w:rsidRPr="000D08B5">
        <w:t>measure</w:t>
      </w:r>
      <w:r w:rsidRPr="000D08B5">
        <w:rPr>
          <w:spacing w:val="16"/>
        </w:rPr>
        <w:t xml:space="preserve"> </w:t>
      </w:r>
      <w:r w:rsidRPr="000D08B5">
        <w:t>must</w:t>
      </w:r>
      <w:r w:rsidRPr="000D08B5">
        <w:rPr>
          <w:spacing w:val="16"/>
        </w:rPr>
        <w:t xml:space="preserve"> </w:t>
      </w:r>
      <w:r w:rsidRPr="000D08B5">
        <w:t>include</w:t>
      </w:r>
      <w:r w:rsidRPr="000D08B5">
        <w:rPr>
          <w:spacing w:val="16"/>
        </w:rPr>
        <w:t xml:space="preserve"> </w:t>
      </w:r>
      <w:r w:rsidRPr="000D08B5">
        <w:rPr>
          <w:spacing w:val="-1"/>
        </w:rPr>
        <w:t>the</w:t>
      </w:r>
      <w:r w:rsidRPr="000D08B5">
        <w:rPr>
          <w:spacing w:val="17"/>
        </w:rPr>
        <w:t xml:space="preserve"> </w:t>
      </w:r>
      <w:r w:rsidRPr="000D08B5">
        <w:rPr>
          <w:spacing w:val="-1"/>
        </w:rPr>
        <w:t>cohort</w:t>
      </w:r>
      <w:r w:rsidRPr="000D08B5">
        <w:rPr>
          <w:spacing w:val="18"/>
        </w:rPr>
        <w:t xml:space="preserve"> </w:t>
      </w:r>
      <w:r w:rsidRPr="000D08B5">
        <w:t>graduation</w:t>
      </w:r>
      <w:r w:rsidRPr="000D08B5">
        <w:rPr>
          <w:spacing w:val="16"/>
        </w:rPr>
        <w:t xml:space="preserve"> </w:t>
      </w:r>
      <w:r w:rsidRPr="000D08B5">
        <w:t>rate</w:t>
      </w:r>
      <w:r w:rsidRPr="000D08B5">
        <w:rPr>
          <w:spacing w:val="27"/>
          <w:w w:val="99"/>
        </w:rPr>
        <w:t xml:space="preserve"> </w:t>
      </w:r>
      <w:r w:rsidRPr="000D08B5">
        <w:rPr>
          <w:rFonts w:cs="Corbel"/>
        </w:rPr>
        <w:t>and</w:t>
      </w:r>
      <w:r w:rsidRPr="000D08B5">
        <w:rPr>
          <w:rFonts w:cs="Corbel"/>
          <w:spacing w:val="47"/>
        </w:rPr>
        <w:t xml:space="preserve"> </w:t>
      </w:r>
      <w:r w:rsidRPr="000D08B5">
        <w:rPr>
          <w:rFonts w:cs="Corbel"/>
        </w:rPr>
        <w:t>the</w:t>
      </w:r>
      <w:r w:rsidRPr="000D08B5">
        <w:rPr>
          <w:rFonts w:cs="Corbel"/>
          <w:spacing w:val="47"/>
        </w:rPr>
        <w:t xml:space="preserve"> </w:t>
      </w:r>
      <w:r w:rsidRPr="000D08B5">
        <w:rPr>
          <w:rFonts w:cs="Corbel"/>
          <w:spacing w:val="-1"/>
        </w:rPr>
        <w:t>extended</w:t>
      </w:r>
      <w:r w:rsidRPr="000D08B5">
        <w:rPr>
          <w:rFonts w:cs="Corbel"/>
        </w:rPr>
        <w:t xml:space="preserve"> graduation</w:t>
      </w:r>
      <w:r w:rsidRPr="000D08B5">
        <w:rPr>
          <w:rFonts w:cs="Corbel"/>
          <w:spacing w:val="47"/>
        </w:rPr>
        <w:t xml:space="preserve"> </w:t>
      </w:r>
      <w:r w:rsidRPr="000D08B5">
        <w:rPr>
          <w:rFonts w:cs="Corbel"/>
        </w:rPr>
        <w:t>rate,</w:t>
      </w:r>
      <w:r w:rsidRPr="000D08B5">
        <w:rPr>
          <w:rFonts w:cs="Corbel"/>
          <w:spacing w:val="47"/>
        </w:rPr>
        <w:t xml:space="preserve"> </w:t>
      </w:r>
      <w:r w:rsidRPr="000D08B5">
        <w:rPr>
          <w:rFonts w:cs="Corbel"/>
        </w:rPr>
        <w:t>as defined</w:t>
      </w:r>
      <w:r w:rsidRPr="000D08B5">
        <w:rPr>
          <w:rFonts w:cs="Corbel"/>
          <w:spacing w:val="47"/>
        </w:rPr>
        <w:t xml:space="preserve"> </w:t>
      </w:r>
      <w:r w:rsidRPr="000D08B5">
        <w:rPr>
          <w:rFonts w:cs="Corbel"/>
        </w:rPr>
        <w:t xml:space="preserve">in </w:t>
      </w:r>
      <w:r w:rsidR="003C2F48" w:rsidRPr="000D08B5">
        <w:rPr>
          <w:rFonts w:cs="Corbel"/>
          <w:spacing w:val="7"/>
        </w:rPr>
        <w:t xml:space="preserve">CT’s Next Generation Accountability System.  </w:t>
      </w:r>
      <w:r w:rsidRPr="000D08B5">
        <w:rPr>
          <w:rFonts w:cs="Corbel"/>
        </w:rPr>
        <w:t>All</w:t>
      </w:r>
      <w:r w:rsidRPr="000D08B5">
        <w:rPr>
          <w:rFonts w:cs="Corbel"/>
          <w:spacing w:val="18"/>
        </w:rPr>
        <w:t xml:space="preserve"> </w:t>
      </w:r>
      <w:r w:rsidRPr="000D08B5">
        <w:rPr>
          <w:rFonts w:cs="Corbel"/>
        </w:rPr>
        <w:t>protections</w:t>
      </w:r>
      <w:r w:rsidRPr="000D08B5">
        <w:rPr>
          <w:rFonts w:cs="Corbel"/>
          <w:spacing w:val="18"/>
        </w:rPr>
        <w:t xml:space="preserve"> </w:t>
      </w:r>
      <w:r w:rsidRPr="000D08B5">
        <w:rPr>
          <w:rFonts w:cs="Corbel"/>
        </w:rPr>
        <w:t>related</w:t>
      </w:r>
      <w:r w:rsidRPr="000D08B5">
        <w:rPr>
          <w:rFonts w:cs="Corbel"/>
          <w:spacing w:val="18"/>
        </w:rPr>
        <w:t xml:space="preserve"> </w:t>
      </w:r>
      <w:r w:rsidRPr="000D08B5">
        <w:rPr>
          <w:rFonts w:cs="Corbel"/>
        </w:rPr>
        <w:t>to</w:t>
      </w:r>
      <w:r w:rsidRPr="000D08B5">
        <w:rPr>
          <w:rFonts w:cs="Corbel"/>
          <w:spacing w:val="24"/>
        </w:rPr>
        <w:t xml:space="preserve"> </w:t>
      </w:r>
      <w:r w:rsidRPr="000D08B5">
        <w:rPr>
          <w:spacing w:val="-1"/>
        </w:rPr>
        <w:t>the</w:t>
      </w:r>
      <w:r w:rsidRPr="000D08B5">
        <w:rPr>
          <w:spacing w:val="10"/>
        </w:rPr>
        <w:t xml:space="preserve"> </w:t>
      </w:r>
      <w:r w:rsidRPr="000D08B5">
        <w:t>assignment</w:t>
      </w:r>
      <w:r w:rsidRPr="000D08B5">
        <w:rPr>
          <w:spacing w:val="9"/>
        </w:rPr>
        <w:t xml:space="preserve"> </w:t>
      </w:r>
      <w:r w:rsidRPr="000D08B5">
        <w:rPr>
          <w:spacing w:val="-1"/>
        </w:rPr>
        <w:t>of</w:t>
      </w:r>
      <w:r w:rsidRPr="000D08B5">
        <w:rPr>
          <w:spacing w:val="11"/>
        </w:rPr>
        <w:t xml:space="preserve"> </w:t>
      </w:r>
      <w:r w:rsidRPr="000D08B5">
        <w:rPr>
          <w:spacing w:val="-1"/>
        </w:rPr>
        <w:t>school</w:t>
      </w:r>
      <w:r w:rsidRPr="000D08B5">
        <w:rPr>
          <w:spacing w:val="11"/>
        </w:rPr>
        <w:t xml:space="preserve"> </w:t>
      </w:r>
      <w:r w:rsidRPr="000D08B5">
        <w:rPr>
          <w:spacing w:val="-2"/>
        </w:rPr>
        <w:t>accountability</w:t>
      </w:r>
      <w:r w:rsidRPr="000D08B5">
        <w:rPr>
          <w:spacing w:val="14"/>
        </w:rPr>
        <w:t xml:space="preserve"> </w:t>
      </w:r>
      <w:r w:rsidRPr="000D08B5">
        <w:t>ratings</w:t>
      </w:r>
      <w:r w:rsidRPr="000D08B5">
        <w:rPr>
          <w:spacing w:val="10"/>
        </w:rPr>
        <w:t xml:space="preserve"> </w:t>
      </w:r>
      <w:r w:rsidRPr="000D08B5">
        <w:t>for</w:t>
      </w:r>
      <w:r w:rsidRPr="000D08B5">
        <w:rPr>
          <w:spacing w:val="11"/>
        </w:rPr>
        <w:t xml:space="preserve"> </w:t>
      </w:r>
      <w:r w:rsidRPr="000D08B5">
        <w:rPr>
          <w:spacing w:val="-1"/>
        </w:rPr>
        <w:t>cohort</w:t>
      </w:r>
      <w:r w:rsidRPr="000D08B5">
        <w:rPr>
          <w:spacing w:val="11"/>
        </w:rPr>
        <w:t xml:space="preserve"> </w:t>
      </w:r>
      <w:r w:rsidRPr="000D08B5">
        <w:t>graduation</w:t>
      </w:r>
      <w:r w:rsidRPr="000D08B5">
        <w:rPr>
          <w:spacing w:val="10"/>
        </w:rPr>
        <w:t xml:space="preserve"> </w:t>
      </w:r>
      <w:r w:rsidRPr="000D08B5">
        <w:t>rate</w:t>
      </w:r>
      <w:r w:rsidRPr="000D08B5">
        <w:rPr>
          <w:spacing w:val="10"/>
        </w:rPr>
        <w:t xml:space="preserve"> </w:t>
      </w:r>
      <w:r w:rsidRPr="000D08B5">
        <w:t>and</w:t>
      </w:r>
      <w:r w:rsidRPr="000D08B5">
        <w:rPr>
          <w:spacing w:val="10"/>
        </w:rPr>
        <w:t xml:space="preserve"> </w:t>
      </w:r>
      <w:r w:rsidRPr="000D08B5">
        <w:t>extended</w:t>
      </w:r>
      <w:r w:rsidRPr="000D08B5">
        <w:rPr>
          <w:spacing w:val="35"/>
          <w:w w:val="99"/>
        </w:rPr>
        <w:t xml:space="preserve"> </w:t>
      </w:r>
      <w:r w:rsidRPr="000D08B5">
        <w:t>graduation</w:t>
      </w:r>
      <w:r w:rsidRPr="000D08B5">
        <w:rPr>
          <w:spacing w:val="-7"/>
        </w:rPr>
        <w:t xml:space="preserve"> </w:t>
      </w:r>
      <w:r w:rsidRPr="000D08B5">
        <w:t>rate</w:t>
      </w:r>
      <w:r w:rsidRPr="000D08B5">
        <w:rPr>
          <w:spacing w:val="-5"/>
        </w:rPr>
        <w:t xml:space="preserve"> </w:t>
      </w:r>
      <w:r w:rsidRPr="000D08B5">
        <w:rPr>
          <w:spacing w:val="-1"/>
        </w:rPr>
        <w:t>shall</w:t>
      </w:r>
      <w:r w:rsidRPr="000D08B5">
        <w:rPr>
          <w:spacing w:val="-5"/>
        </w:rPr>
        <w:t xml:space="preserve"> </w:t>
      </w:r>
      <w:r w:rsidRPr="000D08B5">
        <w:t>apply</w:t>
      </w:r>
      <w:r w:rsidRPr="000D08B5">
        <w:rPr>
          <w:spacing w:val="-6"/>
        </w:rPr>
        <w:t xml:space="preserve"> </w:t>
      </w:r>
      <w:r w:rsidRPr="000D08B5">
        <w:rPr>
          <w:spacing w:val="-1"/>
        </w:rPr>
        <w:t>to</w:t>
      </w:r>
      <w:r w:rsidRPr="000D08B5">
        <w:rPr>
          <w:spacing w:val="-5"/>
        </w:rPr>
        <w:t xml:space="preserve"> </w:t>
      </w:r>
      <w:r w:rsidRPr="000D08B5">
        <w:rPr>
          <w:spacing w:val="-1"/>
        </w:rPr>
        <w:t>the</w:t>
      </w:r>
      <w:r w:rsidRPr="000D08B5">
        <w:rPr>
          <w:spacing w:val="-6"/>
        </w:rPr>
        <w:t xml:space="preserve"> </w:t>
      </w:r>
      <w:r w:rsidRPr="000D08B5">
        <w:t>use</w:t>
      </w:r>
      <w:r w:rsidRPr="000D08B5">
        <w:rPr>
          <w:spacing w:val="-6"/>
        </w:rPr>
        <w:t xml:space="preserve"> </w:t>
      </w:r>
      <w:r w:rsidRPr="000D08B5">
        <w:rPr>
          <w:spacing w:val="-1"/>
        </w:rPr>
        <w:t>of</w:t>
      </w:r>
      <w:r w:rsidRPr="000D08B5">
        <w:rPr>
          <w:spacing w:val="-5"/>
        </w:rPr>
        <w:t xml:space="preserve"> </w:t>
      </w:r>
      <w:r w:rsidRPr="000D08B5">
        <w:t>graduation</w:t>
      </w:r>
      <w:r w:rsidRPr="000D08B5">
        <w:rPr>
          <w:spacing w:val="-6"/>
        </w:rPr>
        <w:t xml:space="preserve"> </w:t>
      </w:r>
      <w:r w:rsidRPr="000D08B5">
        <w:t>data</w:t>
      </w:r>
      <w:r w:rsidRPr="000D08B5">
        <w:rPr>
          <w:spacing w:val="-6"/>
        </w:rPr>
        <w:t xml:space="preserve"> </w:t>
      </w:r>
      <w:r w:rsidRPr="000D08B5">
        <w:t>for</w:t>
      </w:r>
      <w:r w:rsidRPr="000D08B5">
        <w:rPr>
          <w:spacing w:val="-6"/>
        </w:rPr>
        <w:t xml:space="preserve"> </w:t>
      </w:r>
      <w:r w:rsidRPr="000D08B5">
        <w:t>principal</w:t>
      </w:r>
      <w:r w:rsidRPr="000D08B5">
        <w:rPr>
          <w:spacing w:val="-6"/>
        </w:rPr>
        <w:t xml:space="preserve"> </w:t>
      </w:r>
      <w:r w:rsidRPr="000D08B5">
        <w:rPr>
          <w:spacing w:val="-1"/>
        </w:rPr>
        <w:t>evaluation.</w:t>
      </w:r>
    </w:p>
    <w:p w14:paraId="12144260" w14:textId="77777777" w:rsidR="001D1A09" w:rsidRDefault="00956C76" w:rsidP="001D1A09">
      <w:pPr>
        <w:pStyle w:val="BodyText"/>
        <w:numPr>
          <w:ilvl w:val="0"/>
          <w:numId w:val="71"/>
        </w:numPr>
      </w:pPr>
      <w:r w:rsidRPr="000D08B5">
        <w:rPr>
          <w:spacing w:val="-1"/>
        </w:rPr>
        <w:t>For</w:t>
      </w:r>
      <w:r w:rsidRPr="000D08B5">
        <w:rPr>
          <w:spacing w:val="7"/>
        </w:rPr>
        <w:t xml:space="preserve"> </w:t>
      </w:r>
      <w:r w:rsidRPr="000D08B5">
        <w:t>administrators</w:t>
      </w:r>
      <w:r w:rsidRPr="000D08B5">
        <w:rPr>
          <w:spacing w:val="5"/>
        </w:rPr>
        <w:t xml:space="preserve"> </w:t>
      </w:r>
      <w:r w:rsidRPr="000D08B5">
        <w:t>assigned</w:t>
      </w:r>
      <w:r w:rsidRPr="000D08B5">
        <w:rPr>
          <w:spacing w:val="6"/>
        </w:rPr>
        <w:t xml:space="preserve"> </w:t>
      </w:r>
      <w:r w:rsidRPr="000D08B5">
        <w:rPr>
          <w:spacing w:val="-1"/>
        </w:rPr>
        <w:t>to</w:t>
      </w:r>
      <w:r w:rsidRPr="000D08B5">
        <w:rPr>
          <w:spacing w:val="6"/>
        </w:rPr>
        <w:t xml:space="preserve"> </w:t>
      </w:r>
      <w:r w:rsidRPr="000D08B5">
        <w:t>a</w:t>
      </w:r>
      <w:r w:rsidRPr="000D08B5">
        <w:rPr>
          <w:spacing w:val="7"/>
        </w:rPr>
        <w:t xml:space="preserve"> </w:t>
      </w:r>
      <w:r w:rsidRPr="000D08B5">
        <w:rPr>
          <w:spacing w:val="-1"/>
        </w:rPr>
        <w:t>school</w:t>
      </w:r>
      <w:r w:rsidRPr="000D08B5">
        <w:rPr>
          <w:spacing w:val="7"/>
        </w:rPr>
        <w:t xml:space="preserve"> </w:t>
      </w:r>
      <w:r w:rsidRPr="000D08B5">
        <w:t>in</w:t>
      </w:r>
      <w:r w:rsidRPr="000D08B5">
        <w:rPr>
          <w:spacing w:val="6"/>
        </w:rPr>
        <w:t xml:space="preserve"> </w:t>
      </w:r>
      <w:r w:rsidRPr="000D08B5">
        <w:rPr>
          <w:spacing w:val="-1"/>
        </w:rPr>
        <w:t>“review”</w:t>
      </w:r>
      <w:r w:rsidRPr="000D08B5">
        <w:rPr>
          <w:spacing w:val="6"/>
        </w:rPr>
        <w:t xml:space="preserve"> </w:t>
      </w:r>
      <w:r w:rsidRPr="000D08B5">
        <w:rPr>
          <w:spacing w:val="-1"/>
        </w:rPr>
        <w:t>or</w:t>
      </w:r>
      <w:r w:rsidRPr="000D08B5">
        <w:rPr>
          <w:spacing w:val="6"/>
        </w:rPr>
        <w:t xml:space="preserve"> </w:t>
      </w:r>
      <w:r w:rsidRPr="000D08B5">
        <w:rPr>
          <w:spacing w:val="-1"/>
        </w:rPr>
        <w:t>“turnaround”</w:t>
      </w:r>
      <w:r w:rsidRPr="000D08B5">
        <w:rPr>
          <w:spacing w:val="7"/>
        </w:rPr>
        <w:t xml:space="preserve"> </w:t>
      </w:r>
      <w:r w:rsidRPr="000D08B5">
        <w:rPr>
          <w:spacing w:val="-1"/>
        </w:rPr>
        <w:t>status,</w:t>
      </w:r>
      <w:r w:rsidRPr="000D08B5">
        <w:rPr>
          <w:spacing w:val="7"/>
        </w:rPr>
        <w:t xml:space="preserve"> </w:t>
      </w:r>
      <w:r w:rsidRPr="000D08B5">
        <w:t>indicators</w:t>
      </w:r>
      <w:r w:rsidRPr="000D08B5">
        <w:rPr>
          <w:spacing w:val="6"/>
        </w:rPr>
        <w:t xml:space="preserve"> </w:t>
      </w:r>
      <w:r w:rsidRPr="000D08B5">
        <w:t>will</w:t>
      </w:r>
      <w:r w:rsidRPr="000D08B5">
        <w:rPr>
          <w:spacing w:val="35"/>
          <w:w w:val="99"/>
        </w:rPr>
        <w:t xml:space="preserve"> </w:t>
      </w:r>
      <w:r w:rsidRPr="000D08B5">
        <w:t>align</w:t>
      </w:r>
      <w:r w:rsidRPr="000D08B5">
        <w:rPr>
          <w:spacing w:val="-7"/>
        </w:rPr>
        <w:t xml:space="preserve"> </w:t>
      </w:r>
      <w:r w:rsidRPr="000D08B5">
        <w:t>with</w:t>
      </w:r>
      <w:r w:rsidRPr="000D08B5">
        <w:rPr>
          <w:spacing w:val="-6"/>
        </w:rPr>
        <w:t xml:space="preserve"> </w:t>
      </w:r>
      <w:r w:rsidRPr="000D08B5">
        <w:rPr>
          <w:spacing w:val="-1"/>
        </w:rPr>
        <w:t>the</w:t>
      </w:r>
      <w:r w:rsidRPr="000D08B5">
        <w:rPr>
          <w:spacing w:val="-6"/>
        </w:rPr>
        <w:t xml:space="preserve"> </w:t>
      </w:r>
      <w:r w:rsidRPr="000D08B5">
        <w:t>performance</w:t>
      </w:r>
      <w:r w:rsidRPr="000D08B5">
        <w:rPr>
          <w:spacing w:val="-6"/>
        </w:rPr>
        <w:t xml:space="preserve"> </w:t>
      </w:r>
      <w:r w:rsidRPr="000D08B5">
        <w:rPr>
          <w:spacing w:val="-1"/>
        </w:rPr>
        <w:t>targets</w:t>
      </w:r>
      <w:r w:rsidRPr="000D08B5">
        <w:rPr>
          <w:spacing w:val="-6"/>
        </w:rPr>
        <w:t xml:space="preserve"> </w:t>
      </w:r>
      <w:r w:rsidRPr="000D08B5">
        <w:rPr>
          <w:spacing w:val="-1"/>
        </w:rPr>
        <w:t>set</w:t>
      </w:r>
      <w:r w:rsidRPr="000D08B5">
        <w:rPr>
          <w:spacing w:val="-5"/>
        </w:rPr>
        <w:t xml:space="preserve"> </w:t>
      </w:r>
      <w:r w:rsidRPr="000D08B5">
        <w:t>in</w:t>
      </w:r>
      <w:r w:rsidRPr="000D08B5">
        <w:rPr>
          <w:spacing w:val="-7"/>
        </w:rPr>
        <w:t xml:space="preserve"> </w:t>
      </w:r>
      <w:r w:rsidRPr="000D08B5">
        <w:rPr>
          <w:spacing w:val="-1"/>
        </w:rPr>
        <w:t>the</w:t>
      </w:r>
      <w:r w:rsidRPr="000D08B5">
        <w:rPr>
          <w:spacing w:val="-5"/>
        </w:rPr>
        <w:t xml:space="preserve"> </w:t>
      </w:r>
      <w:r w:rsidRPr="000D08B5">
        <w:rPr>
          <w:spacing w:val="-2"/>
        </w:rPr>
        <w:t>school’s</w:t>
      </w:r>
      <w:r w:rsidRPr="000D08B5">
        <w:rPr>
          <w:spacing w:val="-6"/>
        </w:rPr>
        <w:t xml:space="preserve"> </w:t>
      </w:r>
      <w:r w:rsidRPr="000D08B5">
        <w:t>mandated</w:t>
      </w:r>
      <w:r w:rsidRPr="000D08B5">
        <w:rPr>
          <w:spacing w:val="-7"/>
        </w:rPr>
        <w:t xml:space="preserve"> </w:t>
      </w:r>
      <w:r w:rsidRPr="000D08B5">
        <w:t>improvement</w:t>
      </w:r>
      <w:r w:rsidRPr="000D08B5">
        <w:rPr>
          <w:spacing w:val="-5"/>
        </w:rPr>
        <w:t xml:space="preserve"> </w:t>
      </w:r>
      <w:r w:rsidRPr="000D08B5">
        <w:t>plan.</w:t>
      </w:r>
      <w:r w:rsidR="001D1A09">
        <w:br w:type="page"/>
      </w:r>
    </w:p>
    <w:tbl>
      <w:tblPr>
        <w:tblW w:w="9009" w:type="dxa"/>
        <w:tblInd w:w="1192" w:type="dxa"/>
        <w:tblLayout w:type="fixed"/>
        <w:tblCellMar>
          <w:left w:w="0" w:type="dxa"/>
          <w:right w:w="0" w:type="dxa"/>
        </w:tblCellMar>
        <w:tblLook w:val="01E0" w:firstRow="1" w:lastRow="1" w:firstColumn="1" w:lastColumn="1" w:noHBand="0" w:noVBand="0"/>
      </w:tblPr>
      <w:tblGrid>
        <w:gridCol w:w="2252"/>
        <w:gridCol w:w="2252"/>
        <w:gridCol w:w="2252"/>
        <w:gridCol w:w="2253"/>
      </w:tblGrid>
      <w:tr w:rsidR="00956C76" w:rsidRPr="000D08B5" w14:paraId="709979B4" w14:textId="77777777" w:rsidTr="00337633">
        <w:trPr>
          <w:trHeight w:hRule="exact" w:val="478"/>
        </w:trPr>
        <w:tc>
          <w:tcPr>
            <w:tcW w:w="2252" w:type="dxa"/>
            <w:tcBorders>
              <w:top w:val="nil"/>
              <w:left w:val="nil"/>
              <w:bottom w:val="single" w:sz="4" w:space="0" w:color="53833B"/>
              <w:right w:val="single" w:sz="4" w:space="0" w:color="53833B"/>
            </w:tcBorders>
          </w:tcPr>
          <w:p w14:paraId="2E4325C8" w14:textId="77777777" w:rsidR="00956C76" w:rsidRPr="000D08B5" w:rsidRDefault="00956C76" w:rsidP="00956C76">
            <w:pPr>
              <w:rPr>
                <w:rFonts w:ascii="Calibri" w:hAnsi="Calibri"/>
              </w:rPr>
            </w:pPr>
          </w:p>
        </w:tc>
        <w:tc>
          <w:tcPr>
            <w:tcW w:w="2252" w:type="dxa"/>
            <w:tcBorders>
              <w:top w:val="single" w:sz="4" w:space="0" w:color="53833B"/>
              <w:left w:val="single" w:sz="4" w:space="0" w:color="53833B"/>
              <w:bottom w:val="single" w:sz="4" w:space="0" w:color="53833B"/>
              <w:right w:val="single" w:sz="4" w:space="0" w:color="FFFFFF" w:themeColor="background1"/>
            </w:tcBorders>
            <w:shd w:val="clear" w:color="auto" w:fill="53833B"/>
            <w:vAlign w:val="center"/>
          </w:tcPr>
          <w:p w14:paraId="610D3961" w14:textId="77777777" w:rsidR="00956C76" w:rsidRPr="000D08B5" w:rsidRDefault="00956C76" w:rsidP="00B9747A">
            <w:pPr>
              <w:ind w:left="144"/>
              <w:jc w:val="center"/>
              <w:rPr>
                <w:rFonts w:ascii="Calibri" w:eastAsia="Corbel" w:hAnsi="Calibri" w:cs="Corbel"/>
              </w:rPr>
            </w:pPr>
            <w:r w:rsidRPr="000D08B5">
              <w:rPr>
                <w:rFonts w:ascii="Calibri" w:hAnsi="Calibri"/>
                <w:b/>
                <w:color w:val="FFFFFF"/>
                <w:spacing w:val="-2"/>
                <w:w w:val="90"/>
              </w:rPr>
              <w:t>SLO</w:t>
            </w:r>
            <w:r w:rsidRPr="000D08B5">
              <w:rPr>
                <w:rFonts w:ascii="Calibri" w:hAnsi="Calibri"/>
                <w:b/>
                <w:color w:val="FFFFFF"/>
                <w:spacing w:val="3"/>
                <w:w w:val="90"/>
              </w:rPr>
              <w:t xml:space="preserve"> </w:t>
            </w:r>
            <w:r w:rsidRPr="000D08B5">
              <w:rPr>
                <w:rFonts w:ascii="Calibri" w:hAnsi="Calibri"/>
                <w:b/>
                <w:color w:val="FFFFFF"/>
                <w:w w:val="90"/>
              </w:rPr>
              <w:t>1</w:t>
            </w:r>
          </w:p>
        </w:tc>
        <w:tc>
          <w:tcPr>
            <w:tcW w:w="2252" w:type="dxa"/>
            <w:tcBorders>
              <w:top w:val="single" w:sz="4" w:space="0" w:color="53833B"/>
              <w:left w:val="single" w:sz="4" w:space="0" w:color="FFFFFF" w:themeColor="background1"/>
              <w:bottom w:val="single" w:sz="4" w:space="0" w:color="53833B"/>
              <w:right w:val="single" w:sz="4" w:space="0" w:color="FFFFFF" w:themeColor="background1"/>
            </w:tcBorders>
            <w:shd w:val="clear" w:color="auto" w:fill="53833B"/>
            <w:vAlign w:val="center"/>
          </w:tcPr>
          <w:p w14:paraId="535F2244" w14:textId="77777777" w:rsidR="00956C76" w:rsidRPr="000D08B5" w:rsidRDefault="00956C76" w:rsidP="00B9747A">
            <w:pPr>
              <w:ind w:left="144"/>
              <w:jc w:val="center"/>
              <w:rPr>
                <w:rFonts w:ascii="Calibri" w:eastAsia="Corbel" w:hAnsi="Calibri" w:cs="Corbel"/>
              </w:rPr>
            </w:pPr>
            <w:r w:rsidRPr="000D08B5">
              <w:rPr>
                <w:rFonts w:ascii="Calibri" w:hAnsi="Calibri"/>
                <w:b/>
                <w:color w:val="FFFFFF"/>
                <w:spacing w:val="-2"/>
                <w:w w:val="90"/>
              </w:rPr>
              <w:t>SLO</w:t>
            </w:r>
            <w:r w:rsidRPr="000D08B5">
              <w:rPr>
                <w:rFonts w:ascii="Calibri" w:hAnsi="Calibri"/>
                <w:b/>
                <w:color w:val="FFFFFF"/>
                <w:spacing w:val="3"/>
                <w:w w:val="90"/>
              </w:rPr>
              <w:t xml:space="preserve"> </w:t>
            </w:r>
            <w:r w:rsidRPr="000D08B5">
              <w:rPr>
                <w:rFonts w:ascii="Calibri" w:hAnsi="Calibri"/>
                <w:b/>
                <w:color w:val="FFFFFF"/>
                <w:w w:val="90"/>
              </w:rPr>
              <w:t>2</w:t>
            </w:r>
          </w:p>
        </w:tc>
        <w:tc>
          <w:tcPr>
            <w:tcW w:w="2253" w:type="dxa"/>
            <w:tcBorders>
              <w:top w:val="single" w:sz="4" w:space="0" w:color="53833B"/>
              <w:left w:val="single" w:sz="4" w:space="0" w:color="FFFFFF" w:themeColor="background1"/>
              <w:bottom w:val="single" w:sz="4" w:space="0" w:color="53833B"/>
              <w:right w:val="single" w:sz="4" w:space="0" w:color="53833B"/>
            </w:tcBorders>
            <w:shd w:val="clear" w:color="auto" w:fill="53833B"/>
            <w:vAlign w:val="center"/>
          </w:tcPr>
          <w:p w14:paraId="03B2775A" w14:textId="77777777" w:rsidR="00956C76" w:rsidRPr="000D08B5" w:rsidRDefault="00956C76" w:rsidP="00B9747A">
            <w:pPr>
              <w:ind w:left="144"/>
              <w:jc w:val="center"/>
              <w:rPr>
                <w:rFonts w:ascii="Calibri" w:eastAsia="Corbel" w:hAnsi="Calibri" w:cs="Corbel"/>
              </w:rPr>
            </w:pPr>
            <w:r w:rsidRPr="000D08B5">
              <w:rPr>
                <w:rFonts w:ascii="Calibri" w:hAnsi="Calibri"/>
                <w:b/>
                <w:color w:val="FFFFFF"/>
                <w:spacing w:val="-2"/>
                <w:w w:val="90"/>
              </w:rPr>
              <w:t>SLO</w:t>
            </w:r>
            <w:r w:rsidRPr="000D08B5">
              <w:rPr>
                <w:rFonts w:ascii="Calibri" w:hAnsi="Calibri"/>
                <w:b/>
                <w:color w:val="FFFFFF"/>
                <w:spacing w:val="3"/>
                <w:w w:val="90"/>
              </w:rPr>
              <w:t xml:space="preserve"> </w:t>
            </w:r>
            <w:r w:rsidRPr="000D08B5">
              <w:rPr>
                <w:rFonts w:ascii="Calibri" w:hAnsi="Calibri"/>
                <w:b/>
                <w:color w:val="FFFFFF"/>
                <w:w w:val="90"/>
              </w:rPr>
              <w:t>3</w:t>
            </w:r>
          </w:p>
        </w:tc>
      </w:tr>
      <w:tr w:rsidR="00956C76" w:rsidRPr="000D08B5" w14:paraId="6916B734" w14:textId="77777777" w:rsidTr="00337633">
        <w:trPr>
          <w:trHeight w:hRule="exact" w:val="893"/>
        </w:trPr>
        <w:tc>
          <w:tcPr>
            <w:tcW w:w="2252" w:type="dxa"/>
            <w:tcBorders>
              <w:top w:val="single" w:sz="4" w:space="0" w:color="53833B"/>
              <w:left w:val="single" w:sz="4" w:space="0" w:color="53833B"/>
              <w:bottom w:val="single" w:sz="4" w:space="0" w:color="53833B"/>
              <w:right w:val="single" w:sz="4" w:space="0" w:color="53833B"/>
            </w:tcBorders>
            <w:vAlign w:val="center"/>
          </w:tcPr>
          <w:p w14:paraId="4ADEEF91" w14:textId="77777777" w:rsidR="00956C76" w:rsidRPr="000D08B5" w:rsidRDefault="00956C76" w:rsidP="00D12D74">
            <w:pPr>
              <w:spacing w:before="70" w:line="260" w:lineRule="exact"/>
              <w:ind w:left="68" w:right="114"/>
              <w:jc w:val="center"/>
              <w:rPr>
                <w:rFonts w:ascii="Calibri" w:eastAsia="Corbel" w:hAnsi="Calibri" w:cs="Corbel"/>
              </w:rPr>
            </w:pPr>
            <w:r w:rsidRPr="000D08B5">
              <w:rPr>
                <w:rFonts w:ascii="Calibri" w:hAnsi="Calibri"/>
                <w:b/>
                <w:color w:val="231F20"/>
                <w:spacing w:val="1"/>
                <w:w w:val="90"/>
              </w:rPr>
              <w:t>Elementary</w:t>
            </w:r>
            <w:r w:rsidRPr="000D08B5">
              <w:rPr>
                <w:rFonts w:ascii="Calibri" w:hAnsi="Calibri"/>
                <w:b/>
                <w:color w:val="231F20"/>
                <w:spacing w:val="-6"/>
                <w:w w:val="90"/>
              </w:rPr>
              <w:t xml:space="preserve"> </w:t>
            </w:r>
            <w:r w:rsidRPr="000D08B5">
              <w:rPr>
                <w:rFonts w:ascii="Calibri" w:hAnsi="Calibri"/>
                <w:b/>
                <w:color w:val="231F20"/>
                <w:spacing w:val="2"/>
                <w:w w:val="90"/>
              </w:rPr>
              <w:t>or</w:t>
            </w:r>
            <w:r w:rsidRPr="000D08B5">
              <w:rPr>
                <w:rFonts w:ascii="Calibri" w:hAnsi="Calibri"/>
                <w:b/>
                <w:color w:val="231F20"/>
                <w:spacing w:val="30"/>
                <w:w w:val="89"/>
              </w:rPr>
              <w:t xml:space="preserve"> </w:t>
            </w:r>
            <w:r w:rsidRPr="000D08B5">
              <w:rPr>
                <w:rFonts w:ascii="Calibri" w:hAnsi="Calibri"/>
                <w:b/>
                <w:color w:val="231F20"/>
                <w:spacing w:val="1"/>
                <w:w w:val="90"/>
              </w:rPr>
              <w:t>Middle</w:t>
            </w:r>
            <w:r w:rsidRPr="000D08B5">
              <w:rPr>
                <w:rFonts w:ascii="Calibri" w:hAnsi="Calibri"/>
                <w:b/>
                <w:color w:val="231F20"/>
                <w:spacing w:val="-11"/>
                <w:w w:val="90"/>
              </w:rPr>
              <w:t xml:space="preserve"> </w:t>
            </w:r>
            <w:r w:rsidRPr="000D08B5">
              <w:rPr>
                <w:rFonts w:ascii="Calibri" w:hAnsi="Calibri"/>
                <w:b/>
                <w:color w:val="231F20"/>
                <w:spacing w:val="2"/>
                <w:w w:val="90"/>
              </w:rPr>
              <w:t>School</w:t>
            </w:r>
            <w:r w:rsidRPr="000D08B5">
              <w:rPr>
                <w:rFonts w:ascii="Calibri" w:hAnsi="Calibri"/>
                <w:b/>
                <w:color w:val="231F20"/>
                <w:spacing w:val="26"/>
                <w:w w:val="89"/>
              </w:rPr>
              <w:t xml:space="preserve"> </w:t>
            </w:r>
            <w:r w:rsidRPr="000D08B5">
              <w:rPr>
                <w:rFonts w:ascii="Calibri" w:hAnsi="Calibri"/>
                <w:b/>
                <w:color w:val="231F20"/>
                <w:spacing w:val="2"/>
                <w:w w:val="90"/>
              </w:rPr>
              <w:t>Principal</w:t>
            </w:r>
          </w:p>
        </w:tc>
        <w:tc>
          <w:tcPr>
            <w:tcW w:w="2252" w:type="dxa"/>
            <w:tcBorders>
              <w:top w:val="single" w:sz="4" w:space="0" w:color="53833B"/>
              <w:left w:val="single" w:sz="4" w:space="0" w:color="53833B"/>
              <w:bottom w:val="single" w:sz="4" w:space="0" w:color="53833B"/>
              <w:right w:val="single" w:sz="4" w:space="0" w:color="53833B"/>
            </w:tcBorders>
            <w:vAlign w:val="center"/>
          </w:tcPr>
          <w:p w14:paraId="65996D35" w14:textId="77777777" w:rsidR="00956C76" w:rsidRPr="000D08B5" w:rsidRDefault="00956C76" w:rsidP="00D12D74">
            <w:pPr>
              <w:pStyle w:val="BodyText"/>
              <w:ind w:left="66"/>
            </w:pPr>
            <w:r w:rsidRPr="000D08B5">
              <w:t>Non-tested subjects or grades</w:t>
            </w:r>
          </w:p>
        </w:tc>
        <w:tc>
          <w:tcPr>
            <w:tcW w:w="4505" w:type="dxa"/>
            <w:gridSpan w:val="2"/>
            <w:tcBorders>
              <w:top w:val="single" w:sz="4" w:space="0" w:color="53833B"/>
              <w:left w:val="single" w:sz="4" w:space="0" w:color="53833B"/>
              <w:bottom w:val="single" w:sz="4" w:space="0" w:color="53833B"/>
              <w:right w:val="single" w:sz="4" w:space="0" w:color="53833B"/>
            </w:tcBorders>
            <w:vAlign w:val="center"/>
          </w:tcPr>
          <w:p w14:paraId="49FF7ACC" w14:textId="77777777" w:rsidR="00956C76" w:rsidRPr="000D08B5" w:rsidRDefault="00956C76" w:rsidP="00337633">
            <w:pPr>
              <w:pStyle w:val="BodyText"/>
              <w:ind w:left="0"/>
              <w:jc w:val="center"/>
              <w:rPr>
                <w:rFonts w:cs="Corbel"/>
              </w:rPr>
            </w:pPr>
            <w:r w:rsidRPr="000D08B5">
              <w:rPr>
                <w:spacing w:val="1"/>
                <w:w w:val="90"/>
              </w:rPr>
              <w:t>Broad</w:t>
            </w:r>
            <w:r w:rsidRPr="000D08B5">
              <w:rPr>
                <w:spacing w:val="-2"/>
                <w:w w:val="90"/>
              </w:rPr>
              <w:t xml:space="preserve"> </w:t>
            </w:r>
            <w:r w:rsidRPr="000D08B5">
              <w:rPr>
                <w:w w:val="90"/>
              </w:rPr>
              <w:t>discretion</w:t>
            </w:r>
          </w:p>
        </w:tc>
      </w:tr>
      <w:tr w:rsidR="00956C76" w:rsidRPr="000D08B5" w14:paraId="3DA66FE0" w14:textId="77777777" w:rsidTr="00337633">
        <w:trPr>
          <w:trHeight w:hRule="exact" w:val="1543"/>
        </w:trPr>
        <w:tc>
          <w:tcPr>
            <w:tcW w:w="2252" w:type="dxa"/>
            <w:tcBorders>
              <w:top w:val="single" w:sz="4" w:space="0" w:color="53833B"/>
              <w:left w:val="single" w:sz="4" w:space="0" w:color="53833B"/>
              <w:bottom w:val="single" w:sz="4" w:space="0" w:color="53833B"/>
              <w:right w:val="single" w:sz="4" w:space="0" w:color="53833B"/>
            </w:tcBorders>
            <w:vAlign w:val="center"/>
          </w:tcPr>
          <w:p w14:paraId="277F3097" w14:textId="77777777" w:rsidR="00956C76" w:rsidRPr="000D08B5" w:rsidRDefault="00956C76" w:rsidP="00D12D74">
            <w:pPr>
              <w:spacing w:line="260" w:lineRule="exact"/>
              <w:ind w:left="68" w:right="78"/>
              <w:jc w:val="center"/>
              <w:rPr>
                <w:rFonts w:ascii="Calibri" w:eastAsia="Corbel" w:hAnsi="Calibri" w:cs="Corbel"/>
              </w:rPr>
            </w:pPr>
            <w:r w:rsidRPr="000D08B5">
              <w:rPr>
                <w:rFonts w:ascii="Calibri" w:hAnsi="Calibri"/>
                <w:b/>
                <w:color w:val="231F20"/>
                <w:spacing w:val="1"/>
                <w:w w:val="90"/>
              </w:rPr>
              <w:t>High</w:t>
            </w:r>
            <w:r w:rsidRPr="000D08B5">
              <w:rPr>
                <w:rFonts w:ascii="Calibri" w:hAnsi="Calibri"/>
                <w:b/>
                <w:color w:val="231F20"/>
                <w:spacing w:val="-2"/>
                <w:w w:val="90"/>
              </w:rPr>
              <w:t xml:space="preserve"> </w:t>
            </w:r>
            <w:r w:rsidRPr="000D08B5">
              <w:rPr>
                <w:rFonts w:ascii="Calibri" w:hAnsi="Calibri"/>
                <w:b/>
                <w:color w:val="231F20"/>
                <w:spacing w:val="2"/>
                <w:w w:val="90"/>
              </w:rPr>
              <w:t>School</w:t>
            </w:r>
            <w:r w:rsidRPr="000D08B5">
              <w:rPr>
                <w:rFonts w:ascii="Calibri" w:hAnsi="Calibri"/>
                <w:b/>
                <w:color w:val="231F20"/>
                <w:spacing w:val="24"/>
                <w:w w:val="90"/>
              </w:rPr>
              <w:t xml:space="preserve"> </w:t>
            </w:r>
            <w:r w:rsidRPr="000D08B5">
              <w:rPr>
                <w:rFonts w:ascii="Calibri" w:hAnsi="Calibri"/>
                <w:b/>
                <w:color w:val="231F20"/>
                <w:spacing w:val="2"/>
                <w:w w:val="90"/>
              </w:rPr>
              <w:t>Principal</w:t>
            </w:r>
          </w:p>
        </w:tc>
        <w:tc>
          <w:tcPr>
            <w:tcW w:w="2252" w:type="dxa"/>
            <w:tcBorders>
              <w:top w:val="single" w:sz="4" w:space="0" w:color="53833B"/>
              <w:left w:val="single" w:sz="4" w:space="0" w:color="53833B"/>
              <w:bottom w:val="single" w:sz="4" w:space="0" w:color="53833B"/>
              <w:right w:val="single" w:sz="4" w:space="0" w:color="53833B"/>
            </w:tcBorders>
            <w:vAlign w:val="center"/>
          </w:tcPr>
          <w:p w14:paraId="5577DD82" w14:textId="77777777" w:rsidR="00956C76" w:rsidRPr="000D08B5" w:rsidRDefault="00956C76" w:rsidP="00D12D74">
            <w:pPr>
              <w:pStyle w:val="BodyText"/>
              <w:ind w:left="66"/>
            </w:pPr>
            <w:r w:rsidRPr="000D08B5">
              <w:t>Graduation</w:t>
            </w:r>
            <w:r w:rsidR="00B9747A" w:rsidRPr="000D08B5">
              <w:t xml:space="preserve"> </w:t>
            </w:r>
            <w:r w:rsidRPr="000D08B5">
              <w:t>(meets the non-tested grades or subject</w:t>
            </w:r>
            <w:r w:rsidR="00477651" w:rsidRPr="000D08B5">
              <w:t>s</w:t>
            </w:r>
            <w:r w:rsidRPr="000D08B5">
              <w:t xml:space="preserve"> requirement)</w:t>
            </w:r>
          </w:p>
        </w:tc>
        <w:tc>
          <w:tcPr>
            <w:tcW w:w="4505" w:type="dxa"/>
            <w:gridSpan w:val="2"/>
            <w:tcBorders>
              <w:top w:val="single" w:sz="4" w:space="0" w:color="53833B"/>
              <w:left w:val="single" w:sz="4" w:space="0" w:color="53833B"/>
              <w:bottom w:val="single" w:sz="4" w:space="0" w:color="53833B"/>
              <w:right w:val="single" w:sz="4" w:space="0" w:color="53833B"/>
            </w:tcBorders>
            <w:vAlign w:val="center"/>
          </w:tcPr>
          <w:p w14:paraId="72799718" w14:textId="77777777" w:rsidR="00956C76" w:rsidRPr="000D08B5" w:rsidRDefault="00956C76" w:rsidP="00337633">
            <w:pPr>
              <w:pStyle w:val="BodyText"/>
              <w:ind w:left="-26"/>
              <w:jc w:val="center"/>
              <w:rPr>
                <w:rFonts w:cs="Corbel"/>
              </w:rPr>
            </w:pPr>
            <w:r w:rsidRPr="000D08B5">
              <w:rPr>
                <w:spacing w:val="1"/>
                <w:w w:val="90"/>
              </w:rPr>
              <w:t>Broad</w:t>
            </w:r>
            <w:r w:rsidRPr="000D08B5">
              <w:rPr>
                <w:spacing w:val="-2"/>
                <w:w w:val="90"/>
              </w:rPr>
              <w:t xml:space="preserve"> </w:t>
            </w:r>
            <w:r w:rsidRPr="000D08B5">
              <w:rPr>
                <w:w w:val="90"/>
              </w:rPr>
              <w:t>discretion</w:t>
            </w:r>
          </w:p>
        </w:tc>
      </w:tr>
      <w:tr w:rsidR="00956C76" w:rsidRPr="000D08B5" w14:paraId="1EBBC8B9" w14:textId="77777777" w:rsidTr="00B9747A">
        <w:trPr>
          <w:trHeight w:hRule="exact" w:val="1525"/>
        </w:trPr>
        <w:tc>
          <w:tcPr>
            <w:tcW w:w="2252" w:type="dxa"/>
            <w:tcBorders>
              <w:top w:val="single" w:sz="4" w:space="0" w:color="53833B"/>
              <w:left w:val="single" w:sz="4" w:space="0" w:color="53833B"/>
              <w:bottom w:val="single" w:sz="4" w:space="0" w:color="53833B"/>
              <w:right w:val="single" w:sz="4" w:space="0" w:color="53833B"/>
            </w:tcBorders>
            <w:vAlign w:val="center"/>
          </w:tcPr>
          <w:p w14:paraId="351EBD77" w14:textId="77777777" w:rsidR="00956C76" w:rsidRPr="000D08B5" w:rsidRDefault="00956C76" w:rsidP="00D12D74">
            <w:pPr>
              <w:spacing w:line="260" w:lineRule="exact"/>
              <w:ind w:left="68" w:right="78"/>
              <w:jc w:val="center"/>
              <w:rPr>
                <w:rFonts w:ascii="Calibri" w:eastAsia="Corbel" w:hAnsi="Calibri" w:cs="Corbel"/>
              </w:rPr>
            </w:pPr>
            <w:r w:rsidRPr="000D08B5">
              <w:rPr>
                <w:rFonts w:ascii="Calibri" w:hAnsi="Calibri"/>
                <w:b/>
                <w:color w:val="231F20"/>
                <w:spacing w:val="1"/>
                <w:w w:val="90"/>
              </w:rPr>
              <w:t>Elementary</w:t>
            </w:r>
            <w:r w:rsidRPr="000D08B5">
              <w:rPr>
                <w:rFonts w:ascii="Calibri" w:hAnsi="Calibri"/>
                <w:b/>
                <w:color w:val="231F20"/>
                <w:spacing w:val="-12"/>
                <w:w w:val="90"/>
              </w:rPr>
              <w:t xml:space="preserve"> </w:t>
            </w:r>
            <w:r w:rsidRPr="000D08B5">
              <w:rPr>
                <w:rFonts w:ascii="Calibri" w:hAnsi="Calibri"/>
                <w:b/>
                <w:color w:val="231F20"/>
                <w:spacing w:val="2"/>
                <w:w w:val="90"/>
              </w:rPr>
              <w:t>or</w:t>
            </w:r>
            <w:r w:rsidRPr="000D08B5">
              <w:rPr>
                <w:rFonts w:ascii="Calibri" w:hAnsi="Calibri"/>
                <w:b/>
                <w:color w:val="231F20"/>
                <w:spacing w:val="30"/>
                <w:w w:val="89"/>
              </w:rPr>
              <w:t xml:space="preserve"> </w:t>
            </w:r>
            <w:r w:rsidRPr="000D08B5">
              <w:rPr>
                <w:rFonts w:ascii="Calibri" w:hAnsi="Calibri"/>
                <w:b/>
                <w:color w:val="231F20"/>
                <w:spacing w:val="1"/>
                <w:w w:val="90"/>
              </w:rPr>
              <w:t>Middle</w:t>
            </w:r>
            <w:r w:rsidRPr="000D08B5">
              <w:rPr>
                <w:rFonts w:ascii="Calibri" w:hAnsi="Calibri"/>
                <w:b/>
                <w:color w:val="231F20"/>
                <w:spacing w:val="-12"/>
                <w:w w:val="90"/>
              </w:rPr>
              <w:t xml:space="preserve"> </w:t>
            </w:r>
            <w:r w:rsidRPr="000D08B5">
              <w:rPr>
                <w:rFonts w:ascii="Calibri" w:hAnsi="Calibri"/>
                <w:b/>
                <w:color w:val="231F20"/>
                <w:spacing w:val="1"/>
                <w:w w:val="90"/>
              </w:rPr>
              <w:t>School</w:t>
            </w:r>
            <w:r w:rsidRPr="000D08B5">
              <w:rPr>
                <w:rFonts w:ascii="Calibri" w:hAnsi="Calibri"/>
                <w:b/>
                <w:color w:val="231F20"/>
                <w:spacing w:val="-14"/>
                <w:w w:val="90"/>
              </w:rPr>
              <w:t xml:space="preserve"> </w:t>
            </w:r>
            <w:r w:rsidRPr="000D08B5">
              <w:rPr>
                <w:rFonts w:ascii="Calibri" w:hAnsi="Calibri"/>
                <w:b/>
                <w:color w:val="231F20"/>
                <w:spacing w:val="2"/>
                <w:w w:val="90"/>
              </w:rPr>
              <w:t>AP</w:t>
            </w:r>
          </w:p>
        </w:tc>
        <w:tc>
          <w:tcPr>
            <w:tcW w:w="2252" w:type="dxa"/>
            <w:tcBorders>
              <w:top w:val="single" w:sz="4" w:space="0" w:color="53833B"/>
              <w:left w:val="single" w:sz="4" w:space="0" w:color="53833B"/>
              <w:bottom w:val="single" w:sz="4" w:space="0" w:color="53833B"/>
              <w:right w:val="single" w:sz="4" w:space="0" w:color="53833B"/>
            </w:tcBorders>
            <w:vAlign w:val="center"/>
          </w:tcPr>
          <w:p w14:paraId="775756F1" w14:textId="77777777" w:rsidR="00956C76" w:rsidRPr="000D08B5" w:rsidRDefault="00956C76" w:rsidP="00D12D74">
            <w:pPr>
              <w:pStyle w:val="BodyText"/>
              <w:ind w:left="66"/>
            </w:pPr>
            <w:r w:rsidRPr="000D08B5">
              <w:t>Non-tested subjects or grades</w:t>
            </w:r>
          </w:p>
        </w:tc>
        <w:tc>
          <w:tcPr>
            <w:tcW w:w="4505" w:type="dxa"/>
            <w:gridSpan w:val="2"/>
            <w:tcBorders>
              <w:top w:val="single" w:sz="4" w:space="0" w:color="53833B"/>
              <w:left w:val="single" w:sz="4" w:space="0" w:color="53833B"/>
              <w:bottom w:val="single" w:sz="4" w:space="0" w:color="53833B"/>
              <w:right w:val="single" w:sz="4" w:space="0" w:color="53833B"/>
            </w:tcBorders>
            <w:vAlign w:val="center"/>
          </w:tcPr>
          <w:p w14:paraId="6CAF5E26" w14:textId="77777777" w:rsidR="00956C76" w:rsidRPr="000D08B5" w:rsidRDefault="00956C76" w:rsidP="00D12D74">
            <w:pPr>
              <w:pStyle w:val="BodyText"/>
              <w:ind w:left="64"/>
            </w:pPr>
            <w:r w:rsidRPr="000D08B5">
              <w:t>Broad discretion: Indicators may focus on student results from a subset of teachers, grade levels or subjects, consistent with the job responsibilities of the assistant principal being evaluated.</w:t>
            </w:r>
          </w:p>
        </w:tc>
      </w:tr>
      <w:tr w:rsidR="00956C76" w:rsidRPr="000D08B5" w14:paraId="37F92756" w14:textId="77777777" w:rsidTr="00B9747A">
        <w:trPr>
          <w:trHeight w:hRule="exact" w:val="1606"/>
        </w:trPr>
        <w:tc>
          <w:tcPr>
            <w:tcW w:w="2252" w:type="dxa"/>
            <w:tcBorders>
              <w:top w:val="single" w:sz="4" w:space="0" w:color="53833B"/>
              <w:left w:val="single" w:sz="4" w:space="0" w:color="53833B"/>
              <w:bottom w:val="single" w:sz="4" w:space="0" w:color="53833B"/>
              <w:right w:val="single" w:sz="4" w:space="0" w:color="53833B"/>
            </w:tcBorders>
            <w:vAlign w:val="center"/>
          </w:tcPr>
          <w:p w14:paraId="251030DC" w14:textId="77777777" w:rsidR="00956C76" w:rsidRPr="000D08B5" w:rsidRDefault="00956C76" w:rsidP="00D12D74">
            <w:pPr>
              <w:ind w:left="68" w:right="78"/>
              <w:jc w:val="center"/>
              <w:rPr>
                <w:rFonts w:ascii="Calibri" w:eastAsia="Corbel" w:hAnsi="Calibri" w:cs="Corbel"/>
              </w:rPr>
            </w:pPr>
            <w:r w:rsidRPr="000D08B5">
              <w:rPr>
                <w:rFonts w:ascii="Calibri" w:hAnsi="Calibri"/>
                <w:b/>
                <w:color w:val="231F20"/>
                <w:spacing w:val="1"/>
                <w:w w:val="90"/>
              </w:rPr>
              <w:t>High</w:t>
            </w:r>
            <w:r w:rsidRPr="000D08B5">
              <w:rPr>
                <w:rFonts w:ascii="Calibri" w:hAnsi="Calibri"/>
                <w:b/>
                <w:color w:val="231F20"/>
                <w:spacing w:val="-2"/>
                <w:w w:val="90"/>
              </w:rPr>
              <w:t xml:space="preserve"> </w:t>
            </w:r>
            <w:r w:rsidRPr="000D08B5">
              <w:rPr>
                <w:rFonts w:ascii="Calibri" w:hAnsi="Calibri"/>
                <w:b/>
                <w:color w:val="231F20"/>
                <w:spacing w:val="1"/>
                <w:w w:val="90"/>
              </w:rPr>
              <w:t>School</w:t>
            </w:r>
            <w:r w:rsidRPr="000D08B5">
              <w:rPr>
                <w:rFonts w:ascii="Calibri" w:hAnsi="Calibri"/>
                <w:b/>
                <w:color w:val="231F20"/>
                <w:spacing w:val="-6"/>
                <w:w w:val="90"/>
              </w:rPr>
              <w:t xml:space="preserve"> </w:t>
            </w:r>
            <w:r w:rsidRPr="000D08B5">
              <w:rPr>
                <w:rFonts w:ascii="Calibri" w:hAnsi="Calibri"/>
                <w:b/>
                <w:color w:val="231F20"/>
                <w:spacing w:val="2"/>
                <w:w w:val="90"/>
              </w:rPr>
              <w:t>AP</w:t>
            </w:r>
          </w:p>
        </w:tc>
        <w:tc>
          <w:tcPr>
            <w:tcW w:w="2252" w:type="dxa"/>
            <w:tcBorders>
              <w:top w:val="single" w:sz="4" w:space="0" w:color="53833B"/>
              <w:left w:val="single" w:sz="4" w:space="0" w:color="53833B"/>
              <w:bottom w:val="single" w:sz="4" w:space="0" w:color="53833B"/>
              <w:right w:val="single" w:sz="4" w:space="0" w:color="53833B"/>
            </w:tcBorders>
            <w:vAlign w:val="center"/>
          </w:tcPr>
          <w:p w14:paraId="792F1E9E" w14:textId="77777777" w:rsidR="00956C76" w:rsidRPr="000D08B5" w:rsidRDefault="00956C76" w:rsidP="00D12D74">
            <w:pPr>
              <w:pStyle w:val="BodyText"/>
              <w:ind w:left="66"/>
            </w:pPr>
            <w:r w:rsidRPr="000D08B5">
              <w:t>Graduation</w:t>
            </w:r>
            <w:r w:rsidR="00B9747A" w:rsidRPr="000D08B5">
              <w:t xml:space="preserve"> </w:t>
            </w:r>
            <w:r w:rsidRPr="000D08B5">
              <w:t>(meets the non-tested grades or subjects requirement)</w:t>
            </w:r>
          </w:p>
        </w:tc>
        <w:tc>
          <w:tcPr>
            <w:tcW w:w="4505" w:type="dxa"/>
            <w:gridSpan w:val="2"/>
            <w:tcBorders>
              <w:top w:val="single" w:sz="4" w:space="0" w:color="53833B"/>
              <w:left w:val="single" w:sz="4" w:space="0" w:color="53833B"/>
              <w:bottom w:val="single" w:sz="4" w:space="0" w:color="53833B"/>
              <w:right w:val="single" w:sz="4" w:space="0" w:color="53833B"/>
            </w:tcBorders>
            <w:vAlign w:val="center"/>
          </w:tcPr>
          <w:p w14:paraId="1FB6842B" w14:textId="77777777" w:rsidR="00956C76" w:rsidRPr="000D08B5" w:rsidRDefault="00956C76" w:rsidP="00D12D74">
            <w:pPr>
              <w:spacing w:before="55" w:line="260" w:lineRule="exact"/>
              <w:ind w:left="64"/>
              <w:rPr>
                <w:rFonts w:ascii="Calibri" w:eastAsia="Corbel" w:hAnsi="Calibri" w:cs="Corbel"/>
              </w:rPr>
            </w:pPr>
            <w:r w:rsidRPr="000D08B5">
              <w:rPr>
                <w:rStyle w:val="BodyTextChar"/>
              </w:rPr>
              <w:t>Broad discretion: Indicators may focus on student results from a subset of teachers, grade levels or subjects, consistent with the job responsibilities of the assistant principal being evaluated</w:t>
            </w:r>
            <w:r w:rsidRPr="000D08B5">
              <w:rPr>
                <w:rFonts w:ascii="Calibri" w:hAnsi="Calibri"/>
                <w:color w:val="231F20"/>
                <w:spacing w:val="1"/>
                <w:w w:val="90"/>
              </w:rPr>
              <w:t>.</w:t>
            </w:r>
          </w:p>
        </w:tc>
      </w:tr>
      <w:tr w:rsidR="00956C76" w:rsidRPr="000D08B5" w14:paraId="7ECD9316" w14:textId="77777777" w:rsidTr="00B9747A">
        <w:trPr>
          <w:trHeight w:hRule="exact" w:val="1633"/>
        </w:trPr>
        <w:tc>
          <w:tcPr>
            <w:tcW w:w="2252" w:type="dxa"/>
            <w:tcBorders>
              <w:top w:val="single" w:sz="4" w:space="0" w:color="53833B"/>
              <w:left w:val="single" w:sz="4" w:space="0" w:color="53833B"/>
              <w:bottom w:val="single" w:sz="4" w:space="0" w:color="53833B"/>
              <w:right w:val="single" w:sz="4" w:space="0" w:color="53833B"/>
            </w:tcBorders>
            <w:vAlign w:val="center"/>
          </w:tcPr>
          <w:p w14:paraId="6C66CD2E" w14:textId="77777777" w:rsidR="00956C76" w:rsidRPr="000D08B5" w:rsidRDefault="00956C76" w:rsidP="00D12D74">
            <w:pPr>
              <w:spacing w:line="260" w:lineRule="exact"/>
              <w:ind w:left="68" w:right="78"/>
              <w:jc w:val="center"/>
              <w:rPr>
                <w:rFonts w:ascii="Calibri" w:eastAsia="Corbel" w:hAnsi="Calibri" w:cs="Corbel"/>
              </w:rPr>
            </w:pPr>
            <w:r w:rsidRPr="000D08B5">
              <w:rPr>
                <w:rFonts w:ascii="Calibri" w:hAnsi="Calibri"/>
                <w:b/>
                <w:color w:val="231F20"/>
                <w:spacing w:val="1"/>
                <w:w w:val="90"/>
              </w:rPr>
              <w:t>Central</w:t>
            </w:r>
            <w:r w:rsidRPr="000D08B5">
              <w:rPr>
                <w:rFonts w:ascii="Calibri" w:hAnsi="Calibri"/>
                <w:b/>
                <w:color w:val="231F20"/>
                <w:spacing w:val="-19"/>
                <w:w w:val="90"/>
              </w:rPr>
              <w:t xml:space="preserve"> </w:t>
            </w:r>
            <w:r w:rsidRPr="000D08B5">
              <w:rPr>
                <w:rFonts w:ascii="Calibri" w:hAnsi="Calibri"/>
                <w:b/>
                <w:color w:val="231F20"/>
                <w:spacing w:val="2"/>
                <w:w w:val="90"/>
              </w:rPr>
              <w:t>Office</w:t>
            </w:r>
            <w:r w:rsidRPr="000D08B5">
              <w:rPr>
                <w:rFonts w:ascii="Calibri" w:hAnsi="Calibri"/>
                <w:b/>
                <w:color w:val="231F20"/>
                <w:spacing w:val="27"/>
                <w:w w:val="88"/>
              </w:rPr>
              <w:t xml:space="preserve"> </w:t>
            </w:r>
            <w:r w:rsidRPr="000D08B5">
              <w:rPr>
                <w:rFonts w:ascii="Calibri" w:hAnsi="Calibri"/>
                <w:b/>
                <w:color w:val="231F20"/>
                <w:spacing w:val="1"/>
                <w:w w:val="85"/>
              </w:rPr>
              <w:t>Administrator</w:t>
            </w:r>
          </w:p>
        </w:tc>
        <w:tc>
          <w:tcPr>
            <w:tcW w:w="6757" w:type="dxa"/>
            <w:gridSpan w:val="3"/>
            <w:tcBorders>
              <w:top w:val="single" w:sz="4" w:space="0" w:color="53833B"/>
              <w:left w:val="single" w:sz="4" w:space="0" w:color="53833B"/>
              <w:bottom w:val="single" w:sz="4" w:space="0" w:color="53833B"/>
              <w:right w:val="single" w:sz="4" w:space="0" w:color="53833B"/>
            </w:tcBorders>
            <w:vAlign w:val="center"/>
          </w:tcPr>
          <w:p w14:paraId="3EDA4DBB" w14:textId="77777777" w:rsidR="00956C76" w:rsidRPr="000D08B5" w:rsidRDefault="00956C76" w:rsidP="00D12D74">
            <w:pPr>
              <w:pStyle w:val="BodyText"/>
              <w:ind w:left="66"/>
            </w:pPr>
            <w:r w:rsidRPr="000D08B5">
              <w:t>(meets the non-tested grades or subjects requirement)</w:t>
            </w:r>
          </w:p>
          <w:p w14:paraId="57E4C7B0" w14:textId="77777777" w:rsidR="00956C76" w:rsidRPr="000D08B5" w:rsidRDefault="00956C76" w:rsidP="00D12D74">
            <w:pPr>
              <w:pStyle w:val="BodyText"/>
              <w:ind w:left="66"/>
              <w:rPr>
                <w:rFonts w:cs="Corbel"/>
              </w:rPr>
            </w:pPr>
            <w:r w:rsidRPr="000D08B5">
              <w:t>Indicators may be based on results in the group of schools, group of students or subject area most relevant to the administrator’s job responsibilities, or on district-wide student learning results.</w:t>
            </w:r>
          </w:p>
        </w:tc>
      </w:tr>
    </w:tbl>
    <w:p w14:paraId="2F909F44" w14:textId="77777777" w:rsidR="00591F4F" w:rsidRPr="000D08B5" w:rsidRDefault="00956C76" w:rsidP="00591F4F">
      <w:pPr>
        <w:pStyle w:val="BodyText"/>
      </w:pPr>
      <w:r w:rsidRPr="000D08B5">
        <w:rPr>
          <w:spacing w:val="-1"/>
        </w:rPr>
        <w:t>Beyond</w:t>
      </w:r>
      <w:r w:rsidRPr="000D08B5">
        <w:t xml:space="preserve"> </w:t>
      </w:r>
      <w:r w:rsidRPr="000D08B5">
        <w:rPr>
          <w:spacing w:val="-1"/>
        </w:rPr>
        <w:t>these</w:t>
      </w:r>
      <w:r w:rsidRPr="000D08B5">
        <w:t xml:space="preserve"> parameters,</w:t>
      </w:r>
      <w:r w:rsidRPr="000D08B5">
        <w:rPr>
          <w:spacing w:val="46"/>
        </w:rPr>
        <w:t xml:space="preserve"> </w:t>
      </w:r>
      <w:r w:rsidRPr="000D08B5">
        <w:t>administrators</w:t>
      </w:r>
      <w:r w:rsidRPr="000D08B5">
        <w:rPr>
          <w:spacing w:val="47"/>
        </w:rPr>
        <w:t xml:space="preserve"> </w:t>
      </w:r>
      <w:r w:rsidRPr="000D08B5">
        <w:rPr>
          <w:spacing w:val="-1"/>
        </w:rPr>
        <w:t>have</w:t>
      </w:r>
      <w:r w:rsidRPr="000D08B5">
        <w:rPr>
          <w:spacing w:val="47"/>
        </w:rPr>
        <w:t xml:space="preserve"> </w:t>
      </w:r>
      <w:r w:rsidRPr="000D08B5">
        <w:t>broad</w:t>
      </w:r>
      <w:r w:rsidRPr="000D08B5">
        <w:rPr>
          <w:spacing w:val="47"/>
        </w:rPr>
        <w:t xml:space="preserve"> </w:t>
      </w:r>
      <w:r w:rsidRPr="000D08B5">
        <w:t>discretion</w:t>
      </w:r>
      <w:r w:rsidRPr="000D08B5">
        <w:rPr>
          <w:spacing w:val="46"/>
        </w:rPr>
        <w:t xml:space="preserve"> </w:t>
      </w:r>
      <w:r w:rsidRPr="000D08B5">
        <w:t>in</w:t>
      </w:r>
      <w:r w:rsidRPr="000D08B5">
        <w:rPr>
          <w:spacing w:val="47"/>
        </w:rPr>
        <w:t xml:space="preserve"> </w:t>
      </w:r>
      <w:r w:rsidRPr="000D08B5">
        <w:rPr>
          <w:spacing w:val="-1"/>
        </w:rPr>
        <w:t>selecting</w:t>
      </w:r>
      <w:r w:rsidRPr="000D08B5">
        <w:rPr>
          <w:spacing w:val="1"/>
        </w:rPr>
        <w:t xml:space="preserve"> </w:t>
      </w:r>
      <w:r w:rsidRPr="000D08B5">
        <w:t>indicators,</w:t>
      </w:r>
      <w:r w:rsidRPr="000D08B5">
        <w:rPr>
          <w:spacing w:val="24"/>
        </w:rPr>
        <w:t xml:space="preserve"> </w:t>
      </w:r>
      <w:r w:rsidRPr="000D08B5">
        <w:t>including,</w:t>
      </w:r>
      <w:r w:rsidRPr="000D08B5">
        <w:rPr>
          <w:spacing w:val="-6"/>
        </w:rPr>
        <w:t xml:space="preserve"> </w:t>
      </w:r>
      <w:r w:rsidRPr="000D08B5">
        <w:t>but</w:t>
      </w:r>
      <w:r w:rsidRPr="000D08B5">
        <w:rPr>
          <w:spacing w:val="-6"/>
        </w:rPr>
        <w:t xml:space="preserve"> </w:t>
      </w:r>
      <w:r w:rsidRPr="000D08B5">
        <w:rPr>
          <w:spacing w:val="-1"/>
        </w:rPr>
        <w:t>not</w:t>
      </w:r>
      <w:r w:rsidRPr="000D08B5">
        <w:rPr>
          <w:spacing w:val="-5"/>
        </w:rPr>
        <w:t xml:space="preserve"> </w:t>
      </w:r>
      <w:r w:rsidRPr="000D08B5">
        <w:t>limited</w:t>
      </w:r>
      <w:r w:rsidRPr="000D08B5">
        <w:rPr>
          <w:spacing w:val="-6"/>
        </w:rPr>
        <w:t xml:space="preserve"> </w:t>
      </w:r>
      <w:r w:rsidRPr="000D08B5">
        <w:rPr>
          <w:spacing w:val="-1"/>
        </w:rPr>
        <w:t>to:</w:t>
      </w:r>
    </w:p>
    <w:p w14:paraId="5A3AB94F" w14:textId="77777777" w:rsidR="00337633" w:rsidRDefault="00956C76" w:rsidP="00337633">
      <w:pPr>
        <w:pStyle w:val="BodyText"/>
        <w:numPr>
          <w:ilvl w:val="0"/>
          <w:numId w:val="94"/>
        </w:numPr>
      </w:pPr>
      <w:r w:rsidRPr="00337633">
        <w:t>Student performance or growth on district-ad- opted assessments not included in the state accountability measures (e.g., commercial content area assessments, Advanced Placement examinations, International Baccalaureate examinations).</w:t>
      </w:r>
    </w:p>
    <w:p w14:paraId="19E40217" w14:textId="77777777" w:rsidR="00337633" w:rsidRDefault="00956C76" w:rsidP="00337633">
      <w:pPr>
        <w:pStyle w:val="BodyText"/>
        <w:numPr>
          <w:ilvl w:val="0"/>
          <w:numId w:val="94"/>
        </w:numPr>
      </w:pPr>
      <w:r w:rsidRPr="00337633">
        <w:t>Students’ progress toward graduation in the school using strong predictive indicators, including but not limited to 9th and/or 10th grade credit accumulation and/or the percentage of students that pass 9th and/or 10th grade subjects most commonly associated with graduation.</w:t>
      </w:r>
    </w:p>
    <w:p w14:paraId="5B30DF88" w14:textId="77777777" w:rsidR="001D1A09" w:rsidRDefault="00956C76" w:rsidP="001D1A09">
      <w:pPr>
        <w:pStyle w:val="BodyText"/>
        <w:numPr>
          <w:ilvl w:val="0"/>
          <w:numId w:val="94"/>
        </w:numPr>
      </w:pPr>
      <w:r w:rsidRPr="000D08B5">
        <w:t>Students’ performance or growth on school-or classroom-developed assessments in subjects and grade levels for which there are not available state assessments. Below are a few examples of SLOs for administrators:</w:t>
      </w:r>
      <w:r w:rsidR="001D1A09">
        <w:br w:type="page"/>
      </w:r>
    </w:p>
    <w:tbl>
      <w:tblPr>
        <w:tblW w:w="9019" w:type="dxa"/>
        <w:tblInd w:w="1192" w:type="dxa"/>
        <w:tblLayout w:type="fixed"/>
        <w:tblCellMar>
          <w:left w:w="0" w:type="dxa"/>
          <w:right w:w="0" w:type="dxa"/>
        </w:tblCellMar>
        <w:tblLook w:val="01E0" w:firstRow="1" w:lastRow="1" w:firstColumn="1" w:lastColumn="1" w:noHBand="0" w:noVBand="0"/>
      </w:tblPr>
      <w:tblGrid>
        <w:gridCol w:w="2517"/>
        <w:gridCol w:w="6502"/>
      </w:tblGrid>
      <w:tr w:rsidR="00956C76" w:rsidRPr="000D08B5" w14:paraId="385DC206" w14:textId="77777777" w:rsidTr="00337633">
        <w:trPr>
          <w:trHeight w:hRule="exact" w:val="538"/>
        </w:trPr>
        <w:tc>
          <w:tcPr>
            <w:tcW w:w="2517" w:type="dxa"/>
            <w:tcBorders>
              <w:top w:val="single" w:sz="4" w:space="0" w:color="53833B"/>
              <w:left w:val="single" w:sz="4" w:space="0" w:color="53833B"/>
              <w:bottom w:val="single" w:sz="4" w:space="0" w:color="53833B"/>
              <w:right w:val="single" w:sz="4" w:space="0" w:color="FFFFFF" w:themeColor="background1"/>
            </w:tcBorders>
            <w:shd w:val="clear" w:color="auto" w:fill="53833B"/>
          </w:tcPr>
          <w:p w14:paraId="7CFC4091" w14:textId="77777777" w:rsidR="00956C76" w:rsidRPr="000D08B5" w:rsidRDefault="00956C76" w:rsidP="00443FA6">
            <w:pPr>
              <w:spacing w:before="125"/>
              <w:ind w:left="174" w:right="140"/>
              <w:jc w:val="center"/>
              <w:rPr>
                <w:rFonts w:ascii="Calibri" w:eastAsia="Corbel" w:hAnsi="Calibri" w:cs="Corbel"/>
              </w:rPr>
            </w:pPr>
            <w:r w:rsidRPr="000D08B5">
              <w:rPr>
                <w:rFonts w:ascii="Calibri" w:hAnsi="Calibri"/>
                <w:b/>
                <w:color w:val="FFFFFF"/>
                <w:spacing w:val="1"/>
                <w:w w:val="90"/>
              </w:rPr>
              <w:lastRenderedPageBreak/>
              <w:t>Grade</w:t>
            </w:r>
            <w:r w:rsidRPr="000D08B5">
              <w:rPr>
                <w:rFonts w:ascii="Calibri" w:hAnsi="Calibri"/>
                <w:b/>
                <w:color w:val="FFFFFF"/>
                <w:spacing w:val="3"/>
                <w:w w:val="90"/>
              </w:rPr>
              <w:t xml:space="preserve"> </w:t>
            </w:r>
            <w:r w:rsidRPr="000D08B5">
              <w:rPr>
                <w:rFonts w:ascii="Calibri" w:hAnsi="Calibri"/>
                <w:b/>
                <w:color w:val="FFFFFF"/>
                <w:spacing w:val="1"/>
                <w:w w:val="90"/>
              </w:rPr>
              <w:t>Level</w:t>
            </w:r>
            <w:r w:rsidR="00477651" w:rsidRPr="000D08B5">
              <w:rPr>
                <w:rFonts w:ascii="Calibri" w:hAnsi="Calibri"/>
                <w:b/>
                <w:color w:val="FFFFFF"/>
                <w:spacing w:val="1"/>
                <w:w w:val="90"/>
              </w:rPr>
              <w:t>/Role</w:t>
            </w:r>
          </w:p>
        </w:tc>
        <w:tc>
          <w:tcPr>
            <w:tcW w:w="6502" w:type="dxa"/>
            <w:tcBorders>
              <w:top w:val="single" w:sz="4" w:space="0" w:color="53833B"/>
              <w:left w:val="single" w:sz="4" w:space="0" w:color="FFFFFF" w:themeColor="background1"/>
              <w:bottom w:val="single" w:sz="4" w:space="0" w:color="53833B"/>
              <w:right w:val="single" w:sz="4" w:space="0" w:color="53833B"/>
            </w:tcBorders>
            <w:shd w:val="clear" w:color="auto" w:fill="53833B"/>
          </w:tcPr>
          <w:p w14:paraId="7445E48C" w14:textId="77777777" w:rsidR="00956C76" w:rsidRPr="000D08B5" w:rsidRDefault="00956C76" w:rsidP="00443FA6">
            <w:pPr>
              <w:spacing w:before="125"/>
              <w:ind w:left="175"/>
              <w:jc w:val="center"/>
              <w:rPr>
                <w:rFonts w:ascii="Calibri" w:eastAsia="Corbel" w:hAnsi="Calibri" w:cs="Corbel"/>
              </w:rPr>
            </w:pPr>
            <w:r w:rsidRPr="000D08B5">
              <w:rPr>
                <w:rFonts w:ascii="Calibri" w:hAnsi="Calibri"/>
                <w:b/>
                <w:color w:val="FFFFFF"/>
                <w:spacing w:val="-2"/>
                <w:w w:val="90"/>
              </w:rPr>
              <w:t>SLO</w:t>
            </w:r>
          </w:p>
        </w:tc>
      </w:tr>
      <w:tr w:rsidR="00956C76" w:rsidRPr="000D08B5" w14:paraId="545EAD85" w14:textId="77777777" w:rsidTr="00D12D74">
        <w:trPr>
          <w:trHeight w:hRule="exact" w:val="1058"/>
        </w:trPr>
        <w:tc>
          <w:tcPr>
            <w:tcW w:w="2517" w:type="dxa"/>
            <w:tcBorders>
              <w:top w:val="single" w:sz="4" w:space="0" w:color="53833B"/>
              <w:left w:val="single" w:sz="4" w:space="0" w:color="53833B"/>
              <w:bottom w:val="single" w:sz="4" w:space="0" w:color="53833B"/>
              <w:right w:val="single" w:sz="4" w:space="0" w:color="53833B"/>
            </w:tcBorders>
            <w:vAlign w:val="center"/>
          </w:tcPr>
          <w:p w14:paraId="7FE9410F" w14:textId="77777777" w:rsidR="00956C76" w:rsidRPr="000D08B5" w:rsidRDefault="00956C76" w:rsidP="00D12D74">
            <w:pPr>
              <w:pStyle w:val="BodyText"/>
              <w:ind w:left="63" w:right="114"/>
              <w:jc w:val="center"/>
              <w:rPr>
                <w:b/>
              </w:rPr>
            </w:pPr>
            <w:r w:rsidRPr="000D08B5">
              <w:rPr>
                <w:b/>
              </w:rPr>
              <w:t>2nd Grade</w:t>
            </w:r>
          </w:p>
        </w:tc>
        <w:tc>
          <w:tcPr>
            <w:tcW w:w="6502" w:type="dxa"/>
            <w:tcBorders>
              <w:top w:val="single" w:sz="4" w:space="0" w:color="53833B"/>
              <w:left w:val="single" w:sz="4" w:space="0" w:color="53833B"/>
              <w:bottom w:val="single" w:sz="4" w:space="0" w:color="53833B"/>
              <w:right w:val="single" w:sz="4" w:space="0" w:color="53833B"/>
            </w:tcBorders>
            <w:vAlign w:val="center"/>
          </w:tcPr>
          <w:p w14:paraId="3271D755" w14:textId="77777777" w:rsidR="00956C76" w:rsidRPr="000D08B5" w:rsidRDefault="00956C76" w:rsidP="00D12D74">
            <w:pPr>
              <w:pStyle w:val="BodyText"/>
              <w:ind w:left="72"/>
            </w:pPr>
            <w:r w:rsidRPr="000D08B5">
              <w:t xml:space="preserve">Among second graders who remain enrolled in school and in good attendance from September to May, </w:t>
            </w:r>
            <w:r w:rsidR="00443FA6" w:rsidRPr="000D08B5">
              <w:t>80%</w:t>
            </w:r>
            <w:r w:rsidRPr="000D08B5">
              <w:t xml:space="preserve"> will make at least one year’s growth in reading as measured by MAP/NWEA assessments.</w:t>
            </w:r>
          </w:p>
        </w:tc>
      </w:tr>
      <w:tr w:rsidR="006247BE" w:rsidRPr="000D08B5" w14:paraId="7AF55140" w14:textId="77777777" w:rsidTr="006247BE">
        <w:trPr>
          <w:trHeight w:hRule="exact" w:val="1684"/>
        </w:trPr>
        <w:tc>
          <w:tcPr>
            <w:tcW w:w="2517" w:type="dxa"/>
            <w:tcBorders>
              <w:top w:val="single" w:sz="4" w:space="0" w:color="53833B"/>
              <w:left w:val="single" w:sz="4" w:space="0" w:color="53833B"/>
              <w:bottom w:val="single" w:sz="4" w:space="0" w:color="53833B"/>
              <w:right w:val="single" w:sz="4" w:space="0" w:color="53833B"/>
            </w:tcBorders>
            <w:vAlign w:val="center"/>
          </w:tcPr>
          <w:p w14:paraId="4F33B8C2" w14:textId="77777777" w:rsidR="006247BE" w:rsidRPr="000D08B5" w:rsidRDefault="006247BE" w:rsidP="00D12D74">
            <w:pPr>
              <w:pStyle w:val="BodyText"/>
              <w:ind w:left="63" w:right="114"/>
              <w:jc w:val="center"/>
              <w:rPr>
                <w:b/>
              </w:rPr>
            </w:pPr>
            <w:r>
              <w:rPr>
                <w:b/>
              </w:rPr>
              <w:t>Middle School</w:t>
            </w:r>
          </w:p>
        </w:tc>
        <w:tc>
          <w:tcPr>
            <w:tcW w:w="6502" w:type="dxa"/>
            <w:tcBorders>
              <w:top w:val="single" w:sz="4" w:space="0" w:color="53833B"/>
              <w:left w:val="single" w:sz="4" w:space="0" w:color="53833B"/>
              <w:bottom w:val="single" w:sz="4" w:space="0" w:color="53833B"/>
              <w:right w:val="single" w:sz="4" w:space="0" w:color="53833B"/>
            </w:tcBorders>
          </w:tcPr>
          <w:p w14:paraId="0E43C478" w14:textId="77777777" w:rsidR="006247BE" w:rsidRDefault="006247BE" w:rsidP="006247BE">
            <w:r>
              <w:t>The principal will analyze student growth using the Writing to Sources assessments.  Growth will be measured in each of the following categories:  Narrative, Expository/Informational and Argument Writing.  Students in grades 7 and 8 will show an overall average of 11 points growth when comparing the Fall 2017 and Spring 2018 assessments.</w:t>
            </w:r>
          </w:p>
          <w:p w14:paraId="58D4E8D6" w14:textId="77777777" w:rsidR="006247BE" w:rsidRPr="000D08B5" w:rsidRDefault="006247BE" w:rsidP="00D12D74">
            <w:pPr>
              <w:pStyle w:val="BodyText"/>
              <w:ind w:left="72"/>
            </w:pPr>
          </w:p>
        </w:tc>
      </w:tr>
      <w:tr w:rsidR="00956C76" w:rsidRPr="000D08B5" w14:paraId="6724758C" w14:textId="77777777" w:rsidTr="00D12D74">
        <w:trPr>
          <w:trHeight w:hRule="exact" w:val="595"/>
        </w:trPr>
        <w:tc>
          <w:tcPr>
            <w:tcW w:w="2517" w:type="dxa"/>
            <w:tcBorders>
              <w:top w:val="single" w:sz="4" w:space="0" w:color="53833B"/>
              <w:left w:val="single" w:sz="4" w:space="0" w:color="53833B"/>
              <w:bottom w:val="single" w:sz="4" w:space="0" w:color="53833B"/>
              <w:right w:val="single" w:sz="4" w:space="0" w:color="53833B"/>
            </w:tcBorders>
            <w:vAlign w:val="center"/>
          </w:tcPr>
          <w:p w14:paraId="303AF997" w14:textId="77777777" w:rsidR="00956C76" w:rsidRPr="000D08B5" w:rsidRDefault="00956C76" w:rsidP="00D12D74">
            <w:pPr>
              <w:pStyle w:val="BodyText"/>
              <w:ind w:left="63" w:right="114"/>
              <w:jc w:val="center"/>
              <w:rPr>
                <w:b/>
              </w:rPr>
            </w:pPr>
            <w:r w:rsidRPr="000D08B5">
              <w:rPr>
                <w:b/>
              </w:rPr>
              <w:t>High School</w:t>
            </w:r>
          </w:p>
        </w:tc>
        <w:tc>
          <w:tcPr>
            <w:tcW w:w="6502" w:type="dxa"/>
            <w:tcBorders>
              <w:top w:val="single" w:sz="4" w:space="0" w:color="53833B"/>
              <w:left w:val="single" w:sz="4" w:space="0" w:color="53833B"/>
              <w:bottom w:val="single" w:sz="4" w:space="0" w:color="53833B"/>
              <w:right w:val="single" w:sz="4" w:space="0" w:color="53833B"/>
            </w:tcBorders>
          </w:tcPr>
          <w:p w14:paraId="6185DAB6" w14:textId="77777777" w:rsidR="00956C76" w:rsidRPr="000D08B5" w:rsidRDefault="00956C76" w:rsidP="00D12D74">
            <w:pPr>
              <w:pStyle w:val="BodyText"/>
              <w:ind w:left="72"/>
            </w:pPr>
            <w:r w:rsidRPr="000D08B5">
              <w:t>9th grade students will accumulate sufficient credits to be in good</w:t>
            </w:r>
            <w:r w:rsidR="00600DB6" w:rsidRPr="000D08B5">
              <w:t xml:space="preserve"> </w:t>
            </w:r>
            <w:r w:rsidRPr="000D08B5">
              <w:t>standing as sophomores by June.</w:t>
            </w:r>
          </w:p>
        </w:tc>
      </w:tr>
      <w:tr w:rsidR="00956C76" w:rsidRPr="000D08B5" w14:paraId="6F8466FD" w14:textId="77777777" w:rsidTr="00D12D74">
        <w:trPr>
          <w:trHeight w:hRule="exact" w:val="1408"/>
        </w:trPr>
        <w:tc>
          <w:tcPr>
            <w:tcW w:w="2517" w:type="dxa"/>
            <w:tcBorders>
              <w:top w:val="single" w:sz="4" w:space="0" w:color="53833B"/>
              <w:left w:val="single" w:sz="4" w:space="0" w:color="53833B"/>
              <w:bottom w:val="single" w:sz="4" w:space="0" w:color="53833B"/>
              <w:right w:val="single" w:sz="4" w:space="0" w:color="53833B"/>
            </w:tcBorders>
            <w:vAlign w:val="center"/>
          </w:tcPr>
          <w:p w14:paraId="7CBE583E" w14:textId="77777777" w:rsidR="00956C76" w:rsidRPr="000D08B5" w:rsidRDefault="00956C76" w:rsidP="00D12D74">
            <w:pPr>
              <w:pStyle w:val="BodyText"/>
              <w:ind w:left="63" w:right="114"/>
              <w:jc w:val="center"/>
              <w:rPr>
                <w:b/>
              </w:rPr>
            </w:pPr>
            <w:r w:rsidRPr="000D08B5">
              <w:rPr>
                <w:b/>
              </w:rPr>
              <w:t>Central Office Administrator</w:t>
            </w:r>
          </w:p>
        </w:tc>
        <w:tc>
          <w:tcPr>
            <w:tcW w:w="6502" w:type="dxa"/>
            <w:tcBorders>
              <w:top w:val="single" w:sz="4" w:space="0" w:color="53833B"/>
              <w:left w:val="single" w:sz="4" w:space="0" w:color="53833B"/>
              <w:bottom w:val="single" w:sz="4" w:space="0" w:color="53833B"/>
              <w:right w:val="single" w:sz="4" w:space="0" w:color="53833B"/>
            </w:tcBorders>
          </w:tcPr>
          <w:p w14:paraId="2D4C414E" w14:textId="77777777" w:rsidR="00956C76" w:rsidRPr="000D08B5" w:rsidRDefault="00956C76" w:rsidP="00D12D74">
            <w:pPr>
              <w:pStyle w:val="BodyText"/>
              <w:ind w:left="66"/>
            </w:pPr>
            <w:r w:rsidRPr="000D08B5">
              <w:t>By June</w:t>
            </w:r>
            <w:r w:rsidR="00361CE1" w:rsidRPr="000D08B5">
              <w:t xml:space="preserve"> 1st, </w:t>
            </w:r>
            <w:r w:rsidRPr="000D08B5">
              <w:t xml:space="preserve">the percentage of grade 3 students across the district (in all 5 elementary schools) reading at or above grade level will improve from </w:t>
            </w:r>
            <w:r w:rsidR="00600DB6" w:rsidRPr="000D08B5">
              <w:t>78%</w:t>
            </w:r>
            <w:r w:rsidRPr="000D08B5">
              <w:t xml:space="preserve"> to </w:t>
            </w:r>
            <w:r w:rsidR="00600DB6" w:rsidRPr="000D08B5">
              <w:t>85%.</w:t>
            </w:r>
          </w:p>
          <w:p w14:paraId="61720DB3" w14:textId="77777777" w:rsidR="00956C76" w:rsidRPr="000D08B5" w:rsidRDefault="00956C76" w:rsidP="00D12D74">
            <w:pPr>
              <w:pStyle w:val="BodyText"/>
              <w:ind w:left="66"/>
              <w:rPr>
                <w:rFonts w:cs="Corbel"/>
              </w:rPr>
            </w:pPr>
            <w:r w:rsidRPr="000D08B5">
              <w:t>(Curriculum Coordinator)</w:t>
            </w:r>
          </w:p>
        </w:tc>
      </w:tr>
    </w:tbl>
    <w:p w14:paraId="456FE561" w14:textId="77777777" w:rsidR="00956C76" w:rsidRPr="000D08B5" w:rsidRDefault="00956C76" w:rsidP="0039012B">
      <w:pPr>
        <w:pStyle w:val="BodyText"/>
      </w:pPr>
      <w:r w:rsidRPr="000D08B5">
        <w:rPr>
          <w:spacing w:val="-2"/>
        </w:rPr>
        <w:t>The</w:t>
      </w:r>
      <w:r w:rsidRPr="000D08B5">
        <w:t xml:space="preserve"> process</w:t>
      </w:r>
      <w:r w:rsidRPr="000D08B5">
        <w:rPr>
          <w:spacing w:val="1"/>
        </w:rPr>
        <w:t xml:space="preserve"> </w:t>
      </w:r>
      <w:r w:rsidRPr="000D08B5">
        <w:rPr>
          <w:spacing w:val="-2"/>
        </w:rPr>
        <w:t>for</w:t>
      </w:r>
      <w:r w:rsidRPr="000D08B5">
        <w:t xml:space="preserve"> selecting</w:t>
      </w:r>
      <w:r w:rsidRPr="000D08B5">
        <w:rPr>
          <w:spacing w:val="2"/>
        </w:rPr>
        <w:t xml:space="preserve"> </w:t>
      </w:r>
      <w:r w:rsidRPr="000D08B5">
        <w:t>measures</w:t>
      </w:r>
      <w:r w:rsidRPr="000D08B5">
        <w:rPr>
          <w:spacing w:val="1"/>
        </w:rPr>
        <w:t xml:space="preserve"> </w:t>
      </w:r>
      <w:r w:rsidRPr="000D08B5">
        <w:rPr>
          <w:spacing w:val="-2"/>
        </w:rPr>
        <w:t>and</w:t>
      </w:r>
      <w:r w:rsidRPr="000D08B5">
        <w:t xml:space="preserve"> </w:t>
      </w:r>
      <w:r w:rsidR="00477651" w:rsidRPr="000D08B5">
        <w:t xml:space="preserve">creating </w:t>
      </w:r>
      <w:r w:rsidRPr="000D08B5">
        <w:rPr>
          <w:spacing w:val="-6"/>
        </w:rPr>
        <w:t>SL</w:t>
      </w:r>
      <w:r w:rsidRPr="000D08B5">
        <w:rPr>
          <w:spacing w:val="-5"/>
        </w:rPr>
        <w:t>Os</w:t>
      </w:r>
      <w:r w:rsidRPr="000D08B5">
        <w:rPr>
          <w:spacing w:val="1"/>
        </w:rPr>
        <w:t xml:space="preserve"> </w:t>
      </w:r>
      <w:r w:rsidRPr="000D08B5">
        <w:t>should</w:t>
      </w:r>
      <w:r w:rsidRPr="000D08B5">
        <w:rPr>
          <w:spacing w:val="2"/>
        </w:rPr>
        <w:t xml:space="preserve"> </w:t>
      </w:r>
      <w:r w:rsidRPr="000D08B5">
        <w:rPr>
          <w:spacing w:val="-4"/>
        </w:rPr>
        <w:t>strik</w:t>
      </w:r>
      <w:r w:rsidRPr="000D08B5">
        <w:rPr>
          <w:spacing w:val="-5"/>
        </w:rPr>
        <w:t>e</w:t>
      </w:r>
      <w:r w:rsidRPr="000D08B5">
        <w:t xml:space="preserve"> a</w:t>
      </w:r>
      <w:r w:rsidRPr="000D08B5">
        <w:rPr>
          <w:spacing w:val="1"/>
        </w:rPr>
        <w:t xml:space="preserve"> </w:t>
      </w:r>
      <w:r w:rsidRPr="000D08B5">
        <w:t>balance between</w:t>
      </w:r>
      <w:r w:rsidRPr="000D08B5">
        <w:rPr>
          <w:spacing w:val="58"/>
        </w:rPr>
        <w:t xml:space="preserve"> </w:t>
      </w:r>
      <w:r w:rsidRPr="000D08B5">
        <w:t>alignment</w:t>
      </w:r>
      <w:r w:rsidRPr="000D08B5">
        <w:rPr>
          <w:spacing w:val="-12"/>
        </w:rPr>
        <w:t xml:space="preserve"> </w:t>
      </w:r>
      <w:r w:rsidRPr="000D08B5">
        <w:rPr>
          <w:spacing w:val="-2"/>
        </w:rPr>
        <w:t>to</w:t>
      </w:r>
      <w:r w:rsidRPr="000D08B5">
        <w:rPr>
          <w:spacing w:val="-12"/>
        </w:rPr>
        <w:t xml:space="preserve"> </w:t>
      </w:r>
      <w:r w:rsidRPr="000D08B5">
        <w:t>district</w:t>
      </w:r>
      <w:r w:rsidRPr="000D08B5">
        <w:rPr>
          <w:spacing w:val="-11"/>
        </w:rPr>
        <w:t xml:space="preserve"> </w:t>
      </w:r>
      <w:r w:rsidRPr="000D08B5">
        <w:t>student</w:t>
      </w:r>
      <w:r w:rsidRPr="000D08B5">
        <w:rPr>
          <w:spacing w:val="-12"/>
        </w:rPr>
        <w:t xml:space="preserve"> </w:t>
      </w:r>
      <w:r w:rsidRPr="000D08B5">
        <w:t>learning</w:t>
      </w:r>
      <w:r w:rsidRPr="000D08B5">
        <w:rPr>
          <w:spacing w:val="-12"/>
        </w:rPr>
        <w:t xml:space="preserve"> </w:t>
      </w:r>
      <w:r w:rsidRPr="000D08B5">
        <w:t>priorities</w:t>
      </w:r>
      <w:r w:rsidRPr="000D08B5">
        <w:rPr>
          <w:spacing w:val="-11"/>
        </w:rPr>
        <w:t xml:space="preserve"> </w:t>
      </w:r>
      <w:r w:rsidRPr="000D08B5">
        <w:rPr>
          <w:spacing w:val="-2"/>
        </w:rPr>
        <w:t>and</w:t>
      </w:r>
      <w:r w:rsidRPr="000D08B5">
        <w:rPr>
          <w:spacing w:val="-12"/>
        </w:rPr>
        <w:t xml:space="preserve"> </w:t>
      </w:r>
      <w:r w:rsidRPr="000D08B5">
        <w:t>a</w:t>
      </w:r>
      <w:r w:rsidRPr="000D08B5">
        <w:rPr>
          <w:spacing w:val="-12"/>
        </w:rPr>
        <w:t xml:space="preserve"> </w:t>
      </w:r>
      <w:r w:rsidRPr="000D08B5">
        <w:t>focus</w:t>
      </w:r>
      <w:r w:rsidRPr="000D08B5">
        <w:rPr>
          <w:spacing w:val="-11"/>
        </w:rPr>
        <w:t xml:space="preserve"> </w:t>
      </w:r>
      <w:r w:rsidRPr="000D08B5">
        <w:rPr>
          <w:spacing w:val="-2"/>
        </w:rPr>
        <w:t>on</w:t>
      </w:r>
      <w:r w:rsidRPr="000D08B5">
        <w:rPr>
          <w:spacing w:val="-12"/>
        </w:rPr>
        <w:t xml:space="preserve"> </w:t>
      </w:r>
      <w:r w:rsidRPr="000D08B5">
        <w:rPr>
          <w:spacing w:val="-2"/>
        </w:rPr>
        <w:t>the</w:t>
      </w:r>
      <w:r w:rsidRPr="000D08B5">
        <w:rPr>
          <w:spacing w:val="-12"/>
        </w:rPr>
        <w:t xml:space="preserve"> </w:t>
      </w:r>
      <w:r w:rsidRPr="000D08B5">
        <w:t>most</w:t>
      </w:r>
      <w:r w:rsidRPr="000D08B5">
        <w:rPr>
          <w:spacing w:val="-11"/>
        </w:rPr>
        <w:t xml:space="preserve"> </w:t>
      </w:r>
      <w:r w:rsidRPr="000D08B5">
        <w:t>significant</w:t>
      </w:r>
      <w:r w:rsidRPr="000D08B5">
        <w:rPr>
          <w:spacing w:val="-12"/>
        </w:rPr>
        <w:t xml:space="preserve"> </w:t>
      </w:r>
      <w:r w:rsidRPr="000D08B5">
        <w:t>school-level</w:t>
      </w:r>
      <w:r w:rsidRPr="000D08B5">
        <w:rPr>
          <w:spacing w:val="58"/>
        </w:rPr>
        <w:t xml:space="preserve"> </w:t>
      </w:r>
      <w:r w:rsidRPr="000D08B5">
        <w:t>student</w:t>
      </w:r>
      <w:r w:rsidRPr="000D08B5">
        <w:rPr>
          <w:spacing w:val="-16"/>
        </w:rPr>
        <w:t xml:space="preserve"> </w:t>
      </w:r>
      <w:r w:rsidRPr="000D08B5">
        <w:t>learning</w:t>
      </w:r>
      <w:r w:rsidRPr="000D08B5">
        <w:rPr>
          <w:spacing w:val="-16"/>
        </w:rPr>
        <w:t xml:space="preserve"> </w:t>
      </w:r>
      <w:r w:rsidRPr="000D08B5">
        <w:t>needs</w:t>
      </w:r>
      <w:r w:rsidRPr="000D08B5">
        <w:rPr>
          <w:spacing w:val="19"/>
        </w:rPr>
        <w:t xml:space="preserve">. </w:t>
      </w:r>
      <w:r w:rsidRPr="000D08B5">
        <w:rPr>
          <w:spacing w:val="-18"/>
        </w:rPr>
        <w:t>T</w:t>
      </w:r>
      <w:r w:rsidRPr="000D08B5">
        <w:t>o</w:t>
      </w:r>
      <w:r w:rsidRPr="000D08B5">
        <w:rPr>
          <w:spacing w:val="-15"/>
        </w:rPr>
        <w:t xml:space="preserve"> </w:t>
      </w:r>
      <w:r w:rsidRPr="000D08B5">
        <w:rPr>
          <w:spacing w:val="-2"/>
        </w:rPr>
        <w:t>do</w:t>
      </w:r>
      <w:r w:rsidRPr="000D08B5">
        <w:rPr>
          <w:spacing w:val="-16"/>
        </w:rPr>
        <w:t xml:space="preserve"> </w:t>
      </w:r>
      <w:r w:rsidRPr="000D08B5">
        <w:rPr>
          <w:spacing w:val="-2"/>
        </w:rPr>
        <w:t>so,</w:t>
      </w:r>
      <w:r w:rsidRPr="000D08B5">
        <w:rPr>
          <w:spacing w:val="-16"/>
        </w:rPr>
        <w:t xml:space="preserve"> </w:t>
      </w:r>
      <w:r w:rsidRPr="000D08B5">
        <w:rPr>
          <w:spacing w:val="-2"/>
        </w:rPr>
        <w:t>it</w:t>
      </w:r>
      <w:r w:rsidRPr="000D08B5">
        <w:rPr>
          <w:spacing w:val="-15"/>
        </w:rPr>
        <w:t xml:space="preserve"> </w:t>
      </w:r>
      <w:r w:rsidRPr="000D08B5">
        <w:rPr>
          <w:spacing w:val="-2"/>
        </w:rPr>
        <w:t>is</w:t>
      </w:r>
      <w:r w:rsidRPr="000D08B5">
        <w:rPr>
          <w:spacing w:val="-16"/>
        </w:rPr>
        <w:t xml:space="preserve"> </w:t>
      </w:r>
      <w:r w:rsidRPr="000D08B5">
        <w:t>critical</w:t>
      </w:r>
      <w:r w:rsidRPr="000D08B5">
        <w:rPr>
          <w:spacing w:val="-14"/>
        </w:rPr>
        <w:t xml:space="preserve"> </w:t>
      </w:r>
      <w:r w:rsidRPr="000D08B5">
        <w:t>that</w:t>
      </w:r>
      <w:r w:rsidRPr="000D08B5">
        <w:rPr>
          <w:spacing w:val="-16"/>
        </w:rPr>
        <w:t xml:space="preserve"> </w:t>
      </w:r>
      <w:r w:rsidRPr="000D08B5">
        <w:rPr>
          <w:spacing w:val="-2"/>
        </w:rPr>
        <w:t>the</w:t>
      </w:r>
      <w:r w:rsidRPr="000D08B5">
        <w:rPr>
          <w:spacing w:val="-16"/>
        </w:rPr>
        <w:t xml:space="preserve"> </w:t>
      </w:r>
      <w:r w:rsidRPr="000D08B5">
        <w:t>process</w:t>
      </w:r>
      <w:r w:rsidRPr="000D08B5">
        <w:rPr>
          <w:spacing w:val="-15"/>
        </w:rPr>
        <w:t xml:space="preserve"> </w:t>
      </w:r>
      <w:r w:rsidRPr="000D08B5">
        <w:t>follow</w:t>
      </w:r>
      <w:r w:rsidRPr="000D08B5">
        <w:rPr>
          <w:spacing w:val="-16"/>
        </w:rPr>
        <w:t xml:space="preserve"> </w:t>
      </w:r>
      <w:r w:rsidRPr="000D08B5">
        <w:t>a</w:t>
      </w:r>
      <w:r w:rsidRPr="000D08B5">
        <w:rPr>
          <w:spacing w:val="-16"/>
        </w:rPr>
        <w:t xml:space="preserve"> </w:t>
      </w:r>
      <w:r w:rsidRPr="000D08B5">
        <w:t>pre-determined</w:t>
      </w:r>
      <w:r w:rsidRPr="000D08B5">
        <w:rPr>
          <w:spacing w:val="-15"/>
        </w:rPr>
        <w:t xml:space="preserve"> </w:t>
      </w:r>
      <w:r w:rsidRPr="000D08B5">
        <w:t>timeline.</w:t>
      </w:r>
    </w:p>
    <w:p w14:paraId="70BFA29C" w14:textId="77777777" w:rsidR="002F76AB" w:rsidRDefault="00956C76" w:rsidP="002F76AB">
      <w:pPr>
        <w:pStyle w:val="BodyText"/>
        <w:numPr>
          <w:ilvl w:val="0"/>
          <w:numId w:val="97"/>
        </w:numPr>
      </w:pPr>
      <w:r w:rsidRPr="002F76AB">
        <w:t>First, the district establishes student learning priorities for a given school year based on available data. These may be a continuation for multi-year improvement strategies or a new priority that emerges from achievement data.</w:t>
      </w:r>
      <w:r w:rsidR="0039012B" w:rsidRPr="002F76AB">
        <w:t xml:space="preserve"> </w:t>
      </w:r>
    </w:p>
    <w:p w14:paraId="02CE3BDA" w14:textId="77777777" w:rsidR="002F76AB" w:rsidRDefault="0039012B" w:rsidP="002F76AB">
      <w:pPr>
        <w:pStyle w:val="BodyText"/>
        <w:numPr>
          <w:ilvl w:val="0"/>
          <w:numId w:val="97"/>
        </w:numPr>
      </w:pPr>
      <w:r w:rsidRPr="000D08B5">
        <w:t>T</w:t>
      </w:r>
      <w:r w:rsidR="00956C76" w:rsidRPr="002F76AB">
        <w:rPr>
          <w:spacing w:val="-1"/>
        </w:rPr>
        <w:t>he</w:t>
      </w:r>
      <w:r w:rsidR="00956C76" w:rsidRPr="002F76AB">
        <w:rPr>
          <w:spacing w:val="19"/>
        </w:rPr>
        <w:t xml:space="preserve"> </w:t>
      </w:r>
      <w:r w:rsidR="00956C76" w:rsidRPr="000D08B5">
        <w:t>administrator</w:t>
      </w:r>
      <w:r w:rsidR="00956C76" w:rsidRPr="002F76AB">
        <w:rPr>
          <w:spacing w:val="16"/>
        </w:rPr>
        <w:t xml:space="preserve"> </w:t>
      </w:r>
      <w:r w:rsidR="00956C76" w:rsidRPr="000D08B5">
        <w:t>uses</w:t>
      </w:r>
      <w:r w:rsidR="00956C76" w:rsidRPr="002F76AB">
        <w:rPr>
          <w:spacing w:val="18"/>
        </w:rPr>
        <w:t xml:space="preserve"> </w:t>
      </w:r>
      <w:r w:rsidR="00956C76" w:rsidRPr="000D08B5">
        <w:t>available</w:t>
      </w:r>
      <w:r w:rsidR="00956C76" w:rsidRPr="002F76AB">
        <w:rPr>
          <w:spacing w:val="17"/>
        </w:rPr>
        <w:t xml:space="preserve"> </w:t>
      </w:r>
      <w:r w:rsidR="00956C76" w:rsidRPr="000D08B5">
        <w:t>data</w:t>
      </w:r>
      <w:r w:rsidR="00956C76" w:rsidRPr="002F76AB">
        <w:rPr>
          <w:spacing w:val="18"/>
        </w:rPr>
        <w:t xml:space="preserve"> </w:t>
      </w:r>
      <w:r w:rsidR="00956C76" w:rsidRPr="002F76AB">
        <w:rPr>
          <w:spacing w:val="-1"/>
        </w:rPr>
        <w:t>to</w:t>
      </w:r>
      <w:r w:rsidR="00956C76" w:rsidRPr="002F76AB">
        <w:rPr>
          <w:spacing w:val="18"/>
        </w:rPr>
        <w:t xml:space="preserve"> </w:t>
      </w:r>
      <w:r w:rsidR="00956C76" w:rsidRPr="002F76AB">
        <w:rPr>
          <w:spacing w:val="-1"/>
        </w:rPr>
        <w:t>craft</w:t>
      </w:r>
      <w:r w:rsidR="00956C76" w:rsidRPr="002F76AB">
        <w:rPr>
          <w:spacing w:val="19"/>
        </w:rPr>
        <w:t xml:space="preserve"> </w:t>
      </w:r>
      <w:r w:rsidR="00956C76" w:rsidRPr="000D08B5">
        <w:t>an</w:t>
      </w:r>
      <w:r w:rsidR="00956C76" w:rsidRPr="002F76AB">
        <w:rPr>
          <w:spacing w:val="18"/>
        </w:rPr>
        <w:t xml:space="preserve"> </w:t>
      </w:r>
      <w:r w:rsidR="00956C76" w:rsidRPr="000D08B5">
        <w:t>improvement</w:t>
      </w:r>
      <w:r w:rsidR="00956C76" w:rsidRPr="002F76AB">
        <w:rPr>
          <w:spacing w:val="17"/>
        </w:rPr>
        <w:t xml:space="preserve"> </w:t>
      </w:r>
      <w:r w:rsidR="00956C76" w:rsidRPr="000D08B5">
        <w:t>plan</w:t>
      </w:r>
      <w:r w:rsidR="00956C76" w:rsidRPr="002F76AB">
        <w:rPr>
          <w:spacing w:val="18"/>
        </w:rPr>
        <w:t xml:space="preserve"> </w:t>
      </w:r>
      <w:r w:rsidR="00956C76" w:rsidRPr="000D08B5">
        <w:t>for</w:t>
      </w:r>
      <w:r w:rsidR="00956C76" w:rsidRPr="002F76AB">
        <w:rPr>
          <w:spacing w:val="18"/>
        </w:rPr>
        <w:t xml:space="preserve"> </w:t>
      </w:r>
      <w:r w:rsidR="00956C76" w:rsidRPr="002F76AB">
        <w:rPr>
          <w:spacing w:val="-1"/>
        </w:rPr>
        <w:t>the</w:t>
      </w:r>
      <w:r w:rsidR="00956C76" w:rsidRPr="002F76AB">
        <w:rPr>
          <w:spacing w:val="18"/>
        </w:rPr>
        <w:t xml:space="preserve"> </w:t>
      </w:r>
      <w:r w:rsidR="00956C76" w:rsidRPr="002F76AB">
        <w:rPr>
          <w:spacing w:val="-1"/>
        </w:rPr>
        <w:t>school/area.</w:t>
      </w:r>
      <w:r w:rsidR="00956C76" w:rsidRPr="002F76AB">
        <w:rPr>
          <w:spacing w:val="24"/>
        </w:rPr>
        <w:t xml:space="preserve"> </w:t>
      </w:r>
      <w:r w:rsidR="00956C76" w:rsidRPr="002F76AB">
        <w:rPr>
          <w:spacing w:val="-1"/>
        </w:rPr>
        <w:t>This</w:t>
      </w:r>
      <w:r w:rsidR="00956C76" w:rsidRPr="002F76AB">
        <w:rPr>
          <w:spacing w:val="26"/>
        </w:rPr>
        <w:t xml:space="preserve"> </w:t>
      </w:r>
      <w:r w:rsidR="00956C76" w:rsidRPr="000D08B5">
        <w:t>is</w:t>
      </w:r>
      <w:r w:rsidR="00956C76" w:rsidRPr="002F76AB">
        <w:rPr>
          <w:spacing w:val="25"/>
        </w:rPr>
        <w:t xml:space="preserve"> </w:t>
      </w:r>
      <w:r w:rsidR="00956C76" w:rsidRPr="000D08B5">
        <w:t>done</w:t>
      </w:r>
      <w:r w:rsidR="00956C76" w:rsidRPr="002F76AB">
        <w:rPr>
          <w:spacing w:val="26"/>
        </w:rPr>
        <w:t xml:space="preserve"> </w:t>
      </w:r>
      <w:r w:rsidR="00956C76" w:rsidRPr="000D08B5">
        <w:t>in</w:t>
      </w:r>
      <w:r w:rsidR="00956C76" w:rsidRPr="002F76AB">
        <w:rPr>
          <w:spacing w:val="25"/>
        </w:rPr>
        <w:t xml:space="preserve"> </w:t>
      </w:r>
      <w:r w:rsidR="00956C76" w:rsidRPr="002F76AB">
        <w:rPr>
          <w:spacing w:val="-1"/>
        </w:rPr>
        <w:t>collaboration</w:t>
      </w:r>
      <w:r w:rsidR="00956C76" w:rsidRPr="002F76AB">
        <w:rPr>
          <w:spacing w:val="28"/>
        </w:rPr>
        <w:t xml:space="preserve"> </w:t>
      </w:r>
      <w:r w:rsidR="00956C76" w:rsidRPr="000D08B5">
        <w:t>with</w:t>
      </w:r>
      <w:r w:rsidR="00956C76" w:rsidRPr="002F76AB">
        <w:rPr>
          <w:spacing w:val="26"/>
        </w:rPr>
        <w:t xml:space="preserve"> </w:t>
      </w:r>
      <w:r w:rsidR="00956C76" w:rsidRPr="002F76AB">
        <w:rPr>
          <w:spacing w:val="-1"/>
        </w:rPr>
        <w:t>other</w:t>
      </w:r>
      <w:r w:rsidR="00956C76" w:rsidRPr="002F76AB">
        <w:rPr>
          <w:spacing w:val="26"/>
        </w:rPr>
        <w:t xml:space="preserve"> </w:t>
      </w:r>
      <w:r w:rsidR="00956C76" w:rsidRPr="002F76AB">
        <w:rPr>
          <w:spacing w:val="-1"/>
        </w:rPr>
        <w:t>stakeholders</w:t>
      </w:r>
      <w:r w:rsidR="00956C76" w:rsidRPr="002F76AB">
        <w:rPr>
          <w:spacing w:val="25"/>
        </w:rPr>
        <w:t xml:space="preserve"> </w:t>
      </w:r>
      <w:r w:rsidR="00956C76" w:rsidRPr="000D08B5">
        <w:t>and</w:t>
      </w:r>
      <w:r w:rsidR="00956C76" w:rsidRPr="002F76AB">
        <w:rPr>
          <w:spacing w:val="26"/>
        </w:rPr>
        <w:t xml:space="preserve"> </w:t>
      </w:r>
      <w:r w:rsidR="00956C76" w:rsidRPr="000D08B5">
        <w:t>includes</w:t>
      </w:r>
      <w:r w:rsidR="00956C76" w:rsidRPr="002F76AB">
        <w:rPr>
          <w:spacing w:val="25"/>
        </w:rPr>
        <w:t xml:space="preserve"> </w:t>
      </w:r>
      <w:r w:rsidR="00956C76" w:rsidRPr="000D08B5">
        <w:t>a</w:t>
      </w:r>
      <w:r w:rsidR="00956C76" w:rsidRPr="002F76AB">
        <w:rPr>
          <w:spacing w:val="25"/>
        </w:rPr>
        <w:t xml:space="preserve"> </w:t>
      </w:r>
      <w:r w:rsidR="00956C76" w:rsidRPr="000D08B5">
        <w:t>manageable</w:t>
      </w:r>
      <w:r w:rsidR="00956C76" w:rsidRPr="002F76AB">
        <w:rPr>
          <w:spacing w:val="25"/>
        </w:rPr>
        <w:t xml:space="preserve"> </w:t>
      </w:r>
      <w:r w:rsidR="00956C76" w:rsidRPr="002F76AB">
        <w:rPr>
          <w:spacing w:val="-1"/>
        </w:rPr>
        <w:t>set</w:t>
      </w:r>
      <w:r w:rsidR="00956C76" w:rsidRPr="002F76AB">
        <w:rPr>
          <w:spacing w:val="26"/>
        </w:rPr>
        <w:t xml:space="preserve"> </w:t>
      </w:r>
      <w:r w:rsidR="00956C76" w:rsidRPr="002F76AB">
        <w:rPr>
          <w:spacing w:val="-1"/>
        </w:rPr>
        <w:t>of</w:t>
      </w:r>
      <w:r w:rsidR="00956C76" w:rsidRPr="002F76AB">
        <w:rPr>
          <w:spacing w:val="27"/>
        </w:rPr>
        <w:t xml:space="preserve"> </w:t>
      </w:r>
      <w:r w:rsidR="00956C76" w:rsidRPr="002F76AB">
        <w:rPr>
          <w:spacing w:val="-1"/>
        </w:rPr>
        <w:t>clear</w:t>
      </w:r>
      <w:r w:rsidR="00956C76" w:rsidRPr="002F76AB">
        <w:rPr>
          <w:spacing w:val="-9"/>
        </w:rPr>
        <w:t xml:space="preserve"> </w:t>
      </w:r>
      <w:r w:rsidR="00956C76" w:rsidRPr="002F76AB">
        <w:rPr>
          <w:spacing w:val="-1"/>
        </w:rPr>
        <w:t>student</w:t>
      </w:r>
      <w:r w:rsidR="00956C76" w:rsidRPr="002F76AB">
        <w:rPr>
          <w:spacing w:val="-9"/>
        </w:rPr>
        <w:t xml:space="preserve"> </w:t>
      </w:r>
      <w:r w:rsidR="00956C76" w:rsidRPr="000D08B5">
        <w:t>learning</w:t>
      </w:r>
      <w:r w:rsidR="00956C76" w:rsidRPr="002F76AB">
        <w:rPr>
          <w:spacing w:val="-11"/>
        </w:rPr>
        <w:t xml:space="preserve"> </w:t>
      </w:r>
      <w:r w:rsidR="00956C76" w:rsidRPr="002F76AB">
        <w:rPr>
          <w:spacing w:val="-1"/>
        </w:rPr>
        <w:t>targets</w:t>
      </w:r>
      <w:r w:rsidRPr="002F76AB">
        <w:rPr>
          <w:spacing w:val="-1"/>
        </w:rPr>
        <w:t xml:space="preserve">. </w:t>
      </w:r>
    </w:p>
    <w:p w14:paraId="3CDAD35E" w14:textId="77777777" w:rsidR="002F76AB" w:rsidRPr="002F76AB" w:rsidRDefault="0039012B" w:rsidP="002F76AB">
      <w:pPr>
        <w:pStyle w:val="BodyText"/>
        <w:numPr>
          <w:ilvl w:val="0"/>
          <w:numId w:val="97"/>
        </w:numPr>
      </w:pPr>
      <w:r w:rsidRPr="002F76AB">
        <w:rPr>
          <w:spacing w:val="-1"/>
        </w:rPr>
        <w:t>T</w:t>
      </w:r>
      <w:r w:rsidR="00956C76" w:rsidRPr="002F76AB">
        <w:rPr>
          <w:spacing w:val="-1"/>
        </w:rPr>
        <w:t>he</w:t>
      </w:r>
      <w:r w:rsidR="00956C76" w:rsidRPr="002F76AB">
        <w:rPr>
          <w:spacing w:val="3"/>
        </w:rPr>
        <w:t xml:space="preserve"> </w:t>
      </w:r>
      <w:r w:rsidR="00956C76" w:rsidRPr="000D08B5">
        <w:t>administrator</w:t>
      </w:r>
      <w:r w:rsidR="00956C76" w:rsidRPr="002F76AB">
        <w:rPr>
          <w:spacing w:val="1"/>
        </w:rPr>
        <w:t xml:space="preserve"> </w:t>
      </w:r>
      <w:r w:rsidR="00956C76" w:rsidRPr="002F76AB">
        <w:rPr>
          <w:spacing w:val="-1"/>
        </w:rPr>
        <w:t>chooses</w:t>
      </w:r>
      <w:r w:rsidR="00956C76" w:rsidRPr="002F76AB">
        <w:rPr>
          <w:spacing w:val="4"/>
        </w:rPr>
        <w:t xml:space="preserve"> </w:t>
      </w:r>
      <w:r w:rsidR="00956C76" w:rsidRPr="002F76AB">
        <w:rPr>
          <w:spacing w:val="-1"/>
        </w:rPr>
        <w:t>student</w:t>
      </w:r>
      <w:r w:rsidR="00956C76" w:rsidRPr="002F76AB">
        <w:rPr>
          <w:spacing w:val="3"/>
        </w:rPr>
        <w:t xml:space="preserve"> </w:t>
      </w:r>
      <w:r w:rsidR="00956C76" w:rsidRPr="000D08B5">
        <w:t>learning priorities for</w:t>
      </w:r>
      <w:r w:rsidR="00956C76" w:rsidRPr="002F76AB">
        <w:rPr>
          <w:spacing w:val="3"/>
        </w:rPr>
        <w:t xml:space="preserve"> </w:t>
      </w:r>
      <w:r w:rsidR="00956C76" w:rsidRPr="002F76AB">
        <w:rPr>
          <w:spacing w:val="-1"/>
        </w:rPr>
        <w:t>her/his</w:t>
      </w:r>
      <w:r w:rsidR="00956C76" w:rsidRPr="002F76AB">
        <w:rPr>
          <w:spacing w:val="3"/>
        </w:rPr>
        <w:t xml:space="preserve"> </w:t>
      </w:r>
      <w:r w:rsidR="00956C76" w:rsidRPr="002F76AB">
        <w:rPr>
          <w:spacing w:val="-1"/>
        </w:rPr>
        <w:t>own</w:t>
      </w:r>
      <w:r w:rsidR="00956C76" w:rsidRPr="002F76AB">
        <w:rPr>
          <w:spacing w:val="3"/>
        </w:rPr>
        <w:t xml:space="preserve"> </w:t>
      </w:r>
      <w:r w:rsidR="00956C76" w:rsidRPr="002F76AB">
        <w:rPr>
          <w:spacing w:val="-1"/>
        </w:rPr>
        <w:t>evaluation</w:t>
      </w:r>
      <w:r w:rsidR="00956C76" w:rsidRPr="002F76AB">
        <w:rPr>
          <w:spacing w:val="2"/>
        </w:rPr>
        <w:t xml:space="preserve"> </w:t>
      </w:r>
      <w:r w:rsidR="00956C76" w:rsidRPr="002F76AB">
        <w:rPr>
          <w:spacing w:val="-1"/>
        </w:rPr>
        <w:t>that</w:t>
      </w:r>
      <w:r w:rsidR="00956C76" w:rsidRPr="002F76AB">
        <w:rPr>
          <w:spacing w:val="26"/>
        </w:rPr>
        <w:t xml:space="preserve"> </w:t>
      </w:r>
      <w:r w:rsidR="00956C76" w:rsidRPr="000D08B5">
        <w:t>are</w:t>
      </w:r>
      <w:r w:rsidR="002F76AB">
        <w:rPr>
          <w:spacing w:val="19"/>
        </w:rPr>
        <w:t>:</w:t>
      </w:r>
    </w:p>
    <w:p w14:paraId="31EB8755" w14:textId="77777777" w:rsidR="002F76AB" w:rsidRDefault="00956C76" w:rsidP="002F76AB">
      <w:pPr>
        <w:pStyle w:val="BodyText"/>
        <w:numPr>
          <w:ilvl w:val="1"/>
          <w:numId w:val="97"/>
        </w:numPr>
      </w:pPr>
      <w:r w:rsidRPr="002F76AB">
        <w:rPr>
          <w:spacing w:val="-1"/>
        </w:rPr>
        <w:t>aligned</w:t>
      </w:r>
      <w:r w:rsidRPr="002F76AB">
        <w:rPr>
          <w:spacing w:val="19"/>
        </w:rPr>
        <w:t xml:space="preserve"> </w:t>
      </w:r>
      <w:r w:rsidRPr="000D08B5">
        <w:t>to</w:t>
      </w:r>
      <w:r w:rsidRPr="002F76AB">
        <w:rPr>
          <w:spacing w:val="19"/>
        </w:rPr>
        <w:t xml:space="preserve"> </w:t>
      </w:r>
      <w:r w:rsidRPr="000D08B5">
        <w:t>district</w:t>
      </w:r>
      <w:r w:rsidRPr="002F76AB">
        <w:rPr>
          <w:spacing w:val="19"/>
        </w:rPr>
        <w:t xml:space="preserve"> </w:t>
      </w:r>
      <w:r w:rsidRPr="000D08B5">
        <w:t>priorities</w:t>
      </w:r>
      <w:r w:rsidRPr="002F76AB">
        <w:rPr>
          <w:spacing w:val="19"/>
        </w:rPr>
        <w:t xml:space="preserve"> </w:t>
      </w:r>
      <w:r w:rsidRPr="000D08B5">
        <w:t>(unless</w:t>
      </w:r>
      <w:r w:rsidRPr="002F76AB">
        <w:rPr>
          <w:spacing w:val="19"/>
        </w:rPr>
        <w:t xml:space="preserve"> </w:t>
      </w:r>
      <w:r w:rsidRPr="000D08B5">
        <w:t>the</w:t>
      </w:r>
      <w:r w:rsidRPr="002F76AB">
        <w:rPr>
          <w:spacing w:val="19"/>
        </w:rPr>
        <w:t xml:space="preserve"> </w:t>
      </w:r>
      <w:r w:rsidRPr="000D08B5">
        <w:t>school</w:t>
      </w:r>
      <w:r w:rsidRPr="002F76AB">
        <w:rPr>
          <w:spacing w:val="19"/>
        </w:rPr>
        <w:t xml:space="preserve"> </w:t>
      </w:r>
      <w:r w:rsidRPr="000D08B5">
        <w:t>is</w:t>
      </w:r>
      <w:r w:rsidRPr="002F76AB">
        <w:rPr>
          <w:spacing w:val="19"/>
        </w:rPr>
        <w:t xml:space="preserve"> </w:t>
      </w:r>
      <w:r w:rsidRPr="000D08B5">
        <w:t>already</w:t>
      </w:r>
      <w:r w:rsidRPr="002F76AB">
        <w:rPr>
          <w:spacing w:val="19"/>
        </w:rPr>
        <w:t xml:space="preserve"> </w:t>
      </w:r>
      <w:r w:rsidRPr="000D08B5">
        <w:t>doing</w:t>
      </w:r>
      <w:r w:rsidRPr="002F76AB">
        <w:rPr>
          <w:spacing w:val="19"/>
        </w:rPr>
        <w:t xml:space="preserve"> </w:t>
      </w:r>
      <w:r w:rsidRPr="000D08B5">
        <w:t>well</w:t>
      </w:r>
      <w:r w:rsidRPr="002F76AB">
        <w:rPr>
          <w:spacing w:val="19"/>
        </w:rPr>
        <w:t xml:space="preserve"> </w:t>
      </w:r>
      <w:r w:rsidRPr="000D08B5">
        <w:t>against</w:t>
      </w:r>
      <w:r w:rsidRPr="002F76AB">
        <w:rPr>
          <w:spacing w:val="19"/>
        </w:rPr>
        <w:t xml:space="preserve"> </w:t>
      </w:r>
      <w:r w:rsidRPr="000D08B5">
        <w:t>those</w:t>
      </w:r>
      <w:r w:rsidRPr="002F76AB">
        <w:rPr>
          <w:spacing w:val="26"/>
        </w:rPr>
        <w:t xml:space="preserve"> </w:t>
      </w:r>
      <w:r w:rsidRPr="000D08B5">
        <w:t>priorities)</w:t>
      </w:r>
      <w:r w:rsidR="0039012B" w:rsidRPr="000D08B5">
        <w:t>;</w:t>
      </w:r>
      <w:r w:rsidRPr="000D08B5">
        <w:t xml:space="preserve"> and </w:t>
      </w:r>
    </w:p>
    <w:p w14:paraId="33B38B9D" w14:textId="77777777" w:rsidR="002F76AB" w:rsidRDefault="00956C76" w:rsidP="002F76AB">
      <w:pPr>
        <w:pStyle w:val="BodyText"/>
        <w:numPr>
          <w:ilvl w:val="1"/>
          <w:numId w:val="97"/>
        </w:numPr>
      </w:pPr>
      <w:r w:rsidRPr="000D08B5">
        <w:t>aligned with the school improvement plan.</w:t>
      </w:r>
    </w:p>
    <w:p w14:paraId="09FFE7AC" w14:textId="77777777" w:rsidR="002F76AB" w:rsidRDefault="00956C76" w:rsidP="002F76AB">
      <w:pPr>
        <w:pStyle w:val="BodyText"/>
        <w:numPr>
          <w:ilvl w:val="0"/>
          <w:numId w:val="97"/>
        </w:numPr>
      </w:pPr>
      <w:r w:rsidRPr="002F76AB">
        <w:rPr>
          <w:spacing w:val="-1"/>
        </w:rPr>
        <w:t>The</w:t>
      </w:r>
      <w:r w:rsidRPr="002F76AB">
        <w:rPr>
          <w:spacing w:val="34"/>
        </w:rPr>
        <w:t xml:space="preserve"> </w:t>
      </w:r>
      <w:r w:rsidRPr="000D08B5">
        <w:t>administrator</w:t>
      </w:r>
      <w:r w:rsidRPr="002F76AB">
        <w:rPr>
          <w:spacing w:val="33"/>
        </w:rPr>
        <w:t xml:space="preserve"> </w:t>
      </w:r>
      <w:r w:rsidRPr="002F76AB">
        <w:rPr>
          <w:spacing w:val="-1"/>
        </w:rPr>
        <w:t>chooses</w:t>
      </w:r>
      <w:r w:rsidRPr="002F76AB">
        <w:rPr>
          <w:spacing w:val="35"/>
        </w:rPr>
        <w:t xml:space="preserve"> </w:t>
      </w:r>
      <w:r w:rsidRPr="000D08B5">
        <w:t>measures</w:t>
      </w:r>
      <w:r w:rsidRPr="002F76AB">
        <w:rPr>
          <w:spacing w:val="32"/>
        </w:rPr>
        <w:t xml:space="preserve"> </w:t>
      </w:r>
      <w:r w:rsidRPr="002F76AB">
        <w:rPr>
          <w:spacing w:val="-1"/>
        </w:rPr>
        <w:t>that</w:t>
      </w:r>
      <w:r w:rsidRPr="002F76AB">
        <w:rPr>
          <w:spacing w:val="35"/>
        </w:rPr>
        <w:t xml:space="preserve"> </w:t>
      </w:r>
      <w:r w:rsidRPr="000D08B5">
        <w:t>best</w:t>
      </w:r>
      <w:r w:rsidRPr="002F76AB">
        <w:rPr>
          <w:spacing w:val="33"/>
        </w:rPr>
        <w:t xml:space="preserve"> </w:t>
      </w:r>
      <w:r w:rsidRPr="000D08B5">
        <w:t>assess</w:t>
      </w:r>
      <w:r w:rsidRPr="002F76AB">
        <w:rPr>
          <w:spacing w:val="34"/>
        </w:rPr>
        <w:t xml:space="preserve"> </w:t>
      </w:r>
      <w:r w:rsidRPr="002F76AB">
        <w:rPr>
          <w:spacing w:val="-1"/>
        </w:rPr>
        <w:t>the</w:t>
      </w:r>
      <w:r w:rsidRPr="002F76AB">
        <w:rPr>
          <w:spacing w:val="34"/>
        </w:rPr>
        <w:t xml:space="preserve"> </w:t>
      </w:r>
      <w:r w:rsidRPr="000D08B5">
        <w:t>priorities</w:t>
      </w:r>
      <w:r w:rsidRPr="002F76AB">
        <w:rPr>
          <w:spacing w:val="34"/>
        </w:rPr>
        <w:t xml:space="preserve"> </w:t>
      </w:r>
      <w:r w:rsidRPr="000D08B5">
        <w:t>and</w:t>
      </w:r>
      <w:r w:rsidRPr="002F76AB">
        <w:rPr>
          <w:spacing w:val="33"/>
        </w:rPr>
        <w:t xml:space="preserve"> </w:t>
      </w:r>
      <w:r w:rsidRPr="002F76AB">
        <w:rPr>
          <w:spacing w:val="-1"/>
        </w:rPr>
        <w:t>develops</w:t>
      </w:r>
      <w:r w:rsidRPr="002F76AB">
        <w:rPr>
          <w:spacing w:val="34"/>
        </w:rPr>
        <w:t xml:space="preserve"> </w:t>
      </w:r>
      <w:r w:rsidRPr="002F76AB">
        <w:rPr>
          <w:spacing w:val="-1"/>
        </w:rPr>
        <w:t>clear</w:t>
      </w:r>
      <w:r w:rsidRPr="002F76AB">
        <w:rPr>
          <w:spacing w:val="20"/>
          <w:w w:val="99"/>
        </w:rPr>
        <w:t xml:space="preserve"> </w:t>
      </w:r>
      <w:r w:rsidRPr="000D08B5">
        <w:t>and</w:t>
      </w:r>
      <w:r w:rsidRPr="002F76AB">
        <w:rPr>
          <w:spacing w:val="-2"/>
        </w:rPr>
        <w:t xml:space="preserve"> </w:t>
      </w:r>
      <w:r w:rsidRPr="002F76AB">
        <w:rPr>
          <w:spacing w:val="-1"/>
        </w:rPr>
        <w:t>measurable</w:t>
      </w:r>
      <w:r w:rsidRPr="002F76AB">
        <w:rPr>
          <w:spacing w:val="-7"/>
        </w:rPr>
        <w:t xml:space="preserve"> </w:t>
      </w:r>
      <w:r w:rsidRPr="002F76AB">
        <w:rPr>
          <w:spacing w:val="-3"/>
        </w:rPr>
        <w:t>SLOs</w:t>
      </w:r>
      <w:r w:rsidRPr="002F76AB">
        <w:rPr>
          <w:spacing w:val="-2"/>
        </w:rPr>
        <w:t xml:space="preserve"> </w:t>
      </w:r>
      <w:r w:rsidRPr="000D08B5">
        <w:t>for</w:t>
      </w:r>
      <w:r w:rsidRPr="002F76AB">
        <w:rPr>
          <w:spacing w:val="-1"/>
        </w:rPr>
        <w:t xml:space="preserve"> the</w:t>
      </w:r>
      <w:r w:rsidRPr="002F76AB">
        <w:rPr>
          <w:spacing w:val="-2"/>
        </w:rPr>
        <w:t xml:space="preserve"> </w:t>
      </w:r>
      <w:r w:rsidRPr="002F76AB">
        <w:rPr>
          <w:spacing w:val="-1"/>
        </w:rPr>
        <w:t>chosen</w:t>
      </w:r>
      <w:r w:rsidRPr="002F76AB">
        <w:rPr>
          <w:spacing w:val="1"/>
        </w:rPr>
        <w:t xml:space="preserve"> </w:t>
      </w:r>
      <w:r w:rsidRPr="002F76AB">
        <w:rPr>
          <w:spacing w:val="-1"/>
        </w:rPr>
        <w:t>assessments/indicators</w:t>
      </w:r>
      <w:r w:rsidRPr="002F76AB">
        <w:rPr>
          <w:spacing w:val="-3"/>
        </w:rPr>
        <w:t xml:space="preserve"> </w:t>
      </w:r>
      <w:r w:rsidRPr="000D08B5">
        <w:t>(see</w:t>
      </w:r>
      <w:r w:rsidRPr="002F76AB">
        <w:rPr>
          <w:spacing w:val="-1"/>
        </w:rPr>
        <w:t xml:space="preserve"> the</w:t>
      </w:r>
      <w:r w:rsidRPr="002F76AB">
        <w:rPr>
          <w:spacing w:val="-11"/>
        </w:rPr>
        <w:t xml:space="preserve"> </w:t>
      </w:r>
      <w:r w:rsidRPr="002F76AB">
        <w:rPr>
          <w:spacing w:val="-1"/>
        </w:rPr>
        <w:t>Administrator’s</w:t>
      </w:r>
      <w:r w:rsidRPr="002F76AB">
        <w:rPr>
          <w:spacing w:val="-7"/>
        </w:rPr>
        <w:t xml:space="preserve"> </w:t>
      </w:r>
      <w:r w:rsidRPr="002F76AB">
        <w:rPr>
          <w:spacing w:val="-5"/>
        </w:rPr>
        <w:t>SL</w:t>
      </w:r>
      <w:r w:rsidRPr="002F76AB">
        <w:rPr>
          <w:spacing w:val="-4"/>
        </w:rPr>
        <w:t>O</w:t>
      </w:r>
      <w:r w:rsidRPr="002F76AB">
        <w:rPr>
          <w:spacing w:val="77"/>
        </w:rPr>
        <w:t xml:space="preserve"> </w:t>
      </w:r>
      <w:r w:rsidRPr="002F76AB">
        <w:rPr>
          <w:spacing w:val="-1"/>
        </w:rPr>
        <w:t>Handbook,</w:t>
      </w:r>
      <w:r w:rsidRPr="002F76AB">
        <w:rPr>
          <w:spacing w:val="-2"/>
        </w:rPr>
        <w:t xml:space="preserve"> </w:t>
      </w:r>
      <w:r w:rsidRPr="002F76AB">
        <w:rPr>
          <w:rFonts w:cs="Corbel"/>
          <w:bCs/>
          <w:spacing w:val="-4"/>
        </w:rPr>
        <w:t>SLO</w:t>
      </w:r>
      <w:r w:rsidRPr="002F76AB">
        <w:rPr>
          <w:rFonts w:cs="Corbel"/>
          <w:bCs/>
          <w:spacing w:val="-3"/>
        </w:rPr>
        <w:t xml:space="preserve"> </w:t>
      </w:r>
      <w:r w:rsidRPr="002F76AB">
        <w:rPr>
          <w:rFonts w:cs="Corbel"/>
          <w:bCs/>
        </w:rPr>
        <w:t>Form</w:t>
      </w:r>
      <w:r w:rsidRPr="002F76AB">
        <w:rPr>
          <w:rFonts w:cs="Corbel"/>
          <w:b/>
          <w:bCs/>
          <w:spacing w:val="-5"/>
        </w:rPr>
        <w:t xml:space="preserve"> </w:t>
      </w:r>
      <w:r w:rsidRPr="000D08B5">
        <w:t>and</w:t>
      </w:r>
      <w:r w:rsidRPr="002F76AB">
        <w:rPr>
          <w:spacing w:val="-3"/>
        </w:rPr>
        <w:t xml:space="preserve"> </w:t>
      </w:r>
      <w:r w:rsidRPr="002F76AB">
        <w:rPr>
          <w:rFonts w:cs="Corbel"/>
          <w:bCs/>
          <w:spacing w:val="-4"/>
        </w:rPr>
        <w:t>SLO</w:t>
      </w:r>
      <w:r w:rsidRPr="002F76AB">
        <w:rPr>
          <w:rFonts w:cs="Corbel"/>
          <w:bCs/>
          <w:spacing w:val="-12"/>
        </w:rPr>
        <w:t xml:space="preserve"> </w:t>
      </w:r>
      <w:r w:rsidRPr="002F76AB">
        <w:rPr>
          <w:rFonts w:cs="Corbel"/>
          <w:bCs/>
        </w:rPr>
        <w:t>Quality</w:t>
      </w:r>
      <w:r w:rsidRPr="002F76AB">
        <w:rPr>
          <w:rFonts w:cs="Corbel"/>
          <w:bCs/>
          <w:spacing w:val="-19"/>
        </w:rPr>
        <w:t xml:space="preserve"> </w:t>
      </w:r>
      <w:r w:rsidRPr="002F76AB">
        <w:rPr>
          <w:rFonts w:cs="Corbel"/>
          <w:bCs/>
          <w:spacing w:val="-3"/>
        </w:rPr>
        <w:t>Test</w:t>
      </w:r>
      <w:r w:rsidRPr="002F76AB">
        <w:rPr>
          <w:rFonts w:cs="Corbel"/>
          <w:spacing w:val="-3"/>
        </w:rPr>
        <w:t>).</w:t>
      </w:r>
    </w:p>
    <w:p w14:paraId="39675899" w14:textId="77777777" w:rsidR="002F76AB" w:rsidRPr="002F76AB" w:rsidRDefault="00956C76" w:rsidP="002F76AB">
      <w:pPr>
        <w:pStyle w:val="BodyText"/>
        <w:numPr>
          <w:ilvl w:val="0"/>
          <w:numId w:val="97"/>
        </w:numPr>
      </w:pPr>
      <w:r w:rsidRPr="002F76AB">
        <w:rPr>
          <w:spacing w:val="-2"/>
          <w:w w:val="105"/>
        </w:rPr>
        <w:t>The</w:t>
      </w:r>
      <w:r w:rsidRPr="002F76AB">
        <w:rPr>
          <w:spacing w:val="32"/>
          <w:w w:val="105"/>
        </w:rPr>
        <w:t xml:space="preserve"> </w:t>
      </w:r>
      <w:r w:rsidRPr="002F76AB">
        <w:rPr>
          <w:w w:val="105"/>
        </w:rPr>
        <w:t>administrator</w:t>
      </w:r>
      <w:r w:rsidRPr="002F76AB">
        <w:rPr>
          <w:spacing w:val="30"/>
          <w:w w:val="105"/>
        </w:rPr>
        <w:t xml:space="preserve"> </w:t>
      </w:r>
      <w:r w:rsidRPr="002F76AB">
        <w:rPr>
          <w:spacing w:val="-2"/>
          <w:w w:val="105"/>
        </w:rPr>
        <w:t>shares</w:t>
      </w:r>
      <w:r w:rsidRPr="002F76AB">
        <w:rPr>
          <w:spacing w:val="32"/>
          <w:w w:val="105"/>
        </w:rPr>
        <w:t xml:space="preserve"> </w:t>
      </w:r>
      <w:r w:rsidRPr="002F76AB">
        <w:rPr>
          <w:spacing w:val="-2"/>
          <w:w w:val="105"/>
        </w:rPr>
        <w:t>the</w:t>
      </w:r>
      <w:r w:rsidRPr="002F76AB">
        <w:rPr>
          <w:spacing w:val="27"/>
          <w:w w:val="105"/>
        </w:rPr>
        <w:t xml:space="preserve"> </w:t>
      </w:r>
      <w:r w:rsidRPr="002F76AB">
        <w:rPr>
          <w:spacing w:val="-4"/>
          <w:w w:val="105"/>
        </w:rPr>
        <w:t>SLOs</w:t>
      </w:r>
      <w:r w:rsidRPr="002F76AB">
        <w:rPr>
          <w:spacing w:val="32"/>
          <w:w w:val="105"/>
        </w:rPr>
        <w:t xml:space="preserve"> </w:t>
      </w:r>
      <w:r w:rsidRPr="002F76AB">
        <w:rPr>
          <w:w w:val="105"/>
        </w:rPr>
        <w:t>with</w:t>
      </w:r>
      <w:r w:rsidRPr="002F76AB">
        <w:rPr>
          <w:spacing w:val="31"/>
          <w:w w:val="105"/>
        </w:rPr>
        <w:t xml:space="preserve"> </w:t>
      </w:r>
      <w:r w:rsidRPr="002F76AB">
        <w:rPr>
          <w:spacing w:val="-2"/>
          <w:w w:val="105"/>
        </w:rPr>
        <w:t>her/his</w:t>
      </w:r>
      <w:r w:rsidRPr="002F76AB">
        <w:rPr>
          <w:spacing w:val="32"/>
          <w:w w:val="105"/>
        </w:rPr>
        <w:t xml:space="preserve"> </w:t>
      </w:r>
      <w:r w:rsidRPr="002F76AB">
        <w:rPr>
          <w:spacing w:val="-3"/>
          <w:w w:val="105"/>
        </w:rPr>
        <w:t>evaluator,</w:t>
      </w:r>
      <w:r w:rsidRPr="002F76AB">
        <w:rPr>
          <w:spacing w:val="32"/>
          <w:w w:val="105"/>
        </w:rPr>
        <w:t xml:space="preserve"> </w:t>
      </w:r>
      <w:r w:rsidRPr="002F76AB">
        <w:rPr>
          <w:w w:val="105"/>
        </w:rPr>
        <w:t>informing</w:t>
      </w:r>
      <w:r w:rsidRPr="002F76AB">
        <w:rPr>
          <w:spacing w:val="31"/>
          <w:w w:val="105"/>
        </w:rPr>
        <w:t xml:space="preserve"> </w:t>
      </w:r>
      <w:r w:rsidRPr="002F76AB">
        <w:rPr>
          <w:w w:val="105"/>
        </w:rPr>
        <w:t>a</w:t>
      </w:r>
      <w:r w:rsidRPr="002F76AB">
        <w:rPr>
          <w:spacing w:val="31"/>
          <w:w w:val="105"/>
        </w:rPr>
        <w:t xml:space="preserve"> </w:t>
      </w:r>
      <w:r w:rsidRPr="002F76AB">
        <w:rPr>
          <w:spacing w:val="-2"/>
          <w:w w:val="105"/>
        </w:rPr>
        <w:t>conversation</w:t>
      </w:r>
      <w:r w:rsidRPr="002F76AB">
        <w:rPr>
          <w:spacing w:val="22"/>
        </w:rPr>
        <w:t xml:space="preserve"> </w:t>
      </w:r>
      <w:r w:rsidRPr="000D08B5">
        <w:t>designed</w:t>
      </w:r>
      <w:r w:rsidRPr="002F76AB">
        <w:rPr>
          <w:spacing w:val="-7"/>
        </w:rPr>
        <w:t xml:space="preserve"> </w:t>
      </w:r>
      <w:r w:rsidRPr="002F76AB">
        <w:rPr>
          <w:spacing w:val="-1"/>
        </w:rPr>
        <w:t>to</w:t>
      </w:r>
      <w:r w:rsidRPr="002F76AB">
        <w:rPr>
          <w:spacing w:val="-5"/>
        </w:rPr>
        <w:t xml:space="preserve"> </w:t>
      </w:r>
      <w:r w:rsidRPr="000D08B5">
        <w:t>ensure</w:t>
      </w:r>
      <w:r w:rsidRPr="002F76AB">
        <w:rPr>
          <w:spacing w:val="-6"/>
        </w:rPr>
        <w:t xml:space="preserve"> </w:t>
      </w:r>
      <w:r w:rsidR="002F76AB">
        <w:rPr>
          <w:spacing w:val="-1"/>
        </w:rPr>
        <w:t>that:</w:t>
      </w:r>
    </w:p>
    <w:p w14:paraId="4CBEB861" w14:textId="77777777" w:rsidR="002F76AB" w:rsidRDefault="00956C76" w:rsidP="002F76AB">
      <w:pPr>
        <w:pStyle w:val="BodyText"/>
        <w:numPr>
          <w:ilvl w:val="1"/>
          <w:numId w:val="97"/>
        </w:numPr>
      </w:pPr>
      <w:r w:rsidRPr="000D08B5">
        <w:t>The objectives are adequately ambitious</w:t>
      </w:r>
      <w:r w:rsidR="0039012B" w:rsidRPr="000D08B5">
        <w:t>;</w:t>
      </w:r>
    </w:p>
    <w:p w14:paraId="4BB43010" w14:textId="77777777" w:rsidR="002F76AB" w:rsidRDefault="00956C76" w:rsidP="002F76AB">
      <w:pPr>
        <w:pStyle w:val="BodyText"/>
        <w:numPr>
          <w:ilvl w:val="1"/>
          <w:numId w:val="97"/>
        </w:numPr>
      </w:pPr>
      <w:r w:rsidRPr="000D08B5">
        <w:t>There</w:t>
      </w:r>
      <w:r w:rsidRPr="002F76AB">
        <w:rPr>
          <w:spacing w:val="-5"/>
        </w:rPr>
        <w:t xml:space="preserve"> </w:t>
      </w:r>
      <w:r w:rsidRPr="000D08B5">
        <w:t>is</w:t>
      </w:r>
      <w:r w:rsidRPr="002F76AB">
        <w:rPr>
          <w:spacing w:val="-4"/>
        </w:rPr>
        <w:t xml:space="preserve"> </w:t>
      </w:r>
      <w:r w:rsidRPr="002F76AB">
        <w:rPr>
          <w:spacing w:val="-1"/>
        </w:rPr>
        <w:t>adequate</w:t>
      </w:r>
      <w:r w:rsidRPr="002F76AB">
        <w:rPr>
          <w:spacing w:val="-5"/>
        </w:rPr>
        <w:t xml:space="preserve"> </w:t>
      </w:r>
      <w:r w:rsidRPr="000D08B5">
        <w:t>data</w:t>
      </w:r>
      <w:r w:rsidRPr="002F76AB">
        <w:rPr>
          <w:spacing w:val="-5"/>
        </w:rPr>
        <w:t xml:space="preserve"> </w:t>
      </w:r>
      <w:r w:rsidRPr="000D08B5">
        <w:t>that</w:t>
      </w:r>
      <w:r w:rsidRPr="002F76AB">
        <w:rPr>
          <w:spacing w:val="-5"/>
        </w:rPr>
        <w:t xml:space="preserve"> </w:t>
      </w:r>
      <w:r w:rsidRPr="000D08B5">
        <w:t>can</w:t>
      </w:r>
      <w:r w:rsidRPr="002F76AB">
        <w:rPr>
          <w:spacing w:val="-4"/>
        </w:rPr>
        <w:t xml:space="preserve"> </w:t>
      </w:r>
      <w:r w:rsidRPr="000D08B5">
        <w:t>be</w:t>
      </w:r>
      <w:r w:rsidRPr="002F76AB">
        <w:rPr>
          <w:spacing w:val="-5"/>
        </w:rPr>
        <w:t xml:space="preserve"> </w:t>
      </w:r>
      <w:r w:rsidRPr="000D08B5">
        <w:t>collected</w:t>
      </w:r>
      <w:r w:rsidRPr="002F76AB">
        <w:rPr>
          <w:spacing w:val="-5"/>
        </w:rPr>
        <w:t xml:space="preserve"> </w:t>
      </w:r>
      <w:r w:rsidRPr="000D08B5">
        <w:t>to</w:t>
      </w:r>
      <w:r w:rsidRPr="002F76AB">
        <w:rPr>
          <w:spacing w:val="-4"/>
        </w:rPr>
        <w:t xml:space="preserve"> </w:t>
      </w:r>
      <w:r w:rsidRPr="002F76AB">
        <w:rPr>
          <w:spacing w:val="-2"/>
        </w:rPr>
        <w:t>make</w:t>
      </w:r>
      <w:r w:rsidRPr="002F76AB">
        <w:rPr>
          <w:spacing w:val="-5"/>
        </w:rPr>
        <w:t xml:space="preserve"> </w:t>
      </w:r>
      <w:r w:rsidRPr="000D08B5">
        <w:t>a</w:t>
      </w:r>
      <w:r w:rsidRPr="002F76AB">
        <w:rPr>
          <w:spacing w:val="-5"/>
        </w:rPr>
        <w:t xml:space="preserve"> </w:t>
      </w:r>
      <w:r w:rsidRPr="000D08B5">
        <w:t>fair</w:t>
      </w:r>
      <w:r w:rsidRPr="002F76AB">
        <w:rPr>
          <w:spacing w:val="-5"/>
        </w:rPr>
        <w:t xml:space="preserve"> </w:t>
      </w:r>
      <w:r w:rsidRPr="000D08B5">
        <w:t>judgment</w:t>
      </w:r>
      <w:r w:rsidRPr="002F76AB">
        <w:rPr>
          <w:spacing w:val="-5"/>
        </w:rPr>
        <w:t xml:space="preserve"> </w:t>
      </w:r>
      <w:r w:rsidRPr="000D08B5">
        <w:t>about</w:t>
      </w:r>
      <w:r w:rsidRPr="002F76AB">
        <w:rPr>
          <w:spacing w:val="-5"/>
        </w:rPr>
        <w:t xml:space="preserve"> </w:t>
      </w:r>
      <w:r w:rsidRPr="000D08B5">
        <w:t>whether</w:t>
      </w:r>
      <w:r w:rsidRPr="002F76AB">
        <w:rPr>
          <w:spacing w:val="-5"/>
        </w:rPr>
        <w:t xml:space="preserve"> </w:t>
      </w:r>
      <w:r w:rsidRPr="000D08B5">
        <w:t>the</w:t>
      </w:r>
      <w:r w:rsidRPr="002F76AB">
        <w:rPr>
          <w:spacing w:val="20"/>
        </w:rPr>
        <w:t xml:space="preserve"> </w:t>
      </w:r>
      <w:r w:rsidRPr="000D08B5">
        <w:t>administrator</w:t>
      </w:r>
      <w:r w:rsidRPr="002F76AB">
        <w:rPr>
          <w:spacing w:val="-10"/>
        </w:rPr>
        <w:t xml:space="preserve"> </w:t>
      </w:r>
      <w:r w:rsidRPr="000D08B5">
        <w:t>met</w:t>
      </w:r>
      <w:r w:rsidRPr="002F76AB">
        <w:rPr>
          <w:spacing w:val="-9"/>
        </w:rPr>
        <w:t xml:space="preserve"> </w:t>
      </w:r>
      <w:r w:rsidRPr="002F76AB">
        <w:rPr>
          <w:spacing w:val="-1"/>
        </w:rPr>
        <w:t>the</w:t>
      </w:r>
      <w:r w:rsidRPr="002F76AB">
        <w:rPr>
          <w:spacing w:val="-9"/>
        </w:rPr>
        <w:t xml:space="preserve"> </w:t>
      </w:r>
      <w:r w:rsidRPr="000D08B5">
        <w:t>established</w:t>
      </w:r>
      <w:r w:rsidRPr="002F76AB">
        <w:rPr>
          <w:spacing w:val="-10"/>
        </w:rPr>
        <w:t xml:space="preserve"> </w:t>
      </w:r>
      <w:r w:rsidRPr="002F76AB">
        <w:rPr>
          <w:spacing w:val="-1"/>
        </w:rPr>
        <w:t>objectives</w:t>
      </w:r>
      <w:r w:rsidR="0039012B" w:rsidRPr="002F76AB">
        <w:rPr>
          <w:spacing w:val="-1"/>
        </w:rPr>
        <w:t>;</w:t>
      </w:r>
    </w:p>
    <w:p w14:paraId="5AA4B2F2" w14:textId="77777777" w:rsidR="002F76AB" w:rsidRDefault="00956C76" w:rsidP="002F76AB">
      <w:pPr>
        <w:pStyle w:val="BodyText"/>
        <w:numPr>
          <w:ilvl w:val="1"/>
          <w:numId w:val="97"/>
        </w:numPr>
      </w:pPr>
      <w:r w:rsidRPr="000D08B5">
        <w:t>The</w:t>
      </w:r>
      <w:r w:rsidRPr="002F76AB">
        <w:rPr>
          <w:spacing w:val="40"/>
        </w:rPr>
        <w:t xml:space="preserve"> </w:t>
      </w:r>
      <w:r w:rsidRPr="000D08B5">
        <w:t>objectives</w:t>
      </w:r>
      <w:r w:rsidRPr="002F76AB">
        <w:rPr>
          <w:spacing w:val="40"/>
        </w:rPr>
        <w:t xml:space="preserve"> </w:t>
      </w:r>
      <w:r w:rsidRPr="000D08B5">
        <w:t>are</w:t>
      </w:r>
      <w:r w:rsidRPr="002F76AB">
        <w:rPr>
          <w:spacing w:val="40"/>
        </w:rPr>
        <w:t xml:space="preserve"> </w:t>
      </w:r>
      <w:r w:rsidRPr="000D08B5">
        <w:t>based</w:t>
      </w:r>
      <w:r w:rsidRPr="002F76AB">
        <w:rPr>
          <w:spacing w:val="40"/>
        </w:rPr>
        <w:t xml:space="preserve"> </w:t>
      </w:r>
      <w:r w:rsidRPr="000D08B5">
        <w:t>on</w:t>
      </w:r>
      <w:r w:rsidRPr="002F76AB">
        <w:rPr>
          <w:spacing w:val="40"/>
        </w:rPr>
        <w:t xml:space="preserve"> </w:t>
      </w:r>
      <w:r w:rsidRPr="000D08B5">
        <w:t>a</w:t>
      </w:r>
      <w:r w:rsidRPr="002F76AB">
        <w:rPr>
          <w:spacing w:val="40"/>
        </w:rPr>
        <w:t xml:space="preserve"> </w:t>
      </w:r>
      <w:r w:rsidRPr="002F76AB">
        <w:rPr>
          <w:spacing w:val="-1"/>
        </w:rPr>
        <w:t>review</w:t>
      </w:r>
      <w:r w:rsidRPr="002F76AB">
        <w:rPr>
          <w:spacing w:val="40"/>
        </w:rPr>
        <w:t xml:space="preserve"> </w:t>
      </w:r>
      <w:r w:rsidRPr="000D08B5">
        <w:t>of</w:t>
      </w:r>
      <w:r w:rsidRPr="002F76AB">
        <w:rPr>
          <w:spacing w:val="40"/>
        </w:rPr>
        <w:t xml:space="preserve"> </w:t>
      </w:r>
      <w:r w:rsidRPr="000D08B5">
        <w:t>student</w:t>
      </w:r>
      <w:r w:rsidRPr="002F76AB">
        <w:rPr>
          <w:spacing w:val="40"/>
        </w:rPr>
        <w:t xml:space="preserve"> </w:t>
      </w:r>
      <w:r w:rsidRPr="000D08B5">
        <w:t>characteristics</w:t>
      </w:r>
      <w:r w:rsidRPr="002F76AB">
        <w:rPr>
          <w:spacing w:val="40"/>
        </w:rPr>
        <w:t xml:space="preserve"> </w:t>
      </w:r>
      <w:r w:rsidRPr="002F76AB">
        <w:rPr>
          <w:spacing w:val="-1"/>
        </w:rPr>
        <w:t>(e.g.,</w:t>
      </w:r>
      <w:r w:rsidRPr="002F76AB">
        <w:rPr>
          <w:spacing w:val="40"/>
        </w:rPr>
        <w:t xml:space="preserve"> </w:t>
      </w:r>
      <w:r w:rsidRPr="002F76AB">
        <w:rPr>
          <w:spacing w:val="-1"/>
        </w:rPr>
        <w:t>mobility,</w:t>
      </w:r>
      <w:r w:rsidRPr="002F76AB">
        <w:rPr>
          <w:spacing w:val="26"/>
        </w:rPr>
        <w:t xml:space="preserve"> </w:t>
      </w:r>
      <w:r w:rsidRPr="000D08B5">
        <w:t>attendance,</w:t>
      </w:r>
      <w:r w:rsidRPr="002F76AB">
        <w:rPr>
          <w:spacing w:val="29"/>
        </w:rPr>
        <w:t xml:space="preserve"> </w:t>
      </w:r>
      <w:r w:rsidRPr="000D08B5">
        <w:t>demographic</w:t>
      </w:r>
      <w:r w:rsidRPr="002F76AB">
        <w:rPr>
          <w:spacing w:val="29"/>
        </w:rPr>
        <w:t xml:space="preserve"> </w:t>
      </w:r>
      <w:r w:rsidRPr="000D08B5">
        <w:t>and</w:t>
      </w:r>
      <w:r w:rsidRPr="002F76AB">
        <w:rPr>
          <w:spacing w:val="29"/>
        </w:rPr>
        <w:t xml:space="preserve"> </w:t>
      </w:r>
      <w:r w:rsidRPr="000D08B5">
        <w:t>learning</w:t>
      </w:r>
      <w:r w:rsidRPr="002F76AB">
        <w:rPr>
          <w:spacing w:val="29"/>
        </w:rPr>
        <w:t xml:space="preserve"> </w:t>
      </w:r>
      <w:r w:rsidRPr="000D08B5">
        <w:t>characteristics)</w:t>
      </w:r>
      <w:r w:rsidRPr="002F76AB">
        <w:rPr>
          <w:spacing w:val="29"/>
        </w:rPr>
        <w:t xml:space="preserve"> </w:t>
      </w:r>
      <w:r w:rsidRPr="002F76AB">
        <w:rPr>
          <w:spacing w:val="-1"/>
        </w:rPr>
        <w:t>relevant</w:t>
      </w:r>
      <w:r w:rsidRPr="002F76AB">
        <w:rPr>
          <w:spacing w:val="29"/>
        </w:rPr>
        <w:t xml:space="preserve"> </w:t>
      </w:r>
      <w:r w:rsidRPr="000D08B5">
        <w:t>to</w:t>
      </w:r>
      <w:r w:rsidRPr="002F76AB">
        <w:rPr>
          <w:spacing w:val="29"/>
        </w:rPr>
        <w:t xml:space="preserve"> </w:t>
      </w:r>
      <w:r w:rsidRPr="000D08B5">
        <w:t>the</w:t>
      </w:r>
      <w:r w:rsidRPr="002F76AB">
        <w:rPr>
          <w:spacing w:val="29"/>
        </w:rPr>
        <w:t xml:space="preserve"> </w:t>
      </w:r>
      <w:r w:rsidRPr="000D08B5">
        <w:t>assessment</w:t>
      </w:r>
      <w:r w:rsidRPr="002F76AB">
        <w:rPr>
          <w:spacing w:val="29"/>
        </w:rPr>
        <w:t xml:space="preserve"> </w:t>
      </w:r>
      <w:r w:rsidRPr="000D08B5">
        <w:t>of</w:t>
      </w:r>
      <w:r w:rsidRPr="002F76AB">
        <w:rPr>
          <w:spacing w:val="26"/>
        </w:rPr>
        <w:t xml:space="preserve"> </w:t>
      </w:r>
      <w:r w:rsidRPr="002F76AB">
        <w:rPr>
          <w:spacing w:val="-1"/>
        </w:rPr>
        <w:t>the</w:t>
      </w:r>
      <w:r w:rsidRPr="002F76AB">
        <w:rPr>
          <w:spacing w:val="-10"/>
        </w:rPr>
        <w:t xml:space="preserve"> </w:t>
      </w:r>
      <w:r w:rsidRPr="000D08B5">
        <w:t>administrator</w:t>
      </w:r>
      <w:r w:rsidRPr="002F76AB">
        <w:rPr>
          <w:spacing w:val="-11"/>
        </w:rPr>
        <w:t xml:space="preserve"> </w:t>
      </w:r>
      <w:r w:rsidRPr="000D08B5">
        <w:t>against</w:t>
      </w:r>
      <w:r w:rsidRPr="002F76AB">
        <w:rPr>
          <w:spacing w:val="-10"/>
        </w:rPr>
        <w:t xml:space="preserve"> </w:t>
      </w:r>
      <w:r w:rsidRPr="002F76AB">
        <w:rPr>
          <w:spacing w:val="-1"/>
        </w:rPr>
        <w:t>the</w:t>
      </w:r>
      <w:r w:rsidRPr="002F76AB">
        <w:rPr>
          <w:spacing w:val="-10"/>
        </w:rPr>
        <w:t xml:space="preserve"> </w:t>
      </w:r>
      <w:r w:rsidRPr="002F76AB">
        <w:rPr>
          <w:spacing w:val="-1"/>
        </w:rPr>
        <w:t>objective</w:t>
      </w:r>
      <w:r w:rsidR="0039012B" w:rsidRPr="002F76AB">
        <w:rPr>
          <w:spacing w:val="-1"/>
        </w:rPr>
        <w:t>; and</w:t>
      </w:r>
    </w:p>
    <w:p w14:paraId="7B71E5A5" w14:textId="77777777" w:rsidR="002F76AB" w:rsidRDefault="00956C76" w:rsidP="002F76AB">
      <w:pPr>
        <w:pStyle w:val="BodyText"/>
        <w:numPr>
          <w:ilvl w:val="1"/>
          <w:numId w:val="97"/>
        </w:numPr>
      </w:pPr>
      <w:r w:rsidRPr="000D08B5">
        <w:t>The</w:t>
      </w:r>
      <w:r w:rsidRPr="002F76AB">
        <w:rPr>
          <w:spacing w:val="11"/>
        </w:rPr>
        <w:t xml:space="preserve"> </w:t>
      </w:r>
      <w:r w:rsidRPr="000D08B5">
        <w:t>professional</w:t>
      </w:r>
      <w:r w:rsidRPr="002F76AB">
        <w:rPr>
          <w:spacing w:val="11"/>
        </w:rPr>
        <w:t xml:space="preserve"> </w:t>
      </w:r>
      <w:r w:rsidRPr="000D08B5">
        <w:t>resources</w:t>
      </w:r>
      <w:r w:rsidRPr="002F76AB">
        <w:rPr>
          <w:spacing w:val="11"/>
        </w:rPr>
        <w:t xml:space="preserve"> </w:t>
      </w:r>
      <w:r w:rsidRPr="000D08B5">
        <w:t>are</w:t>
      </w:r>
      <w:r w:rsidRPr="002F76AB">
        <w:rPr>
          <w:spacing w:val="11"/>
        </w:rPr>
        <w:t xml:space="preserve"> </w:t>
      </w:r>
      <w:r w:rsidRPr="000D08B5">
        <w:t>appropriate</w:t>
      </w:r>
      <w:r w:rsidRPr="002F76AB">
        <w:rPr>
          <w:spacing w:val="10"/>
        </w:rPr>
        <w:t xml:space="preserve"> </w:t>
      </w:r>
      <w:r w:rsidRPr="000D08B5">
        <w:t>to</w:t>
      </w:r>
      <w:r w:rsidRPr="002F76AB">
        <w:rPr>
          <w:spacing w:val="11"/>
        </w:rPr>
        <w:t xml:space="preserve"> </w:t>
      </w:r>
      <w:r w:rsidRPr="002F76AB">
        <w:rPr>
          <w:spacing w:val="-1"/>
        </w:rPr>
        <w:t>supporting</w:t>
      </w:r>
      <w:r w:rsidRPr="002F76AB">
        <w:rPr>
          <w:spacing w:val="11"/>
        </w:rPr>
        <w:t xml:space="preserve"> </w:t>
      </w:r>
      <w:r w:rsidRPr="000D08B5">
        <w:t>the</w:t>
      </w:r>
      <w:r w:rsidRPr="002F76AB">
        <w:rPr>
          <w:spacing w:val="11"/>
        </w:rPr>
        <w:t xml:space="preserve"> </w:t>
      </w:r>
      <w:r w:rsidRPr="000D08B5">
        <w:t>administrator</w:t>
      </w:r>
      <w:r w:rsidRPr="002F76AB">
        <w:rPr>
          <w:spacing w:val="11"/>
        </w:rPr>
        <w:t xml:space="preserve"> </w:t>
      </w:r>
      <w:r w:rsidRPr="000D08B5">
        <w:t>in</w:t>
      </w:r>
      <w:r w:rsidRPr="002F76AB">
        <w:rPr>
          <w:spacing w:val="11"/>
        </w:rPr>
        <w:t xml:space="preserve"> </w:t>
      </w:r>
      <w:r w:rsidRPr="000D08B5">
        <w:t>meeting</w:t>
      </w:r>
      <w:r w:rsidRPr="002F76AB">
        <w:rPr>
          <w:spacing w:val="29"/>
        </w:rPr>
        <w:t xml:space="preserve"> </w:t>
      </w:r>
      <w:r w:rsidRPr="002F76AB">
        <w:rPr>
          <w:spacing w:val="-1"/>
        </w:rPr>
        <w:t>the</w:t>
      </w:r>
      <w:r w:rsidRPr="002F76AB">
        <w:rPr>
          <w:spacing w:val="-13"/>
        </w:rPr>
        <w:t xml:space="preserve"> </w:t>
      </w:r>
      <w:r w:rsidRPr="000D08B5">
        <w:t>performance</w:t>
      </w:r>
      <w:r w:rsidRPr="002F76AB">
        <w:rPr>
          <w:spacing w:val="-12"/>
        </w:rPr>
        <w:t xml:space="preserve"> </w:t>
      </w:r>
      <w:r w:rsidRPr="002F76AB">
        <w:rPr>
          <w:spacing w:val="-1"/>
        </w:rPr>
        <w:t>targets.</w:t>
      </w:r>
    </w:p>
    <w:p w14:paraId="5B83F52F" w14:textId="77777777" w:rsidR="00956C76" w:rsidRPr="000D08B5" w:rsidRDefault="00956C76" w:rsidP="002F76AB">
      <w:pPr>
        <w:pStyle w:val="BodyText"/>
        <w:numPr>
          <w:ilvl w:val="0"/>
          <w:numId w:val="97"/>
        </w:numPr>
      </w:pPr>
      <w:r w:rsidRPr="002F76AB">
        <w:rPr>
          <w:spacing w:val="-1"/>
        </w:rPr>
        <w:t>The</w:t>
      </w:r>
      <w:r w:rsidRPr="002F76AB">
        <w:rPr>
          <w:spacing w:val="25"/>
        </w:rPr>
        <w:t xml:space="preserve"> </w:t>
      </w:r>
      <w:r w:rsidRPr="000D08B5">
        <w:t>administrator</w:t>
      </w:r>
      <w:r w:rsidRPr="002F76AB">
        <w:rPr>
          <w:spacing w:val="23"/>
        </w:rPr>
        <w:t xml:space="preserve"> </w:t>
      </w:r>
      <w:r w:rsidRPr="000D08B5">
        <w:t>and</w:t>
      </w:r>
      <w:r w:rsidRPr="002F76AB">
        <w:rPr>
          <w:spacing w:val="25"/>
        </w:rPr>
        <w:t xml:space="preserve"> </w:t>
      </w:r>
      <w:r w:rsidRPr="002F76AB">
        <w:rPr>
          <w:spacing w:val="-1"/>
        </w:rPr>
        <w:t>evaluator</w:t>
      </w:r>
      <w:r w:rsidRPr="002F76AB">
        <w:rPr>
          <w:spacing w:val="24"/>
        </w:rPr>
        <w:t xml:space="preserve"> </w:t>
      </w:r>
      <w:r w:rsidRPr="002F76AB">
        <w:rPr>
          <w:spacing w:val="-1"/>
        </w:rPr>
        <w:t>collect</w:t>
      </w:r>
      <w:r w:rsidRPr="002F76AB">
        <w:rPr>
          <w:spacing w:val="26"/>
        </w:rPr>
        <w:t xml:space="preserve"> </w:t>
      </w:r>
      <w:r w:rsidRPr="000D08B5">
        <w:t>interim</w:t>
      </w:r>
      <w:r w:rsidRPr="002F76AB">
        <w:rPr>
          <w:spacing w:val="24"/>
        </w:rPr>
        <w:t xml:space="preserve"> </w:t>
      </w:r>
      <w:r w:rsidRPr="000D08B5">
        <w:t>data</w:t>
      </w:r>
      <w:r w:rsidRPr="002F76AB">
        <w:rPr>
          <w:spacing w:val="25"/>
        </w:rPr>
        <w:t xml:space="preserve"> </w:t>
      </w:r>
      <w:r w:rsidRPr="002F76AB">
        <w:rPr>
          <w:spacing w:val="-1"/>
        </w:rPr>
        <w:t>on</w:t>
      </w:r>
      <w:r w:rsidRPr="002F76AB">
        <w:rPr>
          <w:spacing w:val="25"/>
        </w:rPr>
        <w:t xml:space="preserve"> </w:t>
      </w:r>
      <w:r w:rsidRPr="002F76AB">
        <w:rPr>
          <w:spacing w:val="-1"/>
        </w:rPr>
        <w:t>the</w:t>
      </w:r>
      <w:r w:rsidRPr="002F76AB">
        <w:rPr>
          <w:spacing w:val="19"/>
        </w:rPr>
        <w:t xml:space="preserve"> </w:t>
      </w:r>
      <w:r w:rsidRPr="002F76AB">
        <w:rPr>
          <w:spacing w:val="-3"/>
        </w:rPr>
        <w:t>SLOs</w:t>
      </w:r>
      <w:r w:rsidRPr="002F76AB">
        <w:rPr>
          <w:spacing w:val="26"/>
        </w:rPr>
        <w:t xml:space="preserve"> </w:t>
      </w:r>
      <w:r w:rsidRPr="002F76AB">
        <w:rPr>
          <w:spacing w:val="-1"/>
        </w:rPr>
        <w:t>to</w:t>
      </w:r>
      <w:r w:rsidRPr="002F76AB">
        <w:rPr>
          <w:spacing w:val="25"/>
        </w:rPr>
        <w:t xml:space="preserve"> </w:t>
      </w:r>
      <w:r w:rsidRPr="000D08B5">
        <w:t>inform</w:t>
      </w:r>
      <w:r w:rsidRPr="002F76AB">
        <w:rPr>
          <w:spacing w:val="24"/>
        </w:rPr>
        <w:t xml:space="preserve"> </w:t>
      </w:r>
      <w:r w:rsidRPr="000D08B5">
        <w:t>a</w:t>
      </w:r>
      <w:r w:rsidRPr="002F76AB">
        <w:rPr>
          <w:spacing w:val="24"/>
        </w:rPr>
        <w:t xml:space="preserve"> </w:t>
      </w:r>
      <w:r w:rsidRPr="000D08B5">
        <w:t>mid-year</w:t>
      </w:r>
      <w:r w:rsidRPr="002F76AB">
        <w:rPr>
          <w:spacing w:val="27"/>
          <w:w w:val="99"/>
        </w:rPr>
        <w:t xml:space="preserve"> </w:t>
      </w:r>
      <w:r w:rsidRPr="000D08B5">
        <w:t>conversation</w:t>
      </w:r>
      <w:r w:rsidRPr="002F76AB">
        <w:rPr>
          <w:spacing w:val="18"/>
        </w:rPr>
        <w:t xml:space="preserve"> </w:t>
      </w:r>
      <w:r w:rsidRPr="002F76AB">
        <w:rPr>
          <w:spacing w:val="-1"/>
        </w:rPr>
        <w:t>(which</w:t>
      </w:r>
      <w:r w:rsidRPr="002F76AB">
        <w:rPr>
          <w:spacing w:val="18"/>
        </w:rPr>
        <w:t xml:space="preserve"> </w:t>
      </w:r>
      <w:r w:rsidRPr="000D08B5">
        <w:t>is</w:t>
      </w:r>
      <w:r w:rsidRPr="002F76AB">
        <w:rPr>
          <w:spacing w:val="17"/>
        </w:rPr>
        <w:t xml:space="preserve"> </w:t>
      </w:r>
      <w:r w:rsidRPr="000D08B5">
        <w:t>an</w:t>
      </w:r>
      <w:r w:rsidRPr="002F76AB">
        <w:rPr>
          <w:spacing w:val="17"/>
        </w:rPr>
        <w:t xml:space="preserve"> </w:t>
      </w:r>
      <w:r w:rsidRPr="000D08B5">
        <w:t>opportunity</w:t>
      </w:r>
      <w:r w:rsidRPr="002F76AB">
        <w:rPr>
          <w:spacing w:val="18"/>
        </w:rPr>
        <w:t xml:space="preserve"> </w:t>
      </w:r>
      <w:r w:rsidRPr="000D08B5">
        <w:t>to</w:t>
      </w:r>
      <w:r w:rsidRPr="002F76AB">
        <w:rPr>
          <w:spacing w:val="17"/>
        </w:rPr>
        <w:t xml:space="preserve"> </w:t>
      </w:r>
      <w:r w:rsidRPr="000D08B5">
        <w:t>assess</w:t>
      </w:r>
      <w:r w:rsidRPr="002F76AB">
        <w:rPr>
          <w:spacing w:val="17"/>
        </w:rPr>
        <w:t xml:space="preserve"> </w:t>
      </w:r>
      <w:r w:rsidRPr="000D08B5">
        <w:t>progress</w:t>
      </w:r>
      <w:r w:rsidRPr="002F76AB">
        <w:rPr>
          <w:spacing w:val="17"/>
        </w:rPr>
        <w:t xml:space="preserve"> </w:t>
      </w:r>
      <w:r w:rsidRPr="000D08B5">
        <w:t>and,</w:t>
      </w:r>
      <w:r w:rsidRPr="002F76AB">
        <w:rPr>
          <w:spacing w:val="17"/>
        </w:rPr>
        <w:t xml:space="preserve"> </w:t>
      </w:r>
      <w:r w:rsidRPr="000D08B5">
        <w:t>as</w:t>
      </w:r>
      <w:r w:rsidRPr="002F76AB">
        <w:rPr>
          <w:spacing w:val="17"/>
        </w:rPr>
        <w:t xml:space="preserve"> </w:t>
      </w:r>
      <w:r w:rsidRPr="000D08B5">
        <w:t>needed,</w:t>
      </w:r>
      <w:r w:rsidRPr="002F76AB">
        <w:rPr>
          <w:spacing w:val="17"/>
        </w:rPr>
        <w:t xml:space="preserve"> </w:t>
      </w:r>
      <w:r w:rsidRPr="000D08B5">
        <w:t>adjust</w:t>
      </w:r>
      <w:r w:rsidRPr="002F76AB">
        <w:rPr>
          <w:spacing w:val="17"/>
        </w:rPr>
        <w:t xml:space="preserve"> </w:t>
      </w:r>
      <w:r w:rsidRPr="000D08B5">
        <w:t>targets)</w:t>
      </w:r>
      <w:r w:rsidRPr="002F76AB">
        <w:rPr>
          <w:spacing w:val="23"/>
        </w:rPr>
        <w:t xml:space="preserve"> </w:t>
      </w:r>
      <w:r w:rsidRPr="000D08B5">
        <w:t>and</w:t>
      </w:r>
      <w:r w:rsidRPr="002F76AB">
        <w:rPr>
          <w:spacing w:val="-8"/>
        </w:rPr>
        <w:t xml:space="preserve"> </w:t>
      </w:r>
      <w:r w:rsidRPr="002F76AB">
        <w:rPr>
          <w:spacing w:val="-1"/>
        </w:rPr>
        <w:lastRenderedPageBreak/>
        <w:t>summative</w:t>
      </w:r>
      <w:r w:rsidRPr="002F76AB">
        <w:rPr>
          <w:spacing w:val="-5"/>
        </w:rPr>
        <w:t xml:space="preserve"> </w:t>
      </w:r>
      <w:r w:rsidRPr="000D08B5">
        <w:t>data</w:t>
      </w:r>
      <w:r w:rsidRPr="002F76AB">
        <w:rPr>
          <w:spacing w:val="-7"/>
        </w:rPr>
        <w:t xml:space="preserve"> </w:t>
      </w:r>
      <w:r w:rsidRPr="002F76AB">
        <w:rPr>
          <w:spacing w:val="-1"/>
        </w:rPr>
        <w:t>to</w:t>
      </w:r>
      <w:r w:rsidRPr="002F76AB">
        <w:rPr>
          <w:spacing w:val="-6"/>
        </w:rPr>
        <w:t xml:space="preserve"> </w:t>
      </w:r>
      <w:r w:rsidRPr="000D08B5">
        <w:t>inform</w:t>
      </w:r>
      <w:r w:rsidRPr="002F76AB">
        <w:rPr>
          <w:spacing w:val="-7"/>
        </w:rPr>
        <w:t xml:space="preserve"> </w:t>
      </w:r>
      <w:r w:rsidRPr="002F76AB">
        <w:rPr>
          <w:spacing w:val="-1"/>
        </w:rPr>
        <w:t>summative</w:t>
      </w:r>
      <w:r w:rsidRPr="002F76AB">
        <w:rPr>
          <w:spacing w:val="-5"/>
        </w:rPr>
        <w:t xml:space="preserve"> </w:t>
      </w:r>
      <w:r w:rsidRPr="000D08B5">
        <w:t>ratings.</w:t>
      </w:r>
    </w:p>
    <w:p w14:paraId="7061EADB" w14:textId="77777777" w:rsidR="00956C76" w:rsidRPr="000D08B5" w:rsidRDefault="00956C76" w:rsidP="0039012B">
      <w:pPr>
        <w:pStyle w:val="BodyText"/>
        <w:rPr>
          <w:rFonts w:cs="Corbel"/>
          <w:b/>
        </w:rPr>
      </w:pPr>
      <w:r w:rsidRPr="000D08B5">
        <w:rPr>
          <w:b/>
        </w:rPr>
        <w:t>Based on this process, administrators receive a rating for this portion, as</w:t>
      </w:r>
      <w:r w:rsidRPr="000D08B5">
        <w:rPr>
          <w:b/>
          <w:spacing w:val="-4"/>
        </w:rPr>
        <w:t xml:space="preserve"> </w:t>
      </w:r>
      <w:r w:rsidRPr="000D08B5">
        <w:rPr>
          <w:b/>
          <w:spacing w:val="-1"/>
        </w:rPr>
        <w:t>follows</w:t>
      </w:r>
      <w:r w:rsidR="00337633">
        <w:rPr>
          <w:b/>
          <w:spacing w:val="-1"/>
        </w:rPr>
        <w:t>:</w:t>
      </w:r>
    </w:p>
    <w:tbl>
      <w:tblPr>
        <w:tblW w:w="9036" w:type="dxa"/>
        <w:tblInd w:w="720" w:type="dxa"/>
        <w:tblLayout w:type="fixed"/>
        <w:tblCellMar>
          <w:left w:w="0" w:type="dxa"/>
          <w:right w:w="0" w:type="dxa"/>
        </w:tblCellMar>
        <w:tblLook w:val="01E0" w:firstRow="1" w:lastRow="1" w:firstColumn="1" w:lastColumn="1" w:noHBand="0" w:noVBand="0"/>
      </w:tblPr>
      <w:tblGrid>
        <w:gridCol w:w="2259"/>
        <w:gridCol w:w="2259"/>
        <w:gridCol w:w="2259"/>
        <w:gridCol w:w="2259"/>
      </w:tblGrid>
      <w:tr w:rsidR="00956C76" w:rsidRPr="000D08B5" w14:paraId="1485505B" w14:textId="77777777" w:rsidTr="00337633">
        <w:trPr>
          <w:trHeight w:hRule="exact" w:val="400"/>
        </w:trPr>
        <w:tc>
          <w:tcPr>
            <w:tcW w:w="2259" w:type="dxa"/>
            <w:tcBorders>
              <w:top w:val="nil"/>
              <w:left w:val="nil"/>
              <w:bottom w:val="nil"/>
              <w:right w:val="nil"/>
            </w:tcBorders>
            <w:shd w:val="clear" w:color="auto" w:fill="CAD2BC"/>
            <w:vAlign w:val="center"/>
          </w:tcPr>
          <w:p w14:paraId="777BCB24" w14:textId="77777777" w:rsidR="00956C76" w:rsidRPr="00337633" w:rsidRDefault="00956C76" w:rsidP="00337633">
            <w:pPr>
              <w:spacing w:before="40"/>
              <w:ind w:left="90"/>
              <w:jc w:val="center"/>
              <w:rPr>
                <w:rFonts w:ascii="Calibri" w:eastAsia="Corbel" w:hAnsi="Calibri" w:cs="Corbel"/>
                <w:color w:val="53833B"/>
              </w:rPr>
            </w:pPr>
            <w:r w:rsidRPr="00337633">
              <w:rPr>
                <w:rFonts w:ascii="Calibri" w:hAnsi="Calibri"/>
                <w:b/>
                <w:color w:val="53833B"/>
                <w:spacing w:val="1"/>
                <w:w w:val="90"/>
              </w:rPr>
              <w:t>Exemplary</w:t>
            </w:r>
          </w:p>
        </w:tc>
        <w:tc>
          <w:tcPr>
            <w:tcW w:w="2259" w:type="dxa"/>
            <w:tcBorders>
              <w:top w:val="nil"/>
              <w:left w:val="nil"/>
              <w:bottom w:val="nil"/>
              <w:right w:val="nil"/>
            </w:tcBorders>
            <w:shd w:val="clear" w:color="auto" w:fill="A0B28A"/>
            <w:vAlign w:val="center"/>
          </w:tcPr>
          <w:p w14:paraId="632D2062" w14:textId="77777777" w:rsidR="00956C76" w:rsidRPr="000D08B5" w:rsidRDefault="00956C76" w:rsidP="00337633">
            <w:pPr>
              <w:spacing w:before="40"/>
              <w:ind w:left="90" w:right="164"/>
              <w:jc w:val="center"/>
              <w:rPr>
                <w:rFonts w:ascii="Calibri" w:eastAsia="Corbel" w:hAnsi="Calibri" w:cs="Corbel"/>
              </w:rPr>
            </w:pPr>
            <w:r w:rsidRPr="000D08B5">
              <w:rPr>
                <w:rFonts w:ascii="Calibri" w:hAnsi="Calibri"/>
                <w:b/>
                <w:color w:val="FFFFFF"/>
                <w:spacing w:val="1"/>
                <w:w w:val="90"/>
              </w:rPr>
              <w:t>Proficient</w:t>
            </w:r>
          </w:p>
        </w:tc>
        <w:tc>
          <w:tcPr>
            <w:tcW w:w="2259" w:type="dxa"/>
            <w:tcBorders>
              <w:top w:val="nil"/>
              <w:left w:val="nil"/>
              <w:bottom w:val="nil"/>
              <w:right w:val="nil"/>
            </w:tcBorders>
            <w:shd w:val="clear" w:color="auto" w:fill="79985E"/>
            <w:vAlign w:val="center"/>
          </w:tcPr>
          <w:p w14:paraId="554036A1" w14:textId="77777777" w:rsidR="00956C76" w:rsidRPr="000D08B5" w:rsidRDefault="00956C76" w:rsidP="00337633">
            <w:pPr>
              <w:spacing w:before="40"/>
              <w:ind w:left="90" w:right="53"/>
              <w:jc w:val="center"/>
              <w:rPr>
                <w:rFonts w:ascii="Calibri" w:eastAsia="Corbel" w:hAnsi="Calibri" w:cs="Corbel"/>
              </w:rPr>
            </w:pPr>
            <w:r w:rsidRPr="000D08B5">
              <w:rPr>
                <w:rFonts w:ascii="Calibri" w:hAnsi="Calibri"/>
                <w:b/>
                <w:color w:val="FFFFFF"/>
                <w:spacing w:val="1"/>
                <w:w w:val="90"/>
              </w:rPr>
              <w:t>Developing</w:t>
            </w:r>
          </w:p>
        </w:tc>
        <w:tc>
          <w:tcPr>
            <w:tcW w:w="2259" w:type="dxa"/>
            <w:tcBorders>
              <w:top w:val="nil"/>
              <w:left w:val="nil"/>
              <w:bottom w:val="nil"/>
              <w:right w:val="nil"/>
            </w:tcBorders>
            <w:shd w:val="clear" w:color="auto" w:fill="53833B"/>
            <w:vAlign w:val="center"/>
          </w:tcPr>
          <w:p w14:paraId="1B7C8EF7" w14:textId="77777777" w:rsidR="00956C76" w:rsidRPr="000D08B5" w:rsidRDefault="00956C76" w:rsidP="00337633">
            <w:pPr>
              <w:spacing w:before="40"/>
              <w:ind w:left="63" w:right="143"/>
              <w:jc w:val="center"/>
              <w:rPr>
                <w:rFonts w:ascii="Calibri" w:eastAsia="Corbel" w:hAnsi="Calibri" w:cs="Corbel"/>
              </w:rPr>
            </w:pPr>
            <w:r w:rsidRPr="000D08B5">
              <w:rPr>
                <w:rFonts w:ascii="Calibri" w:hAnsi="Calibri"/>
                <w:b/>
                <w:color w:val="FFFFFF"/>
                <w:spacing w:val="1"/>
                <w:w w:val="90"/>
              </w:rPr>
              <w:t>Below</w:t>
            </w:r>
            <w:r w:rsidRPr="000D08B5">
              <w:rPr>
                <w:rFonts w:ascii="Calibri" w:hAnsi="Calibri"/>
                <w:b/>
                <w:color w:val="FFFFFF"/>
                <w:spacing w:val="-18"/>
                <w:w w:val="90"/>
              </w:rPr>
              <w:t xml:space="preserve"> </w:t>
            </w:r>
            <w:r w:rsidRPr="000D08B5">
              <w:rPr>
                <w:rFonts w:ascii="Calibri" w:hAnsi="Calibri"/>
                <w:b/>
                <w:color w:val="FFFFFF"/>
                <w:spacing w:val="2"/>
                <w:w w:val="90"/>
              </w:rPr>
              <w:t>Standard</w:t>
            </w:r>
          </w:p>
        </w:tc>
      </w:tr>
      <w:tr w:rsidR="00956C76" w:rsidRPr="000D08B5" w14:paraId="13C53C87" w14:textId="77777777" w:rsidTr="00D12D74">
        <w:trPr>
          <w:trHeight w:hRule="exact" w:val="2196"/>
        </w:trPr>
        <w:tc>
          <w:tcPr>
            <w:tcW w:w="2259" w:type="dxa"/>
            <w:tcBorders>
              <w:top w:val="nil"/>
              <w:left w:val="nil"/>
              <w:bottom w:val="nil"/>
              <w:right w:val="nil"/>
            </w:tcBorders>
            <w:vAlign w:val="center"/>
          </w:tcPr>
          <w:p w14:paraId="5968767E" w14:textId="77777777" w:rsidR="00956C76" w:rsidRPr="000D08B5" w:rsidRDefault="00956C76" w:rsidP="00D12D74">
            <w:pPr>
              <w:pStyle w:val="BodyText"/>
              <w:ind w:left="90"/>
            </w:pPr>
            <w:r w:rsidRPr="000D08B5">
              <w:t>Met all</w:t>
            </w:r>
            <w:r w:rsidR="00600DB6" w:rsidRPr="000D08B5">
              <w:t xml:space="preserve"> </w:t>
            </w:r>
            <w:r w:rsidRPr="000D08B5">
              <w:t>3 objectives and substantially exceeded at least 2 targets</w:t>
            </w:r>
            <w:r w:rsidR="00600DB6" w:rsidRPr="000D08B5">
              <w:t>.</w:t>
            </w:r>
          </w:p>
        </w:tc>
        <w:tc>
          <w:tcPr>
            <w:tcW w:w="2259" w:type="dxa"/>
            <w:tcBorders>
              <w:top w:val="nil"/>
              <w:left w:val="nil"/>
              <w:bottom w:val="nil"/>
              <w:right w:val="nil"/>
            </w:tcBorders>
            <w:shd w:val="clear" w:color="auto" w:fill="E6E9DF"/>
            <w:vAlign w:val="center"/>
          </w:tcPr>
          <w:p w14:paraId="1796ABE6" w14:textId="77777777" w:rsidR="00956C76" w:rsidRPr="000D08B5" w:rsidRDefault="00956C76" w:rsidP="00D12D74">
            <w:pPr>
              <w:pStyle w:val="BodyText"/>
              <w:ind w:left="90"/>
            </w:pPr>
            <w:r w:rsidRPr="000D08B5">
              <w:t>Met 2 objectives and made at least substantial progress on the 3rd</w:t>
            </w:r>
            <w:r w:rsidR="00600DB6" w:rsidRPr="000D08B5">
              <w:t>.</w:t>
            </w:r>
          </w:p>
        </w:tc>
        <w:tc>
          <w:tcPr>
            <w:tcW w:w="2259" w:type="dxa"/>
            <w:tcBorders>
              <w:top w:val="nil"/>
              <w:left w:val="nil"/>
              <w:bottom w:val="nil"/>
              <w:right w:val="nil"/>
            </w:tcBorders>
            <w:shd w:val="clear" w:color="auto" w:fill="D3D9C7"/>
            <w:vAlign w:val="center"/>
          </w:tcPr>
          <w:p w14:paraId="0A4D4E28" w14:textId="77777777" w:rsidR="00956C76" w:rsidRPr="000D08B5" w:rsidRDefault="00956C76" w:rsidP="00D12D74">
            <w:pPr>
              <w:pStyle w:val="BodyText"/>
              <w:ind w:left="90" w:firstLine="7"/>
            </w:pPr>
            <w:r w:rsidRPr="000D08B5">
              <w:t>Met 1 objective and made substantial progress on at least 1 other</w:t>
            </w:r>
            <w:r w:rsidR="00600DB6" w:rsidRPr="000D08B5">
              <w:t>.</w:t>
            </w:r>
          </w:p>
        </w:tc>
        <w:tc>
          <w:tcPr>
            <w:tcW w:w="2259" w:type="dxa"/>
            <w:tcBorders>
              <w:top w:val="nil"/>
              <w:left w:val="nil"/>
              <w:bottom w:val="nil"/>
              <w:right w:val="nil"/>
            </w:tcBorders>
            <w:shd w:val="clear" w:color="auto" w:fill="C1CBB1"/>
          </w:tcPr>
          <w:p w14:paraId="52BBFF77" w14:textId="77777777" w:rsidR="00600DB6" w:rsidRPr="000D08B5" w:rsidRDefault="00956C76" w:rsidP="00D12D74">
            <w:pPr>
              <w:pStyle w:val="BodyText"/>
              <w:ind w:left="90"/>
            </w:pPr>
            <w:r w:rsidRPr="000D08B5">
              <w:t xml:space="preserve">Met 0 objectives </w:t>
            </w:r>
          </w:p>
          <w:p w14:paraId="11445525" w14:textId="77777777" w:rsidR="00956C76" w:rsidRPr="000D08B5" w:rsidRDefault="00956C76" w:rsidP="00D12D74">
            <w:pPr>
              <w:pStyle w:val="BodyText"/>
              <w:ind w:left="90"/>
            </w:pPr>
            <w:r w:rsidRPr="000D08B5">
              <w:t>OR</w:t>
            </w:r>
          </w:p>
          <w:p w14:paraId="058328EA" w14:textId="77777777" w:rsidR="00956C76" w:rsidRPr="000D08B5" w:rsidRDefault="00956C76" w:rsidP="00D12D74">
            <w:pPr>
              <w:pStyle w:val="BodyText"/>
              <w:ind w:left="90"/>
              <w:rPr>
                <w:rFonts w:cs="Corbel"/>
              </w:rPr>
            </w:pPr>
            <w:r w:rsidRPr="000D08B5">
              <w:t>Met 1 objective and did not make substantial progress on either of the other 2</w:t>
            </w:r>
            <w:r w:rsidR="00600DB6" w:rsidRPr="000D08B5">
              <w:t>.</w:t>
            </w:r>
          </w:p>
        </w:tc>
      </w:tr>
    </w:tbl>
    <w:p w14:paraId="10AFBE45" w14:textId="77777777" w:rsidR="00600DB6" w:rsidRPr="000D08B5" w:rsidRDefault="00600DB6" w:rsidP="0039012B">
      <w:pPr>
        <w:pStyle w:val="Heading2"/>
      </w:pPr>
    </w:p>
    <w:p w14:paraId="41230B86" w14:textId="77777777" w:rsidR="00956C76" w:rsidRPr="000D08B5" w:rsidRDefault="00956C76" w:rsidP="0039012B">
      <w:pPr>
        <w:pStyle w:val="Heading2"/>
      </w:pPr>
      <w:bookmarkStart w:id="69" w:name="_Toc498425628"/>
      <w:r w:rsidRPr="000D08B5">
        <w:t>Component</w:t>
      </w:r>
      <w:r w:rsidRPr="000D08B5">
        <w:rPr>
          <w:spacing w:val="-5"/>
        </w:rPr>
        <w:t xml:space="preserve"> </w:t>
      </w:r>
      <w:r w:rsidRPr="000D08B5">
        <w:t>#4:</w:t>
      </w:r>
      <w:r w:rsidRPr="000D08B5">
        <w:rPr>
          <w:spacing w:val="-28"/>
        </w:rPr>
        <w:t xml:space="preserve"> </w:t>
      </w:r>
      <w:r w:rsidRPr="000D08B5">
        <w:rPr>
          <w:spacing w:val="-4"/>
        </w:rPr>
        <w:t>Teacher</w:t>
      </w:r>
      <w:r w:rsidRPr="000D08B5">
        <w:rPr>
          <w:spacing w:val="-5"/>
        </w:rPr>
        <w:t xml:space="preserve"> </w:t>
      </w:r>
      <w:r w:rsidRPr="000D08B5">
        <w:t>Effectiveness</w:t>
      </w:r>
      <w:r w:rsidRPr="000D08B5">
        <w:rPr>
          <w:spacing w:val="-19"/>
        </w:rPr>
        <w:t xml:space="preserve"> </w:t>
      </w:r>
      <w:r w:rsidRPr="000D08B5">
        <w:t>Outcomes</w:t>
      </w:r>
      <w:r w:rsidRPr="000D08B5">
        <w:rPr>
          <w:spacing w:val="-5"/>
        </w:rPr>
        <w:t xml:space="preserve"> </w:t>
      </w:r>
      <w:r w:rsidRPr="000D08B5">
        <w:rPr>
          <w:spacing w:val="-1"/>
        </w:rPr>
        <w:t>(</w:t>
      </w:r>
      <w:r w:rsidR="00600DB6" w:rsidRPr="000D08B5">
        <w:rPr>
          <w:spacing w:val="-1"/>
        </w:rPr>
        <w:t>5%</w:t>
      </w:r>
      <w:r w:rsidRPr="000D08B5">
        <w:rPr>
          <w:spacing w:val="-1"/>
        </w:rPr>
        <w:t>)</w:t>
      </w:r>
      <w:bookmarkEnd w:id="69"/>
    </w:p>
    <w:p w14:paraId="787DDED4" w14:textId="77777777" w:rsidR="00956C76" w:rsidRPr="000D08B5" w:rsidRDefault="00956C76" w:rsidP="00D12D74">
      <w:pPr>
        <w:pStyle w:val="BodyText"/>
      </w:pPr>
      <w:r w:rsidRPr="000D08B5">
        <w:t xml:space="preserve">Teacher effectiveness outcomes – as measured by an aggregation of teachers’ SLOs – make up </w:t>
      </w:r>
      <w:r w:rsidR="00600DB6" w:rsidRPr="000D08B5">
        <w:t>5%</w:t>
      </w:r>
      <w:r w:rsidRPr="000D08B5">
        <w:t xml:space="preserve"> of an administrator’s evaluation.</w:t>
      </w:r>
    </w:p>
    <w:p w14:paraId="0FDA7257" w14:textId="77777777" w:rsidR="00956C76" w:rsidRPr="000D08B5" w:rsidRDefault="00956C76" w:rsidP="00D12D74">
      <w:pPr>
        <w:pStyle w:val="BodyText"/>
      </w:pPr>
      <w:r w:rsidRPr="000D08B5">
        <w:t>Improving teacher effectiveness outcomes is central to an administrator’s role in driving improved student learning. That is why, in addition to measuring the actions that administrators take to increase teacher effectiveness – from hiring and placement to ongoing professional learning to feedback on performance – the administrator evaluation and support model also assesses the outcomes of all of that work.</w:t>
      </w:r>
    </w:p>
    <w:p w14:paraId="4A6128E1" w14:textId="77777777" w:rsidR="008C275D" w:rsidRPr="000D08B5" w:rsidRDefault="00956C76" w:rsidP="00D12D74">
      <w:pPr>
        <w:pStyle w:val="BodyText"/>
      </w:pPr>
      <w:r w:rsidRPr="000D08B5">
        <w:t>As part of Connecticut’s teacher evaluation state model, teachers are assessed in part on their accomplishment of SLOs. This is the basis for assessing administrators’ contribution to teacher effectiveness outcomes. In order to maintain a strong focus on teachers setting ambitious SLOs for their evaluation, it is imperative that evaluators of administrators discuss with the administrator their strategies in working with teachers to set SLOs. Without attention to this issue, there is a substantial risk of administrators not encouraging teachers to set ambitious SLOs.</w:t>
      </w:r>
    </w:p>
    <w:tbl>
      <w:tblPr>
        <w:tblW w:w="9028" w:type="dxa"/>
        <w:tblInd w:w="720" w:type="dxa"/>
        <w:tblLayout w:type="fixed"/>
        <w:tblCellMar>
          <w:left w:w="0" w:type="dxa"/>
          <w:right w:w="0" w:type="dxa"/>
        </w:tblCellMar>
        <w:tblLook w:val="01E0" w:firstRow="1" w:lastRow="1" w:firstColumn="1" w:lastColumn="1" w:noHBand="0" w:noVBand="0"/>
      </w:tblPr>
      <w:tblGrid>
        <w:gridCol w:w="2257"/>
        <w:gridCol w:w="2257"/>
        <w:gridCol w:w="2257"/>
        <w:gridCol w:w="2257"/>
      </w:tblGrid>
      <w:tr w:rsidR="00956C76" w:rsidRPr="000D08B5" w14:paraId="40DCD533" w14:textId="77777777" w:rsidTr="00034D1B">
        <w:trPr>
          <w:trHeight w:hRule="exact" w:val="538"/>
        </w:trPr>
        <w:tc>
          <w:tcPr>
            <w:tcW w:w="2257" w:type="dxa"/>
            <w:tcBorders>
              <w:top w:val="nil"/>
              <w:left w:val="nil"/>
              <w:bottom w:val="nil"/>
              <w:right w:val="nil"/>
            </w:tcBorders>
            <w:shd w:val="clear" w:color="auto" w:fill="CAD2BC"/>
            <w:vAlign w:val="center"/>
          </w:tcPr>
          <w:p w14:paraId="0C6A1F33" w14:textId="77777777" w:rsidR="00956C76" w:rsidRPr="00034D1B" w:rsidRDefault="00956C76" w:rsidP="00034D1B">
            <w:pPr>
              <w:pStyle w:val="BodyText"/>
              <w:ind w:left="68"/>
              <w:jc w:val="center"/>
              <w:rPr>
                <w:b/>
                <w:color w:val="53833B"/>
              </w:rPr>
            </w:pPr>
            <w:r w:rsidRPr="00034D1B">
              <w:rPr>
                <w:b/>
                <w:color w:val="53833B"/>
              </w:rPr>
              <w:t>Exemplary</w:t>
            </w:r>
          </w:p>
        </w:tc>
        <w:tc>
          <w:tcPr>
            <w:tcW w:w="2257" w:type="dxa"/>
            <w:tcBorders>
              <w:top w:val="nil"/>
              <w:left w:val="nil"/>
              <w:bottom w:val="nil"/>
              <w:right w:val="nil"/>
            </w:tcBorders>
            <w:shd w:val="clear" w:color="auto" w:fill="A0B28A"/>
            <w:vAlign w:val="center"/>
          </w:tcPr>
          <w:p w14:paraId="5E3BAABD" w14:textId="77777777" w:rsidR="00956C76" w:rsidRPr="000D08B5" w:rsidRDefault="00956C76" w:rsidP="00034D1B">
            <w:pPr>
              <w:pStyle w:val="BodyText"/>
              <w:ind w:left="68"/>
              <w:jc w:val="center"/>
              <w:rPr>
                <w:b/>
                <w:color w:val="FFFFFF" w:themeColor="background1"/>
              </w:rPr>
            </w:pPr>
            <w:r w:rsidRPr="000D08B5">
              <w:rPr>
                <w:b/>
                <w:color w:val="FFFFFF" w:themeColor="background1"/>
              </w:rPr>
              <w:t>Proficient</w:t>
            </w:r>
          </w:p>
        </w:tc>
        <w:tc>
          <w:tcPr>
            <w:tcW w:w="2257" w:type="dxa"/>
            <w:tcBorders>
              <w:top w:val="nil"/>
              <w:left w:val="nil"/>
              <w:bottom w:val="nil"/>
              <w:right w:val="nil"/>
            </w:tcBorders>
            <w:shd w:val="clear" w:color="auto" w:fill="79985E"/>
            <w:vAlign w:val="center"/>
          </w:tcPr>
          <w:p w14:paraId="3211EBE1" w14:textId="77777777" w:rsidR="00956C76" w:rsidRPr="000D08B5" w:rsidRDefault="00956C76" w:rsidP="00034D1B">
            <w:pPr>
              <w:pStyle w:val="BodyText"/>
              <w:ind w:left="68"/>
              <w:jc w:val="center"/>
              <w:rPr>
                <w:b/>
                <w:color w:val="FFFFFF" w:themeColor="background1"/>
              </w:rPr>
            </w:pPr>
            <w:r w:rsidRPr="000D08B5">
              <w:rPr>
                <w:b/>
                <w:color w:val="FFFFFF" w:themeColor="background1"/>
              </w:rPr>
              <w:t>Developing</w:t>
            </w:r>
          </w:p>
        </w:tc>
        <w:tc>
          <w:tcPr>
            <w:tcW w:w="2257" w:type="dxa"/>
            <w:tcBorders>
              <w:top w:val="nil"/>
              <w:left w:val="nil"/>
              <w:bottom w:val="nil"/>
              <w:right w:val="nil"/>
            </w:tcBorders>
            <w:shd w:val="clear" w:color="auto" w:fill="53833B"/>
            <w:vAlign w:val="center"/>
          </w:tcPr>
          <w:p w14:paraId="7492DAB2" w14:textId="77777777" w:rsidR="00956C76" w:rsidRPr="000D08B5" w:rsidRDefault="00956C76" w:rsidP="00034D1B">
            <w:pPr>
              <w:pStyle w:val="BodyText"/>
              <w:ind w:left="68"/>
              <w:jc w:val="center"/>
              <w:rPr>
                <w:b/>
                <w:color w:val="FFFFFF" w:themeColor="background1"/>
              </w:rPr>
            </w:pPr>
            <w:r w:rsidRPr="000D08B5">
              <w:rPr>
                <w:b/>
                <w:color w:val="FFFFFF" w:themeColor="background1"/>
              </w:rPr>
              <w:t>Below Standard</w:t>
            </w:r>
          </w:p>
        </w:tc>
      </w:tr>
      <w:tr w:rsidR="00956C76" w:rsidRPr="000D08B5" w14:paraId="64AC1C44" w14:textId="77777777" w:rsidTr="00034D1B">
        <w:trPr>
          <w:trHeight w:hRule="exact" w:val="1620"/>
        </w:trPr>
        <w:tc>
          <w:tcPr>
            <w:tcW w:w="2257" w:type="dxa"/>
            <w:tcBorders>
              <w:top w:val="nil"/>
              <w:left w:val="nil"/>
              <w:bottom w:val="nil"/>
              <w:right w:val="nil"/>
            </w:tcBorders>
            <w:vAlign w:val="center"/>
          </w:tcPr>
          <w:p w14:paraId="72EBED26" w14:textId="77777777" w:rsidR="00956C76" w:rsidRPr="000D08B5" w:rsidRDefault="00956C76" w:rsidP="00034D1B">
            <w:pPr>
              <w:pStyle w:val="BodyText"/>
              <w:ind w:left="68"/>
              <w:jc w:val="center"/>
            </w:pPr>
            <w:r w:rsidRPr="000D08B5">
              <w:t>&gt;</w:t>
            </w:r>
            <w:r w:rsidR="00600DB6" w:rsidRPr="000D08B5">
              <w:t xml:space="preserve"> 80%</w:t>
            </w:r>
            <w:r w:rsidRPr="000D08B5">
              <w:t xml:space="preserve"> of teachers are rated proficient or exemplary on the student learning objectives portion of their evaluation</w:t>
            </w:r>
          </w:p>
        </w:tc>
        <w:tc>
          <w:tcPr>
            <w:tcW w:w="2257" w:type="dxa"/>
            <w:tcBorders>
              <w:top w:val="nil"/>
              <w:left w:val="nil"/>
              <w:bottom w:val="nil"/>
              <w:right w:val="nil"/>
            </w:tcBorders>
            <w:shd w:val="clear" w:color="auto" w:fill="E6E9DF"/>
            <w:vAlign w:val="center"/>
          </w:tcPr>
          <w:p w14:paraId="5FF5D306" w14:textId="77777777" w:rsidR="00956C76" w:rsidRPr="000D08B5" w:rsidRDefault="00956C76" w:rsidP="00034D1B">
            <w:pPr>
              <w:pStyle w:val="BodyText"/>
              <w:ind w:left="61"/>
              <w:jc w:val="center"/>
            </w:pPr>
            <w:r w:rsidRPr="000D08B5">
              <w:t xml:space="preserve">&gt; </w:t>
            </w:r>
            <w:r w:rsidR="00600DB6" w:rsidRPr="000D08B5">
              <w:t>60%</w:t>
            </w:r>
            <w:r w:rsidRPr="000D08B5">
              <w:t xml:space="preserve"> of teachers are rated proficient or exemplary on the student learning objectives portion of their evaluation</w:t>
            </w:r>
          </w:p>
        </w:tc>
        <w:tc>
          <w:tcPr>
            <w:tcW w:w="2257" w:type="dxa"/>
            <w:tcBorders>
              <w:top w:val="nil"/>
              <w:left w:val="nil"/>
              <w:bottom w:val="nil"/>
              <w:right w:val="nil"/>
            </w:tcBorders>
            <w:shd w:val="clear" w:color="auto" w:fill="D3D9C7"/>
            <w:vAlign w:val="center"/>
          </w:tcPr>
          <w:p w14:paraId="74AD6FB5" w14:textId="77777777" w:rsidR="00956C76" w:rsidRPr="000D08B5" w:rsidRDefault="00956C76" w:rsidP="00034D1B">
            <w:pPr>
              <w:pStyle w:val="BodyText"/>
              <w:ind w:left="54"/>
              <w:jc w:val="center"/>
            </w:pPr>
            <w:r w:rsidRPr="000D08B5">
              <w:t xml:space="preserve">&gt; </w:t>
            </w:r>
            <w:r w:rsidR="00600DB6" w:rsidRPr="000D08B5">
              <w:t>40%</w:t>
            </w:r>
            <w:r w:rsidRPr="000D08B5">
              <w:t xml:space="preserve"> of teachers are rated proficient or exemplary on the student learning objectives portion of their evaluation</w:t>
            </w:r>
          </w:p>
        </w:tc>
        <w:tc>
          <w:tcPr>
            <w:tcW w:w="2257" w:type="dxa"/>
            <w:tcBorders>
              <w:top w:val="nil"/>
              <w:left w:val="nil"/>
              <w:bottom w:val="nil"/>
              <w:right w:val="nil"/>
            </w:tcBorders>
            <w:shd w:val="clear" w:color="auto" w:fill="C1CBB1"/>
            <w:vAlign w:val="center"/>
          </w:tcPr>
          <w:p w14:paraId="3CA36D7D" w14:textId="77777777" w:rsidR="00956C76" w:rsidRPr="000D08B5" w:rsidRDefault="00956C76" w:rsidP="00034D1B">
            <w:pPr>
              <w:pStyle w:val="BodyText"/>
              <w:ind w:left="47"/>
              <w:jc w:val="center"/>
            </w:pPr>
            <w:r w:rsidRPr="000D08B5">
              <w:t xml:space="preserve">&lt; </w:t>
            </w:r>
            <w:r w:rsidR="00600DB6" w:rsidRPr="000D08B5">
              <w:t>40%</w:t>
            </w:r>
            <w:r w:rsidRPr="000D08B5">
              <w:t xml:space="preserve"> of teachers are rated proficient or exemplary on the student learning objectives portion of their evaluation</w:t>
            </w:r>
          </w:p>
        </w:tc>
      </w:tr>
    </w:tbl>
    <w:p w14:paraId="39C53DF6" w14:textId="77777777" w:rsidR="00956C76" w:rsidRPr="000D08B5" w:rsidRDefault="00956C76" w:rsidP="00C05FE4">
      <w:pPr>
        <w:pStyle w:val="BodyText"/>
        <w:numPr>
          <w:ilvl w:val="0"/>
          <w:numId w:val="74"/>
        </w:numPr>
        <w:rPr>
          <w:rFonts w:cs="Corbel"/>
        </w:rPr>
      </w:pPr>
      <w:r w:rsidRPr="000D08B5">
        <w:t>Central</w:t>
      </w:r>
      <w:r w:rsidRPr="000D08B5">
        <w:rPr>
          <w:spacing w:val="-14"/>
        </w:rPr>
        <w:t xml:space="preserve"> </w:t>
      </w:r>
      <w:r w:rsidRPr="000D08B5">
        <w:t>Office</w:t>
      </w:r>
      <w:r w:rsidRPr="000D08B5">
        <w:rPr>
          <w:spacing w:val="-16"/>
        </w:rPr>
        <w:t xml:space="preserve"> </w:t>
      </w:r>
      <w:r w:rsidRPr="000D08B5">
        <w:t>Administrators</w:t>
      </w:r>
      <w:r w:rsidRPr="000D08B5">
        <w:rPr>
          <w:spacing w:val="-4"/>
        </w:rPr>
        <w:t xml:space="preserve"> </w:t>
      </w:r>
      <w:r w:rsidRPr="000D08B5">
        <w:t>will</w:t>
      </w:r>
      <w:r w:rsidRPr="000D08B5">
        <w:rPr>
          <w:spacing w:val="-4"/>
        </w:rPr>
        <w:t xml:space="preserve"> </w:t>
      </w:r>
      <w:r w:rsidRPr="000D08B5">
        <w:t>be</w:t>
      </w:r>
      <w:r w:rsidRPr="000D08B5">
        <w:rPr>
          <w:spacing w:val="-4"/>
        </w:rPr>
        <w:t xml:space="preserve"> </w:t>
      </w:r>
      <w:r w:rsidRPr="000D08B5">
        <w:t>responsible</w:t>
      </w:r>
      <w:r w:rsidRPr="000D08B5">
        <w:rPr>
          <w:spacing w:val="-5"/>
        </w:rPr>
        <w:t xml:space="preserve"> </w:t>
      </w:r>
      <w:r w:rsidRPr="000D08B5">
        <w:t>for</w:t>
      </w:r>
      <w:r w:rsidRPr="000D08B5">
        <w:rPr>
          <w:spacing w:val="-4"/>
        </w:rPr>
        <w:t xml:space="preserve"> </w:t>
      </w:r>
      <w:r w:rsidRPr="000D08B5">
        <w:t>the</w:t>
      </w:r>
      <w:r w:rsidRPr="000D08B5">
        <w:rPr>
          <w:spacing w:val="-4"/>
        </w:rPr>
        <w:t xml:space="preserve"> </w:t>
      </w:r>
      <w:r w:rsidRPr="000D08B5">
        <w:t>teachers</w:t>
      </w:r>
      <w:r w:rsidRPr="000D08B5">
        <w:rPr>
          <w:spacing w:val="-4"/>
        </w:rPr>
        <w:t xml:space="preserve"> </w:t>
      </w:r>
      <w:r w:rsidRPr="000D08B5">
        <w:t>under</w:t>
      </w:r>
      <w:r w:rsidRPr="000D08B5">
        <w:rPr>
          <w:spacing w:val="-4"/>
        </w:rPr>
        <w:t xml:space="preserve"> </w:t>
      </w:r>
      <w:r w:rsidRPr="000D08B5">
        <w:t>their</w:t>
      </w:r>
      <w:r w:rsidRPr="000D08B5">
        <w:rPr>
          <w:spacing w:val="-5"/>
        </w:rPr>
        <w:t xml:space="preserve"> </w:t>
      </w:r>
      <w:r w:rsidRPr="000D08B5">
        <w:t>assigned</w:t>
      </w:r>
      <w:r w:rsidRPr="000D08B5">
        <w:rPr>
          <w:spacing w:val="-4"/>
        </w:rPr>
        <w:t xml:space="preserve"> </w:t>
      </w:r>
      <w:r w:rsidRPr="000D08B5">
        <w:t>role.</w:t>
      </w:r>
    </w:p>
    <w:p w14:paraId="5EE6D75D" w14:textId="77777777" w:rsidR="001D1A09" w:rsidRDefault="00956C76" w:rsidP="001D1A09">
      <w:pPr>
        <w:pStyle w:val="BodyText"/>
        <w:numPr>
          <w:ilvl w:val="0"/>
          <w:numId w:val="74"/>
        </w:numPr>
        <w:rPr>
          <w:spacing w:val="-2"/>
          <w:w w:val="105"/>
        </w:rPr>
      </w:pPr>
      <w:r w:rsidRPr="000D08B5">
        <w:rPr>
          <w:spacing w:val="-2"/>
          <w:w w:val="105"/>
        </w:rPr>
        <w:t>All</w:t>
      </w:r>
      <w:r w:rsidRPr="000D08B5">
        <w:rPr>
          <w:spacing w:val="-34"/>
          <w:w w:val="105"/>
        </w:rPr>
        <w:t xml:space="preserve"> </w:t>
      </w:r>
      <w:r w:rsidRPr="000D08B5">
        <w:rPr>
          <w:spacing w:val="-2"/>
          <w:w w:val="105"/>
        </w:rPr>
        <w:t>other</w:t>
      </w:r>
      <w:r w:rsidRPr="000D08B5">
        <w:rPr>
          <w:spacing w:val="-33"/>
          <w:w w:val="105"/>
        </w:rPr>
        <w:t xml:space="preserve"> </w:t>
      </w:r>
      <w:r w:rsidRPr="000D08B5">
        <w:rPr>
          <w:w w:val="105"/>
        </w:rPr>
        <w:t>administrators</w:t>
      </w:r>
      <w:r w:rsidRPr="000D08B5">
        <w:rPr>
          <w:spacing w:val="-35"/>
          <w:w w:val="105"/>
        </w:rPr>
        <w:t xml:space="preserve"> </w:t>
      </w:r>
      <w:r w:rsidRPr="000D08B5">
        <w:rPr>
          <w:w w:val="105"/>
        </w:rPr>
        <w:t>will</w:t>
      </w:r>
      <w:r w:rsidRPr="000D08B5">
        <w:rPr>
          <w:spacing w:val="-34"/>
          <w:w w:val="105"/>
        </w:rPr>
        <w:t xml:space="preserve"> </w:t>
      </w:r>
      <w:r w:rsidRPr="000D08B5">
        <w:rPr>
          <w:w w:val="105"/>
        </w:rPr>
        <w:t>be</w:t>
      </w:r>
      <w:r w:rsidRPr="000D08B5">
        <w:rPr>
          <w:spacing w:val="-33"/>
          <w:w w:val="105"/>
        </w:rPr>
        <w:t xml:space="preserve"> </w:t>
      </w:r>
      <w:r w:rsidRPr="000D08B5">
        <w:rPr>
          <w:w w:val="105"/>
        </w:rPr>
        <w:t>responsible</w:t>
      </w:r>
      <w:r w:rsidRPr="000D08B5">
        <w:rPr>
          <w:spacing w:val="-34"/>
          <w:w w:val="105"/>
        </w:rPr>
        <w:t xml:space="preserve"> </w:t>
      </w:r>
      <w:r w:rsidRPr="000D08B5">
        <w:rPr>
          <w:w w:val="105"/>
        </w:rPr>
        <w:t>for</w:t>
      </w:r>
      <w:r w:rsidRPr="000D08B5">
        <w:rPr>
          <w:spacing w:val="-34"/>
          <w:w w:val="105"/>
        </w:rPr>
        <w:t xml:space="preserve"> </w:t>
      </w:r>
      <w:r w:rsidRPr="000D08B5">
        <w:rPr>
          <w:spacing w:val="-2"/>
          <w:w w:val="105"/>
        </w:rPr>
        <w:t>the</w:t>
      </w:r>
      <w:r w:rsidRPr="000D08B5">
        <w:rPr>
          <w:spacing w:val="-34"/>
          <w:w w:val="105"/>
        </w:rPr>
        <w:t xml:space="preserve"> </w:t>
      </w:r>
      <w:r w:rsidRPr="000D08B5">
        <w:rPr>
          <w:spacing w:val="-2"/>
          <w:w w:val="105"/>
        </w:rPr>
        <w:t>teachers</w:t>
      </w:r>
      <w:r w:rsidRPr="000D08B5">
        <w:rPr>
          <w:spacing w:val="-33"/>
          <w:w w:val="105"/>
        </w:rPr>
        <w:t xml:space="preserve"> </w:t>
      </w:r>
      <w:r w:rsidRPr="000D08B5">
        <w:rPr>
          <w:spacing w:val="-2"/>
          <w:w w:val="105"/>
        </w:rPr>
        <w:t>they</w:t>
      </w:r>
      <w:r w:rsidRPr="000D08B5">
        <w:rPr>
          <w:spacing w:val="-34"/>
          <w:w w:val="105"/>
        </w:rPr>
        <w:t xml:space="preserve"> </w:t>
      </w:r>
      <w:r w:rsidRPr="000D08B5">
        <w:rPr>
          <w:w w:val="105"/>
        </w:rPr>
        <w:t>directly</w:t>
      </w:r>
      <w:r w:rsidRPr="000D08B5">
        <w:rPr>
          <w:spacing w:val="-34"/>
          <w:w w:val="105"/>
        </w:rPr>
        <w:t xml:space="preserve"> </w:t>
      </w:r>
      <w:r w:rsidRPr="000D08B5">
        <w:rPr>
          <w:spacing w:val="-2"/>
          <w:w w:val="105"/>
        </w:rPr>
        <w:t>evaluate.</w:t>
      </w:r>
      <w:r w:rsidR="001D1A09">
        <w:rPr>
          <w:spacing w:val="-2"/>
          <w:w w:val="105"/>
        </w:rPr>
        <w:br w:type="page"/>
      </w:r>
    </w:p>
    <w:p w14:paraId="58E0F22F" w14:textId="77777777" w:rsidR="00956C76" w:rsidRPr="000D08B5" w:rsidRDefault="00956C76" w:rsidP="0039012B">
      <w:pPr>
        <w:pStyle w:val="Heading1"/>
      </w:pPr>
      <w:bookmarkStart w:id="70" w:name="_Toc498425629"/>
      <w:r w:rsidRPr="000D08B5">
        <w:lastRenderedPageBreak/>
        <w:t>Summative</w:t>
      </w:r>
      <w:r w:rsidRPr="000D08B5">
        <w:rPr>
          <w:spacing w:val="-58"/>
        </w:rPr>
        <w:t xml:space="preserve"> </w:t>
      </w:r>
      <w:r w:rsidRPr="000D08B5">
        <w:t>Administrator</w:t>
      </w:r>
      <w:r w:rsidRPr="000D08B5">
        <w:rPr>
          <w:spacing w:val="20"/>
        </w:rPr>
        <w:t xml:space="preserve"> </w:t>
      </w:r>
      <w:r w:rsidRPr="000D08B5">
        <w:t>Evaluation</w:t>
      </w:r>
      <w:r w:rsidRPr="000D08B5">
        <w:rPr>
          <w:spacing w:val="-40"/>
        </w:rPr>
        <w:t xml:space="preserve"> </w:t>
      </w:r>
      <w:r w:rsidRPr="000D08B5">
        <w:t>Rating</w:t>
      </w:r>
      <w:bookmarkEnd w:id="70"/>
    </w:p>
    <w:p w14:paraId="48B7E863" w14:textId="77777777" w:rsidR="00956C76" w:rsidRPr="000D08B5" w:rsidRDefault="00956C76" w:rsidP="0039012B">
      <w:pPr>
        <w:pStyle w:val="BodyText"/>
      </w:pPr>
      <w:r w:rsidRPr="000D08B5">
        <w:t>Every</w:t>
      </w:r>
      <w:r w:rsidRPr="000D08B5">
        <w:rPr>
          <w:spacing w:val="-8"/>
        </w:rPr>
        <w:t xml:space="preserve"> </w:t>
      </w:r>
      <w:r w:rsidRPr="000D08B5">
        <w:t>educator</w:t>
      </w:r>
      <w:r w:rsidRPr="000D08B5">
        <w:rPr>
          <w:spacing w:val="-8"/>
        </w:rPr>
        <w:t xml:space="preserve"> </w:t>
      </w:r>
      <w:r w:rsidRPr="000D08B5">
        <w:t>will</w:t>
      </w:r>
      <w:r w:rsidRPr="000D08B5">
        <w:rPr>
          <w:spacing w:val="-7"/>
        </w:rPr>
        <w:t xml:space="preserve"> </w:t>
      </w:r>
      <w:r w:rsidRPr="000D08B5">
        <w:t>receive</w:t>
      </w:r>
      <w:r w:rsidRPr="000D08B5">
        <w:rPr>
          <w:spacing w:val="-8"/>
        </w:rPr>
        <w:t xml:space="preserve"> </w:t>
      </w:r>
      <w:r w:rsidRPr="000D08B5">
        <w:t>one</w:t>
      </w:r>
      <w:r w:rsidRPr="000D08B5">
        <w:rPr>
          <w:spacing w:val="-7"/>
        </w:rPr>
        <w:t xml:space="preserve"> </w:t>
      </w:r>
      <w:r w:rsidRPr="000D08B5">
        <w:t>of</w:t>
      </w:r>
      <w:r w:rsidRPr="000D08B5">
        <w:rPr>
          <w:spacing w:val="-8"/>
        </w:rPr>
        <w:t xml:space="preserve"> </w:t>
      </w:r>
      <w:r w:rsidRPr="000D08B5">
        <w:rPr>
          <w:spacing w:val="-1"/>
        </w:rPr>
        <w:t>four</w:t>
      </w:r>
      <w:r w:rsidRPr="000D08B5">
        <w:rPr>
          <w:spacing w:val="-7"/>
        </w:rPr>
        <w:t xml:space="preserve"> </w:t>
      </w:r>
      <w:r w:rsidR="0039012B" w:rsidRPr="000D08B5">
        <w:rPr>
          <w:spacing w:val="-1"/>
        </w:rPr>
        <w:t>performance</w:t>
      </w:r>
      <w:r w:rsidR="00600DB6" w:rsidRPr="000D08B5">
        <w:rPr>
          <w:rStyle w:val="FootnoteReference"/>
          <w:spacing w:val="-1"/>
        </w:rPr>
        <w:footnoteReference w:id="7"/>
      </w:r>
      <w:r w:rsidR="0039012B" w:rsidRPr="000D08B5">
        <w:rPr>
          <w:spacing w:val="-1"/>
        </w:rPr>
        <w:t xml:space="preserve"> </w:t>
      </w:r>
      <w:r w:rsidRPr="000D08B5">
        <w:t>ratings:</w:t>
      </w:r>
    </w:p>
    <w:p w14:paraId="525B0CB5" w14:textId="77777777" w:rsidR="00956C76" w:rsidRPr="000D08B5" w:rsidRDefault="00956C76" w:rsidP="00C05FE4">
      <w:pPr>
        <w:pStyle w:val="BodyText"/>
        <w:numPr>
          <w:ilvl w:val="0"/>
          <w:numId w:val="75"/>
        </w:numPr>
      </w:pPr>
      <w:r w:rsidRPr="000D08B5">
        <w:rPr>
          <w:b/>
          <w:i/>
          <w:spacing w:val="-1"/>
        </w:rPr>
        <w:t>Exemplary</w:t>
      </w:r>
      <w:r w:rsidRPr="000D08B5">
        <w:rPr>
          <w:b/>
          <w:spacing w:val="-1"/>
        </w:rPr>
        <w:t>:</w:t>
      </w:r>
      <w:r w:rsidRPr="000D08B5">
        <w:rPr>
          <w:b/>
          <w:spacing w:val="-9"/>
        </w:rPr>
        <w:t xml:space="preserve"> </w:t>
      </w:r>
      <w:r w:rsidRPr="000D08B5">
        <w:t>Substantially</w:t>
      </w:r>
      <w:r w:rsidRPr="000D08B5">
        <w:rPr>
          <w:spacing w:val="-10"/>
        </w:rPr>
        <w:t xml:space="preserve"> </w:t>
      </w:r>
      <w:r w:rsidRPr="000D08B5">
        <w:t>exceeding</w:t>
      </w:r>
      <w:r w:rsidRPr="000D08B5">
        <w:rPr>
          <w:spacing w:val="-9"/>
        </w:rPr>
        <w:t xml:space="preserve"> </w:t>
      </w:r>
      <w:r w:rsidRPr="000D08B5">
        <w:t>indicators</w:t>
      </w:r>
      <w:r w:rsidRPr="000D08B5">
        <w:rPr>
          <w:spacing w:val="-9"/>
        </w:rPr>
        <w:t xml:space="preserve"> </w:t>
      </w:r>
      <w:r w:rsidRPr="000D08B5">
        <w:rPr>
          <w:spacing w:val="-1"/>
        </w:rPr>
        <w:t>of</w:t>
      </w:r>
      <w:r w:rsidRPr="000D08B5">
        <w:rPr>
          <w:spacing w:val="-8"/>
        </w:rPr>
        <w:t xml:space="preserve"> </w:t>
      </w:r>
      <w:r w:rsidRPr="000D08B5">
        <w:t>performance</w:t>
      </w:r>
    </w:p>
    <w:p w14:paraId="0A03676E" w14:textId="77777777" w:rsidR="00956C76" w:rsidRPr="000D08B5" w:rsidRDefault="00956C76" w:rsidP="00C05FE4">
      <w:pPr>
        <w:pStyle w:val="BodyText"/>
        <w:numPr>
          <w:ilvl w:val="0"/>
          <w:numId w:val="75"/>
        </w:numPr>
        <w:rPr>
          <w:rFonts w:cs="Corbel"/>
        </w:rPr>
      </w:pPr>
      <w:r w:rsidRPr="000D08B5">
        <w:rPr>
          <w:b/>
          <w:i/>
        </w:rPr>
        <w:t>Proficient</w:t>
      </w:r>
      <w:r w:rsidRPr="000D08B5">
        <w:rPr>
          <w:b/>
        </w:rPr>
        <w:t>:</w:t>
      </w:r>
      <w:r w:rsidRPr="000D08B5">
        <w:rPr>
          <w:b/>
          <w:spacing w:val="-8"/>
        </w:rPr>
        <w:t xml:space="preserve"> </w:t>
      </w:r>
      <w:r w:rsidRPr="000D08B5">
        <w:t>Meeting</w:t>
      </w:r>
      <w:r w:rsidRPr="000D08B5">
        <w:rPr>
          <w:spacing w:val="-9"/>
        </w:rPr>
        <w:t xml:space="preserve"> </w:t>
      </w:r>
      <w:r w:rsidRPr="000D08B5">
        <w:t>indicators</w:t>
      </w:r>
      <w:r w:rsidRPr="000D08B5">
        <w:rPr>
          <w:spacing w:val="-9"/>
        </w:rPr>
        <w:t xml:space="preserve"> </w:t>
      </w:r>
      <w:r w:rsidRPr="000D08B5">
        <w:rPr>
          <w:spacing w:val="-1"/>
        </w:rPr>
        <w:t>of</w:t>
      </w:r>
      <w:r w:rsidRPr="000D08B5">
        <w:rPr>
          <w:spacing w:val="-7"/>
        </w:rPr>
        <w:t xml:space="preserve"> </w:t>
      </w:r>
      <w:r w:rsidRPr="000D08B5">
        <w:t>performance</w:t>
      </w:r>
    </w:p>
    <w:p w14:paraId="3FA39B1D" w14:textId="77777777" w:rsidR="00956C76" w:rsidRPr="000D08B5" w:rsidRDefault="00956C76" w:rsidP="00C05FE4">
      <w:pPr>
        <w:pStyle w:val="BodyText"/>
        <w:numPr>
          <w:ilvl w:val="0"/>
          <w:numId w:val="75"/>
        </w:numPr>
      </w:pPr>
      <w:r w:rsidRPr="000D08B5">
        <w:rPr>
          <w:b/>
          <w:i/>
          <w:spacing w:val="-1"/>
        </w:rPr>
        <w:t>Developing</w:t>
      </w:r>
      <w:r w:rsidRPr="000D08B5">
        <w:rPr>
          <w:b/>
          <w:spacing w:val="-1"/>
        </w:rPr>
        <w:t>:</w:t>
      </w:r>
      <w:r w:rsidRPr="000D08B5">
        <w:rPr>
          <w:b/>
          <w:spacing w:val="-7"/>
        </w:rPr>
        <w:t xml:space="preserve"> </w:t>
      </w:r>
      <w:r w:rsidRPr="000D08B5">
        <w:t>Meeting</w:t>
      </w:r>
      <w:r w:rsidRPr="000D08B5">
        <w:rPr>
          <w:spacing w:val="-6"/>
        </w:rPr>
        <w:t xml:space="preserve"> </w:t>
      </w:r>
      <w:r w:rsidRPr="000D08B5">
        <w:rPr>
          <w:spacing w:val="-1"/>
        </w:rPr>
        <w:t>some</w:t>
      </w:r>
      <w:r w:rsidRPr="000D08B5">
        <w:rPr>
          <w:spacing w:val="-5"/>
        </w:rPr>
        <w:t xml:space="preserve"> </w:t>
      </w:r>
      <w:r w:rsidRPr="000D08B5">
        <w:t>indicators</w:t>
      </w:r>
      <w:r w:rsidRPr="000D08B5">
        <w:rPr>
          <w:spacing w:val="-6"/>
        </w:rPr>
        <w:t xml:space="preserve"> </w:t>
      </w:r>
      <w:r w:rsidRPr="000D08B5">
        <w:rPr>
          <w:spacing w:val="-1"/>
        </w:rPr>
        <w:t>of</w:t>
      </w:r>
      <w:r w:rsidRPr="000D08B5">
        <w:rPr>
          <w:spacing w:val="-5"/>
        </w:rPr>
        <w:t xml:space="preserve"> </w:t>
      </w:r>
      <w:r w:rsidRPr="000D08B5">
        <w:t>performance</w:t>
      </w:r>
      <w:r w:rsidRPr="000D08B5">
        <w:rPr>
          <w:spacing w:val="-6"/>
        </w:rPr>
        <w:t xml:space="preserve"> </w:t>
      </w:r>
      <w:r w:rsidRPr="000D08B5">
        <w:t>but</w:t>
      </w:r>
      <w:r w:rsidRPr="000D08B5">
        <w:rPr>
          <w:spacing w:val="-7"/>
        </w:rPr>
        <w:t xml:space="preserve"> </w:t>
      </w:r>
      <w:r w:rsidRPr="000D08B5">
        <w:rPr>
          <w:spacing w:val="-1"/>
        </w:rPr>
        <w:t>not</w:t>
      </w:r>
      <w:r w:rsidRPr="000D08B5">
        <w:rPr>
          <w:spacing w:val="-5"/>
        </w:rPr>
        <w:t xml:space="preserve"> </w:t>
      </w:r>
      <w:r w:rsidRPr="000D08B5">
        <w:rPr>
          <w:spacing w:val="-1"/>
        </w:rPr>
        <w:t>others</w:t>
      </w:r>
    </w:p>
    <w:p w14:paraId="02826B33" w14:textId="77777777" w:rsidR="00956C76" w:rsidRPr="000D08B5" w:rsidRDefault="00956C76" w:rsidP="00C05FE4">
      <w:pPr>
        <w:pStyle w:val="BodyText"/>
        <w:numPr>
          <w:ilvl w:val="0"/>
          <w:numId w:val="75"/>
        </w:numPr>
        <w:rPr>
          <w:rFonts w:cs="Corbel"/>
        </w:rPr>
      </w:pPr>
      <w:r w:rsidRPr="000D08B5">
        <w:rPr>
          <w:b/>
          <w:i/>
          <w:spacing w:val="-1"/>
        </w:rPr>
        <w:t>Below</w:t>
      </w:r>
      <w:r w:rsidRPr="000D08B5">
        <w:rPr>
          <w:b/>
          <w:i/>
          <w:spacing w:val="-7"/>
        </w:rPr>
        <w:t xml:space="preserve"> </w:t>
      </w:r>
      <w:r w:rsidR="00337633">
        <w:rPr>
          <w:b/>
          <w:i/>
          <w:spacing w:val="-1"/>
        </w:rPr>
        <w:t>S</w:t>
      </w:r>
      <w:r w:rsidRPr="000D08B5">
        <w:rPr>
          <w:b/>
          <w:i/>
          <w:spacing w:val="-1"/>
        </w:rPr>
        <w:t>tandard</w:t>
      </w:r>
      <w:r w:rsidRPr="000D08B5">
        <w:rPr>
          <w:b/>
          <w:spacing w:val="-1"/>
        </w:rPr>
        <w:t>:</w:t>
      </w:r>
      <w:r w:rsidRPr="000D08B5">
        <w:rPr>
          <w:b/>
          <w:spacing w:val="-7"/>
        </w:rPr>
        <w:t xml:space="preserve"> </w:t>
      </w:r>
      <w:r w:rsidRPr="000D08B5">
        <w:rPr>
          <w:spacing w:val="-1"/>
        </w:rPr>
        <w:t>Not</w:t>
      </w:r>
      <w:r w:rsidRPr="000D08B5">
        <w:rPr>
          <w:spacing w:val="-6"/>
        </w:rPr>
        <w:t xml:space="preserve"> </w:t>
      </w:r>
      <w:r w:rsidRPr="000D08B5">
        <w:t>meeting</w:t>
      </w:r>
      <w:r w:rsidRPr="000D08B5">
        <w:rPr>
          <w:spacing w:val="-7"/>
        </w:rPr>
        <w:t xml:space="preserve"> </w:t>
      </w:r>
      <w:r w:rsidRPr="000D08B5">
        <w:t>indicators</w:t>
      </w:r>
      <w:r w:rsidRPr="000D08B5">
        <w:rPr>
          <w:spacing w:val="-7"/>
        </w:rPr>
        <w:t xml:space="preserve"> </w:t>
      </w:r>
      <w:r w:rsidRPr="000D08B5">
        <w:rPr>
          <w:spacing w:val="-1"/>
        </w:rPr>
        <w:t>of</w:t>
      </w:r>
      <w:r w:rsidRPr="000D08B5">
        <w:rPr>
          <w:spacing w:val="-6"/>
        </w:rPr>
        <w:t xml:space="preserve"> </w:t>
      </w:r>
      <w:r w:rsidRPr="000D08B5">
        <w:t>performance</w:t>
      </w:r>
    </w:p>
    <w:p w14:paraId="605737D3" w14:textId="77777777" w:rsidR="00956C76" w:rsidRPr="000D08B5" w:rsidRDefault="00710099" w:rsidP="0039012B">
      <w:pPr>
        <w:pStyle w:val="BodyText"/>
      </w:pPr>
      <w:r w:rsidRPr="000D08B5">
        <w:t xml:space="preserve">A rating of </w:t>
      </w:r>
      <w:r w:rsidR="00337633">
        <w:rPr>
          <w:i/>
        </w:rPr>
        <w:t>P</w:t>
      </w:r>
      <w:r w:rsidR="00956C76" w:rsidRPr="000D08B5">
        <w:rPr>
          <w:i/>
        </w:rPr>
        <w:t>roficient</w:t>
      </w:r>
      <w:r w:rsidR="00956C76" w:rsidRPr="000D08B5">
        <w:t xml:space="preserve"> </w:t>
      </w:r>
      <w:r w:rsidR="00956C76" w:rsidRPr="000D08B5">
        <w:rPr>
          <w:spacing w:val="-1"/>
        </w:rPr>
        <w:t>represents</w:t>
      </w:r>
      <w:r w:rsidR="00956C76" w:rsidRPr="000D08B5">
        <w:t xml:space="preserve"> fully satisfactory performance. It is</w:t>
      </w:r>
      <w:r w:rsidR="00956C76" w:rsidRPr="000D08B5">
        <w:rPr>
          <w:spacing w:val="1"/>
        </w:rPr>
        <w:t xml:space="preserve"> </w:t>
      </w:r>
      <w:r w:rsidR="00956C76" w:rsidRPr="000D08B5">
        <w:t>the rigorous standard expected for</w:t>
      </w:r>
      <w:r w:rsidR="00956C76" w:rsidRPr="000D08B5">
        <w:rPr>
          <w:spacing w:val="29"/>
        </w:rPr>
        <w:t xml:space="preserve"> </w:t>
      </w:r>
      <w:r w:rsidR="00956C76" w:rsidRPr="000D08B5">
        <w:t>most</w:t>
      </w:r>
      <w:r w:rsidR="00956C76" w:rsidRPr="000D08B5">
        <w:rPr>
          <w:spacing w:val="24"/>
        </w:rPr>
        <w:t xml:space="preserve"> </w:t>
      </w:r>
      <w:r w:rsidR="00956C76" w:rsidRPr="000D08B5">
        <w:rPr>
          <w:spacing w:val="-1"/>
        </w:rPr>
        <w:t>experienced</w:t>
      </w:r>
      <w:r w:rsidR="00956C76" w:rsidRPr="000D08B5">
        <w:rPr>
          <w:spacing w:val="24"/>
        </w:rPr>
        <w:t xml:space="preserve"> </w:t>
      </w:r>
      <w:r w:rsidR="00956C76" w:rsidRPr="000D08B5">
        <w:t>administrators.</w:t>
      </w:r>
      <w:r w:rsidR="00956C76" w:rsidRPr="000D08B5">
        <w:rPr>
          <w:spacing w:val="19"/>
        </w:rPr>
        <w:t xml:space="preserve"> </w:t>
      </w:r>
      <w:r w:rsidR="00956C76" w:rsidRPr="000D08B5">
        <w:rPr>
          <w:spacing w:val="-1"/>
        </w:rPr>
        <w:t>Specifically,</w:t>
      </w:r>
      <w:r w:rsidR="00956C76" w:rsidRPr="000D08B5">
        <w:rPr>
          <w:spacing w:val="25"/>
        </w:rPr>
        <w:t xml:space="preserve"> </w:t>
      </w:r>
      <w:r w:rsidR="00956C76" w:rsidRPr="000D08B5">
        <w:t>proficient</w:t>
      </w:r>
      <w:r w:rsidR="00956C76" w:rsidRPr="000D08B5">
        <w:rPr>
          <w:spacing w:val="24"/>
        </w:rPr>
        <w:t xml:space="preserve"> </w:t>
      </w:r>
      <w:r w:rsidR="00956C76" w:rsidRPr="000D08B5">
        <w:t>administrators</w:t>
      </w:r>
      <w:r w:rsidR="00956C76" w:rsidRPr="000D08B5">
        <w:rPr>
          <w:spacing w:val="24"/>
        </w:rPr>
        <w:t xml:space="preserve"> </w:t>
      </w:r>
      <w:r w:rsidR="00956C76" w:rsidRPr="000D08B5">
        <w:t>can</w:t>
      </w:r>
      <w:r w:rsidR="00956C76" w:rsidRPr="000D08B5">
        <w:rPr>
          <w:spacing w:val="25"/>
        </w:rPr>
        <w:t xml:space="preserve"> </w:t>
      </w:r>
      <w:r w:rsidR="00956C76" w:rsidRPr="000D08B5">
        <w:t>be</w:t>
      </w:r>
      <w:r w:rsidR="00956C76" w:rsidRPr="000D08B5">
        <w:rPr>
          <w:spacing w:val="24"/>
        </w:rPr>
        <w:t xml:space="preserve"> </w:t>
      </w:r>
      <w:r w:rsidR="00956C76" w:rsidRPr="000D08B5">
        <w:rPr>
          <w:spacing w:val="-2"/>
        </w:rPr>
        <w:t>character</w:t>
      </w:r>
      <w:r w:rsidR="00956C76" w:rsidRPr="000D08B5">
        <w:t>ized</w:t>
      </w:r>
      <w:r w:rsidR="00956C76" w:rsidRPr="000D08B5">
        <w:rPr>
          <w:spacing w:val="-5"/>
        </w:rPr>
        <w:t xml:space="preserve"> </w:t>
      </w:r>
      <w:r w:rsidR="00956C76" w:rsidRPr="000D08B5">
        <w:t>as:</w:t>
      </w:r>
    </w:p>
    <w:p w14:paraId="0D05919E" w14:textId="77777777" w:rsidR="00710099" w:rsidRPr="000D08B5" w:rsidRDefault="00710099" w:rsidP="00C05FE4">
      <w:pPr>
        <w:pStyle w:val="BodyText"/>
        <w:numPr>
          <w:ilvl w:val="0"/>
          <w:numId w:val="76"/>
        </w:numPr>
      </w:pPr>
      <w:r w:rsidRPr="000D08B5">
        <w:t>Meeting expectations as an instructional leader;</w:t>
      </w:r>
    </w:p>
    <w:p w14:paraId="29B01D76" w14:textId="77777777" w:rsidR="00710099" w:rsidRPr="000D08B5" w:rsidRDefault="00710099" w:rsidP="00C05FE4">
      <w:pPr>
        <w:pStyle w:val="BodyText"/>
        <w:numPr>
          <w:ilvl w:val="0"/>
          <w:numId w:val="76"/>
        </w:numPr>
      </w:pPr>
      <w:r w:rsidRPr="000D08B5">
        <w:t xml:space="preserve">Meeting expectations in at least </w:t>
      </w:r>
      <w:r w:rsidR="006A0767" w:rsidRPr="000D08B5">
        <w:t>2</w:t>
      </w:r>
      <w:r w:rsidRPr="000D08B5">
        <w:t xml:space="preserve"> other areas</w:t>
      </w:r>
      <w:r w:rsidR="00A730F0" w:rsidRPr="000D08B5">
        <w:t xml:space="preserve"> </w:t>
      </w:r>
      <w:r w:rsidR="006A0767" w:rsidRPr="000D08B5">
        <w:t>domains of the CT Leader Evaluation and Support Rubric 2017;</w:t>
      </w:r>
      <w:r w:rsidRPr="000D08B5">
        <w:t>Meeting and making progress on 1 target related to stakeholder feedback;</w:t>
      </w:r>
    </w:p>
    <w:p w14:paraId="64670125" w14:textId="77777777" w:rsidR="00710099" w:rsidRPr="000D08B5" w:rsidRDefault="00710099" w:rsidP="00C05FE4">
      <w:pPr>
        <w:pStyle w:val="BodyText"/>
        <w:numPr>
          <w:ilvl w:val="0"/>
          <w:numId w:val="76"/>
        </w:numPr>
      </w:pPr>
      <w:r w:rsidRPr="000D08B5">
        <w:t>Meeting and making progress on 3 student learning objectives aligned to school and district priorities; and</w:t>
      </w:r>
    </w:p>
    <w:p w14:paraId="5EA3DB01" w14:textId="77777777" w:rsidR="00956C76" w:rsidRPr="000D08B5" w:rsidRDefault="00710099" w:rsidP="00C05FE4">
      <w:pPr>
        <w:pStyle w:val="BodyText"/>
        <w:numPr>
          <w:ilvl w:val="0"/>
          <w:numId w:val="76"/>
        </w:numPr>
      </w:pPr>
      <w:r w:rsidRPr="000D08B5">
        <w:t xml:space="preserve">Having more than 60% of teachers </w:t>
      </w:r>
      <w:r w:rsidR="00337633" w:rsidRPr="00337633">
        <w:rPr>
          <w:i/>
        </w:rPr>
        <w:t>P</w:t>
      </w:r>
      <w:r w:rsidRPr="00337633">
        <w:rPr>
          <w:i/>
        </w:rPr>
        <w:t>roficient</w:t>
      </w:r>
      <w:r w:rsidRPr="000D08B5">
        <w:t xml:space="preserve"> on the student growth portion of their evaluation.</w:t>
      </w:r>
    </w:p>
    <w:p w14:paraId="4F15AB26" w14:textId="77777777" w:rsidR="00956C76" w:rsidRPr="000D08B5" w:rsidRDefault="00956C76" w:rsidP="0039012B">
      <w:pPr>
        <w:pStyle w:val="BodyText"/>
        <w:rPr>
          <w:rFonts w:cs="Corbel"/>
          <w:b/>
        </w:rPr>
      </w:pPr>
      <w:r w:rsidRPr="000D08B5">
        <w:rPr>
          <w:b/>
        </w:rPr>
        <w:t>Supporting</w:t>
      </w:r>
      <w:r w:rsidRPr="000D08B5">
        <w:rPr>
          <w:b/>
          <w:spacing w:val="23"/>
        </w:rPr>
        <w:t xml:space="preserve"> </w:t>
      </w:r>
      <w:r w:rsidRPr="000D08B5">
        <w:rPr>
          <w:b/>
        </w:rPr>
        <w:t>administrators</w:t>
      </w:r>
      <w:r w:rsidRPr="000D08B5">
        <w:rPr>
          <w:b/>
          <w:spacing w:val="22"/>
        </w:rPr>
        <w:t xml:space="preserve"> </w:t>
      </w:r>
      <w:r w:rsidRPr="000D08B5">
        <w:rPr>
          <w:b/>
        </w:rPr>
        <w:t>to</w:t>
      </w:r>
      <w:r w:rsidRPr="000D08B5">
        <w:rPr>
          <w:b/>
          <w:spacing w:val="23"/>
        </w:rPr>
        <w:t xml:space="preserve"> </w:t>
      </w:r>
      <w:r w:rsidRPr="000D08B5">
        <w:rPr>
          <w:b/>
        </w:rPr>
        <w:t>reach</w:t>
      </w:r>
      <w:r w:rsidRPr="000D08B5">
        <w:rPr>
          <w:b/>
          <w:spacing w:val="24"/>
        </w:rPr>
        <w:t xml:space="preserve"> </w:t>
      </w:r>
      <w:r w:rsidRPr="000D08B5">
        <w:rPr>
          <w:b/>
          <w:spacing w:val="-1"/>
        </w:rPr>
        <w:t>proficiency</w:t>
      </w:r>
      <w:r w:rsidRPr="000D08B5">
        <w:rPr>
          <w:b/>
          <w:spacing w:val="23"/>
        </w:rPr>
        <w:t xml:space="preserve"> </w:t>
      </w:r>
      <w:r w:rsidRPr="000D08B5">
        <w:rPr>
          <w:b/>
        </w:rPr>
        <w:t>is</w:t>
      </w:r>
      <w:r w:rsidRPr="000D08B5">
        <w:rPr>
          <w:b/>
          <w:spacing w:val="23"/>
        </w:rPr>
        <w:t xml:space="preserve"> </w:t>
      </w:r>
      <w:r w:rsidRPr="000D08B5">
        <w:rPr>
          <w:b/>
        </w:rPr>
        <w:t>at</w:t>
      </w:r>
      <w:r w:rsidRPr="000D08B5">
        <w:rPr>
          <w:b/>
          <w:spacing w:val="24"/>
        </w:rPr>
        <w:t xml:space="preserve"> </w:t>
      </w:r>
      <w:r w:rsidRPr="000D08B5">
        <w:rPr>
          <w:b/>
        </w:rPr>
        <w:t>the</w:t>
      </w:r>
      <w:r w:rsidRPr="000D08B5">
        <w:rPr>
          <w:b/>
          <w:spacing w:val="23"/>
        </w:rPr>
        <w:t xml:space="preserve"> </w:t>
      </w:r>
      <w:r w:rsidRPr="000D08B5">
        <w:rPr>
          <w:b/>
        </w:rPr>
        <w:t>very</w:t>
      </w:r>
      <w:r w:rsidRPr="000D08B5">
        <w:rPr>
          <w:b/>
          <w:spacing w:val="23"/>
        </w:rPr>
        <w:t xml:space="preserve"> </w:t>
      </w:r>
      <w:r w:rsidRPr="000D08B5">
        <w:rPr>
          <w:b/>
        </w:rPr>
        <w:t>heart</w:t>
      </w:r>
      <w:r w:rsidRPr="000D08B5">
        <w:rPr>
          <w:b/>
          <w:spacing w:val="24"/>
        </w:rPr>
        <w:t xml:space="preserve"> </w:t>
      </w:r>
      <w:r w:rsidRPr="000D08B5">
        <w:rPr>
          <w:b/>
        </w:rPr>
        <w:t>of</w:t>
      </w:r>
      <w:r w:rsidRPr="000D08B5">
        <w:rPr>
          <w:b/>
          <w:spacing w:val="23"/>
        </w:rPr>
        <w:t xml:space="preserve"> </w:t>
      </w:r>
      <w:r w:rsidRPr="000D08B5">
        <w:rPr>
          <w:b/>
        </w:rPr>
        <w:t>this</w:t>
      </w:r>
      <w:r w:rsidRPr="000D08B5">
        <w:rPr>
          <w:b/>
          <w:spacing w:val="20"/>
        </w:rPr>
        <w:t xml:space="preserve"> </w:t>
      </w:r>
      <w:r w:rsidRPr="000D08B5">
        <w:rPr>
          <w:b/>
          <w:spacing w:val="-1"/>
        </w:rPr>
        <w:t>evaluation</w:t>
      </w:r>
      <w:r w:rsidRPr="000D08B5">
        <w:rPr>
          <w:b/>
          <w:spacing w:val="-21"/>
        </w:rPr>
        <w:t xml:space="preserve"> </w:t>
      </w:r>
      <w:r w:rsidRPr="000D08B5">
        <w:rPr>
          <w:b/>
          <w:spacing w:val="-1"/>
        </w:rPr>
        <w:t>model.</w:t>
      </w:r>
    </w:p>
    <w:p w14:paraId="0D53BF54" w14:textId="77777777" w:rsidR="00956C76" w:rsidRPr="000D08B5" w:rsidRDefault="00956C76" w:rsidP="00D12D74">
      <w:pPr>
        <w:pStyle w:val="BodyText"/>
      </w:pPr>
      <w:r w:rsidRPr="000D08B5">
        <w:t>Exemplary ratings are reserved for performance that significantly exceeds proficiency and could serve as a model for leaders district-wide or even statewide. Few administrators are expected to demonstrate exemplary performance on more than a small number of practice elements.</w:t>
      </w:r>
    </w:p>
    <w:p w14:paraId="60DFA9EB" w14:textId="77777777" w:rsidR="00956C76" w:rsidRPr="000D08B5" w:rsidRDefault="00956C76" w:rsidP="00D12D74">
      <w:pPr>
        <w:pStyle w:val="BodyText"/>
      </w:pPr>
      <w:r w:rsidRPr="000D08B5">
        <w:t>A rating of developing means that performance is meeting proficiency in some components but not others. Improvement is necessary and expected and two consecutive years at the developing level is, for an experienced administrator, a cause for concern. On the other hand, for administrators in their first year,</w:t>
      </w:r>
      <w:r w:rsidRPr="000D08B5">
        <w:rPr>
          <w:spacing w:val="3"/>
        </w:rPr>
        <w:t xml:space="preserve"> </w:t>
      </w:r>
      <w:r w:rsidRPr="000D08B5">
        <w:t xml:space="preserve">performance rating of </w:t>
      </w:r>
      <w:r w:rsidR="00DF0046" w:rsidRPr="00DF0046">
        <w:rPr>
          <w:i/>
        </w:rPr>
        <w:t>D</w:t>
      </w:r>
      <w:r w:rsidRPr="00DF0046">
        <w:rPr>
          <w:i/>
        </w:rPr>
        <w:t>eveloping</w:t>
      </w:r>
      <w:r w:rsidRPr="000D08B5">
        <w:t xml:space="preserve"> is expected. If, by the end of three years, performance is still rated </w:t>
      </w:r>
      <w:r w:rsidR="00DF0046" w:rsidRPr="00DF0046">
        <w:rPr>
          <w:i/>
        </w:rPr>
        <w:t>D</w:t>
      </w:r>
      <w:r w:rsidRPr="00DF0046">
        <w:rPr>
          <w:i/>
        </w:rPr>
        <w:t>eveloping</w:t>
      </w:r>
      <w:r w:rsidRPr="000D08B5">
        <w:t>, there is cause for concern.</w:t>
      </w:r>
    </w:p>
    <w:p w14:paraId="7F86833E" w14:textId="77777777" w:rsidR="00956C76" w:rsidRPr="000D08B5" w:rsidRDefault="00956C76" w:rsidP="00D12D74">
      <w:pPr>
        <w:pStyle w:val="BodyText"/>
      </w:pPr>
      <w:r w:rsidRPr="000D08B5">
        <w:t xml:space="preserve">A rating of </w:t>
      </w:r>
      <w:r w:rsidR="00DF0046" w:rsidRPr="00DF0046">
        <w:rPr>
          <w:i/>
        </w:rPr>
        <w:t>B</w:t>
      </w:r>
      <w:r w:rsidRPr="00DF0046">
        <w:rPr>
          <w:i/>
        </w:rPr>
        <w:t xml:space="preserve">elow </w:t>
      </w:r>
      <w:r w:rsidR="00DF0046" w:rsidRPr="00DF0046">
        <w:rPr>
          <w:i/>
        </w:rPr>
        <w:t>S</w:t>
      </w:r>
      <w:r w:rsidRPr="00DF0046">
        <w:rPr>
          <w:i/>
        </w:rPr>
        <w:t>tandard</w:t>
      </w:r>
      <w:r w:rsidRPr="000D08B5">
        <w:t xml:space="preserve"> indicates performance that is below proficient on all components or unacceptably low on one or more components.</w:t>
      </w:r>
    </w:p>
    <w:p w14:paraId="6665F0C9" w14:textId="77777777" w:rsidR="00956C76" w:rsidRPr="000D08B5" w:rsidRDefault="00956C76" w:rsidP="003E4281">
      <w:pPr>
        <w:pStyle w:val="Heading3"/>
      </w:pPr>
      <w:bookmarkStart w:id="71" w:name="_Toc498425630"/>
      <w:r w:rsidRPr="000D08B5">
        <w:t>Determining</w:t>
      </w:r>
      <w:r w:rsidRPr="000D08B5">
        <w:rPr>
          <w:spacing w:val="-10"/>
        </w:rPr>
        <w:t xml:space="preserve"> </w:t>
      </w:r>
      <w:r w:rsidRPr="000D08B5">
        <w:t>Summative Ratings</w:t>
      </w:r>
      <w:bookmarkEnd w:id="71"/>
    </w:p>
    <w:p w14:paraId="6FD3343F" w14:textId="77777777" w:rsidR="00956C76" w:rsidRPr="000D08B5" w:rsidRDefault="00956C76" w:rsidP="00D12D74">
      <w:pPr>
        <w:pStyle w:val="BodyText"/>
      </w:pPr>
      <w:r w:rsidRPr="000D08B5">
        <w:t>The rating will be determined using the following steps:</w:t>
      </w:r>
    </w:p>
    <w:p w14:paraId="14883DF0" w14:textId="77777777" w:rsidR="00956C76" w:rsidRPr="000D08B5" w:rsidRDefault="00956C76" w:rsidP="00C05FE4">
      <w:pPr>
        <w:pStyle w:val="BodyText"/>
        <w:numPr>
          <w:ilvl w:val="0"/>
          <w:numId w:val="77"/>
        </w:numPr>
      </w:pPr>
      <w:r w:rsidRPr="000D08B5">
        <w:t>Determining</w:t>
      </w:r>
      <w:r w:rsidRPr="000D08B5">
        <w:rPr>
          <w:spacing w:val="-8"/>
        </w:rPr>
        <w:t xml:space="preserve"> </w:t>
      </w:r>
      <w:r w:rsidRPr="000D08B5">
        <w:t>a</w:t>
      </w:r>
      <w:r w:rsidRPr="000D08B5">
        <w:rPr>
          <w:spacing w:val="-7"/>
        </w:rPr>
        <w:t xml:space="preserve"> </w:t>
      </w:r>
      <w:r w:rsidRPr="000D08B5">
        <w:t>Leader</w:t>
      </w:r>
      <w:r w:rsidRPr="000D08B5">
        <w:rPr>
          <w:spacing w:val="-8"/>
        </w:rPr>
        <w:t xml:space="preserve"> </w:t>
      </w:r>
      <w:r w:rsidRPr="000D08B5">
        <w:rPr>
          <w:spacing w:val="-1"/>
        </w:rPr>
        <w:t>Practice</w:t>
      </w:r>
      <w:r w:rsidRPr="000D08B5">
        <w:rPr>
          <w:spacing w:val="-7"/>
        </w:rPr>
        <w:t xml:space="preserve"> </w:t>
      </w:r>
      <w:r w:rsidRPr="000D08B5">
        <w:t>Rating;</w:t>
      </w:r>
    </w:p>
    <w:p w14:paraId="49BCED23" w14:textId="77777777" w:rsidR="00956C76" w:rsidRPr="000D08B5" w:rsidRDefault="00956C76" w:rsidP="00C05FE4">
      <w:pPr>
        <w:pStyle w:val="BodyText"/>
        <w:numPr>
          <w:ilvl w:val="0"/>
          <w:numId w:val="77"/>
        </w:numPr>
      </w:pPr>
      <w:r w:rsidRPr="000D08B5">
        <w:t>Determining</w:t>
      </w:r>
      <w:r w:rsidRPr="000D08B5">
        <w:rPr>
          <w:spacing w:val="-8"/>
        </w:rPr>
        <w:t xml:space="preserve"> </w:t>
      </w:r>
      <w:r w:rsidRPr="000D08B5">
        <w:t>an</w:t>
      </w:r>
      <w:r w:rsidRPr="000D08B5">
        <w:rPr>
          <w:spacing w:val="-13"/>
        </w:rPr>
        <w:t xml:space="preserve"> </w:t>
      </w:r>
      <w:r w:rsidRPr="000D08B5">
        <w:t>Student</w:t>
      </w:r>
      <w:r w:rsidRPr="000D08B5">
        <w:rPr>
          <w:spacing w:val="-16"/>
        </w:rPr>
        <w:t xml:space="preserve"> </w:t>
      </w:r>
      <w:r w:rsidRPr="000D08B5">
        <w:rPr>
          <w:spacing w:val="-1"/>
        </w:rPr>
        <w:t>Outcomes</w:t>
      </w:r>
      <w:r w:rsidRPr="000D08B5">
        <w:rPr>
          <w:spacing w:val="-6"/>
        </w:rPr>
        <w:t xml:space="preserve"> </w:t>
      </w:r>
      <w:r w:rsidRPr="000D08B5">
        <w:t>Rating;</w:t>
      </w:r>
      <w:r w:rsidRPr="000D08B5">
        <w:rPr>
          <w:spacing w:val="-8"/>
        </w:rPr>
        <w:t xml:space="preserve"> </w:t>
      </w:r>
      <w:r w:rsidRPr="000D08B5">
        <w:t>and</w:t>
      </w:r>
    </w:p>
    <w:p w14:paraId="6FE24675" w14:textId="77777777" w:rsidR="00956C76" w:rsidRPr="000D08B5" w:rsidRDefault="00956C76" w:rsidP="00C05FE4">
      <w:pPr>
        <w:pStyle w:val="BodyText"/>
        <w:numPr>
          <w:ilvl w:val="0"/>
          <w:numId w:val="77"/>
        </w:numPr>
      </w:pPr>
      <w:r w:rsidRPr="000D08B5">
        <w:rPr>
          <w:spacing w:val="-1"/>
        </w:rPr>
        <w:t>Combining</w:t>
      </w:r>
      <w:r w:rsidRPr="000D08B5">
        <w:rPr>
          <w:spacing w:val="-4"/>
        </w:rPr>
        <w:t xml:space="preserve"> </w:t>
      </w:r>
      <w:r w:rsidRPr="000D08B5">
        <w:rPr>
          <w:spacing w:val="-1"/>
        </w:rPr>
        <w:t>the</w:t>
      </w:r>
      <w:r w:rsidRPr="000D08B5">
        <w:rPr>
          <w:spacing w:val="-4"/>
        </w:rPr>
        <w:t xml:space="preserve"> </w:t>
      </w:r>
      <w:r w:rsidRPr="000D08B5">
        <w:rPr>
          <w:spacing w:val="-1"/>
        </w:rPr>
        <w:t>two</w:t>
      </w:r>
      <w:r w:rsidRPr="000D08B5">
        <w:rPr>
          <w:spacing w:val="-5"/>
        </w:rPr>
        <w:t xml:space="preserve"> </w:t>
      </w:r>
      <w:r w:rsidRPr="000D08B5">
        <w:t>into</w:t>
      </w:r>
      <w:r w:rsidRPr="000D08B5">
        <w:rPr>
          <w:spacing w:val="-5"/>
        </w:rPr>
        <w:t xml:space="preserve"> </w:t>
      </w:r>
      <w:r w:rsidRPr="000D08B5">
        <w:t>an</w:t>
      </w:r>
      <w:r w:rsidRPr="000D08B5">
        <w:rPr>
          <w:spacing w:val="-5"/>
        </w:rPr>
        <w:t xml:space="preserve"> </w:t>
      </w:r>
      <w:r w:rsidRPr="000D08B5">
        <w:rPr>
          <w:spacing w:val="-1"/>
        </w:rPr>
        <w:t>overall</w:t>
      </w:r>
      <w:r w:rsidRPr="000D08B5">
        <w:rPr>
          <w:spacing w:val="-5"/>
        </w:rPr>
        <w:t xml:space="preserve"> </w:t>
      </w:r>
      <w:r w:rsidRPr="000D08B5">
        <w:t>rating</w:t>
      </w:r>
      <w:r w:rsidRPr="000D08B5">
        <w:rPr>
          <w:spacing w:val="-5"/>
        </w:rPr>
        <w:t xml:space="preserve"> </w:t>
      </w:r>
      <w:r w:rsidRPr="000D08B5">
        <w:t>using</w:t>
      </w:r>
      <w:r w:rsidRPr="000D08B5">
        <w:rPr>
          <w:spacing w:val="-5"/>
        </w:rPr>
        <w:t xml:space="preserve"> </w:t>
      </w:r>
      <w:r w:rsidRPr="000D08B5">
        <w:rPr>
          <w:spacing w:val="-1"/>
        </w:rPr>
        <w:t>the</w:t>
      </w:r>
      <w:r w:rsidRPr="000D08B5">
        <w:rPr>
          <w:spacing w:val="-10"/>
        </w:rPr>
        <w:t xml:space="preserve"> </w:t>
      </w:r>
      <w:r w:rsidRPr="000D08B5">
        <w:t>Summative</w:t>
      </w:r>
      <w:r w:rsidRPr="000D08B5">
        <w:rPr>
          <w:spacing w:val="-5"/>
        </w:rPr>
        <w:t xml:space="preserve"> </w:t>
      </w:r>
      <w:r w:rsidRPr="000D08B5">
        <w:t>Matrix.</w:t>
      </w:r>
    </w:p>
    <w:p w14:paraId="56B5E22D" w14:textId="77777777" w:rsidR="00956C76" w:rsidRPr="000D08B5" w:rsidRDefault="00956C76" w:rsidP="0039012B">
      <w:pPr>
        <w:pStyle w:val="BodyText"/>
        <w:rPr>
          <w:rFonts w:cs="Corbel"/>
        </w:rPr>
      </w:pPr>
      <w:r w:rsidRPr="000D08B5">
        <w:lastRenderedPageBreak/>
        <w:t>Each</w:t>
      </w:r>
      <w:r w:rsidRPr="000D08B5">
        <w:rPr>
          <w:spacing w:val="-7"/>
        </w:rPr>
        <w:t xml:space="preserve"> </w:t>
      </w:r>
      <w:r w:rsidRPr="000D08B5">
        <w:t>step</w:t>
      </w:r>
      <w:r w:rsidRPr="000D08B5">
        <w:rPr>
          <w:spacing w:val="-7"/>
        </w:rPr>
        <w:t xml:space="preserve"> </w:t>
      </w:r>
      <w:r w:rsidRPr="000D08B5">
        <w:t>is</w:t>
      </w:r>
      <w:r w:rsidRPr="000D08B5">
        <w:rPr>
          <w:spacing w:val="-8"/>
        </w:rPr>
        <w:t xml:space="preserve"> </w:t>
      </w:r>
      <w:r w:rsidRPr="000D08B5">
        <w:t>illustrated</w:t>
      </w:r>
      <w:r w:rsidRPr="000D08B5">
        <w:rPr>
          <w:spacing w:val="-9"/>
        </w:rPr>
        <w:t xml:space="preserve"> </w:t>
      </w:r>
      <w:r w:rsidRPr="000D08B5">
        <w:rPr>
          <w:spacing w:val="-1"/>
        </w:rPr>
        <w:t>below:</w:t>
      </w:r>
    </w:p>
    <w:p w14:paraId="1AB2B2F0" w14:textId="77777777" w:rsidR="00956C76" w:rsidRPr="000D08B5" w:rsidRDefault="00956C76" w:rsidP="00C05FE4">
      <w:pPr>
        <w:pStyle w:val="BodyText"/>
        <w:numPr>
          <w:ilvl w:val="0"/>
          <w:numId w:val="78"/>
        </w:numPr>
        <w:rPr>
          <w:b/>
        </w:rPr>
      </w:pPr>
      <w:r w:rsidRPr="000D08B5">
        <w:rPr>
          <w:b/>
        </w:rPr>
        <w:t>PRACTICE: Leadership Practice (40%)</w:t>
      </w:r>
      <w:r w:rsidR="0039012B" w:rsidRPr="000D08B5">
        <w:rPr>
          <w:b/>
        </w:rPr>
        <w:t xml:space="preserve"> </w:t>
      </w:r>
      <w:r w:rsidRPr="000D08B5">
        <w:rPr>
          <w:b/>
        </w:rPr>
        <w:t>+ Stakeholder Feedback (10%) = 50%</w:t>
      </w:r>
    </w:p>
    <w:p w14:paraId="54876BD1" w14:textId="77777777" w:rsidR="00956C76" w:rsidRPr="000D08B5" w:rsidRDefault="00956C76" w:rsidP="00D12D74">
      <w:pPr>
        <w:pStyle w:val="BodyText"/>
      </w:pPr>
      <w:r w:rsidRPr="000D08B5">
        <w:t>The practice rating derives from an administrator’s performance</w:t>
      </w:r>
      <w:r w:rsidR="00716030" w:rsidRPr="000D08B5">
        <w:t xml:space="preserve"> on the domains of the </w:t>
      </w:r>
      <w:r w:rsidR="00716030" w:rsidRPr="00DF0046">
        <w:rPr>
          <w:i/>
        </w:rPr>
        <w:t>CT Leader Evaluation and Support Rubric 2017</w:t>
      </w:r>
      <w:r w:rsidRPr="000D08B5">
        <w:t xml:space="preserve"> and the one stakeholder feedback target. The observation of administrator performance and practice counts for 40% of the total rating and stakeholder feedback counts for 10% of the total rating. Simply multiply these weights by the component scores to get the category points. The points are then translated to a rating using the rating table below.</w:t>
      </w:r>
    </w:p>
    <w:tbl>
      <w:tblPr>
        <w:tblW w:w="9020" w:type="dxa"/>
        <w:tblInd w:w="715" w:type="dxa"/>
        <w:tblLayout w:type="fixed"/>
        <w:tblCellMar>
          <w:left w:w="0" w:type="dxa"/>
          <w:right w:w="0" w:type="dxa"/>
        </w:tblCellMar>
        <w:tblLook w:val="01E0" w:firstRow="1" w:lastRow="1" w:firstColumn="1" w:lastColumn="1" w:noHBand="0" w:noVBand="0"/>
      </w:tblPr>
      <w:tblGrid>
        <w:gridCol w:w="3604"/>
        <w:gridCol w:w="1616"/>
        <w:gridCol w:w="1616"/>
        <w:gridCol w:w="2184"/>
      </w:tblGrid>
      <w:tr w:rsidR="00956C76" w:rsidRPr="000D08B5" w14:paraId="19CCF07B" w14:textId="77777777" w:rsidTr="00DF0046">
        <w:trPr>
          <w:trHeight w:hRule="exact" w:val="388"/>
        </w:trPr>
        <w:tc>
          <w:tcPr>
            <w:tcW w:w="3604" w:type="dxa"/>
            <w:tcBorders>
              <w:top w:val="single" w:sz="4" w:space="0" w:color="53833B"/>
              <w:left w:val="single" w:sz="4" w:space="0" w:color="53833B"/>
              <w:bottom w:val="single" w:sz="4" w:space="0" w:color="53833B"/>
              <w:right w:val="single" w:sz="4" w:space="0" w:color="FFFFFF" w:themeColor="background1"/>
            </w:tcBorders>
            <w:shd w:val="clear" w:color="auto" w:fill="53833B"/>
            <w:vAlign w:val="center"/>
          </w:tcPr>
          <w:p w14:paraId="6A400777" w14:textId="77777777" w:rsidR="00956C76" w:rsidRPr="000D08B5" w:rsidRDefault="00956C76" w:rsidP="00D12D74">
            <w:pPr>
              <w:pStyle w:val="BodyText"/>
              <w:ind w:left="90"/>
              <w:jc w:val="center"/>
              <w:rPr>
                <w:b/>
                <w:color w:val="FFFFFF" w:themeColor="background1"/>
              </w:rPr>
            </w:pPr>
            <w:r w:rsidRPr="000D08B5">
              <w:rPr>
                <w:b/>
                <w:color w:val="FFFFFF" w:themeColor="background1"/>
              </w:rPr>
              <w:t>Component</w:t>
            </w:r>
          </w:p>
        </w:tc>
        <w:tc>
          <w:tcPr>
            <w:tcW w:w="1616" w:type="dxa"/>
            <w:tcBorders>
              <w:top w:val="single" w:sz="4" w:space="0" w:color="53833B"/>
              <w:left w:val="single" w:sz="4" w:space="0" w:color="FFFFFF" w:themeColor="background1"/>
              <w:bottom w:val="single" w:sz="4" w:space="0" w:color="53833B"/>
              <w:right w:val="single" w:sz="4" w:space="0" w:color="FFFFFF" w:themeColor="background1"/>
            </w:tcBorders>
            <w:shd w:val="clear" w:color="auto" w:fill="53833B"/>
            <w:vAlign w:val="center"/>
          </w:tcPr>
          <w:p w14:paraId="356B5891" w14:textId="77777777" w:rsidR="00956C76" w:rsidRPr="000D08B5" w:rsidRDefault="00956C76" w:rsidP="00D12D74">
            <w:pPr>
              <w:pStyle w:val="BodyText"/>
              <w:ind w:left="90"/>
              <w:jc w:val="center"/>
              <w:rPr>
                <w:b/>
                <w:color w:val="FFFFFF" w:themeColor="background1"/>
              </w:rPr>
            </w:pPr>
            <w:r w:rsidRPr="000D08B5">
              <w:rPr>
                <w:b/>
                <w:color w:val="FFFFFF" w:themeColor="background1"/>
              </w:rPr>
              <w:t>Score (1-4)</w:t>
            </w:r>
          </w:p>
        </w:tc>
        <w:tc>
          <w:tcPr>
            <w:tcW w:w="1616" w:type="dxa"/>
            <w:tcBorders>
              <w:top w:val="single" w:sz="4" w:space="0" w:color="53833B"/>
              <w:left w:val="single" w:sz="4" w:space="0" w:color="FFFFFF" w:themeColor="background1"/>
              <w:bottom w:val="single" w:sz="4" w:space="0" w:color="53833B"/>
              <w:right w:val="single" w:sz="4" w:space="0" w:color="FFFFFF" w:themeColor="background1"/>
            </w:tcBorders>
            <w:shd w:val="clear" w:color="auto" w:fill="53833B"/>
            <w:vAlign w:val="center"/>
          </w:tcPr>
          <w:p w14:paraId="72318193" w14:textId="77777777" w:rsidR="00956C76" w:rsidRPr="000D08B5" w:rsidRDefault="00956C76" w:rsidP="00D12D74">
            <w:pPr>
              <w:pStyle w:val="BodyText"/>
              <w:ind w:left="90"/>
              <w:jc w:val="center"/>
              <w:rPr>
                <w:b/>
                <w:color w:val="FFFFFF" w:themeColor="background1"/>
              </w:rPr>
            </w:pPr>
            <w:r w:rsidRPr="000D08B5">
              <w:rPr>
                <w:b/>
                <w:color w:val="FFFFFF" w:themeColor="background1"/>
              </w:rPr>
              <w:t>Weight</w:t>
            </w:r>
          </w:p>
        </w:tc>
        <w:tc>
          <w:tcPr>
            <w:tcW w:w="2184" w:type="dxa"/>
            <w:tcBorders>
              <w:top w:val="single" w:sz="4" w:space="0" w:color="53833B"/>
              <w:left w:val="single" w:sz="4" w:space="0" w:color="FFFFFF" w:themeColor="background1"/>
              <w:bottom w:val="single" w:sz="4" w:space="0" w:color="53833B"/>
              <w:right w:val="single" w:sz="4" w:space="0" w:color="53833B"/>
            </w:tcBorders>
            <w:shd w:val="clear" w:color="auto" w:fill="53833B"/>
            <w:vAlign w:val="center"/>
          </w:tcPr>
          <w:p w14:paraId="7044C881" w14:textId="77777777" w:rsidR="00956C76" w:rsidRPr="000D08B5" w:rsidRDefault="00956C76" w:rsidP="00D12D74">
            <w:pPr>
              <w:pStyle w:val="BodyText"/>
              <w:ind w:left="90"/>
              <w:jc w:val="center"/>
              <w:rPr>
                <w:b/>
                <w:color w:val="FFFFFF" w:themeColor="background1"/>
              </w:rPr>
            </w:pPr>
            <w:r w:rsidRPr="000D08B5">
              <w:rPr>
                <w:b/>
                <w:color w:val="FFFFFF" w:themeColor="background1"/>
              </w:rPr>
              <w:t>Summary Score</w:t>
            </w:r>
          </w:p>
        </w:tc>
      </w:tr>
      <w:tr w:rsidR="00956C76" w:rsidRPr="000D08B5" w14:paraId="200DA8D5" w14:textId="77777777" w:rsidTr="00D12D74">
        <w:trPr>
          <w:trHeight w:hRule="exact" w:val="358"/>
        </w:trPr>
        <w:tc>
          <w:tcPr>
            <w:tcW w:w="3604" w:type="dxa"/>
            <w:tcBorders>
              <w:top w:val="single" w:sz="4" w:space="0" w:color="53833B"/>
              <w:left w:val="single" w:sz="4" w:space="0" w:color="53833B"/>
              <w:bottom w:val="single" w:sz="4" w:space="0" w:color="53833B"/>
              <w:right w:val="single" w:sz="4" w:space="0" w:color="53833B"/>
            </w:tcBorders>
          </w:tcPr>
          <w:p w14:paraId="66325CA6" w14:textId="77777777" w:rsidR="00956C76" w:rsidRPr="000D08B5" w:rsidRDefault="00956C76" w:rsidP="00D12D74">
            <w:pPr>
              <w:pStyle w:val="BodyText"/>
              <w:ind w:left="90"/>
            </w:pPr>
            <w:r w:rsidRPr="000D08B5">
              <w:t>Observation of Leadership Practice</w:t>
            </w:r>
          </w:p>
        </w:tc>
        <w:tc>
          <w:tcPr>
            <w:tcW w:w="1616" w:type="dxa"/>
            <w:tcBorders>
              <w:top w:val="single" w:sz="4" w:space="0" w:color="53833B"/>
              <w:left w:val="single" w:sz="4" w:space="0" w:color="53833B"/>
              <w:bottom w:val="single" w:sz="4" w:space="0" w:color="53833B"/>
              <w:right w:val="single" w:sz="4" w:space="0" w:color="53833B"/>
            </w:tcBorders>
            <w:vAlign w:val="center"/>
          </w:tcPr>
          <w:p w14:paraId="35192E76" w14:textId="77777777" w:rsidR="00956C76" w:rsidRPr="000D08B5" w:rsidRDefault="00956C76" w:rsidP="00D12D74">
            <w:pPr>
              <w:pStyle w:val="BodyText"/>
              <w:ind w:left="86"/>
              <w:jc w:val="center"/>
            </w:pPr>
            <w:r w:rsidRPr="000D08B5">
              <w:t>2</w:t>
            </w:r>
          </w:p>
        </w:tc>
        <w:tc>
          <w:tcPr>
            <w:tcW w:w="1616" w:type="dxa"/>
            <w:tcBorders>
              <w:top w:val="single" w:sz="4" w:space="0" w:color="53833B"/>
              <w:left w:val="single" w:sz="4" w:space="0" w:color="53833B"/>
              <w:bottom w:val="single" w:sz="4" w:space="0" w:color="53833B"/>
              <w:right w:val="single" w:sz="4" w:space="0" w:color="53833B"/>
            </w:tcBorders>
            <w:vAlign w:val="center"/>
          </w:tcPr>
          <w:p w14:paraId="22183CC3" w14:textId="77777777" w:rsidR="00956C76" w:rsidRPr="000D08B5" w:rsidRDefault="00956C76" w:rsidP="00D12D74">
            <w:pPr>
              <w:pStyle w:val="BodyText"/>
              <w:ind w:left="90"/>
              <w:jc w:val="center"/>
            </w:pPr>
            <w:r w:rsidRPr="000D08B5">
              <w:t>40</w:t>
            </w:r>
          </w:p>
        </w:tc>
        <w:tc>
          <w:tcPr>
            <w:tcW w:w="2184" w:type="dxa"/>
            <w:tcBorders>
              <w:top w:val="single" w:sz="4" w:space="0" w:color="53833B"/>
              <w:left w:val="single" w:sz="4" w:space="0" w:color="53833B"/>
              <w:bottom w:val="single" w:sz="4" w:space="0" w:color="53833B"/>
              <w:right w:val="single" w:sz="4" w:space="0" w:color="53833B"/>
            </w:tcBorders>
            <w:vAlign w:val="center"/>
          </w:tcPr>
          <w:p w14:paraId="16DFBACB" w14:textId="77777777" w:rsidR="00956C76" w:rsidRPr="000D08B5" w:rsidRDefault="00956C76" w:rsidP="00D12D74">
            <w:pPr>
              <w:pStyle w:val="BodyText"/>
              <w:ind w:left="94"/>
              <w:jc w:val="center"/>
            </w:pPr>
            <w:r w:rsidRPr="000D08B5">
              <w:t>80</w:t>
            </w:r>
          </w:p>
        </w:tc>
      </w:tr>
      <w:tr w:rsidR="00956C76" w:rsidRPr="000D08B5" w14:paraId="592F9D54" w14:textId="77777777" w:rsidTr="00D12D74">
        <w:trPr>
          <w:trHeight w:hRule="exact" w:val="358"/>
        </w:trPr>
        <w:tc>
          <w:tcPr>
            <w:tcW w:w="3604" w:type="dxa"/>
            <w:tcBorders>
              <w:top w:val="single" w:sz="4" w:space="0" w:color="53833B"/>
              <w:left w:val="single" w:sz="4" w:space="0" w:color="53833B"/>
              <w:bottom w:val="single" w:sz="4" w:space="0" w:color="53833B"/>
              <w:right w:val="single" w:sz="4" w:space="0" w:color="53833B"/>
            </w:tcBorders>
          </w:tcPr>
          <w:p w14:paraId="4712B7DD" w14:textId="77777777" w:rsidR="00956C76" w:rsidRPr="000D08B5" w:rsidRDefault="00956C76" w:rsidP="00D12D74">
            <w:pPr>
              <w:pStyle w:val="BodyText"/>
              <w:ind w:left="90"/>
            </w:pPr>
            <w:r w:rsidRPr="000D08B5">
              <w:t>Stakeholder Feedback</w:t>
            </w:r>
          </w:p>
        </w:tc>
        <w:tc>
          <w:tcPr>
            <w:tcW w:w="1616" w:type="dxa"/>
            <w:tcBorders>
              <w:top w:val="single" w:sz="4" w:space="0" w:color="53833B"/>
              <w:left w:val="single" w:sz="4" w:space="0" w:color="53833B"/>
              <w:bottom w:val="single" w:sz="4" w:space="0" w:color="53833B"/>
              <w:right w:val="single" w:sz="4" w:space="0" w:color="53833B"/>
            </w:tcBorders>
            <w:vAlign w:val="center"/>
          </w:tcPr>
          <w:p w14:paraId="342473E0" w14:textId="77777777" w:rsidR="00956C76" w:rsidRPr="000D08B5" w:rsidRDefault="00956C76" w:rsidP="00D12D74">
            <w:pPr>
              <w:pStyle w:val="BodyText"/>
              <w:ind w:left="90"/>
              <w:jc w:val="center"/>
            </w:pPr>
            <w:r w:rsidRPr="000D08B5">
              <w:t>3</w:t>
            </w:r>
          </w:p>
        </w:tc>
        <w:tc>
          <w:tcPr>
            <w:tcW w:w="1616" w:type="dxa"/>
            <w:tcBorders>
              <w:top w:val="single" w:sz="4" w:space="0" w:color="53833B"/>
              <w:left w:val="single" w:sz="4" w:space="0" w:color="53833B"/>
              <w:bottom w:val="single" w:sz="4" w:space="0" w:color="53833B"/>
              <w:right w:val="single" w:sz="4" w:space="0" w:color="53833B"/>
            </w:tcBorders>
            <w:vAlign w:val="center"/>
          </w:tcPr>
          <w:p w14:paraId="757E2300" w14:textId="77777777" w:rsidR="00956C76" w:rsidRPr="000D08B5" w:rsidRDefault="00956C76" w:rsidP="00D12D74">
            <w:pPr>
              <w:pStyle w:val="BodyText"/>
              <w:ind w:left="90"/>
              <w:jc w:val="center"/>
            </w:pPr>
            <w:r w:rsidRPr="000D08B5">
              <w:t>10</w:t>
            </w:r>
          </w:p>
        </w:tc>
        <w:tc>
          <w:tcPr>
            <w:tcW w:w="2184" w:type="dxa"/>
            <w:tcBorders>
              <w:top w:val="single" w:sz="4" w:space="0" w:color="53833B"/>
              <w:left w:val="single" w:sz="4" w:space="0" w:color="53833B"/>
              <w:bottom w:val="single" w:sz="4" w:space="0" w:color="53833B"/>
              <w:right w:val="single" w:sz="4" w:space="0" w:color="53833B"/>
            </w:tcBorders>
            <w:vAlign w:val="center"/>
          </w:tcPr>
          <w:p w14:paraId="0311B3E9" w14:textId="77777777" w:rsidR="00956C76" w:rsidRPr="000D08B5" w:rsidRDefault="00956C76" w:rsidP="00D12D74">
            <w:pPr>
              <w:pStyle w:val="BodyText"/>
              <w:ind w:left="90"/>
              <w:jc w:val="center"/>
            </w:pPr>
            <w:r w:rsidRPr="000D08B5">
              <w:t>30</w:t>
            </w:r>
          </w:p>
        </w:tc>
      </w:tr>
      <w:tr w:rsidR="00956C76" w:rsidRPr="000D08B5" w14:paraId="44231411" w14:textId="77777777" w:rsidTr="0039012B">
        <w:trPr>
          <w:trHeight w:hRule="exact" w:val="376"/>
        </w:trPr>
        <w:tc>
          <w:tcPr>
            <w:tcW w:w="5220" w:type="dxa"/>
            <w:gridSpan w:val="2"/>
            <w:tcBorders>
              <w:top w:val="single" w:sz="4" w:space="0" w:color="53833B"/>
              <w:left w:val="nil"/>
              <w:bottom w:val="nil"/>
              <w:right w:val="nil"/>
            </w:tcBorders>
          </w:tcPr>
          <w:p w14:paraId="12B37564" w14:textId="77777777" w:rsidR="00956C76" w:rsidRPr="000D08B5" w:rsidRDefault="00956C76" w:rsidP="00D12D74">
            <w:pPr>
              <w:pStyle w:val="BodyText"/>
              <w:rPr>
                <w:b/>
              </w:rPr>
            </w:pPr>
            <w:r w:rsidRPr="000D08B5">
              <w:rPr>
                <w:b/>
              </w:rPr>
              <w:t>TOTAL LEADER PRACTICE-RELATED POINTS</w:t>
            </w:r>
          </w:p>
        </w:tc>
        <w:tc>
          <w:tcPr>
            <w:tcW w:w="1616" w:type="dxa"/>
            <w:tcBorders>
              <w:top w:val="single" w:sz="4" w:space="0" w:color="53833B"/>
              <w:left w:val="nil"/>
              <w:bottom w:val="nil"/>
              <w:right w:val="nil"/>
            </w:tcBorders>
          </w:tcPr>
          <w:p w14:paraId="09AB2797" w14:textId="77777777" w:rsidR="00956C76" w:rsidRPr="000D08B5" w:rsidRDefault="00956C76" w:rsidP="00956C76">
            <w:pPr>
              <w:rPr>
                <w:rFonts w:ascii="Calibri" w:hAnsi="Calibri"/>
              </w:rPr>
            </w:pPr>
          </w:p>
        </w:tc>
        <w:tc>
          <w:tcPr>
            <w:tcW w:w="2184" w:type="dxa"/>
            <w:tcBorders>
              <w:top w:val="single" w:sz="4" w:space="0" w:color="53833B"/>
              <w:left w:val="nil"/>
              <w:bottom w:val="nil"/>
              <w:right w:val="nil"/>
            </w:tcBorders>
          </w:tcPr>
          <w:p w14:paraId="061A906B" w14:textId="77777777" w:rsidR="00956C76" w:rsidRPr="000D08B5" w:rsidRDefault="00956C76" w:rsidP="00D12D74">
            <w:pPr>
              <w:pStyle w:val="BodyText"/>
              <w:ind w:left="994"/>
              <w:rPr>
                <w:b/>
              </w:rPr>
            </w:pPr>
            <w:r w:rsidRPr="000D08B5">
              <w:rPr>
                <w:b/>
              </w:rPr>
              <w:t>110</w:t>
            </w:r>
          </w:p>
        </w:tc>
      </w:tr>
    </w:tbl>
    <w:p w14:paraId="10C596B0" w14:textId="77777777" w:rsidR="008C275D" w:rsidRPr="000D08B5" w:rsidRDefault="008C275D">
      <w:pPr>
        <w:rPr>
          <w:rFonts w:ascii="Calibri" w:hAnsi="Calibri"/>
          <w:sz w:val="20"/>
          <w:szCs w:val="20"/>
        </w:rPr>
      </w:pPr>
    </w:p>
    <w:tbl>
      <w:tblPr>
        <w:tblW w:w="0" w:type="auto"/>
        <w:tblInd w:w="715" w:type="dxa"/>
        <w:tblLayout w:type="fixed"/>
        <w:tblCellMar>
          <w:left w:w="0" w:type="dxa"/>
          <w:right w:w="0" w:type="dxa"/>
        </w:tblCellMar>
        <w:tblLook w:val="01E0" w:firstRow="1" w:lastRow="1" w:firstColumn="1" w:lastColumn="1" w:noHBand="0" w:noVBand="0"/>
      </w:tblPr>
      <w:tblGrid>
        <w:gridCol w:w="4509"/>
        <w:gridCol w:w="4509"/>
      </w:tblGrid>
      <w:tr w:rsidR="00956C76" w:rsidRPr="000D08B5" w14:paraId="153FD95E" w14:textId="77777777" w:rsidTr="00D12D74">
        <w:trPr>
          <w:trHeight w:hRule="exact" w:val="568"/>
        </w:trPr>
        <w:tc>
          <w:tcPr>
            <w:tcW w:w="4509" w:type="dxa"/>
            <w:tcBorders>
              <w:top w:val="single" w:sz="4" w:space="0" w:color="53833B"/>
              <w:left w:val="single" w:sz="4" w:space="0" w:color="53833B"/>
              <w:bottom w:val="single" w:sz="2" w:space="0" w:color="76923C" w:themeColor="accent3" w:themeShade="BF"/>
              <w:right w:val="single" w:sz="4" w:space="0" w:color="53833B"/>
            </w:tcBorders>
            <w:shd w:val="clear" w:color="auto" w:fill="53833B"/>
            <w:vAlign w:val="center"/>
          </w:tcPr>
          <w:p w14:paraId="07328E7F" w14:textId="77777777" w:rsidR="00956C76" w:rsidRPr="000D08B5" w:rsidRDefault="00956C76" w:rsidP="00D12D74">
            <w:pPr>
              <w:pStyle w:val="BodyText"/>
              <w:jc w:val="center"/>
              <w:rPr>
                <w:b/>
              </w:rPr>
            </w:pPr>
            <w:r w:rsidRPr="000D08B5">
              <w:rPr>
                <w:b/>
                <w:color w:val="FFFFFF" w:themeColor="background1"/>
              </w:rPr>
              <w:t>Leader Practice-Related Points</w:t>
            </w:r>
          </w:p>
        </w:tc>
        <w:tc>
          <w:tcPr>
            <w:tcW w:w="4509" w:type="dxa"/>
            <w:tcBorders>
              <w:top w:val="single" w:sz="4" w:space="0" w:color="53833B"/>
              <w:left w:val="single" w:sz="4" w:space="0" w:color="53833B"/>
              <w:bottom w:val="single" w:sz="2" w:space="0" w:color="76923C" w:themeColor="accent3" w:themeShade="BF"/>
              <w:right w:val="single" w:sz="4" w:space="0" w:color="53833B"/>
            </w:tcBorders>
            <w:shd w:val="clear" w:color="auto" w:fill="53833B"/>
            <w:vAlign w:val="center"/>
          </w:tcPr>
          <w:p w14:paraId="39914639" w14:textId="77777777" w:rsidR="00956C76" w:rsidRPr="000D08B5" w:rsidRDefault="00956C76" w:rsidP="00D12D74">
            <w:pPr>
              <w:pStyle w:val="BodyText"/>
              <w:jc w:val="center"/>
              <w:rPr>
                <w:rFonts w:cs="Corbel"/>
                <w:b/>
              </w:rPr>
            </w:pPr>
            <w:r w:rsidRPr="000D08B5">
              <w:rPr>
                <w:b/>
                <w:color w:val="FFFFFF" w:themeColor="background1"/>
                <w:w w:val="90"/>
              </w:rPr>
              <w:t>Leader</w:t>
            </w:r>
            <w:r w:rsidRPr="000D08B5">
              <w:rPr>
                <w:b/>
                <w:color w:val="FFFFFF" w:themeColor="background1"/>
                <w:spacing w:val="4"/>
                <w:w w:val="90"/>
              </w:rPr>
              <w:t xml:space="preserve"> </w:t>
            </w:r>
            <w:r w:rsidRPr="000D08B5">
              <w:rPr>
                <w:b/>
                <w:color w:val="FFFFFF" w:themeColor="background1"/>
                <w:w w:val="90"/>
              </w:rPr>
              <w:t>Practice-Related</w:t>
            </w:r>
            <w:r w:rsidRPr="000D08B5">
              <w:rPr>
                <w:b/>
                <w:color w:val="FFFFFF" w:themeColor="background1"/>
                <w:spacing w:val="5"/>
                <w:w w:val="90"/>
              </w:rPr>
              <w:t xml:space="preserve"> </w:t>
            </w:r>
            <w:r w:rsidRPr="000D08B5">
              <w:rPr>
                <w:b/>
                <w:color w:val="FFFFFF" w:themeColor="background1"/>
                <w:spacing w:val="2"/>
                <w:w w:val="90"/>
              </w:rPr>
              <w:t>Rating</w:t>
            </w:r>
          </w:p>
        </w:tc>
      </w:tr>
      <w:tr w:rsidR="00FC501A" w:rsidRPr="000D08B5" w14:paraId="626E3AC9" w14:textId="77777777" w:rsidTr="00FC501A">
        <w:trPr>
          <w:trHeight w:val="533"/>
        </w:trPr>
        <w:tc>
          <w:tcPr>
            <w:tcW w:w="4509" w:type="dxa"/>
            <w:tcBorders>
              <w:top w:val="single" w:sz="2" w:space="0" w:color="76923C" w:themeColor="accent3" w:themeShade="BF"/>
              <w:left w:val="single" w:sz="2" w:space="0" w:color="76923C" w:themeColor="accent3" w:themeShade="BF"/>
              <w:right w:val="single" w:sz="4" w:space="0" w:color="53833B"/>
            </w:tcBorders>
            <w:vAlign w:val="center"/>
          </w:tcPr>
          <w:p w14:paraId="4D82AAC3" w14:textId="77777777" w:rsidR="00FC501A" w:rsidRPr="00FC501A" w:rsidRDefault="00FC501A" w:rsidP="00FC501A">
            <w:pPr>
              <w:pStyle w:val="BodyText"/>
              <w:ind w:left="0"/>
              <w:jc w:val="center"/>
            </w:pPr>
            <w:r w:rsidRPr="00FC501A">
              <w:t>50-80</w:t>
            </w:r>
          </w:p>
        </w:tc>
        <w:tc>
          <w:tcPr>
            <w:tcW w:w="4509" w:type="dxa"/>
            <w:tcBorders>
              <w:top w:val="single" w:sz="2" w:space="0" w:color="76923C" w:themeColor="accent3" w:themeShade="BF"/>
              <w:left w:val="single" w:sz="4" w:space="0" w:color="53833B"/>
              <w:right w:val="single" w:sz="4" w:space="0" w:color="53833B"/>
            </w:tcBorders>
            <w:vAlign w:val="center"/>
          </w:tcPr>
          <w:p w14:paraId="28DDDCD9" w14:textId="77777777" w:rsidR="00FC501A" w:rsidRPr="000D08B5" w:rsidRDefault="00FC501A" w:rsidP="00FC501A">
            <w:pPr>
              <w:ind w:left="81" w:right="-162"/>
              <w:jc w:val="center"/>
              <w:rPr>
                <w:rFonts w:ascii="Calibri" w:hAnsi="Calibri"/>
              </w:rPr>
            </w:pPr>
            <w:r w:rsidRPr="00FC501A">
              <w:t>Below Standard</w:t>
            </w:r>
          </w:p>
        </w:tc>
      </w:tr>
      <w:tr w:rsidR="00956C76" w:rsidRPr="000D08B5" w14:paraId="4D3CA5F9" w14:textId="77777777" w:rsidTr="00FC501A">
        <w:trPr>
          <w:trHeight w:hRule="exact" w:val="568"/>
        </w:trPr>
        <w:tc>
          <w:tcPr>
            <w:tcW w:w="4509" w:type="dxa"/>
            <w:tcBorders>
              <w:top w:val="single" w:sz="24" w:space="0" w:color="C00000"/>
              <w:left w:val="single" w:sz="24" w:space="0" w:color="C00000"/>
              <w:bottom w:val="single" w:sz="24" w:space="0" w:color="C00000"/>
              <w:right w:val="single" w:sz="4" w:space="0" w:color="53833B"/>
            </w:tcBorders>
            <w:vAlign w:val="center"/>
          </w:tcPr>
          <w:p w14:paraId="39D21593" w14:textId="77777777" w:rsidR="00956C76" w:rsidRPr="00FC501A" w:rsidRDefault="00956C76" w:rsidP="00FC501A">
            <w:pPr>
              <w:pStyle w:val="BodyText"/>
              <w:ind w:left="0"/>
              <w:jc w:val="center"/>
            </w:pPr>
            <w:r w:rsidRPr="00FC501A">
              <w:t>81-126</w:t>
            </w:r>
          </w:p>
        </w:tc>
        <w:tc>
          <w:tcPr>
            <w:tcW w:w="4509" w:type="dxa"/>
            <w:tcBorders>
              <w:top w:val="single" w:sz="24" w:space="0" w:color="C00000"/>
              <w:left w:val="single" w:sz="4" w:space="0" w:color="53833B"/>
              <w:bottom w:val="single" w:sz="24" w:space="0" w:color="C00000"/>
              <w:right w:val="single" w:sz="24" w:space="0" w:color="C00000"/>
            </w:tcBorders>
            <w:vAlign w:val="center"/>
          </w:tcPr>
          <w:p w14:paraId="4B92791A" w14:textId="77777777" w:rsidR="00956C76" w:rsidRPr="00FC501A" w:rsidRDefault="00956C76" w:rsidP="00FC501A">
            <w:pPr>
              <w:pStyle w:val="BodyText"/>
              <w:ind w:left="81" w:right="-228"/>
              <w:jc w:val="center"/>
            </w:pPr>
            <w:r w:rsidRPr="00FC501A">
              <w:t>Developing</w:t>
            </w:r>
          </w:p>
        </w:tc>
      </w:tr>
      <w:tr w:rsidR="00956C76" w:rsidRPr="000D08B5" w14:paraId="5370F24C" w14:textId="77777777" w:rsidTr="00FC501A">
        <w:trPr>
          <w:trHeight w:hRule="exact" w:val="568"/>
        </w:trPr>
        <w:tc>
          <w:tcPr>
            <w:tcW w:w="4509" w:type="dxa"/>
            <w:tcBorders>
              <w:top w:val="single" w:sz="24" w:space="0" w:color="C00000"/>
              <w:left w:val="single" w:sz="4" w:space="0" w:color="53833B"/>
              <w:bottom w:val="single" w:sz="4" w:space="0" w:color="53833B"/>
              <w:right w:val="single" w:sz="4" w:space="0" w:color="53833B"/>
            </w:tcBorders>
            <w:vAlign w:val="center"/>
          </w:tcPr>
          <w:p w14:paraId="2AB81EE5" w14:textId="77777777" w:rsidR="00956C76" w:rsidRPr="00FC501A" w:rsidRDefault="00956C76" w:rsidP="00FC501A">
            <w:pPr>
              <w:pStyle w:val="BodyText"/>
              <w:ind w:left="0"/>
              <w:jc w:val="center"/>
            </w:pPr>
            <w:r w:rsidRPr="00FC501A">
              <w:t>127-174</w:t>
            </w:r>
          </w:p>
        </w:tc>
        <w:tc>
          <w:tcPr>
            <w:tcW w:w="4509" w:type="dxa"/>
            <w:tcBorders>
              <w:top w:val="single" w:sz="24" w:space="0" w:color="C00000"/>
              <w:left w:val="single" w:sz="4" w:space="0" w:color="53833B"/>
              <w:bottom w:val="single" w:sz="4" w:space="0" w:color="53833B"/>
              <w:right w:val="single" w:sz="4" w:space="0" w:color="53833B"/>
            </w:tcBorders>
            <w:vAlign w:val="center"/>
          </w:tcPr>
          <w:p w14:paraId="7485FE12" w14:textId="77777777" w:rsidR="00956C76" w:rsidRPr="00FC501A" w:rsidRDefault="00956C76" w:rsidP="00FC501A">
            <w:pPr>
              <w:pStyle w:val="BodyText"/>
              <w:ind w:left="81" w:right="-228"/>
              <w:jc w:val="center"/>
            </w:pPr>
            <w:r w:rsidRPr="00FC501A">
              <w:t>Proficient</w:t>
            </w:r>
          </w:p>
        </w:tc>
      </w:tr>
      <w:tr w:rsidR="00956C76" w:rsidRPr="000D08B5" w14:paraId="78F3FFC3" w14:textId="77777777" w:rsidTr="00FC501A">
        <w:trPr>
          <w:trHeight w:hRule="exact" w:val="568"/>
        </w:trPr>
        <w:tc>
          <w:tcPr>
            <w:tcW w:w="4509" w:type="dxa"/>
            <w:tcBorders>
              <w:top w:val="single" w:sz="4" w:space="0" w:color="53833B"/>
              <w:left w:val="single" w:sz="4" w:space="0" w:color="53833B"/>
              <w:bottom w:val="single" w:sz="4" w:space="0" w:color="53833B"/>
              <w:right w:val="single" w:sz="4" w:space="0" w:color="53833B"/>
            </w:tcBorders>
            <w:vAlign w:val="center"/>
          </w:tcPr>
          <w:p w14:paraId="2F0C2DE5" w14:textId="77777777" w:rsidR="00956C76" w:rsidRPr="00FC501A" w:rsidRDefault="00956C76" w:rsidP="00FC501A">
            <w:pPr>
              <w:pStyle w:val="BodyText"/>
              <w:ind w:left="0"/>
              <w:jc w:val="center"/>
            </w:pPr>
            <w:r w:rsidRPr="00FC501A">
              <w:t>175-200</w:t>
            </w:r>
          </w:p>
        </w:tc>
        <w:tc>
          <w:tcPr>
            <w:tcW w:w="4509" w:type="dxa"/>
            <w:tcBorders>
              <w:top w:val="single" w:sz="4" w:space="0" w:color="53833B"/>
              <w:left w:val="single" w:sz="4" w:space="0" w:color="53833B"/>
              <w:bottom w:val="single" w:sz="4" w:space="0" w:color="53833B"/>
              <w:right w:val="single" w:sz="4" w:space="0" w:color="53833B"/>
            </w:tcBorders>
            <w:vAlign w:val="center"/>
          </w:tcPr>
          <w:p w14:paraId="01496D55" w14:textId="77777777" w:rsidR="00956C76" w:rsidRPr="00FC501A" w:rsidRDefault="00956C76" w:rsidP="00FC501A">
            <w:pPr>
              <w:pStyle w:val="BodyText"/>
              <w:ind w:left="81" w:right="-228"/>
              <w:jc w:val="center"/>
            </w:pPr>
            <w:r w:rsidRPr="00FC501A">
              <w:t>Exemplary</w:t>
            </w:r>
          </w:p>
        </w:tc>
      </w:tr>
    </w:tbl>
    <w:p w14:paraId="43A7CA49" w14:textId="77777777" w:rsidR="00956C76" w:rsidRPr="000D08B5" w:rsidRDefault="00956C76" w:rsidP="00C05FE4">
      <w:pPr>
        <w:pStyle w:val="BodyText"/>
        <w:numPr>
          <w:ilvl w:val="0"/>
          <w:numId w:val="78"/>
        </w:numPr>
        <w:rPr>
          <w:b/>
        </w:rPr>
      </w:pPr>
      <w:r w:rsidRPr="000D08B5">
        <w:rPr>
          <w:b/>
          <w:spacing w:val="-1"/>
        </w:rPr>
        <w:t>OUTCOMES:</w:t>
      </w:r>
      <w:r w:rsidRPr="000D08B5">
        <w:rPr>
          <w:b/>
          <w:spacing w:val="-8"/>
        </w:rPr>
        <w:t xml:space="preserve"> </w:t>
      </w:r>
      <w:r w:rsidRPr="000D08B5">
        <w:rPr>
          <w:b/>
        </w:rPr>
        <w:t xml:space="preserve">Student Learning </w:t>
      </w:r>
      <w:r w:rsidR="0039012B" w:rsidRPr="000D08B5">
        <w:rPr>
          <w:b/>
          <w:spacing w:val="-1"/>
        </w:rPr>
        <w:t>(45%</w:t>
      </w:r>
      <w:r w:rsidRPr="000D08B5">
        <w:rPr>
          <w:b/>
          <w:spacing w:val="-1"/>
        </w:rPr>
        <w:t>)</w:t>
      </w:r>
      <w:r w:rsidR="0039012B" w:rsidRPr="000D08B5">
        <w:rPr>
          <w:b/>
        </w:rPr>
        <w:t xml:space="preserve"> </w:t>
      </w:r>
      <w:r w:rsidRPr="000D08B5">
        <w:rPr>
          <w:b/>
        </w:rPr>
        <w:t>+</w:t>
      </w:r>
      <w:r w:rsidRPr="000D08B5">
        <w:rPr>
          <w:b/>
          <w:spacing w:val="-28"/>
        </w:rPr>
        <w:t xml:space="preserve"> </w:t>
      </w:r>
      <w:r w:rsidRPr="000D08B5">
        <w:rPr>
          <w:b/>
          <w:spacing w:val="-4"/>
        </w:rPr>
        <w:t xml:space="preserve">Teacher </w:t>
      </w:r>
      <w:r w:rsidRPr="000D08B5">
        <w:rPr>
          <w:b/>
        </w:rPr>
        <w:t>Effectiveness</w:t>
      </w:r>
      <w:r w:rsidRPr="000D08B5">
        <w:rPr>
          <w:b/>
          <w:spacing w:val="-19"/>
        </w:rPr>
        <w:t xml:space="preserve"> </w:t>
      </w:r>
      <w:r w:rsidRPr="000D08B5">
        <w:rPr>
          <w:b/>
        </w:rPr>
        <w:t>Outcomes</w:t>
      </w:r>
      <w:r w:rsidRPr="000D08B5">
        <w:rPr>
          <w:b/>
          <w:spacing w:val="-4"/>
        </w:rPr>
        <w:t xml:space="preserve"> </w:t>
      </w:r>
      <w:r w:rsidR="0039012B" w:rsidRPr="000D08B5">
        <w:rPr>
          <w:b/>
          <w:spacing w:val="-1"/>
        </w:rPr>
        <w:t>(5%</w:t>
      </w:r>
      <w:r w:rsidRPr="000D08B5">
        <w:rPr>
          <w:b/>
          <w:spacing w:val="-1"/>
        </w:rPr>
        <w:t>)</w:t>
      </w:r>
      <w:r w:rsidRPr="000D08B5">
        <w:rPr>
          <w:b/>
          <w:spacing w:val="-3"/>
        </w:rPr>
        <w:t xml:space="preserve"> </w:t>
      </w:r>
      <w:r w:rsidRPr="000D08B5">
        <w:rPr>
          <w:b/>
        </w:rPr>
        <w:t>=</w:t>
      </w:r>
      <w:r w:rsidRPr="000D08B5">
        <w:rPr>
          <w:b/>
          <w:spacing w:val="-4"/>
        </w:rPr>
        <w:t xml:space="preserve"> </w:t>
      </w:r>
      <w:r w:rsidR="0039012B" w:rsidRPr="000D08B5">
        <w:rPr>
          <w:b/>
          <w:spacing w:val="-4"/>
        </w:rPr>
        <w:t>50%</w:t>
      </w:r>
    </w:p>
    <w:p w14:paraId="17082DDC" w14:textId="77777777" w:rsidR="00600DB6" w:rsidRPr="000D08B5" w:rsidRDefault="00956C76" w:rsidP="000D08B5">
      <w:pPr>
        <w:pStyle w:val="BodyText"/>
      </w:pPr>
      <w:r w:rsidRPr="000D08B5">
        <w:t>The outcomes rating is derived from student learning</w:t>
      </w:r>
      <w:r w:rsidR="00716030" w:rsidRPr="000D08B5">
        <w:t xml:space="preserve"> as measured by</w:t>
      </w:r>
      <w:r w:rsidRPr="000D08B5">
        <w:t xml:space="preserve"> student learning objectives and teacher effectiveness outcomes. As shown in the </w:t>
      </w:r>
      <w:r w:rsidRPr="000D08B5">
        <w:rPr>
          <w:b/>
        </w:rPr>
        <w:t>Summative Rating Form</w:t>
      </w:r>
      <w:r w:rsidRPr="000D08B5">
        <w:t xml:space="preserve">, state reports provide an assessment rating and evaluators record a rating for the student learning objectives agreed to in the beginning of the year. Simply multiply these weights by the component scores to get the category points. The points are then translated to a rating using the rating table page </w:t>
      </w:r>
      <w:r w:rsidR="00710099" w:rsidRPr="000D08B5">
        <w:t>76</w:t>
      </w:r>
      <w:r w:rsidRPr="000D08B5">
        <w:t>.</w:t>
      </w:r>
      <w:r w:rsidR="00600DB6" w:rsidRPr="000D08B5">
        <w:t xml:space="preserve"> </w:t>
      </w:r>
    </w:p>
    <w:tbl>
      <w:tblPr>
        <w:tblW w:w="9020" w:type="dxa"/>
        <w:tblInd w:w="715" w:type="dxa"/>
        <w:tblLayout w:type="fixed"/>
        <w:tblCellMar>
          <w:left w:w="0" w:type="dxa"/>
          <w:right w:w="0" w:type="dxa"/>
        </w:tblCellMar>
        <w:tblLook w:val="01E0" w:firstRow="1" w:lastRow="1" w:firstColumn="1" w:lastColumn="1" w:noHBand="0" w:noVBand="0"/>
      </w:tblPr>
      <w:tblGrid>
        <w:gridCol w:w="3604"/>
        <w:gridCol w:w="1616"/>
        <w:gridCol w:w="1616"/>
        <w:gridCol w:w="2184"/>
      </w:tblGrid>
      <w:tr w:rsidR="00600DB6" w:rsidRPr="000D08B5" w14:paraId="09152053" w14:textId="77777777" w:rsidTr="00DF0046">
        <w:trPr>
          <w:trHeight w:hRule="exact" w:val="648"/>
        </w:trPr>
        <w:tc>
          <w:tcPr>
            <w:tcW w:w="3604" w:type="dxa"/>
            <w:tcBorders>
              <w:top w:val="single" w:sz="4" w:space="0" w:color="53833B"/>
              <w:left w:val="single" w:sz="4" w:space="0" w:color="53833B"/>
              <w:bottom w:val="single" w:sz="4" w:space="0" w:color="53833B"/>
              <w:right w:val="single" w:sz="4" w:space="0" w:color="FFFFFF" w:themeColor="background1"/>
            </w:tcBorders>
            <w:shd w:val="clear" w:color="auto" w:fill="53833B"/>
            <w:vAlign w:val="center"/>
          </w:tcPr>
          <w:p w14:paraId="2FD41482" w14:textId="77777777" w:rsidR="00600DB6" w:rsidRPr="000D08B5" w:rsidRDefault="00600DB6" w:rsidP="00600DB6">
            <w:pPr>
              <w:spacing w:before="156"/>
              <w:ind w:left="84"/>
              <w:jc w:val="center"/>
              <w:rPr>
                <w:rFonts w:ascii="Calibri" w:eastAsia="Corbel" w:hAnsi="Calibri" w:cs="Corbel"/>
              </w:rPr>
            </w:pPr>
            <w:r w:rsidRPr="000D08B5">
              <w:rPr>
                <w:rFonts w:ascii="Calibri" w:hAnsi="Calibri"/>
                <w:b/>
                <w:color w:val="FFFFFF"/>
                <w:spacing w:val="2"/>
                <w:w w:val="90"/>
              </w:rPr>
              <w:t>Component</w:t>
            </w:r>
          </w:p>
        </w:tc>
        <w:tc>
          <w:tcPr>
            <w:tcW w:w="1616" w:type="dxa"/>
            <w:tcBorders>
              <w:top w:val="single" w:sz="4" w:space="0" w:color="53833B"/>
              <w:left w:val="single" w:sz="4" w:space="0" w:color="FFFFFF" w:themeColor="background1"/>
              <w:bottom w:val="single" w:sz="4" w:space="0" w:color="53833B"/>
              <w:right w:val="single" w:sz="4" w:space="0" w:color="FFFFFF" w:themeColor="background1"/>
            </w:tcBorders>
            <w:shd w:val="clear" w:color="auto" w:fill="53833B"/>
            <w:vAlign w:val="center"/>
          </w:tcPr>
          <w:p w14:paraId="762392EB" w14:textId="77777777" w:rsidR="00600DB6" w:rsidRPr="000D08B5" w:rsidRDefault="00600DB6" w:rsidP="00600DB6">
            <w:pPr>
              <w:spacing w:before="156"/>
              <w:ind w:left="85"/>
              <w:jc w:val="center"/>
              <w:rPr>
                <w:rFonts w:ascii="Calibri" w:eastAsia="Corbel" w:hAnsi="Calibri" w:cs="Corbel"/>
              </w:rPr>
            </w:pPr>
            <w:r w:rsidRPr="000D08B5">
              <w:rPr>
                <w:rFonts w:ascii="Calibri" w:hAnsi="Calibri"/>
                <w:b/>
                <w:color w:val="FFFFFF"/>
                <w:spacing w:val="1"/>
                <w:w w:val="90"/>
              </w:rPr>
              <w:t>Score</w:t>
            </w:r>
            <w:r w:rsidRPr="000D08B5">
              <w:rPr>
                <w:rFonts w:ascii="Calibri" w:hAnsi="Calibri"/>
                <w:b/>
                <w:color w:val="FFFFFF"/>
                <w:spacing w:val="4"/>
                <w:w w:val="90"/>
              </w:rPr>
              <w:t xml:space="preserve"> </w:t>
            </w:r>
            <w:r w:rsidRPr="000D08B5">
              <w:rPr>
                <w:rFonts w:ascii="Calibri" w:hAnsi="Calibri"/>
                <w:b/>
                <w:color w:val="FFFFFF"/>
                <w:spacing w:val="2"/>
                <w:w w:val="90"/>
              </w:rPr>
              <w:t>(1-4)</w:t>
            </w:r>
          </w:p>
        </w:tc>
        <w:tc>
          <w:tcPr>
            <w:tcW w:w="1616" w:type="dxa"/>
            <w:tcBorders>
              <w:top w:val="single" w:sz="4" w:space="0" w:color="53833B"/>
              <w:left w:val="single" w:sz="4" w:space="0" w:color="FFFFFF" w:themeColor="background1"/>
              <w:bottom w:val="single" w:sz="4" w:space="0" w:color="53833B"/>
              <w:right w:val="single" w:sz="4" w:space="0" w:color="FFFFFF" w:themeColor="background1"/>
            </w:tcBorders>
            <w:shd w:val="clear" w:color="auto" w:fill="53833B"/>
            <w:vAlign w:val="center"/>
          </w:tcPr>
          <w:p w14:paraId="4DC83D74" w14:textId="77777777" w:rsidR="00600DB6" w:rsidRPr="000D08B5" w:rsidRDefault="00600DB6" w:rsidP="00600DB6">
            <w:pPr>
              <w:spacing w:before="156"/>
              <w:ind w:left="85"/>
              <w:jc w:val="center"/>
              <w:rPr>
                <w:rFonts w:ascii="Calibri" w:eastAsia="Corbel" w:hAnsi="Calibri" w:cs="Corbel"/>
              </w:rPr>
            </w:pPr>
            <w:r w:rsidRPr="000D08B5">
              <w:rPr>
                <w:rFonts w:ascii="Calibri" w:hAnsi="Calibri"/>
                <w:b/>
                <w:color w:val="FFFFFF"/>
                <w:w w:val="90"/>
              </w:rPr>
              <w:t>Weight</w:t>
            </w:r>
          </w:p>
        </w:tc>
        <w:tc>
          <w:tcPr>
            <w:tcW w:w="2184" w:type="dxa"/>
            <w:tcBorders>
              <w:top w:val="single" w:sz="4" w:space="0" w:color="53833B"/>
              <w:left w:val="single" w:sz="4" w:space="0" w:color="FFFFFF" w:themeColor="background1"/>
              <w:bottom w:val="single" w:sz="4" w:space="0" w:color="53833B"/>
              <w:right w:val="single" w:sz="4" w:space="0" w:color="53833B"/>
            </w:tcBorders>
            <w:shd w:val="clear" w:color="auto" w:fill="53833B"/>
            <w:vAlign w:val="center"/>
          </w:tcPr>
          <w:p w14:paraId="15EA5D31" w14:textId="77777777" w:rsidR="00600DB6" w:rsidRPr="000D08B5" w:rsidRDefault="00600DB6" w:rsidP="00600DB6">
            <w:pPr>
              <w:ind w:left="86" w:right="14"/>
              <w:jc w:val="center"/>
              <w:rPr>
                <w:rFonts w:ascii="Calibri" w:hAnsi="Calibri"/>
                <w:b/>
                <w:color w:val="FFFFFF"/>
                <w:w w:val="90"/>
              </w:rPr>
            </w:pPr>
            <w:r w:rsidRPr="000D08B5">
              <w:rPr>
                <w:rFonts w:ascii="Calibri" w:hAnsi="Calibri"/>
                <w:b/>
                <w:color w:val="FFFFFF"/>
                <w:w w:val="90"/>
              </w:rPr>
              <w:t xml:space="preserve">Points </w:t>
            </w:r>
          </w:p>
          <w:p w14:paraId="5B05D04E" w14:textId="77777777" w:rsidR="00600DB6" w:rsidRPr="000D08B5" w:rsidRDefault="00600DB6" w:rsidP="00600DB6">
            <w:pPr>
              <w:ind w:left="86" w:right="14"/>
              <w:jc w:val="center"/>
              <w:rPr>
                <w:rFonts w:ascii="Calibri" w:eastAsia="Corbel" w:hAnsi="Calibri" w:cs="Corbel"/>
              </w:rPr>
            </w:pPr>
            <w:r w:rsidRPr="000D08B5">
              <w:rPr>
                <w:rFonts w:ascii="Calibri" w:hAnsi="Calibri"/>
                <w:b/>
                <w:color w:val="FFFFFF"/>
                <w:spacing w:val="1"/>
                <w:w w:val="90"/>
              </w:rPr>
              <w:t>(score</w:t>
            </w:r>
            <w:r w:rsidRPr="000D08B5">
              <w:rPr>
                <w:rFonts w:ascii="Calibri" w:hAnsi="Calibri"/>
                <w:b/>
                <w:color w:val="FFFFFF"/>
                <w:spacing w:val="4"/>
                <w:w w:val="90"/>
              </w:rPr>
              <w:t xml:space="preserve"> </w:t>
            </w:r>
            <w:r w:rsidRPr="000D08B5">
              <w:rPr>
                <w:rFonts w:ascii="Calibri" w:hAnsi="Calibri"/>
                <w:b/>
                <w:color w:val="FFFFFF"/>
                <w:w w:val="90"/>
              </w:rPr>
              <w:t>x</w:t>
            </w:r>
            <w:r w:rsidRPr="000D08B5">
              <w:rPr>
                <w:rFonts w:ascii="Calibri" w:hAnsi="Calibri"/>
                <w:b/>
                <w:color w:val="FFFFFF"/>
                <w:spacing w:val="5"/>
                <w:w w:val="90"/>
              </w:rPr>
              <w:t xml:space="preserve"> </w:t>
            </w:r>
            <w:r w:rsidRPr="000D08B5">
              <w:rPr>
                <w:rFonts w:ascii="Calibri" w:hAnsi="Calibri"/>
                <w:b/>
                <w:color w:val="FFFFFF"/>
                <w:spacing w:val="2"/>
                <w:w w:val="90"/>
              </w:rPr>
              <w:t>weight)</w:t>
            </w:r>
          </w:p>
        </w:tc>
      </w:tr>
      <w:tr w:rsidR="00600DB6" w:rsidRPr="000D08B5" w14:paraId="2D75AAFF" w14:textId="77777777" w:rsidTr="00DF0046">
        <w:trPr>
          <w:trHeight w:hRule="exact" w:val="618"/>
        </w:trPr>
        <w:tc>
          <w:tcPr>
            <w:tcW w:w="3604" w:type="dxa"/>
            <w:tcBorders>
              <w:top w:val="single" w:sz="4" w:space="0" w:color="53833B"/>
              <w:left w:val="single" w:sz="4" w:space="0" w:color="53833B"/>
              <w:bottom w:val="single" w:sz="4" w:space="0" w:color="53833B"/>
              <w:right w:val="single" w:sz="4" w:space="0" w:color="53833B"/>
            </w:tcBorders>
            <w:vAlign w:val="center"/>
          </w:tcPr>
          <w:p w14:paraId="0A85B76B" w14:textId="77777777" w:rsidR="00600DB6" w:rsidRPr="000D08B5" w:rsidRDefault="00600DB6" w:rsidP="000D08B5">
            <w:pPr>
              <w:pStyle w:val="BodyText"/>
              <w:ind w:left="0"/>
              <w:jc w:val="center"/>
            </w:pPr>
            <w:r w:rsidRPr="000D08B5">
              <w:t>Student Learning (SLOs)</w:t>
            </w:r>
          </w:p>
        </w:tc>
        <w:tc>
          <w:tcPr>
            <w:tcW w:w="1616" w:type="dxa"/>
            <w:tcBorders>
              <w:top w:val="single" w:sz="4" w:space="0" w:color="53833B"/>
              <w:left w:val="single" w:sz="4" w:space="0" w:color="53833B"/>
              <w:bottom w:val="single" w:sz="4" w:space="0" w:color="53833B"/>
              <w:right w:val="single" w:sz="4" w:space="0" w:color="53833B"/>
            </w:tcBorders>
            <w:vAlign w:val="center"/>
          </w:tcPr>
          <w:p w14:paraId="46DA3E3D" w14:textId="77777777" w:rsidR="00600DB6" w:rsidRPr="000D08B5" w:rsidRDefault="00600DB6" w:rsidP="000D08B5">
            <w:pPr>
              <w:pStyle w:val="BodyText"/>
              <w:ind w:left="86"/>
              <w:jc w:val="center"/>
            </w:pPr>
            <w:r w:rsidRPr="000D08B5">
              <w:t>3</w:t>
            </w:r>
          </w:p>
        </w:tc>
        <w:tc>
          <w:tcPr>
            <w:tcW w:w="1616" w:type="dxa"/>
            <w:tcBorders>
              <w:top w:val="single" w:sz="4" w:space="0" w:color="53833B"/>
              <w:left w:val="single" w:sz="4" w:space="0" w:color="53833B"/>
              <w:bottom w:val="single" w:sz="4" w:space="0" w:color="53833B"/>
              <w:right w:val="single" w:sz="4" w:space="0" w:color="53833B"/>
            </w:tcBorders>
            <w:vAlign w:val="center"/>
          </w:tcPr>
          <w:p w14:paraId="3D92971B" w14:textId="77777777" w:rsidR="00600DB6" w:rsidRPr="000D08B5" w:rsidRDefault="00600DB6" w:rsidP="000D08B5">
            <w:pPr>
              <w:pStyle w:val="BodyText"/>
              <w:ind w:left="86"/>
              <w:jc w:val="center"/>
            </w:pPr>
            <w:r w:rsidRPr="000D08B5">
              <w:t>45</w:t>
            </w:r>
          </w:p>
        </w:tc>
        <w:tc>
          <w:tcPr>
            <w:tcW w:w="2184" w:type="dxa"/>
            <w:tcBorders>
              <w:top w:val="single" w:sz="4" w:space="0" w:color="53833B"/>
              <w:left w:val="single" w:sz="4" w:space="0" w:color="53833B"/>
              <w:bottom w:val="single" w:sz="4" w:space="0" w:color="53833B"/>
              <w:right w:val="single" w:sz="4" w:space="0" w:color="53833B"/>
            </w:tcBorders>
            <w:vAlign w:val="center"/>
          </w:tcPr>
          <w:p w14:paraId="3BBBC4B2" w14:textId="77777777" w:rsidR="00600DB6" w:rsidRPr="000D08B5" w:rsidRDefault="00600DB6" w:rsidP="000D08B5">
            <w:pPr>
              <w:pStyle w:val="BodyText"/>
              <w:ind w:left="86"/>
              <w:jc w:val="center"/>
            </w:pPr>
            <w:r w:rsidRPr="000D08B5">
              <w:t>135</w:t>
            </w:r>
          </w:p>
        </w:tc>
      </w:tr>
      <w:tr w:rsidR="00600DB6" w:rsidRPr="000D08B5" w14:paraId="625120AB" w14:textId="77777777" w:rsidTr="00DF0046">
        <w:trPr>
          <w:trHeight w:hRule="exact" w:val="358"/>
        </w:trPr>
        <w:tc>
          <w:tcPr>
            <w:tcW w:w="3604" w:type="dxa"/>
            <w:tcBorders>
              <w:top w:val="single" w:sz="4" w:space="0" w:color="53833B"/>
              <w:left w:val="single" w:sz="4" w:space="0" w:color="53833B"/>
              <w:bottom w:val="single" w:sz="4" w:space="0" w:color="53833B"/>
              <w:right w:val="single" w:sz="4" w:space="0" w:color="53833B"/>
            </w:tcBorders>
            <w:vAlign w:val="center"/>
          </w:tcPr>
          <w:p w14:paraId="162DB34F" w14:textId="77777777" w:rsidR="00600DB6" w:rsidRPr="000D08B5" w:rsidRDefault="00600DB6" w:rsidP="000D08B5">
            <w:pPr>
              <w:pStyle w:val="BodyText"/>
              <w:ind w:left="90" w:right="94"/>
              <w:jc w:val="center"/>
            </w:pPr>
            <w:r w:rsidRPr="000D08B5">
              <w:t>Teacher Effectiveness Outcomes</w:t>
            </w:r>
          </w:p>
        </w:tc>
        <w:tc>
          <w:tcPr>
            <w:tcW w:w="1616" w:type="dxa"/>
            <w:tcBorders>
              <w:top w:val="single" w:sz="4" w:space="0" w:color="53833B"/>
              <w:left w:val="single" w:sz="4" w:space="0" w:color="53833B"/>
              <w:bottom w:val="single" w:sz="4" w:space="0" w:color="53833B"/>
              <w:right w:val="single" w:sz="4" w:space="0" w:color="53833B"/>
            </w:tcBorders>
            <w:vAlign w:val="center"/>
          </w:tcPr>
          <w:p w14:paraId="724499CA" w14:textId="77777777" w:rsidR="00600DB6" w:rsidRPr="000D08B5" w:rsidRDefault="00600DB6" w:rsidP="000D08B5">
            <w:pPr>
              <w:pStyle w:val="BodyText"/>
              <w:ind w:left="86"/>
              <w:jc w:val="center"/>
            </w:pPr>
            <w:r w:rsidRPr="000D08B5">
              <w:t>2</w:t>
            </w:r>
          </w:p>
        </w:tc>
        <w:tc>
          <w:tcPr>
            <w:tcW w:w="1616" w:type="dxa"/>
            <w:tcBorders>
              <w:top w:val="single" w:sz="4" w:space="0" w:color="53833B"/>
              <w:left w:val="single" w:sz="4" w:space="0" w:color="53833B"/>
              <w:bottom w:val="single" w:sz="4" w:space="0" w:color="53833B"/>
              <w:right w:val="single" w:sz="4" w:space="0" w:color="53833B"/>
            </w:tcBorders>
            <w:vAlign w:val="center"/>
          </w:tcPr>
          <w:p w14:paraId="4CCCCE26" w14:textId="77777777" w:rsidR="00600DB6" w:rsidRPr="000D08B5" w:rsidRDefault="00600DB6" w:rsidP="000D08B5">
            <w:pPr>
              <w:pStyle w:val="BodyText"/>
              <w:ind w:left="86"/>
              <w:jc w:val="center"/>
            </w:pPr>
            <w:r w:rsidRPr="000D08B5">
              <w:t>5</w:t>
            </w:r>
          </w:p>
        </w:tc>
        <w:tc>
          <w:tcPr>
            <w:tcW w:w="2184" w:type="dxa"/>
            <w:tcBorders>
              <w:top w:val="single" w:sz="4" w:space="0" w:color="53833B"/>
              <w:left w:val="single" w:sz="4" w:space="0" w:color="53833B"/>
              <w:bottom w:val="single" w:sz="4" w:space="0" w:color="53833B"/>
              <w:right w:val="single" w:sz="4" w:space="0" w:color="53833B"/>
            </w:tcBorders>
            <w:vAlign w:val="center"/>
          </w:tcPr>
          <w:p w14:paraId="680D53B4" w14:textId="77777777" w:rsidR="00600DB6" w:rsidRPr="000D08B5" w:rsidRDefault="00600DB6" w:rsidP="000D08B5">
            <w:pPr>
              <w:pStyle w:val="BodyText"/>
              <w:ind w:left="86"/>
              <w:jc w:val="center"/>
            </w:pPr>
            <w:r w:rsidRPr="000D08B5">
              <w:t>10</w:t>
            </w:r>
          </w:p>
        </w:tc>
      </w:tr>
      <w:tr w:rsidR="00600DB6" w:rsidRPr="000D08B5" w14:paraId="2E4DEA29" w14:textId="77777777" w:rsidTr="00DF0046">
        <w:trPr>
          <w:trHeight w:hRule="exact" w:val="376"/>
        </w:trPr>
        <w:tc>
          <w:tcPr>
            <w:tcW w:w="5220" w:type="dxa"/>
            <w:gridSpan w:val="2"/>
            <w:tcBorders>
              <w:top w:val="single" w:sz="4" w:space="0" w:color="53833B"/>
              <w:left w:val="nil"/>
              <w:bottom w:val="nil"/>
              <w:right w:val="nil"/>
            </w:tcBorders>
          </w:tcPr>
          <w:p w14:paraId="5D5F18C3" w14:textId="77777777" w:rsidR="00600DB6" w:rsidRPr="000D08B5" w:rsidRDefault="00600DB6" w:rsidP="000D08B5">
            <w:pPr>
              <w:pStyle w:val="BodyText"/>
              <w:rPr>
                <w:b/>
              </w:rPr>
            </w:pPr>
            <w:r w:rsidRPr="000D08B5">
              <w:rPr>
                <w:b/>
              </w:rPr>
              <w:t>TOTAL STUDENT OUTCOMES-RELATED POINTS</w:t>
            </w:r>
          </w:p>
        </w:tc>
        <w:tc>
          <w:tcPr>
            <w:tcW w:w="1616" w:type="dxa"/>
            <w:tcBorders>
              <w:top w:val="single" w:sz="4" w:space="0" w:color="53833B"/>
              <w:left w:val="nil"/>
              <w:bottom w:val="nil"/>
              <w:right w:val="nil"/>
            </w:tcBorders>
          </w:tcPr>
          <w:p w14:paraId="2445C61C" w14:textId="77777777" w:rsidR="00600DB6" w:rsidRPr="000D08B5" w:rsidRDefault="00600DB6" w:rsidP="005C3A56">
            <w:pPr>
              <w:rPr>
                <w:rFonts w:ascii="Calibri" w:hAnsi="Calibri"/>
              </w:rPr>
            </w:pPr>
          </w:p>
        </w:tc>
        <w:tc>
          <w:tcPr>
            <w:tcW w:w="2184" w:type="dxa"/>
            <w:tcBorders>
              <w:top w:val="single" w:sz="4" w:space="0" w:color="53833B"/>
              <w:left w:val="nil"/>
              <w:bottom w:val="nil"/>
              <w:right w:val="nil"/>
            </w:tcBorders>
            <w:vAlign w:val="center"/>
          </w:tcPr>
          <w:p w14:paraId="23CDEEC6" w14:textId="77777777" w:rsidR="00600DB6" w:rsidRPr="000D08B5" w:rsidRDefault="00600DB6" w:rsidP="000D08B5">
            <w:pPr>
              <w:pStyle w:val="BodyText"/>
              <w:ind w:left="94"/>
              <w:jc w:val="center"/>
              <w:rPr>
                <w:b/>
              </w:rPr>
            </w:pPr>
            <w:r w:rsidRPr="000D08B5">
              <w:rPr>
                <w:b/>
              </w:rPr>
              <w:t>145</w:t>
            </w:r>
          </w:p>
        </w:tc>
      </w:tr>
    </w:tbl>
    <w:p w14:paraId="7E1D04A0" w14:textId="77777777" w:rsidR="001D1A09" w:rsidRDefault="001D1A09">
      <w:r>
        <w:br w:type="page"/>
      </w:r>
    </w:p>
    <w:p w14:paraId="3A47773F" w14:textId="77777777" w:rsidR="00DF0046" w:rsidRDefault="00DF0046"/>
    <w:tbl>
      <w:tblPr>
        <w:tblW w:w="9020" w:type="dxa"/>
        <w:tblInd w:w="715" w:type="dxa"/>
        <w:tblLayout w:type="fixed"/>
        <w:tblCellMar>
          <w:left w:w="0" w:type="dxa"/>
          <w:right w:w="0" w:type="dxa"/>
        </w:tblCellMar>
        <w:tblLook w:val="01E0" w:firstRow="1" w:lastRow="1" w:firstColumn="1" w:lastColumn="1" w:noHBand="0" w:noVBand="0"/>
      </w:tblPr>
      <w:tblGrid>
        <w:gridCol w:w="487"/>
        <w:gridCol w:w="4022"/>
        <w:gridCol w:w="4174"/>
        <w:gridCol w:w="337"/>
      </w:tblGrid>
      <w:tr w:rsidR="00600DB6" w:rsidRPr="000D08B5" w14:paraId="0C061F28" w14:textId="77777777" w:rsidTr="00DF0046">
        <w:trPr>
          <w:trHeight w:hRule="exact" w:val="828"/>
        </w:trPr>
        <w:tc>
          <w:tcPr>
            <w:tcW w:w="4509" w:type="dxa"/>
            <w:gridSpan w:val="2"/>
            <w:tcBorders>
              <w:top w:val="single" w:sz="4" w:space="0" w:color="53833B"/>
              <w:left w:val="single" w:sz="4" w:space="0" w:color="53833B"/>
              <w:bottom w:val="single" w:sz="4" w:space="0" w:color="FFFFFF" w:themeColor="background1"/>
              <w:right w:val="single" w:sz="4" w:space="0" w:color="FFFFFF" w:themeColor="background1"/>
            </w:tcBorders>
            <w:shd w:val="clear" w:color="auto" w:fill="53833B"/>
            <w:vAlign w:val="center"/>
          </w:tcPr>
          <w:p w14:paraId="62B66EF2" w14:textId="77777777" w:rsidR="00600DB6" w:rsidRPr="00DF0046" w:rsidRDefault="00600DB6" w:rsidP="00DF0046">
            <w:pPr>
              <w:pStyle w:val="BodyText"/>
              <w:ind w:left="90"/>
              <w:rPr>
                <w:b/>
                <w:color w:val="FFFFFF" w:themeColor="background1"/>
              </w:rPr>
            </w:pPr>
            <w:r w:rsidRPr="000D08B5">
              <w:rPr>
                <w:spacing w:val="-3"/>
              </w:rPr>
              <w:t xml:space="preserve"> </w:t>
            </w:r>
            <w:r w:rsidRPr="00DF0046">
              <w:rPr>
                <w:b/>
                <w:color w:val="FFFFFF" w:themeColor="background1"/>
              </w:rPr>
              <w:t>Student Outcomes Related Indicators Points</w:t>
            </w:r>
          </w:p>
        </w:tc>
        <w:tc>
          <w:tcPr>
            <w:tcW w:w="4511" w:type="dxa"/>
            <w:gridSpan w:val="2"/>
            <w:tcBorders>
              <w:top w:val="single" w:sz="4" w:space="0" w:color="53833B"/>
              <w:left w:val="single" w:sz="4" w:space="0" w:color="FFFFFF" w:themeColor="background1"/>
              <w:bottom w:val="single" w:sz="4" w:space="0" w:color="FFFFFF" w:themeColor="background1"/>
              <w:right w:val="single" w:sz="4" w:space="0" w:color="53833B"/>
            </w:tcBorders>
            <w:shd w:val="clear" w:color="auto" w:fill="53833B"/>
            <w:vAlign w:val="center"/>
          </w:tcPr>
          <w:p w14:paraId="0BCB2990" w14:textId="77777777" w:rsidR="00600DB6" w:rsidRPr="00DF0046" w:rsidRDefault="00600DB6" w:rsidP="00DF0046">
            <w:pPr>
              <w:pStyle w:val="BodyText"/>
              <w:ind w:left="90"/>
              <w:rPr>
                <w:b/>
                <w:color w:val="FFFFFF" w:themeColor="background1"/>
              </w:rPr>
            </w:pPr>
            <w:r w:rsidRPr="00DF0046">
              <w:rPr>
                <w:b/>
                <w:color w:val="FFFFFF" w:themeColor="background1"/>
              </w:rPr>
              <w:t>Student Outcomes Related Indicators Rating</w:t>
            </w:r>
          </w:p>
        </w:tc>
      </w:tr>
      <w:tr w:rsidR="00600DB6" w:rsidRPr="000D08B5" w14:paraId="6F86E6A4" w14:textId="77777777" w:rsidTr="00DF0046">
        <w:trPr>
          <w:trHeight w:hRule="exact" w:val="568"/>
        </w:trPr>
        <w:tc>
          <w:tcPr>
            <w:tcW w:w="4509" w:type="dxa"/>
            <w:gridSpan w:val="2"/>
            <w:tcBorders>
              <w:top w:val="single" w:sz="4" w:space="0" w:color="FFFFFF" w:themeColor="background1"/>
              <w:left w:val="single" w:sz="4" w:space="0" w:color="53833B"/>
              <w:bottom w:val="single" w:sz="4" w:space="0" w:color="53833B"/>
              <w:right w:val="single" w:sz="4" w:space="0" w:color="53833B"/>
            </w:tcBorders>
            <w:vAlign w:val="center"/>
          </w:tcPr>
          <w:p w14:paraId="61E5EA97" w14:textId="77777777" w:rsidR="00600DB6" w:rsidRPr="000D08B5" w:rsidRDefault="00600DB6" w:rsidP="00DF0046">
            <w:pPr>
              <w:pStyle w:val="BodyText"/>
              <w:ind w:left="0"/>
              <w:jc w:val="center"/>
            </w:pPr>
            <w:r w:rsidRPr="000D08B5">
              <w:t>50-80</w:t>
            </w:r>
          </w:p>
        </w:tc>
        <w:tc>
          <w:tcPr>
            <w:tcW w:w="4511" w:type="dxa"/>
            <w:gridSpan w:val="2"/>
            <w:tcBorders>
              <w:top w:val="single" w:sz="4" w:space="0" w:color="FFFFFF" w:themeColor="background1"/>
              <w:left w:val="single" w:sz="4" w:space="0" w:color="53833B"/>
              <w:bottom w:val="single" w:sz="4" w:space="0" w:color="53833B"/>
              <w:right w:val="single" w:sz="4" w:space="0" w:color="53833B"/>
            </w:tcBorders>
            <w:vAlign w:val="center"/>
          </w:tcPr>
          <w:p w14:paraId="4C659160" w14:textId="77777777" w:rsidR="00600DB6" w:rsidRPr="000D08B5" w:rsidRDefault="00600DB6" w:rsidP="00DF0046">
            <w:pPr>
              <w:pStyle w:val="BodyText"/>
              <w:ind w:left="0"/>
              <w:jc w:val="center"/>
            </w:pPr>
            <w:r w:rsidRPr="000D08B5">
              <w:t>Below Standard</w:t>
            </w:r>
          </w:p>
        </w:tc>
      </w:tr>
      <w:tr w:rsidR="00600DB6" w:rsidRPr="000D08B5" w14:paraId="1905CBBC" w14:textId="77777777" w:rsidTr="00DF0046">
        <w:trPr>
          <w:trHeight w:hRule="exact" w:val="568"/>
        </w:trPr>
        <w:tc>
          <w:tcPr>
            <w:tcW w:w="4509" w:type="dxa"/>
            <w:gridSpan w:val="2"/>
            <w:tcBorders>
              <w:top w:val="single" w:sz="4" w:space="0" w:color="53833B"/>
              <w:left w:val="single" w:sz="4" w:space="0" w:color="53833B"/>
              <w:bottom w:val="single" w:sz="24" w:space="0" w:color="D2232A"/>
              <w:right w:val="single" w:sz="4" w:space="0" w:color="53833B"/>
            </w:tcBorders>
            <w:vAlign w:val="center"/>
          </w:tcPr>
          <w:p w14:paraId="254B0875" w14:textId="77777777" w:rsidR="00600DB6" w:rsidRPr="000D08B5" w:rsidRDefault="00600DB6" w:rsidP="00DF0046">
            <w:pPr>
              <w:pStyle w:val="BodyText"/>
              <w:ind w:left="0"/>
              <w:jc w:val="center"/>
            </w:pPr>
            <w:r w:rsidRPr="000D08B5">
              <w:t>81-126</w:t>
            </w:r>
          </w:p>
        </w:tc>
        <w:tc>
          <w:tcPr>
            <w:tcW w:w="4511" w:type="dxa"/>
            <w:gridSpan w:val="2"/>
            <w:tcBorders>
              <w:top w:val="single" w:sz="4" w:space="0" w:color="53833B"/>
              <w:left w:val="single" w:sz="4" w:space="0" w:color="53833B"/>
              <w:bottom w:val="single" w:sz="24" w:space="0" w:color="D2232A"/>
              <w:right w:val="single" w:sz="4" w:space="0" w:color="53833B"/>
            </w:tcBorders>
            <w:vAlign w:val="center"/>
          </w:tcPr>
          <w:p w14:paraId="4A90331D" w14:textId="77777777" w:rsidR="00600DB6" w:rsidRPr="000D08B5" w:rsidRDefault="00600DB6" w:rsidP="00DF0046">
            <w:pPr>
              <w:pStyle w:val="BodyText"/>
              <w:ind w:left="0"/>
              <w:jc w:val="center"/>
            </w:pPr>
            <w:r w:rsidRPr="000D08B5">
              <w:t>Developing</w:t>
            </w:r>
          </w:p>
        </w:tc>
      </w:tr>
      <w:tr w:rsidR="00600DB6" w:rsidRPr="000D08B5" w14:paraId="64EBFAD4" w14:textId="77777777" w:rsidTr="00DF0046">
        <w:trPr>
          <w:trHeight w:hRule="exact" w:val="207"/>
        </w:trPr>
        <w:tc>
          <w:tcPr>
            <w:tcW w:w="487" w:type="dxa"/>
            <w:vMerge w:val="restart"/>
            <w:tcBorders>
              <w:top w:val="single" w:sz="24" w:space="0" w:color="D2232A"/>
              <w:left w:val="single" w:sz="24" w:space="0" w:color="D2232A"/>
              <w:right w:val="nil"/>
            </w:tcBorders>
          </w:tcPr>
          <w:p w14:paraId="0E65A9DE" w14:textId="77777777" w:rsidR="00600DB6" w:rsidRPr="000D08B5" w:rsidRDefault="00600DB6" w:rsidP="000D08B5">
            <w:pPr>
              <w:pStyle w:val="BodyText"/>
            </w:pPr>
          </w:p>
        </w:tc>
        <w:tc>
          <w:tcPr>
            <w:tcW w:w="4022" w:type="dxa"/>
            <w:vMerge w:val="restart"/>
            <w:tcBorders>
              <w:top w:val="single" w:sz="24" w:space="0" w:color="D2232A"/>
              <w:left w:val="nil"/>
              <w:right w:val="single" w:sz="4" w:space="0" w:color="53833B"/>
            </w:tcBorders>
            <w:vAlign w:val="center"/>
          </w:tcPr>
          <w:p w14:paraId="6D325075" w14:textId="77777777" w:rsidR="00600DB6" w:rsidRPr="000D08B5" w:rsidRDefault="00600DB6" w:rsidP="00DF0046">
            <w:pPr>
              <w:pStyle w:val="BodyText"/>
              <w:ind w:left="-487"/>
              <w:jc w:val="center"/>
            </w:pPr>
            <w:r w:rsidRPr="000D08B5">
              <w:t>127-174</w:t>
            </w:r>
          </w:p>
        </w:tc>
        <w:tc>
          <w:tcPr>
            <w:tcW w:w="4174" w:type="dxa"/>
            <w:vMerge w:val="restart"/>
            <w:tcBorders>
              <w:top w:val="single" w:sz="24" w:space="0" w:color="D2232A"/>
              <w:left w:val="single" w:sz="4" w:space="0" w:color="53833B"/>
              <w:right w:val="nil"/>
            </w:tcBorders>
            <w:vAlign w:val="center"/>
          </w:tcPr>
          <w:p w14:paraId="3E459C27" w14:textId="77777777" w:rsidR="00600DB6" w:rsidRPr="000D08B5" w:rsidRDefault="00600DB6" w:rsidP="00DF0046">
            <w:pPr>
              <w:pStyle w:val="BodyText"/>
              <w:ind w:left="0"/>
              <w:jc w:val="center"/>
            </w:pPr>
            <w:r w:rsidRPr="000D08B5">
              <w:rPr>
                <w:rStyle w:val="BodyTextChar"/>
              </w:rPr>
              <w:t>Proficien</w:t>
            </w:r>
            <w:r w:rsidRPr="000D08B5">
              <w:t>t</w:t>
            </w:r>
          </w:p>
        </w:tc>
        <w:tc>
          <w:tcPr>
            <w:tcW w:w="337" w:type="dxa"/>
            <w:tcBorders>
              <w:top w:val="single" w:sz="24" w:space="0" w:color="D2232A"/>
              <w:left w:val="nil"/>
              <w:right w:val="single" w:sz="24" w:space="0" w:color="D2232A"/>
            </w:tcBorders>
            <w:vAlign w:val="center"/>
          </w:tcPr>
          <w:p w14:paraId="0F84638E" w14:textId="77777777" w:rsidR="00600DB6" w:rsidRPr="000D08B5" w:rsidRDefault="00600DB6" w:rsidP="00DF0046">
            <w:pPr>
              <w:pStyle w:val="BodyText"/>
              <w:ind w:left="0"/>
              <w:jc w:val="center"/>
            </w:pPr>
          </w:p>
        </w:tc>
      </w:tr>
      <w:tr w:rsidR="00600DB6" w:rsidRPr="000D08B5" w14:paraId="3F2B61DF" w14:textId="77777777" w:rsidTr="00DF0046">
        <w:trPr>
          <w:trHeight w:hRule="exact" w:val="171"/>
        </w:trPr>
        <w:tc>
          <w:tcPr>
            <w:tcW w:w="487" w:type="dxa"/>
            <w:vMerge/>
            <w:tcBorders>
              <w:left w:val="single" w:sz="24" w:space="0" w:color="D2232A"/>
              <w:right w:val="nil"/>
            </w:tcBorders>
          </w:tcPr>
          <w:p w14:paraId="4C02725A" w14:textId="77777777" w:rsidR="00600DB6" w:rsidRPr="000D08B5" w:rsidRDefault="00600DB6" w:rsidP="000D08B5">
            <w:pPr>
              <w:pStyle w:val="BodyText"/>
            </w:pPr>
          </w:p>
        </w:tc>
        <w:tc>
          <w:tcPr>
            <w:tcW w:w="4022" w:type="dxa"/>
            <w:vMerge/>
            <w:tcBorders>
              <w:left w:val="nil"/>
              <w:right w:val="single" w:sz="4" w:space="0" w:color="53833B"/>
            </w:tcBorders>
          </w:tcPr>
          <w:p w14:paraId="14E9D0A6" w14:textId="77777777" w:rsidR="00600DB6" w:rsidRPr="000D08B5" w:rsidRDefault="00600DB6" w:rsidP="000D08B5">
            <w:pPr>
              <w:pStyle w:val="BodyText"/>
            </w:pPr>
          </w:p>
        </w:tc>
        <w:tc>
          <w:tcPr>
            <w:tcW w:w="4174" w:type="dxa"/>
            <w:vMerge/>
            <w:tcBorders>
              <w:left w:val="single" w:sz="4" w:space="0" w:color="53833B"/>
              <w:right w:val="nil"/>
            </w:tcBorders>
            <w:vAlign w:val="center"/>
          </w:tcPr>
          <w:p w14:paraId="68F61DA2" w14:textId="77777777" w:rsidR="00600DB6" w:rsidRPr="000D08B5" w:rsidRDefault="00600DB6" w:rsidP="00DF0046">
            <w:pPr>
              <w:pStyle w:val="BodyText"/>
              <w:ind w:left="0"/>
              <w:jc w:val="center"/>
            </w:pPr>
          </w:p>
        </w:tc>
        <w:tc>
          <w:tcPr>
            <w:tcW w:w="337" w:type="dxa"/>
            <w:tcBorders>
              <w:left w:val="nil"/>
              <w:right w:val="single" w:sz="24" w:space="0" w:color="D2232A"/>
            </w:tcBorders>
            <w:vAlign w:val="center"/>
          </w:tcPr>
          <w:p w14:paraId="44DBCBEF" w14:textId="77777777" w:rsidR="00600DB6" w:rsidRPr="000D08B5" w:rsidRDefault="00600DB6" w:rsidP="00DF0046">
            <w:pPr>
              <w:pStyle w:val="BodyText"/>
              <w:ind w:left="0"/>
              <w:jc w:val="center"/>
            </w:pPr>
          </w:p>
        </w:tc>
      </w:tr>
      <w:tr w:rsidR="00600DB6" w:rsidRPr="000D08B5" w14:paraId="3A6CDB02" w14:textId="77777777" w:rsidTr="00DF0046">
        <w:trPr>
          <w:trHeight w:hRule="exact" w:val="190"/>
        </w:trPr>
        <w:tc>
          <w:tcPr>
            <w:tcW w:w="487" w:type="dxa"/>
            <w:tcBorders>
              <w:left w:val="single" w:sz="24" w:space="0" w:color="D2232A"/>
              <w:bottom w:val="single" w:sz="24" w:space="0" w:color="D2232A"/>
              <w:right w:val="nil"/>
            </w:tcBorders>
          </w:tcPr>
          <w:p w14:paraId="7E567DE0" w14:textId="77777777" w:rsidR="00600DB6" w:rsidRPr="000D08B5" w:rsidRDefault="00600DB6" w:rsidP="000D08B5">
            <w:pPr>
              <w:pStyle w:val="BodyText"/>
            </w:pPr>
          </w:p>
        </w:tc>
        <w:tc>
          <w:tcPr>
            <w:tcW w:w="4022" w:type="dxa"/>
            <w:vMerge/>
            <w:tcBorders>
              <w:left w:val="nil"/>
              <w:bottom w:val="single" w:sz="24" w:space="0" w:color="D2232A"/>
              <w:right w:val="single" w:sz="4" w:space="0" w:color="53833B"/>
            </w:tcBorders>
          </w:tcPr>
          <w:p w14:paraId="572800B8" w14:textId="77777777" w:rsidR="00600DB6" w:rsidRPr="000D08B5" w:rsidRDefault="00600DB6" w:rsidP="000D08B5">
            <w:pPr>
              <w:pStyle w:val="BodyText"/>
            </w:pPr>
          </w:p>
        </w:tc>
        <w:tc>
          <w:tcPr>
            <w:tcW w:w="4174" w:type="dxa"/>
            <w:vMerge/>
            <w:tcBorders>
              <w:left w:val="single" w:sz="4" w:space="0" w:color="53833B"/>
              <w:bottom w:val="single" w:sz="24" w:space="0" w:color="D2232A"/>
              <w:right w:val="nil"/>
            </w:tcBorders>
            <w:vAlign w:val="center"/>
          </w:tcPr>
          <w:p w14:paraId="34B086E9" w14:textId="77777777" w:rsidR="00600DB6" w:rsidRPr="000D08B5" w:rsidRDefault="00600DB6" w:rsidP="00DF0046">
            <w:pPr>
              <w:pStyle w:val="BodyText"/>
              <w:ind w:left="0"/>
              <w:jc w:val="center"/>
            </w:pPr>
          </w:p>
        </w:tc>
        <w:tc>
          <w:tcPr>
            <w:tcW w:w="337" w:type="dxa"/>
            <w:tcBorders>
              <w:left w:val="nil"/>
              <w:bottom w:val="single" w:sz="24" w:space="0" w:color="D2232A"/>
              <w:right w:val="single" w:sz="24" w:space="0" w:color="D2232A"/>
            </w:tcBorders>
            <w:vAlign w:val="center"/>
          </w:tcPr>
          <w:p w14:paraId="733459FB" w14:textId="77777777" w:rsidR="00600DB6" w:rsidRPr="000D08B5" w:rsidRDefault="00600DB6" w:rsidP="00DF0046">
            <w:pPr>
              <w:pStyle w:val="BodyText"/>
              <w:ind w:left="0"/>
              <w:jc w:val="center"/>
            </w:pPr>
          </w:p>
        </w:tc>
      </w:tr>
      <w:tr w:rsidR="00600DB6" w:rsidRPr="000D08B5" w14:paraId="6C88FA4F" w14:textId="77777777" w:rsidTr="00DF0046">
        <w:trPr>
          <w:trHeight w:hRule="exact" w:val="568"/>
        </w:trPr>
        <w:tc>
          <w:tcPr>
            <w:tcW w:w="4509" w:type="dxa"/>
            <w:gridSpan w:val="2"/>
            <w:tcBorders>
              <w:top w:val="single" w:sz="24" w:space="0" w:color="D2232A"/>
              <w:left w:val="single" w:sz="4" w:space="0" w:color="53833B"/>
              <w:bottom w:val="single" w:sz="4" w:space="0" w:color="53833B"/>
              <w:right w:val="single" w:sz="4" w:space="0" w:color="53833B"/>
            </w:tcBorders>
            <w:vAlign w:val="center"/>
          </w:tcPr>
          <w:p w14:paraId="7D1ABA0F" w14:textId="77777777" w:rsidR="00600DB6" w:rsidRPr="000D08B5" w:rsidRDefault="00600DB6" w:rsidP="00DF0046">
            <w:pPr>
              <w:pStyle w:val="BodyText"/>
              <w:ind w:left="0"/>
              <w:jc w:val="center"/>
            </w:pPr>
            <w:r w:rsidRPr="000D08B5">
              <w:t>175-200</w:t>
            </w:r>
          </w:p>
        </w:tc>
        <w:tc>
          <w:tcPr>
            <w:tcW w:w="4511" w:type="dxa"/>
            <w:gridSpan w:val="2"/>
            <w:tcBorders>
              <w:top w:val="single" w:sz="24" w:space="0" w:color="D2232A"/>
              <w:left w:val="single" w:sz="4" w:space="0" w:color="53833B"/>
              <w:bottom w:val="single" w:sz="4" w:space="0" w:color="53833B"/>
              <w:right w:val="single" w:sz="4" w:space="0" w:color="53833B"/>
            </w:tcBorders>
            <w:vAlign w:val="center"/>
          </w:tcPr>
          <w:p w14:paraId="0560C598" w14:textId="77777777" w:rsidR="00600DB6" w:rsidRPr="000D08B5" w:rsidRDefault="00600DB6" w:rsidP="00DF0046">
            <w:pPr>
              <w:pStyle w:val="BodyText"/>
              <w:ind w:left="0"/>
              <w:jc w:val="center"/>
            </w:pPr>
            <w:r w:rsidRPr="000D08B5">
              <w:t>Exemplary</w:t>
            </w:r>
          </w:p>
        </w:tc>
      </w:tr>
    </w:tbl>
    <w:p w14:paraId="5DF79B57" w14:textId="77777777" w:rsidR="00956C76" w:rsidRPr="000D08B5" w:rsidRDefault="00956C76" w:rsidP="00C05FE4">
      <w:pPr>
        <w:pStyle w:val="BodyText"/>
        <w:numPr>
          <w:ilvl w:val="0"/>
          <w:numId w:val="78"/>
        </w:numPr>
        <w:rPr>
          <w:b/>
        </w:rPr>
      </w:pPr>
      <w:r w:rsidRPr="000D08B5">
        <w:rPr>
          <w:b/>
          <w:spacing w:val="-1"/>
        </w:rPr>
        <w:t>OVERALL:</w:t>
      </w:r>
      <w:r w:rsidRPr="000D08B5">
        <w:rPr>
          <w:b/>
        </w:rPr>
        <w:t xml:space="preserve"> Leader Practice +</w:t>
      </w:r>
      <w:r w:rsidRPr="000D08B5">
        <w:rPr>
          <w:b/>
          <w:spacing w:val="-11"/>
        </w:rPr>
        <w:t xml:space="preserve"> </w:t>
      </w:r>
      <w:r w:rsidRPr="000D08B5">
        <w:rPr>
          <w:b/>
        </w:rPr>
        <w:t>Student</w:t>
      </w:r>
      <w:r w:rsidRPr="000D08B5">
        <w:rPr>
          <w:b/>
          <w:spacing w:val="-15"/>
        </w:rPr>
        <w:t xml:space="preserve"> </w:t>
      </w:r>
      <w:r w:rsidRPr="000D08B5">
        <w:rPr>
          <w:b/>
        </w:rPr>
        <w:t>Outcomes</w:t>
      </w:r>
    </w:p>
    <w:p w14:paraId="7F0F2F25" w14:textId="77777777" w:rsidR="00956C76" w:rsidRPr="000D08B5" w:rsidRDefault="00956C76" w:rsidP="000D08B5">
      <w:pPr>
        <w:pStyle w:val="BodyText"/>
      </w:pPr>
      <w:r w:rsidRPr="000D08B5">
        <w:t xml:space="preserve">The overall rating combines the practice and outcomes ratings using the matrix below. Using the ratings determined for each major category: Student Outcomes-Related Indicators and Leader Practice-Related Indicators, follow the respective column and row to the center of the matrix. The point of intersection indicates the summative rating. For the example provided, the Leader Practice-Related rating is developing and the Student Outcomes-Related rating is </w:t>
      </w:r>
      <w:r w:rsidR="00DF0046" w:rsidRPr="00DF0046">
        <w:rPr>
          <w:i/>
        </w:rPr>
        <w:t>P</w:t>
      </w:r>
      <w:r w:rsidRPr="00DF0046">
        <w:rPr>
          <w:i/>
        </w:rPr>
        <w:t>roficient</w:t>
      </w:r>
      <w:r w:rsidRPr="000D08B5">
        <w:t xml:space="preserve">. The summative rating is therefore </w:t>
      </w:r>
      <w:r w:rsidR="00DF0046" w:rsidRPr="00DF0046">
        <w:rPr>
          <w:i/>
        </w:rPr>
        <w:t>P</w:t>
      </w:r>
      <w:r w:rsidRPr="00DF0046">
        <w:rPr>
          <w:i/>
        </w:rPr>
        <w:t>roficient</w:t>
      </w:r>
      <w:r w:rsidRPr="000D08B5">
        <w:t>.</w:t>
      </w:r>
    </w:p>
    <w:p w14:paraId="049096C8" w14:textId="77777777" w:rsidR="00444012" w:rsidRDefault="00956C76" w:rsidP="001D1A09">
      <w:pPr>
        <w:pStyle w:val="BodyText"/>
      </w:pPr>
      <w:r w:rsidRPr="000D08B5">
        <w:t xml:space="preserve">If the two major categories are highly discrepant (e.g., a rating of </w:t>
      </w:r>
      <w:r w:rsidR="00DF0046" w:rsidRPr="00DF0046">
        <w:rPr>
          <w:i/>
        </w:rPr>
        <w:t>E</w:t>
      </w:r>
      <w:r w:rsidRPr="00DF0046">
        <w:rPr>
          <w:i/>
        </w:rPr>
        <w:t>xemplary</w:t>
      </w:r>
      <w:r w:rsidRPr="000D08B5">
        <w:t xml:space="preserve"> for Leader Practice and a rating of </w:t>
      </w:r>
      <w:r w:rsidR="00DF0046" w:rsidRPr="00DF0046">
        <w:rPr>
          <w:i/>
        </w:rPr>
        <w:t>B</w:t>
      </w:r>
      <w:r w:rsidRPr="00DF0046">
        <w:rPr>
          <w:i/>
        </w:rPr>
        <w:t xml:space="preserve">elow </w:t>
      </w:r>
      <w:r w:rsidR="00DF0046" w:rsidRPr="00DF0046">
        <w:rPr>
          <w:i/>
        </w:rPr>
        <w:t>S</w:t>
      </w:r>
      <w:r w:rsidRPr="00DF0046">
        <w:rPr>
          <w:i/>
        </w:rPr>
        <w:t>tandard</w:t>
      </w:r>
      <w:r w:rsidRPr="000D08B5">
        <w:t xml:space="preserve"> for Student Outcomes), then the evaluator should examine the data and gather additional information in order to determine a summative rating.</w:t>
      </w:r>
      <w:r w:rsidR="00600DB6" w:rsidRPr="000D08B5">
        <w:t xml:space="preserve"> </w:t>
      </w:r>
    </w:p>
    <w:tbl>
      <w:tblPr>
        <w:tblW w:w="8904" w:type="dxa"/>
        <w:tblInd w:w="1192" w:type="dxa"/>
        <w:tblLayout w:type="fixed"/>
        <w:tblCellMar>
          <w:left w:w="0" w:type="dxa"/>
          <w:right w:w="0" w:type="dxa"/>
        </w:tblCellMar>
        <w:tblLook w:val="01E0" w:firstRow="1" w:lastRow="1" w:firstColumn="1" w:lastColumn="1" w:noHBand="0" w:noVBand="0"/>
      </w:tblPr>
      <w:tblGrid>
        <w:gridCol w:w="1634"/>
        <w:gridCol w:w="817"/>
        <w:gridCol w:w="1634"/>
        <w:gridCol w:w="1634"/>
        <w:gridCol w:w="1634"/>
        <w:gridCol w:w="1551"/>
      </w:tblGrid>
      <w:tr w:rsidR="00956C76" w:rsidRPr="000D08B5" w14:paraId="69302B50" w14:textId="77777777" w:rsidTr="00600DB6">
        <w:trPr>
          <w:trHeight w:hRule="exact" w:val="568"/>
        </w:trPr>
        <w:tc>
          <w:tcPr>
            <w:tcW w:w="2451" w:type="dxa"/>
            <w:gridSpan w:val="2"/>
            <w:vMerge w:val="restart"/>
            <w:tcBorders>
              <w:top w:val="nil"/>
              <w:left w:val="nil"/>
              <w:right w:val="nil"/>
            </w:tcBorders>
          </w:tcPr>
          <w:p w14:paraId="39F51F58" w14:textId="77777777" w:rsidR="00956C76" w:rsidRPr="000D08B5" w:rsidRDefault="00956C76" w:rsidP="00956C76">
            <w:pPr>
              <w:rPr>
                <w:rFonts w:ascii="Calibri" w:hAnsi="Calibri"/>
              </w:rPr>
            </w:pPr>
          </w:p>
        </w:tc>
        <w:tc>
          <w:tcPr>
            <w:tcW w:w="6453" w:type="dxa"/>
            <w:gridSpan w:val="4"/>
            <w:tcBorders>
              <w:top w:val="nil"/>
              <w:left w:val="nil"/>
              <w:bottom w:val="single" w:sz="4" w:space="0" w:color="CAD2BC"/>
              <w:right w:val="nil"/>
            </w:tcBorders>
            <w:shd w:val="clear" w:color="auto" w:fill="53833B"/>
            <w:vAlign w:val="center"/>
          </w:tcPr>
          <w:p w14:paraId="0BC03EA6" w14:textId="77777777" w:rsidR="00956C76" w:rsidRPr="000D08B5" w:rsidRDefault="00956C76" w:rsidP="00600DB6">
            <w:pPr>
              <w:ind w:left="43"/>
              <w:jc w:val="center"/>
              <w:rPr>
                <w:rFonts w:ascii="Calibri" w:eastAsia="Corbel" w:hAnsi="Calibri" w:cs="Corbel"/>
              </w:rPr>
            </w:pPr>
            <w:r w:rsidRPr="000D08B5">
              <w:rPr>
                <w:rFonts w:ascii="Calibri" w:hAnsi="Calibri"/>
                <w:b/>
                <w:color w:val="FFFFFF"/>
                <w:spacing w:val="1"/>
              </w:rPr>
              <w:t>Overall</w:t>
            </w:r>
            <w:r w:rsidRPr="000D08B5">
              <w:rPr>
                <w:rFonts w:ascii="Calibri" w:hAnsi="Calibri"/>
                <w:b/>
                <w:color w:val="FFFFFF"/>
                <w:spacing w:val="5"/>
              </w:rPr>
              <w:t xml:space="preserve"> </w:t>
            </w:r>
            <w:r w:rsidRPr="000D08B5">
              <w:rPr>
                <w:rFonts w:ascii="Calibri" w:hAnsi="Calibri"/>
                <w:b/>
                <w:color w:val="FFFFFF"/>
                <w:spacing w:val="1"/>
              </w:rPr>
              <w:t>Leader</w:t>
            </w:r>
            <w:r w:rsidRPr="000D08B5">
              <w:rPr>
                <w:rFonts w:ascii="Calibri" w:hAnsi="Calibri"/>
                <w:b/>
                <w:color w:val="FFFFFF"/>
                <w:spacing w:val="5"/>
              </w:rPr>
              <w:t xml:space="preserve"> </w:t>
            </w:r>
            <w:r w:rsidRPr="000D08B5">
              <w:rPr>
                <w:rFonts w:ascii="Calibri" w:hAnsi="Calibri"/>
                <w:b/>
                <w:color w:val="FFFFFF"/>
                <w:spacing w:val="1"/>
              </w:rPr>
              <w:t>Practice</w:t>
            </w:r>
            <w:r w:rsidRPr="000D08B5">
              <w:rPr>
                <w:rFonts w:ascii="Calibri" w:hAnsi="Calibri"/>
                <w:b/>
                <w:color w:val="FFFFFF"/>
                <w:spacing w:val="5"/>
              </w:rPr>
              <w:t xml:space="preserve"> </w:t>
            </w:r>
            <w:r w:rsidRPr="000D08B5">
              <w:rPr>
                <w:rFonts w:ascii="Calibri" w:hAnsi="Calibri"/>
                <w:b/>
                <w:color w:val="FFFFFF"/>
                <w:spacing w:val="2"/>
              </w:rPr>
              <w:t>Rating</w:t>
            </w:r>
          </w:p>
        </w:tc>
      </w:tr>
      <w:tr w:rsidR="00956C76" w:rsidRPr="000D08B5" w14:paraId="4FA4011F" w14:textId="77777777" w:rsidTr="0039012B">
        <w:trPr>
          <w:trHeight w:hRule="exact" w:val="568"/>
        </w:trPr>
        <w:tc>
          <w:tcPr>
            <w:tcW w:w="2451" w:type="dxa"/>
            <w:gridSpan w:val="2"/>
            <w:vMerge/>
            <w:tcBorders>
              <w:left w:val="nil"/>
              <w:bottom w:val="single" w:sz="4" w:space="0" w:color="CAD2BC"/>
              <w:right w:val="nil"/>
            </w:tcBorders>
          </w:tcPr>
          <w:p w14:paraId="77FA8110" w14:textId="77777777" w:rsidR="00956C76" w:rsidRPr="000D08B5" w:rsidRDefault="00956C76" w:rsidP="00956C76">
            <w:pPr>
              <w:rPr>
                <w:rFonts w:ascii="Calibri" w:hAnsi="Calibri"/>
              </w:rPr>
            </w:pPr>
          </w:p>
        </w:tc>
        <w:tc>
          <w:tcPr>
            <w:tcW w:w="1634" w:type="dxa"/>
            <w:tcBorders>
              <w:top w:val="single" w:sz="4" w:space="0" w:color="CAD2BC"/>
              <w:left w:val="single" w:sz="4" w:space="0" w:color="CAD2BC"/>
              <w:bottom w:val="single" w:sz="8" w:space="0" w:color="FFFFFF"/>
              <w:right w:val="single" w:sz="4" w:space="0" w:color="CAD2BC"/>
            </w:tcBorders>
          </w:tcPr>
          <w:p w14:paraId="60363D52" w14:textId="77777777" w:rsidR="00956C76" w:rsidRPr="000D08B5" w:rsidRDefault="00956C76" w:rsidP="00956C76">
            <w:pPr>
              <w:spacing w:before="116"/>
              <w:ind w:left="768" w:right="668"/>
              <w:jc w:val="center"/>
              <w:rPr>
                <w:rFonts w:ascii="Calibri" w:eastAsia="Corbel" w:hAnsi="Calibri" w:cs="Corbel"/>
              </w:rPr>
            </w:pPr>
            <w:r w:rsidRPr="000D08B5">
              <w:rPr>
                <w:rFonts w:ascii="Calibri" w:hAnsi="Calibri"/>
                <w:b/>
                <w:color w:val="231F20"/>
              </w:rPr>
              <w:t>4</w:t>
            </w:r>
          </w:p>
        </w:tc>
        <w:tc>
          <w:tcPr>
            <w:tcW w:w="1634" w:type="dxa"/>
            <w:tcBorders>
              <w:top w:val="single" w:sz="4" w:space="0" w:color="CAD2BC"/>
              <w:left w:val="single" w:sz="4" w:space="0" w:color="CAD2BC"/>
              <w:bottom w:val="single" w:sz="8" w:space="0" w:color="FFFFFF"/>
              <w:right w:val="single" w:sz="4" w:space="0" w:color="CAD2BC"/>
            </w:tcBorders>
            <w:shd w:val="clear" w:color="auto" w:fill="D3D9C7"/>
          </w:tcPr>
          <w:p w14:paraId="1BDB4C08" w14:textId="77777777" w:rsidR="00956C76" w:rsidRPr="000D08B5" w:rsidRDefault="00956C76" w:rsidP="00956C76">
            <w:pPr>
              <w:spacing w:before="116"/>
              <w:ind w:left="768" w:right="668"/>
              <w:jc w:val="center"/>
              <w:rPr>
                <w:rFonts w:ascii="Calibri" w:eastAsia="Corbel" w:hAnsi="Calibri" w:cs="Corbel"/>
              </w:rPr>
            </w:pPr>
            <w:r w:rsidRPr="000D08B5">
              <w:rPr>
                <w:rFonts w:ascii="Calibri" w:hAnsi="Calibri"/>
                <w:b/>
                <w:color w:val="231F20"/>
              </w:rPr>
              <w:t>3</w:t>
            </w:r>
          </w:p>
        </w:tc>
        <w:tc>
          <w:tcPr>
            <w:tcW w:w="1634" w:type="dxa"/>
            <w:tcBorders>
              <w:top w:val="single" w:sz="4" w:space="0" w:color="CAD2BC"/>
              <w:left w:val="single" w:sz="4" w:space="0" w:color="CAD2BC"/>
              <w:bottom w:val="single" w:sz="8" w:space="0" w:color="FFFFFF"/>
              <w:right w:val="single" w:sz="4" w:space="0" w:color="CAD2BC"/>
            </w:tcBorders>
            <w:shd w:val="clear" w:color="auto" w:fill="B0BE9D"/>
          </w:tcPr>
          <w:p w14:paraId="47008F32" w14:textId="77777777" w:rsidR="00956C76" w:rsidRPr="000D08B5" w:rsidRDefault="00956C76" w:rsidP="00956C76">
            <w:pPr>
              <w:spacing w:before="116"/>
              <w:ind w:left="767" w:right="668"/>
              <w:jc w:val="center"/>
              <w:rPr>
                <w:rFonts w:ascii="Calibri" w:eastAsia="Corbel" w:hAnsi="Calibri" w:cs="Corbel"/>
              </w:rPr>
            </w:pPr>
            <w:r w:rsidRPr="000D08B5">
              <w:rPr>
                <w:rFonts w:ascii="Calibri" w:hAnsi="Calibri"/>
                <w:b/>
                <w:color w:val="231F20"/>
              </w:rPr>
              <w:t>2</w:t>
            </w:r>
          </w:p>
        </w:tc>
        <w:tc>
          <w:tcPr>
            <w:tcW w:w="1551" w:type="dxa"/>
            <w:tcBorders>
              <w:top w:val="single" w:sz="4" w:space="0" w:color="CAD2BC"/>
              <w:left w:val="single" w:sz="4" w:space="0" w:color="CAD2BC"/>
              <w:bottom w:val="single" w:sz="8" w:space="0" w:color="FFFFFF"/>
              <w:right w:val="single" w:sz="4" w:space="0" w:color="CAD2BC"/>
            </w:tcBorders>
            <w:shd w:val="clear" w:color="auto" w:fill="90A778"/>
          </w:tcPr>
          <w:p w14:paraId="7B824528" w14:textId="77777777" w:rsidR="00956C76" w:rsidRPr="000D08B5" w:rsidRDefault="00956C76" w:rsidP="00956C76">
            <w:pPr>
              <w:spacing w:before="116"/>
              <w:ind w:left="731" w:right="631"/>
              <w:jc w:val="center"/>
              <w:rPr>
                <w:rFonts w:ascii="Calibri" w:eastAsia="Corbel" w:hAnsi="Calibri" w:cs="Corbel"/>
              </w:rPr>
            </w:pPr>
            <w:r w:rsidRPr="000D08B5">
              <w:rPr>
                <w:rFonts w:ascii="Calibri" w:hAnsi="Calibri"/>
                <w:b/>
                <w:color w:val="231F20"/>
              </w:rPr>
              <w:t>1</w:t>
            </w:r>
          </w:p>
        </w:tc>
      </w:tr>
      <w:tr w:rsidR="00956C76" w:rsidRPr="000D08B5" w14:paraId="504FC3D2" w14:textId="77777777" w:rsidTr="00600DB6">
        <w:trPr>
          <w:trHeight w:hRule="exact" w:val="1018"/>
        </w:trPr>
        <w:tc>
          <w:tcPr>
            <w:tcW w:w="1634" w:type="dxa"/>
            <w:vMerge w:val="restart"/>
            <w:tcBorders>
              <w:top w:val="single" w:sz="4" w:space="0" w:color="CAD2BC"/>
              <w:left w:val="single" w:sz="4" w:space="0" w:color="CAD2BC"/>
              <w:right w:val="single" w:sz="4" w:space="0" w:color="CAD2BC"/>
            </w:tcBorders>
            <w:shd w:val="clear" w:color="auto" w:fill="53833B"/>
            <w:vAlign w:val="center"/>
          </w:tcPr>
          <w:p w14:paraId="61CBEA2F" w14:textId="77777777" w:rsidR="00956C76" w:rsidRPr="000D08B5" w:rsidRDefault="00956C76" w:rsidP="00600DB6">
            <w:pPr>
              <w:spacing w:line="300" w:lineRule="exact"/>
              <w:ind w:left="68" w:right="126"/>
              <w:jc w:val="center"/>
              <w:rPr>
                <w:rFonts w:ascii="Calibri" w:eastAsia="Corbel" w:hAnsi="Calibri" w:cs="Corbel"/>
              </w:rPr>
            </w:pPr>
            <w:r w:rsidRPr="000D08B5">
              <w:rPr>
                <w:rFonts w:ascii="Calibri" w:hAnsi="Calibri"/>
                <w:b/>
                <w:color w:val="FFFFFF"/>
                <w:spacing w:val="-1"/>
                <w:w w:val="90"/>
              </w:rPr>
              <w:t>Overall</w:t>
            </w:r>
            <w:r w:rsidRPr="000D08B5">
              <w:rPr>
                <w:rFonts w:ascii="Calibri" w:hAnsi="Calibri"/>
                <w:b/>
                <w:color w:val="FFFFFF"/>
                <w:spacing w:val="24"/>
                <w:w w:val="90"/>
              </w:rPr>
              <w:t xml:space="preserve"> </w:t>
            </w:r>
            <w:r w:rsidRPr="000D08B5">
              <w:rPr>
                <w:rFonts w:ascii="Calibri" w:hAnsi="Calibri"/>
                <w:b/>
                <w:color w:val="FFFFFF"/>
                <w:spacing w:val="-1"/>
                <w:w w:val="90"/>
              </w:rPr>
              <w:t>Student</w:t>
            </w:r>
            <w:r w:rsidRPr="000D08B5">
              <w:rPr>
                <w:rFonts w:ascii="Calibri" w:hAnsi="Calibri"/>
                <w:b/>
                <w:color w:val="FFFFFF"/>
                <w:spacing w:val="22"/>
                <w:w w:val="90"/>
              </w:rPr>
              <w:t xml:space="preserve"> </w:t>
            </w:r>
            <w:r w:rsidRPr="000D08B5">
              <w:rPr>
                <w:rFonts w:ascii="Calibri" w:hAnsi="Calibri"/>
                <w:b/>
                <w:color w:val="FFFFFF"/>
                <w:spacing w:val="-1"/>
                <w:w w:val="90"/>
              </w:rPr>
              <w:t>Outcomes</w:t>
            </w:r>
            <w:r w:rsidRPr="000D08B5">
              <w:rPr>
                <w:rFonts w:ascii="Calibri" w:hAnsi="Calibri"/>
                <w:b/>
                <w:color w:val="FFFFFF"/>
                <w:spacing w:val="20"/>
                <w:w w:val="89"/>
              </w:rPr>
              <w:t xml:space="preserve"> </w:t>
            </w:r>
            <w:r w:rsidRPr="000D08B5">
              <w:rPr>
                <w:rFonts w:ascii="Calibri" w:hAnsi="Calibri"/>
                <w:b/>
                <w:color w:val="FFFFFF"/>
                <w:spacing w:val="-1"/>
                <w:w w:val="90"/>
              </w:rPr>
              <w:t>Rating</w:t>
            </w:r>
          </w:p>
        </w:tc>
        <w:tc>
          <w:tcPr>
            <w:tcW w:w="817" w:type="dxa"/>
            <w:tcBorders>
              <w:top w:val="single" w:sz="4" w:space="0" w:color="CAD2BC"/>
              <w:left w:val="single" w:sz="4" w:space="0" w:color="CAD2BC"/>
              <w:bottom w:val="single" w:sz="4" w:space="0" w:color="CAD2BC"/>
              <w:right w:val="nil"/>
            </w:tcBorders>
            <w:vAlign w:val="center"/>
          </w:tcPr>
          <w:p w14:paraId="66E40ACD" w14:textId="77777777" w:rsidR="00956C76" w:rsidRPr="000D08B5" w:rsidRDefault="00956C76" w:rsidP="000D08B5">
            <w:pPr>
              <w:ind w:left="54" w:right="43"/>
              <w:jc w:val="center"/>
              <w:rPr>
                <w:rFonts w:ascii="Calibri" w:eastAsia="Corbel" w:hAnsi="Calibri" w:cs="Corbel"/>
              </w:rPr>
            </w:pPr>
            <w:r w:rsidRPr="000D08B5">
              <w:rPr>
                <w:rFonts w:ascii="Calibri" w:hAnsi="Calibri"/>
                <w:b/>
                <w:color w:val="231F20"/>
              </w:rPr>
              <w:t>4</w:t>
            </w:r>
          </w:p>
        </w:tc>
        <w:tc>
          <w:tcPr>
            <w:tcW w:w="1634" w:type="dxa"/>
            <w:tcBorders>
              <w:top w:val="single" w:sz="8" w:space="0" w:color="FFFFFF"/>
              <w:left w:val="nil"/>
              <w:bottom w:val="single" w:sz="8" w:space="0" w:color="FFFFFF"/>
              <w:right w:val="single" w:sz="8" w:space="0" w:color="FFFFFF"/>
            </w:tcBorders>
            <w:shd w:val="clear" w:color="auto" w:fill="D7ECFA"/>
            <w:vAlign w:val="center"/>
          </w:tcPr>
          <w:p w14:paraId="557F52BB" w14:textId="77777777" w:rsidR="00956C76" w:rsidRPr="000D08B5" w:rsidRDefault="00956C76" w:rsidP="00600DB6">
            <w:pPr>
              <w:spacing w:line="240" w:lineRule="exact"/>
              <w:ind w:left="47" w:right="279" w:firstLine="28"/>
              <w:jc w:val="center"/>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spacing w:val="-1"/>
              </w:rPr>
              <w:t>Exemplary</w:t>
            </w:r>
          </w:p>
        </w:tc>
        <w:tc>
          <w:tcPr>
            <w:tcW w:w="1634" w:type="dxa"/>
            <w:tcBorders>
              <w:top w:val="single" w:sz="8" w:space="0" w:color="FFFFFF"/>
              <w:left w:val="single" w:sz="8" w:space="0" w:color="FFFFFF"/>
              <w:bottom w:val="single" w:sz="8" w:space="0" w:color="FFFFFF"/>
              <w:right w:val="single" w:sz="8" w:space="0" w:color="FFFFFF"/>
            </w:tcBorders>
            <w:shd w:val="clear" w:color="auto" w:fill="D7ECFA"/>
            <w:vAlign w:val="center"/>
          </w:tcPr>
          <w:p w14:paraId="1095BE3B" w14:textId="77777777" w:rsidR="00956C76" w:rsidRPr="000D08B5" w:rsidRDefault="00956C76" w:rsidP="00600DB6">
            <w:pPr>
              <w:spacing w:line="240" w:lineRule="exact"/>
              <w:ind w:firstLine="24"/>
              <w:jc w:val="center"/>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spacing w:val="-1"/>
              </w:rPr>
              <w:t>Exemplary</w:t>
            </w:r>
          </w:p>
        </w:tc>
        <w:tc>
          <w:tcPr>
            <w:tcW w:w="1634" w:type="dxa"/>
            <w:tcBorders>
              <w:top w:val="single" w:sz="8" w:space="0" w:color="FFFFFF"/>
              <w:left w:val="single" w:sz="8" w:space="0" w:color="FFFFFF"/>
              <w:bottom w:val="single" w:sz="8" w:space="0" w:color="FFFFFF"/>
              <w:right w:val="single" w:sz="8" w:space="0" w:color="FFFFFF"/>
            </w:tcBorders>
            <w:shd w:val="clear" w:color="auto" w:fill="B6D7AC"/>
            <w:vAlign w:val="center"/>
          </w:tcPr>
          <w:p w14:paraId="5BAF9F4B" w14:textId="77777777" w:rsidR="00956C76" w:rsidRPr="000D08B5" w:rsidRDefault="00956C76" w:rsidP="00600DB6">
            <w:pPr>
              <w:spacing w:line="240" w:lineRule="exact"/>
              <w:ind w:left="19" w:hanging="35"/>
              <w:jc w:val="center"/>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w w:val="95"/>
              </w:rPr>
              <w:t>Proficient</w:t>
            </w:r>
          </w:p>
        </w:tc>
        <w:tc>
          <w:tcPr>
            <w:tcW w:w="1551" w:type="dxa"/>
            <w:tcBorders>
              <w:top w:val="single" w:sz="8" w:space="0" w:color="FFFFFF"/>
              <w:left w:val="single" w:sz="8" w:space="0" w:color="FFFFFF"/>
              <w:bottom w:val="single" w:sz="8" w:space="0" w:color="FFFFFF"/>
              <w:right w:val="single" w:sz="8" w:space="0" w:color="FFFFFF"/>
            </w:tcBorders>
            <w:shd w:val="clear" w:color="auto" w:fill="FBB040"/>
          </w:tcPr>
          <w:p w14:paraId="7B7EF37C" w14:textId="77777777" w:rsidR="00956C76" w:rsidRPr="000D08B5" w:rsidRDefault="00956C76" w:rsidP="00956C76">
            <w:pPr>
              <w:spacing w:before="156" w:line="240" w:lineRule="exact"/>
              <w:ind w:left="200" w:right="201" w:hanging="1"/>
              <w:jc w:val="center"/>
              <w:rPr>
                <w:rFonts w:ascii="Calibri" w:eastAsia="Corbel" w:hAnsi="Calibri" w:cs="Corbel"/>
              </w:rPr>
            </w:pPr>
            <w:r w:rsidRPr="000D08B5">
              <w:rPr>
                <w:rFonts w:ascii="Calibri" w:hAnsi="Calibri"/>
                <w:i/>
                <w:color w:val="231F20"/>
                <w:spacing w:val="-1"/>
              </w:rPr>
              <w:t>Gather</w:t>
            </w:r>
            <w:r w:rsidRPr="000D08B5">
              <w:rPr>
                <w:rFonts w:ascii="Calibri" w:hAnsi="Calibri"/>
                <w:i/>
                <w:color w:val="231F20"/>
                <w:spacing w:val="20"/>
              </w:rPr>
              <w:t xml:space="preserve"> </w:t>
            </w:r>
            <w:r w:rsidRPr="000D08B5">
              <w:rPr>
                <w:rFonts w:ascii="Calibri" w:hAnsi="Calibri"/>
                <w:i/>
                <w:color w:val="231F20"/>
                <w:spacing w:val="-1"/>
              </w:rPr>
              <w:t>further</w:t>
            </w:r>
            <w:r w:rsidRPr="000D08B5">
              <w:rPr>
                <w:rFonts w:ascii="Calibri" w:hAnsi="Calibri"/>
                <w:i/>
                <w:color w:val="231F20"/>
                <w:spacing w:val="20"/>
              </w:rPr>
              <w:t xml:space="preserve"> </w:t>
            </w:r>
            <w:r w:rsidRPr="000D08B5">
              <w:rPr>
                <w:rFonts w:ascii="Calibri" w:hAnsi="Calibri"/>
                <w:i/>
                <w:color w:val="231F20"/>
                <w:spacing w:val="-1"/>
              </w:rPr>
              <w:t>information</w:t>
            </w:r>
          </w:p>
        </w:tc>
      </w:tr>
      <w:tr w:rsidR="00956C76" w:rsidRPr="000D08B5" w14:paraId="73D15A6E" w14:textId="77777777" w:rsidTr="0039012B">
        <w:trPr>
          <w:trHeight w:hRule="exact" w:val="778"/>
        </w:trPr>
        <w:tc>
          <w:tcPr>
            <w:tcW w:w="1634" w:type="dxa"/>
            <w:vMerge/>
            <w:tcBorders>
              <w:left w:val="single" w:sz="4" w:space="0" w:color="CAD2BC"/>
              <w:right w:val="single" w:sz="4" w:space="0" w:color="CAD2BC"/>
            </w:tcBorders>
            <w:shd w:val="clear" w:color="auto" w:fill="53833B"/>
          </w:tcPr>
          <w:p w14:paraId="1F183F29" w14:textId="77777777" w:rsidR="00956C76" w:rsidRPr="000D08B5" w:rsidRDefault="00956C76" w:rsidP="00956C76">
            <w:pPr>
              <w:rPr>
                <w:rFonts w:ascii="Calibri" w:hAnsi="Calibri"/>
              </w:rPr>
            </w:pPr>
          </w:p>
        </w:tc>
        <w:tc>
          <w:tcPr>
            <w:tcW w:w="817" w:type="dxa"/>
            <w:tcBorders>
              <w:top w:val="single" w:sz="4" w:space="0" w:color="CAD2BC"/>
              <w:left w:val="single" w:sz="4" w:space="0" w:color="CAD2BC"/>
              <w:bottom w:val="single" w:sz="4" w:space="0" w:color="CAD2BC"/>
              <w:right w:val="single" w:sz="8" w:space="0" w:color="FFFFFF"/>
            </w:tcBorders>
            <w:shd w:val="clear" w:color="auto" w:fill="D3D9C7"/>
          </w:tcPr>
          <w:p w14:paraId="003BC2A4" w14:textId="77777777" w:rsidR="00956C76" w:rsidRPr="000D08B5" w:rsidRDefault="00956C76" w:rsidP="000D08B5">
            <w:pPr>
              <w:spacing w:before="221"/>
              <w:ind w:left="54" w:right="43"/>
              <w:jc w:val="center"/>
              <w:rPr>
                <w:rFonts w:ascii="Calibri" w:eastAsia="Corbel" w:hAnsi="Calibri" w:cs="Corbel"/>
              </w:rPr>
            </w:pPr>
            <w:r w:rsidRPr="000D08B5">
              <w:rPr>
                <w:rFonts w:ascii="Calibri" w:hAnsi="Calibri"/>
                <w:b/>
                <w:color w:val="231F20"/>
              </w:rPr>
              <w:t>3</w:t>
            </w:r>
          </w:p>
        </w:tc>
        <w:tc>
          <w:tcPr>
            <w:tcW w:w="1634" w:type="dxa"/>
            <w:tcBorders>
              <w:top w:val="single" w:sz="8" w:space="0" w:color="FFFFFF"/>
              <w:left w:val="single" w:sz="8" w:space="0" w:color="FFFFFF"/>
              <w:bottom w:val="single" w:sz="8" w:space="0" w:color="FFFFFF"/>
              <w:right w:val="single" w:sz="8" w:space="0" w:color="FFFFFF"/>
            </w:tcBorders>
            <w:shd w:val="clear" w:color="auto" w:fill="D7ECFA"/>
          </w:tcPr>
          <w:p w14:paraId="0FA6D0A4" w14:textId="77777777" w:rsidR="00956C76" w:rsidRPr="000D08B5" w:rsidRDefault="00956C76" w:rsidP="00956C76">
            <w:pPr>
              <w:spacing w:before="156" w:line="240" w:lineRule="exact"/>
              <w:ind w:left="279" w:firstLine="296"/>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spacing w:val="-1"/>
              </w:rPr>
              <w:t>Exemplary</w:t>
            </w:r>
          </w:p>
        </w:tc>
        <w:tc>
          <w:tcPr>
            <w:tcW w:w="1634" w:type="dxa"/>
            <w:tcBorders>
              <w:top w:val="single" w:sz="8" w:space="0" w:color="FFFFFF"/>
              <w:left w:val="single" w:sz="8" w:space="0" w:color="FFFFFF"/>
              <w:bottom w:val="single" w:sz="8" w:space="0" w:color="FFFFFF"/>
              <w:right w:val="single" w:sz="8" w:space="0" w:color="FFFFFF"/>
            </w:tcBorders>
            <w:shd w:val="clear" w:color="auto" w:fill="B6D7AC"/>
          </w:tcPr>
          <w:p w14:paraId="0D9EECDD" w14:textId="77777777" w:rsidR="00956C76" w:rsidRPr="000D08B5" w:rsidRDefault="00956C76" w:rsidP="00956C76">
            <w:pPr>
              <w:spacing w:before="156" w:line="240" w:lineRule="exact"/>
              <w:ind w:left="324" w:firstLine="250"/>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w w:val="95"/>
              </w:rPr>
              <w:t>Proficient</w:t>
            </w:r>
          </w:p>
        </w:tc>
        <w:tc>
          <w:tcPr>
            <w:tcW w:w="1634" w:type="dxa"/>
            <w:tcBorders>
              <w:top w:val="single" w:sz="8" w:space="0" w:color="FFFFFF"/>
              <w:left w:val="single" w:sz="8" w:space="0" w:color="FFFFFF"/>
              <w:bottom w:val="single" w:sz="8" w:space="0" w:color="FFFFFF"/>
              <w:right w:val="single" w:sz="8" w:space="0" w:color="FFFFFF"/>
            </w:tcBorders>
            <w:shd w:val="clear" w:color="auto" w:fill="B6D7AC"/>
          </w:tcPr>
          <w:p w14:paraId="24F18E7E" w14:textId="77777777" w:rsidR="00956C76" w:rsidRPr="000D08B5" w:rsidRDefault="00956C76" w:rsidP="00956C76">
            <w:pPr>
              <w:spacing w:before="156" w:line="240" w:lineRule="exact"/>
              <w:ind w:left="324" w:firstLine="250"/>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w w:val="95"/>
              </w:rPr>
              <w:t>Proficient</w:t>
            </w:r>
          </w:p>
        </w:tc>
        <w:tc>
          <w:tcPr>
            <w:tcW w:w="1551" w:type="dxa"/>
            <w:tcBorders>
              <w:top w:val="single" w:sz="8" w:space="0" w:color="FFFFFF"/>
              <w:left w:val="single" w:sz="8" w:space="0" w:color="FFFFFF"/>
              <w:bottom w:val="single" w:sz="8" w:space="0" w:color="FFFFFF"/>
              <w:right w:val="single" w:sz="8" w:space="0" w:color="FFFFFF"/>
            </w:tcBorders>
            <w:shd w:val="clear" w:color="auto" w:fill="FFF450"/>
          </w:tcPr>
          <w:p w14:paraId="61F44A40" w14:textId="77777777" w:rsidR="00956C76" w:rsidRPr="000D08B5" w:rsidRDefault="00956C76" w:rsidP="00956C76">
            <w:pPr>
              <w:spacing w:before="156" w:line="240" w:lineRule="exact"/>
              <w:ind w:left="200" w:firstLine="334"/>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spacing w:val="-1"/>
              </w:rPr>
              <w:t>Developing</w:t>
            </w:r>
          </w:p>
        </w:tc>
      </w:tr>
      <w:tr w:rsidR="00956C76" w:rsidRPr="000D08B5" w14:paraId="5E1F540D" w14:textId="77777777" w:rsidTr="0039012B">
        <w:trPr>
          <w:trHeight w:hRule="exact" w:val="778"/>
        </w:trPr>
        <w:tc>
          <w:tcPr>
            <w:tcW w:w="1634" w:type="dxa"/>
            <w:vMerge/>
            <w:tcBorders>
              <w:left w:val="single" w:sz="4" w:space="0" w:color="CAD2BC"/>
              <w:right w:val="single" w:sz="4" w:space="0" w:color="CAD2BC"/>
            </w:tcBorders>
            <w:shd w:val="clear" w:color="auto" w:fill="53833B"/>
          </w:tcPr>
          <w:p w14:paraId="41871E5B" w14:textId="77777777" w:rsidR="00956C76" w:rsidRPr="000D08B5" w:rsidRDefault="00956C76" w:rsidP="00956C76">
            <w:pPr>
              <w:rPr>
                <w:rFonts w:ascii="Calibri" w:hAnsi="Calibri"/>
              </w:rPr>
            </w:pPr>
          </w:p>
        </w:tc>
        <w:tc>
          <w:tcPr>
            <w:tcW w:w="817" w:type="dxa"/>
            <w:tcBorders>
              <w:top w:val="single" w:sz="4" w:space="0" w:color="CAD2BC"/>
              <w:left w:val="single" w:sz="4" w:space="0" w:color="CAD2BC"/>
              <w:bottom w:val="single" w:sz="4" w:space="0" w:color="CAD2BC"/>
              <w:right w:val="single" w:sz="8" w:space="0" w:color="FFFFFF"/>
            </w:tcBorders>
            <w:shd w:val="clear" w:color="auto" w:fill="B0BE9D"/>
          </w:tcPr>
          <w:p w14:paraId="77A44E37" w14:textId="77777777" w:rsidR="00956C76" w:rsidRPr="000D08B5" w:rsidRDefault="00956C76" w:rsidP="000D08B5">
            <w:pPr>
              <w:spacing w:before="221"/>
              <w:ind w:left="54" w:right="43"/>
              <w:jc w:val="center"/>
              <w:rPr>
                <w:rFonts w:ascii="Calibri" w:eastAsia="Corbel" w:hAnsi="Calibri" w:cs="Corbel"/>
              </w:rPr>
            </w:pPr>
            <w:r w:rsidRPr="000D08B5">
              <w:rPr>
                <w:rFonts w:ascii="Calibri" w:hAnsi="Calibri"/>
                <w:b/>
                <w:color w:val="231F20"/>
              </w:rPr>
              <w:t>2</w:t>
            </w:r>
          </w:p>
        </w:tc>
        <w:tc>
          <w:tcPr>
            <w:tcW w:w="1634" w:type="dxa"/>
            <w:tcBorders>
              <w:top w:val="single" w:sz="8" w:space="0" w:color="FFFFFF"/>
              <w:left w:val="single" w:sz="8" w:space="0" w:color="FFFFFF"/>
              <w:bottom w:val="single" w:sz="8" w:space="0" w:color="FFFFFF"/>
              <w:right w:val="single" w:sz="8" w:space="0" w:color="FFFFFF"/>
            </w:tcBorders>
            <w:shd w:val="clear" w:color="auto" w:fill="B6D7AC"/>
          </w:tcPr>
          <w:p w14:paraId="755986EB" w14:textId="77777777" w:rsidR="00956C76" w:rsidRPr="000D08B5" w:rsidRDefault="00956C76" w:rsidP="00956C76">
            <w:pPr>
              <w:spacing w:before="156" w:line="240" w:lineRule="exact"/>
              <w:ind w:left="324" w:firstLine="250"/>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w w:val="95"/>
              </w:rPr>
              <w:t>Proficient</w:t>
            </w:r>
          </w:p>
        </w:tc>
        <w:tc>
          <w:tcPr>
            <w:tcW w:w="1634" w:type="dxa"/>
            <w:tcBorders>
              <w:top w:val="single" w:sz="8" w:space="0" w:color="FFFFFF"/>
              <w:left w:val="single" w:sz="8" w:space="0" w:color="FFFFFF"/>
              <w:bottom w:val="single" w:sz="8" w:space="0" w:color="FFFFFF"/>
              <w:right w:val="single" w:sz="8" w:space="0" w:color="FFFFFF"/>
            </w:tcBorders>
            <w:shd w:val="clear" w:color="auto" w:fill="B6D7AC"/>
          </w:tcPr>
          <w:p w14:paraId="0699D7CA" w14:textId="77777777" w:rsidR="00956C76" w:rsidRPr="000D08B5" w:rsidRDefault="00956C76" w:rsidP="00956C76">
            <w:pPr>
              <w:spacing w:before="156" w:line="240" w:lineRule="exact"/>
              <w:ind w:left="324" w:firstLine="250"/>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w w:val="95"/>
              </w:rPr>
              <w:t>Proficient</w:t>
            </w:r>
          </w:p>
        </w:tc>
        <w:tc>
          <w:tcPr>
            <w:tcW w:w="1634" w:type="dxa"/>
            <w:tcBorders>
              <w:top w:val="single" w:sz="8" w:space="0" w:color="FFFFFF"/>
              <w:left w:val="single" w:sz="8" w:space="0" w:color="FFFFFF"/>
              <w:bottom w:val="single" w:sz="8" w:space="0" w:color="FFFFFF"/>
              <w:right w:val="single" w:sz="8" w:space="0" w:color="FFFFFF"/>
            </w:tcBorders>
            <w:shd w:val="clear" w:color="auto" w:fill="FFF450"/>
          </w:tcPr>
          <w:p w14:paraId="56F821F2" w14:textId="77777777" w:rsidR="00956C76" w:rsidRPr="000D08B5" w:rsidRDefault="00956C76" w:rsidP="00956C76">
            <w:pPr>
              <w:spacing w:before="156" w:line="240" w:lineRule="exact"/>
              <w:ind w:left="241" w:firstLine="333"/>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spacing w:val="-1"/>
              </w:rPr>
              <w:t>Developing</w:t>
            </w:r>
          </w:p>
        </w:tc>
        <w:tc>
          <w:tcPr>
            <w:tcW w:w="1551" w:type="dxa"/>
            <w:tcBorders>
              <w:top w:val="single" w:sz="8" w:space="0" w:color="FFFFFF"/>
              <w:left w:val="single" w:sz="8" w:space="0" w:color="FFFFFF"/>
              <w:bottom w:val="single" w:sz="8" w:space="0" w:color="FFFFFF"/>
              <w:right w:val="single" w:sz="8" w:space="0" w:color="FFFFFF"/>
            </w:tcBorders>
            <w:shd w:val="clear" w:color="auto" w:fill="FFF450"/>
          </w:tcPr>
          <w:p w14:paraId="083B1849" w14:textId="77777777" w:rsidR="00956C76" w:rsidRPr="000D08B5" w:rsidRDefault="00956C76" w:rsidP="00956C76">
            <w:pPr>
              <w:spacing w:before="156" w:line="240" w:lineRule="exact"/>
              <w:ind w:left="200" w:firstLine="334"/>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spacing w:val="-1"/>
              </w:rPr>
              <w:t>Developing</w:t>
            </w:r>
          </w:p>
        </w:tc>
      </w:tr>
      <w:tr w:rsidR="00956C76" w:rsidRPr="000D08B5" w14:paraId="0889A7D9" w14:textId="77777777" w:rsidTr="00600DB6">
        <w:trPr>
          <w:trHeight w:hRule="exact" w:val="1018"/>
        </w:trPr>
        <w:tc>
          <w:tcPr>
            <w:tcW w:w="1634" w:type="dxa"/>
            <w:vMerge/>
            <w:tcBorders>
              <w:left w:val="single" w:sz="4" w:space="0" w:color="CAD2BC"/>
              <w:bottom w:val="single" w:sz="4" w:space="0" w:color="CAD2BC"/>
              <w:right w:val="single" w:sz="4" w:space="0" w:color="CAD2BC"/>
            </w:tcBorders>
            <w:shd w:val="clear" w:color="auto" w:fill="53833B"/>
          </w:tcPr>
          <w:p w14:paraId="72E86504" w14:textId="77777777" w:rsidR="00956C76" w:rsidRPr="000D08B5" w:rsidRDefault="00956C76" w:rsidP="00956C76">
            <w:pPr>
              <w:rPr>
                <w:rFonts w:ascii="Calibri" w:hAnsi="Calibri"/>
              </w:rPr>
            </w:pPr>
          </w:p>
        </w:tc>
        <w:tc>
          <w:tcPr>
            <w:tcW w:w="817" w:type="dxa"/>
            <w:tcBorders>
              <w:top w:val="single" w:sz="4" w:space="0" w:color="CAD2BC"/>
              <w:left w:val="single" w:sz="4" w:space="0" w:color="CAD2BC"/>
              <w:bottom w:val="single" w:sz="4" w:space="0" w:color="CAD2BC"/>
              <w:right w:val="single" w:sz="8" w:space="0" w:color="FFFFFF"/>
            </w:tcBorders>
            <w:shd w:val="clear" w:color="auto" w:fill="90A778"/>
            <w:vAlign w:val="center"/>
          </w:tcPr>
          <w:p w14:paraId="587832AD" w14:textId="77777777" w:rsidR="00956C76" w:rsidRPr="000D08B5" w:rsidRDefault="00956C76" w:rsidP="000D08B5">
            <w:pPr>
              <w:pStyle w:val="BodyText"/>
              <w:ind w:left="54" w:right="43"/>
              <w:jc w:val="center"/>
              <w:rPr>
                <w:b/>
              </w:rPr>
            </w:pPr>
            <w:r w:rsidRPr="000D08B5">
              <w:rPr>
                <w:b/>
              </w:rPr>
              <w:t>1</w:t>
            </w:r>
          </w:p>
        </w:tc>
        <w:tc>
          <w:tcPr>
            <w:tcW w:w="1634" w:type="dxa"/>
            <w:tcBorders>
              <w:top w:val="single" w:sz="8" w:space="0" w:color="FFFFFF"/>
              <w:left w:val="single" w:sz="8" w:space="0" w:color="FFFFFF"/>
              <w:bottom w:val="single" w:sz="8" w:space="0" w:color="FFFFFF"/>
              <w:right w:val="single" w:sz="8" w:space="0" w:color="FFFFFF"/>
            </w:tcBorders>
            <w:shd w:val="clear" w:color="auto" w:fill="FBB040"/>
          </w:tcPr>
          <w:p w14:paraId="163D0A2A" w14:textId="77777777" w:rsidR="00956C76" w:rsidRPr="000D08B5" w:rsidRDefault="00956C76" w:rsidP="00956C76">
            <w:pPr>
              <w:spacing w:before="156" w:line="240" w:lineRule="exact"/>
              <w:ind w:left="242" w:right="243" w:hanging="1"/>
              <w:jc w:val="center"/>
              <w:rPr>
                <w:rFonts w:ascii="Calibri" w:eastAsia="Corbel" w:hAnsi="Calibri" w:cs="Corbel"/>
              </w:rPr>
            </w:pPr>
            <w:r w:rsidRPr="000D08B5">
              <w:rPr>
                <w:rFonts w:ascii="Calibri" w:hAnsi="Calibri"/>
                <w:i/>
                <w:color w:val="231F20"/>
                <w:spacing w:val="-1"/>
              </w:rPr>
              <w:t>Gather</w:t>
            </w:r>
            <w:r w:rsidRPr="000D08B5">
              <w:rPr>
                <w:rFonts w:ascii="Calibri" w:hAnsi="Calibri"/>
                <w:i/>
                <w:color w:val="231F20"/>
                <w:spacing w:val="20"/>
              </w:rPr>
              <w:t xml:space="preserve"> </w:t>
            </w:r>
            <w:r w:rsidRPr="000D08B5">
              <w:rPr>
                <w:rFonts w:ascii="Calibri" w:hAnsi="Calibri"/>
                <w:i/>
                <w:color w:val="231F20"/>
                <w:spacing w:val="-1"/>
              </w:rPr>
              <w:t>further</w:t>
            </w:r>
            <w:r w:rsidRPr="000D08B5">
              <w:rPr>
                <w:rFonts w:ascii="Calibri" w:hAnsi="Calibri"/>
                <w:i/>
                <w:color w:val="231F20"/>
                <w:spacing w:val="20"/>
              </w:rPr>
              <w:t xml:space="preserve"> </w:t>
            </w:r>
            <w:r w:rsidRPr="000D08B5">
              <w:rPr>
                <w:rFonts w:ascii="Calibri" w:hAnsi="Calibri"/>
                <w:i/>
                <w:color w:val="231F20"/>
                <w:spacing w:val="-1"/>
              </w:rPr>
              <w:t>information</w:t>
            </w:r>
          </w:p>
        </w:tc>
        <w:tc>
          <w:tcPr>
            <w:tcW w:w="1634" w:type="dxa"/>
            <w:tcBorders>
              <w:top w:val="single" w:sz="8" w:space="0" w:color="FFFFFF"/>
              <w:left w:val="single" w:sz="8" w:space="0" w:color="FFFFFF"/>
              <w:bottom w:val="single" w:sz="8" w:space="0" w:color="FFFFFF"/>
              <w:right w:val="single" w:sz="8" w:space="0" w:color="FFFFFF"/>
            </w:tcBorders>
            <w:shd w:val="clear" w:color="auto" w:fill="FFF450"/>
            <w:vAlign w:val="center"/>
          </w:tcPr>
          <w:p w14:paraId="3EBBB5A4" w14:textId="77777777" w:rsidR="00956C76" w:rsidRPr="000D08B5" w:rsidRDefault="00956C76" w:rsidP="00600DB6">
            <w:pPr>
              <w:spacing w:line="240" w:lineRule="exact"/>
              <w:ind w:left="33" w:right="71" w:hanging="28"/>
              <w:jc w:val="center"/>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spacing w:val="-1"/>
              </w:rPr>
              <w:t>Developing</w:t>
            </w:r>
          </w:p>
        </w:tc>
        <w:tc>
          <w:tcPr>
            <w:tcW w:w="1634" w:type="dxa"/>
            <w:tcBorders>
              <w:top w:val="single" w:sz="8" w:space="0" w:color="FFFFFF"/>
              <w:left w:val="single" w:sz="8" w:space="0" w:color="FFFFFF"/>
              <w:bottom w:val="single" w:sz="8" w:space="0" w:color="FFFFFF"/>
              <w:right w:val="single" w:sz="8" w:space="0" w:color="FFFFFF"/>
            </w:tcBorders>
            <w:shd w:val="clear" w:color="auto" w:fill="FFF450"/>
            <w:vAlign w:val="center"/>
          </w:tcPr>
          <w:p w14:paraId="423419E3" w14:textId="77777777" w:rsidR="00956C76" w:rsidRPr="000D08B5" w:rsidRDefault="00956C76" w:rsidP="00600DB6">
            <w:pPr>
              <w:spacing w:line="240" w:lineRule="exact"/>
              <w:ind w:left="109" w:right="85" w:hanging="42"/>
              <w:jc w:val="center"/>
              <w:rPr>
                <w:rFonts w:ascii="Calibri" w:eastAsia="Corbel" w:hAnsi="Calibri" w:cs="Corbel"/>
              </w:rPr>
            </w:pPr>
            <w:r w:rsidRPr="000D08B5">
              <w:rPr>
                <w:rFonts w:ascii="Calibri" w:hAnsi="Calibri"/>
                <w:color w:val="231F20"/>
              </w:rPr>
              <w:t>Rate</w:t>
            </w:r>
            <w:r w:rsidRPr="000D08B5">
              <w:rPr>
                <w:rFonts w:ascii="Calibri" w:hAnsi="Calibri"/>
                <w:color w:val="231F20"/>
                <w:w w:val="99"/>
              </w:rPr>
              <w:t xml:space="preserve"> </w:t>
            </w:r>
            <w:r w:rsidRPr="000D08B5">
              <w:rPr>
                <w:rFonts w:ascii="Calibri" w:hAnsi="Calibri"/>
                <w:color w:val="231F20"/>
                <w:spacing w:val="-1"/>
              </w:rPr>
              <w:t>Developing</w:t>
            </w:r>
          </w:p>
        </w:tc>
        <w:tc>
          <w:tcPr>
            <w:tcW w:w="1551" w:type="dxa"/>
            <w:tcBorders>
              <w:top w:val="single" w:sz="8" w:space="0" w:color="FFFFFF"/>
              <w:left w:val="single" w:sz="8" w:space="0" w:color="FFFFFF"/>
              <w:bottom w:val="single" w:sz="8" w:space="0" w:color="FFFFFF"/>
              <w:right w:val="single" w:sz="8" w:space="0" w:color="FFFFFF"/>
            </w:tcBorders>
            <w:shd w:val="clear" w:color="auto" w:fill="F69694"/>
            <w:vAlign w:val="center"/>
          </w:tcPr>
          <w:p w14:paraId="63D1F3FA" w14:textId="77777777" w:rsidR="00956C76" w:rsidRPr="000D08B5" w:rsidRDefault="00956C76" w:rsidP="00600DB6">
            <w:pPr>
              <w:spacing w:line="240" w:lineRule="exact"/>
              <w:ind w:left="95" w:right="106" w:hanging="32"/>
              <w:jc w:val="center"/>
              <w:rPr>
                <w:rFonts w:ascii="Calibri" w:eastAsia="Corbel" w:hAnsi="Calibri" w:cs="Corbel"/>
              </w:rPr>
            </w:pPr>
            <w:r w:rsidRPr="000D08B5">
              <w:rPr>
                <w:rFonts w:ascii="Calibri" w:hAnsi="Calibri"/>
                <w:color w:val="231F20"/>
              </w:rPr>
              <w:t>Rate</w:t>
            </w:r>
            <w:r w:rsidRPr="000D08B5">
              <w:rPr>
                <w:rFonts w:ascii="Calibri" w:hAnsi="Calibri"/>
                <w:color w:val="231F20"/>
                <w:spacing w:val="-12"/>
              </w:rPr>
              <w:t xml:space="preserve"> </w:t>
            </w:r>
            <w:r w:rsidRPr="000D08B5">
              <w:rPr>
                <w:rFonts w:ascii="Calibri" w:hAnsi="Calibri"/>
                <w:color w:val="231F20"/>
                <w:spacing w:val="-1"/>
              </w:rPr>
              <w:t>Below</w:t>
            </w:r>
            <w:r w:rsidRPr="000D08B5">
              <w:rPr>
                <w:rFonts w:ascii="Calibri" w:hAnsi="Calibri"/>
                <w:color w:val="231F20"/>
                <w:spacing w:val="20"/>
                <w:w w:val="99"/>
              </w:rPr>
              <w:t xml:space="preserve"> </w:t>
            </w:r>
            <w:r w:rsidRPr="000D08B5">
              <w:rPr>
                <w:rFonts w:ascii="Calibri" w:hAnsi="Calibri"/>
                <w:color w:val="231F20"/>
              </w:rPr>
              <w:t>Standard</w:t>
            </w:r>
          </w:p>
        </w:tc>
      </w:tr>
    </w:tbl>
    <w:p w14:paraId="23F8E422" w14:textId="77777777" w:rsidR="00444012" w:rsidRPr="00444012" w:rsidRDefault="00444012" w:rsidP="00444012">
      <w:pPr>
        <w:pStyle w:val="BodyText"/>
        <w:spacing w:before="0" w:beforeAutospacing="0" w:after="0" w:afterAutospacing="0"/>
        <w:rPr>
          <w:sz w:val="16"/>
          <w:szCs w:val="16"/>
        </w:rPr>
      </w:pPr>
    </w:p>
    <w:p w14:paraId="1E54BDF3" w14:textId="77777777" w:rsidR="00956C76" w:rsidRPr="000D08B5" w:rsidRDefault="00956C76" w:rsidP="00444012">
      <w:pPr>
        <w:pStyle w:val="Heading3"/>
      </w:pPr>
      <w:bookmarkStart w:id="72" w:name="_Toc498425631"/>
      <w:r w:rsidRPr="000D08B5">
        <w:t>Adjustment of</w:t>
      </w:r>
      <w:r w:rsidRPr="000D08B5">
        <w:rPr>
          <w:spacing w:val="-9"/>
        </w:rPr>
        <w:t xml:space="preserve"> </w:t>
      </w:r>
      <w:r w:rsidRPr="000D08B5">
        <w:t>Summative Rating:</w:t>
      </w:r>
      <w:bookmarkEnd w:id="72"/>
    </w:p>
    <w:p w14:paraId="3407E5B3" w14:textId="77777777" w:rsidR="00956C76" w:rsidRPr="000D08B5" w:rsidRDefault="00956C76" w:rsidP="000D08B5">
      <w:pPr>
        <w:pStyle w:val="BodyText"/>
      </w:pPr>
      <w:r w:rsidRPr="000D08B5">
        <w:t xml:space="preserve">Summative ratings must be completed for all administrators by June </w:t>
      </w:r>
      <w:r w:rsidR="004B3A66" w:rsidRPr="000D08B5">
        <w:t>30</w:t>
      </w:r>
      <w:r w:rsidRPr="000D08B5">
        <w:t xml:space="preserve"> of a given school year. </w:t>
      </w:r>
    </w:p>
    <w:p w14:paraId="2E03D660" w14:textId="77777777" w:rsidR="00956C76" w:rsidRPr="000D08B5" w:rsidRDefault="00956C76" w:rsidP="0039012B">
      <w:pPr>
        <w:pStyle w:val="Heading2"/>
      </w:pPr>
      <w:bookmarkStart w:id="73" w:name="_Toc498425632"/>
      <w:r w:rsidRPr="000D08B5">
        <w:lastRenderedPageBreak/>
        <w:t>Definition</w:t>
      </w:r>
      <w:r w:rsidRPr="000D08B5">
        <w:rPr>
          <w:spacing w:val="-15"/>
        </w:rPr>
        <w:t xml:space="preserve"> </w:t>
      </w:r>
      <w:r w:rsidRPr="000D08B5">
        <w:t>of</w:t>
      </w:r>
      <w:r w:rsidRPr="000D08B5">
        <w:rPr>
          <w:spacing w:val="-15"/>
        </w:rPr>
        <w:t xml:space="preserve"> </w:t>
      </w:r>
      <w:r w:rsidRPr="000D08B5">
        <w:t>Effectiveness</w:t>
      </w:r>
      <w:r w:rsidRPr="000D08B5">
        <w:rPr>
          <w:spacing w:val="-15"/>
        </w:rPr>
        <w:t xml:space="preserve"> </w:t>
      </w:r>
      <w:r w:rsidRPr="000D08B5">
        <w:t>and</w:t>
      </w:r>
      <w:r w:rsidRPr="000D08B5">
        <w:rPr>
          <w:spacing w:val="-15"/>
        </w:rPr>
        <w:t xml:space="preserve"> </w:t>
      </w:r>
      <w:r w:rsidRPr="000D08B5">
        <w:t>Ineffectiveness</w:t>
      </w:r>
      <w:bookmarkEnd w:id="73"/>
    </w:p>
    <w:p w14:paraId="6443EC40" w14:textId="77777777" w:rsidR="00DF0046" w:rsidRDefault="00956C76" w:rsidP="00DF0046">
      <w:pPr>
        <w:pStyle w:val="BodyText"/>
      </w:pPr>
      <w:r w:rsidRPr="000D08B5">
        <w:t>Each district shall define effectiveness and ineffectiveness utilizing a pattern of summative ratings derived from the new evaluation system. A pattern may consist of a pattern of one rating. The state model recommends the following patterns:</w:t>
      </w:r>
    </w:p>
    <w:p w14:paraId="1CCB491D" w14:textId="77777777" w:rsidR="00DF0046" w:rsidRDefault="00956C76" w:rsidP="00DF0046">
      <w:pPr>
        <w:pStyle w:val="BodyText"/>
        <w:numPr>
          <w:ilvl w:val="0"/>
          <w:numId w:val="93"/>
        </w:numPr>
      </w:pPr>
      <w:r w:rsidRPr="000D08B5">
        <w:t xml:space="preserve">Novice administrators shall generally be deemed effective if said administrator receives at least two sequential proficient ratings, one of which must be earned in the fourth year of a novice administrator’s career. </w:t>
      </w:r>
    </w:p>
    <w:p w14:paraId="3DC0ACA9" w14:textId="77777777" w:rsidR="00DF0046" w:rsidRDefault="00956C76" w:rsidP="00DF0046">
      <w:pPr>
        <w:pStyle w:val="BodyText"/>
        <w:numPr>
          <w:ilvl w:val="0"/>
          <w:numId w:val="93"/>
        </w:numPr>
      </w:pPr>
      <w:r w:rsidRPr="000D08B5">
        <w:t>A below standard rating shall only be permitted in the first year of a novice administrator’s career, assuming a pattern of growth of developing in year two and two sequential proficient ratings in years three and four.</w:t>
      </w:r>
    </w:p>
    <w:p w14:paraId="23ACA20B" w14:textId="77777777" w:rsidR="008C275D" w:rsidRPr="000D08B5" w:rsidRDefault="00956C76" w:rsidP="00DF0046">
      <w:pPr>
        <w:pStyle w:val="BodyText"/>
        <w:numPr>
          <w:ilvl w:val="0"/>
          <w:numId w:val="93"/>
        </w:numPr>
      </w:pPr>
      <w:r w:rsidRPr="000D08B5">
        <w:t>An experienced administrator shall generally be deemed ineffective if said administrator receives at least two sequential developing ratings or one below standard rating at any time.</w:t>
      </w:r>
    </w:p>
    <w:p w14:paraId="30D140E3" w14:textId="77777777" w:rsidR="00956C76" w:rsidRPr="000D08B5" w:rsidRDefault="00956C76" w:rsidP="0039012B">
      <w:pPr>
        <w:pStyle w:val="Heading2"/>
        <w:rPr>
          <w:rFonts w:cs="Corbel"/>
        </w:rPr>
      </w:pPr>
      <w:bookmarkStart w:id="74" w:name="_Toc498425633"/>
      <w:r w:rsidRPr="000D08B5">
        <w:t>Dispute-Resolution</w:t>
      </w:r>
      <w:r w:rsidRPr="000D08B5">
        <w:rPr>
          <w:spacing w:val="-44"/>
        </w:rPr>
        <w:t xml:space="preserve"> </w:t>
      </w:r>
      <w:r w:rsidRPr="000D08B5">
        <w:t>Process</w:t>
      </w:r>
      <w:bookmarkEnd w:id="74"/>
    </w:p>
    <w:p w14:paraId="66B3037A" w14:textId="77777777" w:rsidR="00956C76" w:rsidRPr="000D08B5" w:rsidRDefault="00956C76" w:rsidP="007F14B8">
      <w:pPr>
        <w:pStyle w:val="BodyText"/>
      </w:pPr>
      <w:r w:rsidRPr="000D08B5">
        <w:rPr>
          <w:spacing w:val="-1"/>
        </w:rPr>
        <w:t>The</w:t>
      </w:r>
      <w:r w:rsidRPr="000D08B5">
        <w:rPr>
          <w:spacing w:val="-13"/>
        </w:rPr>
        <w:t xml:space="preserve"> </w:t>
      </w:r>
      <w:r w:rsidRPr="000D08B5">
        <w:t>local</w:t>
      </w:r>
      <w:r w:rsidRPr="000D08B5">
        <w:rPr>
          <w:spacing w:val="-12"/>
        </w:rPr>
        <w:t xml:space="preserve"> </w:t>
      </w:r>
      <w:r w:rsidRPr="000D08B5">
        <w:rPr>
          <w:spacing w:val="-1"/>
        </w:rPr>
        <w:t>or</w:t>
      </w:r>
      <w:r w:rsidRPr="000D08B5">
        <w:rPr>
          <w:spacing w:val="-12"/>
        </w:rPr>
        <w:t xml:space="preserve"> </w:t>
      </w:r>
      <w:r w:rsidRPr="000D08B5">
        <w:rPr>
          <w:spacing w:val="-1"/>
        </w:rPr>
        <w:t>regional</w:t>
      </w:r>
      <w:r w:rsidRPr="000D08B5">
        <w:rPr>
          <w:spacing w:val="-13"/>
        </w:rPr>
        <w:t xml:space="preserve"> </w:t>
      </w:r>
      <w:r w:rsidRPr="000D08B5">
        <w:t>board</w:t>
      </w:r>
      <w:r w:rsidRPr="000D08B5">
        <w:rPr>
          <w:spacing w:val="-13"/>
        </w:rPr>
        <w:t xml:space="preserve"> </w:t>
      </w:r>
      <w:r w:rsidRPr="000D08B5">
        <w:rPr>
          <w:spacing w:val="-1"/>
        </w:rPr>
        <w:t>of</w:t>
      </w:r>
      <w:r w:rsidRPr="000D08B5">
        <w:rPr>
          <w:spacing w:val="-12"/>
        </w:rPr>
        <w:t xml:space="preserve"> </w:t>
      </w:r>
      <w:r w:rsidRPr="000D08B5">
        <w:t>education</w:t>
      </w:r>
      <w:r w:rsidRPr="000D08B5">
        <w:rPr>
          <w:spacing w:val="-14"/>
        </w:rPr>
        <w:t xml:space="preserve"> </w:t>
      </w:r>
      <w:r w:rsidRPr="000D08B5">
        <w:rPr>
          <w:spacing w:val="-1"/>
        </w:rPr>
        <w:t>shall</w:t>
      </w:r>
      <w:r w:rsidRPr="000D08B5">
        <w:rPr>
          <w:spacing w:val="-11"/>
        </w:rPr>
        <w:t xml:space="preserve"> </w:t>
      </w:r>
      <w:r w:rsidRPr="000D08B5">
        <w:t>include</w:t>
      </w:r>
      <w:r w:rsidRPr="000D08B5">
        <w:rPr>
          <w:spacing w:val="-12"/>
        </w:rPr>
        <w:t xml:space="preserve"> </w:t>
      </w:r>
      <w:r w:rsidRPr="000D08B5">
        <w:t>a</w:t>
      </w:r>
      <w:r w:rsidRPr="000D08B5">
        <w:rPr>
          <w:spacing w:val="-12"/>
        </w:rPr>
        <w:t xml:space="preserve"> </w:t>
      </w:r>
      <w:r w:rsidRPr="000D08B5">
        <w:t>process</w:t>
      </w:r>
      <w:r w:rsidRPr="000D08B5">
        <w:rPr>
          <w:spacing w:val="-13"/>
        </w:rPr>
        <w:t xml:space="preserve"> </w:t>
      </w:r>
      <w:r w:rsidRPr="000D08B5">
        <w:t>for</w:t>
      </w:r>
      <w:r w:rsidRPr="000D08B5">
        <w:rPr>
          <w:spacing w:val="-12"/>
        </w:rPr>
        <w:t xml:space="preserve"> </w:t>
      </w:r>
      <w:r w:rsidRPr="000D08B5">
        <w:t>resolving</w:t>
      </w:r>
      <w:r w:rsidRPr="000D08B5">
        <w:rPr>
          <w:spacing w:val="-12"/>
        </w:rPr>
        <w:t xml:space="preserve"> </w:t>
      </w:r>
      <w:r w:rsidRPr="000D08B5">
        <w:t>disputes</w:t>
      </w:r>
      <w:r w:rsidRPr="000D08B5">
        <w:rPr>
          <w:spacing w:val="-13"/>
        </w:rPr>
        <w:t xml:space="preserve"> </w:t>
      </w:r>
      <w:r w:rsidRPr="000D08B5">
        <w:t>in</w:t>
      </w:r>
      <w:r w:rsidRPr="000D08B5">
        <w:rPr>
          <w:spacing w:val="-12"/>
        </w:rPr>
        <w:t xml:space="preserve"> </w:t>
      </w:r>
      <w:r w:rsidRPr="000D08B5">
        <w:rPr>
          <w:spacing w:val="-1"/>
        </w:rPr>
        <w:t>cases</w:t>
      </w:r>
      <w:r w:rsidRPr="000D08B5">
        <w:rPr>
          <w:spacing w:val="22"/>
        </w:rPr>
        <w:t xml:space="preserve"> </w:t>
      </w:r>
      <w:r w:rsidRPr="000D08B5">
        <w:t>where</w:t>
      </w:r>
      <w:r w:rsidRPr="000D08B5">
        <w:rPr>
          <w:spacing w:val="31"/>
        </w:rPr>
        <w:t xml:space="preserve"> </w:t>
      </w:r>
      <w:r w:rsidRPr="000D08B5">
        <w:rPr>
          <w:spacing w:val="-1"/>
        </w:rPr>
        <w:t>the</w:t>
      </w:r>
      <w:r w:rsidRPr="000D08B5">
        <w:rPr>
          <w:spacing w:val="32"/>
        </w:rPr>
        <w:t xml:space="preserve"> </w:t>
      </w:r>
      <w:r w:rsidRPr="000D08B5">
        <w:rPr>
          <w:spacing w:val="-1"/>
        </w:rPr>
        <w:t>evaluator</w:t>
      </w:r>
      <w:r w:rsidRPr="000D08B5">
        <w:rPr>
          <w:spacing w:val="31"/>
        </w:rPr>
        <w:t xml:space="preserve"> </w:t>
      </w:r>
      <w:r w:rsidRPr="000D08B5">
        <w:t>and</w:t>
      </w:r>
      <w:r w:rsidRPr="000D08B5">
        <w:rPr>
          <w:spacing w:val="32"/>
        </w:rPr>
        <w:t xml:space="preserve"> </w:t>
      </w:r>
      <w:r w:rsidRPr="000D08B5">
        <w:t>administrator</w:t>
      </w:r>
      <w:r w:rsidRPr="000D08B5">
        <w:rPr>
          <w:spacing w:val="30"/>
        </w:rPr>
        <w:t xml:space="preserve"> </w:t>
      </w:r>
      <w:r w:rsidRPr="000D08B5">
        <w:rPr>
          <w:spacing w:val="-1"/>
        </w:rPr>
        <w:t>cannot</w:t>
      </w:r>
      <w:r w:rsidRPr="000D08B5">
        <w:rPr>
          <w:spacing w:val="32"/>
        </w:rPr>
        <w:t xml:space="preserve"> </w:t>
      </w:r>
      <w:r w:rsidRPr="000D08B5">
        <w:rPr>
          <w:spacing w:val="-1"/>
        </w:rPr>
        <w:t>agree</w:t>
      </w:r>
      <w:r w:rsidRPr="000D08B5">
        <w:rPr>
          <w:spacing w:val="32"/>
        </w:rPr>
        <w:t xml:space="preserve"> </w:t>
      </w:r>
      <w:r w:rsidRPr="000D08B5">
        <w:rPr>
          <w:spacing w:val="-1"/>
        </w:rPr>
        <w:t>on</w:t>
      </w:r>
      <w:r w:rsidRPr="000D08B5">
        <w:rPr>
          <w:spacing w:val="32"/>
        </w:rPr>
        <w:t xml:space="preserve"> </w:t>
      </w:r>
      <w:r w:rsidRPr="000D08B5">
        <w:t>goals/objectives,</w:t>
      </w:r>
      <w:r w:rsidRPr="000D08B5">
        <w:rPr>
          <w:spacing w:val="29"/>
        </w:rPr>
        <w:t xml:space="preserve"> </w:t>
      </w:r>
      <w:r w:rsidRPr="000D08B5">
        <w:rPr>
          <w:spacing w:val="-1"/>
        </w:rPr>
        <w:t>the</w:t>
      </w:r>
      <w:r w:rsidRPr="000D08B5">
        <w:rPr>
          <w:spacing w:val="32"/>
        </w:rPr>
        <w:t xml:space="preserve"> </w:t>
      </w:r>
      <w:r w:rsidRPr="000D08B5">
        <w:rPr>
          <w:spacing w:val="-1"/>
        </w:rPr>
        <w:t>evaluation</w:t>
      </w:r>
      <w:r w:rsidRPr="000D08B5">
        <w:rPr>
          <w:spacing w:val="47"/>
          <w:w w:val="99"/>
        </w:rPr>
        <w:t xml:space="preserve"> </w:t>
      </w:r>
      <w:r w:rsidRPr="000D08B5">
        <w:t>period, feedback</w:t>
      </w:r>
      <w:r w:rsidRPr="000D08B5">
        <w:rPr>
          <w:spacing w:val="11"/>
        </w:rPr>
        <w:t xml:space="preserve"> </w:t>
      </w:r>
      <w:r w:rsidRPr="000D08B5">
        <w:rPr>
          <w:spacing w:val="-1"/>
        </w:rPr>
        <w:t>or</w:t>
      </w:r>
      <w:r w:rsidRPr="000D08B5">
        <w:rPr>
          <w:spacing w:val="12"/>
        </w:rPr>
        <w:t xml:space="preserve"> </w:t>
      </w:r>
      <w:r w:rsidRPr="000D08B5">
        <w:rPr>
          <w:spacing w:val="-1"/>
        </w:rPr>
        <w:t>the</w:t>
      </w:r>
      <w:r w:rsidRPr="000D08B5">
        <w:rPr>
          <w:spacing w:val="13"/>
        </w:rPr>
        <w:t xml:space="preserve"> </w:t>
      </w:r>
      <w:r w:rsidRPr="000D08B5">
        <w:t xml:space="preserve">professional </w:t>
      </w:r>
      <w:r w:rsidRPr="000D08B5">
        <w:rPr>
          <w:spacing w:val="-1"/>
        </w:rPr>
        <w:t>development</w:t>
      </w:r>
      <w:r w:rsidRPr="000D08B5">
        <w:t xml:space="preserve"> plan. When </w:t>
      </w:r>
      <w:r w:rsidRPr="000D08B5">
        <w:rPr>
          <w:spacing w:val="-1"/>
        </w:rPr>
        <w:t>such</w:t>
      </w:r>
      <w:r w:rsidRPr="000D08B5">
        <w:rPr>
          <w:spacing w:val="13"/>
        </w:rPr>
        <w:t xml:space="preserve"> </w:t>
      </w:r>
      <w:r w:rsidRPr="000D08B5">
        <w:t xml:space="preserve">agreement </w:t>
      </w:r>
      <w:r w:rsidRPr="000D08B5">
        <w:rPr>
          <w:spacing w:val="-1"/>
        </w:rPr>
        <w:t>cannot</w:t>
      </w:r>
      <w:r w:rsidRPr="000D08B5">
        <w:rPr>
          <w:spacing w:val="24"/>
        </w:rPr>
        <w:t xml:space="preserve"> </w:t>
      </w:r>
      <w:r w:rsidRPr="000D08B5">
        <w:t>be</w:t>
      </w:r>
      <w:r w:rsidRPr="000D08B5">
        <w:rPr>
          <w:spacing w:val="26"/>
        </w:rPr>
        <w:t xml:space="preserve"> </w:t>
      </w:r>
      <w:r w:rsidRPr="000D08B5">
        <w:rPr>
          <w:spacing w:val="-1"/>
        </w:rPr>
        <w:t>reached,</w:t>
      </w:r>
      <w:r w:rsidRPr="000D08B5">
        <w:rPr>
          <w:spacing w:val="27"/>
        </w:rPr>
        <w:t xml:space="preserve"> </w:t>
      </w:r>
      <w:r w:rsidRPr="000D08B5">
        <w:rPr>
          <w:spacing w:val="-1"/>
        </w:rPr>
        <w:t>the</w:t>
      </w:r>
      <w:r w:rsidRPr="000D08B5">
        <w:rPr>
          <w:spacing w:val="26"/>
        </w:rPr>
        <w:t xml:space="preserve"> </w:t>
      </w:r>
      <w:r w:rsidRPr="000D08B5">
        <w:t>issue</w:t>
      </w:r>
      <w:r w:rsidRPr="000D08B5">
        <w:rPr>
          <w:spacing w:val="27"/>
        </w:rPr>
        <w:t xml:space="preserve"> </w:t>
      </w:r>
      <w:r w:rsidRPr="000D08B5">
        <w:t>in</w:t>
      </w:r>
      <w:r w:rsidRPr="000D08B5">
        <w:rPr>
          <w:spacing w:val="26"/>
        </w:rPr>
        <w:t xml:space="preserve"> </w:t>
      </w:r>
      <w:r w:rsidRPr="000D08B5">
        <w:t>dispute</w:t>
      </w:r>
      <w:r w:rsidRPr="000D08B5">
        <w:rPr>
          <w:spacing w:val="26"/>
        </w:rPr>
        <w:t xml:space="preserve"> </w:t>
      </w:r>
      <w:r w:rsidRPr="000D08B5">
        <w:t>will</w:t>
      </w:r>
      <w:r w:rsidRPr="000D08B5">
        <w:rPr>
          <w:spacing w:val="26"/>
        </w:rPr>
        <w:t xml:space="preserve"> </w:t>
      </w:r>
      <w:r w:rsidRPr="000D08B5">
        <w:t>be</w:t>
      </w:r>
      <w:r w:rsidRPr="000D08B5">
        <w:rPr>
          <w:spacing w:val="26"/>
        </w:rPr>
        <w:t xml:space="preserve"> </w:t>
      </w:r>
      <w:r w:rsidRPr="000D08B5">
        <w:t>referred</w:t>
      </w:r>
      <w:r w:rsidRPr="000D08B5">
        <w:rPr>
          <w:spacing w:val="27"/>
        </w:rPr>
        <w:t xml:space="preserve"> </w:t>
      </w:r>
      <w:r w:rsidRPr="000D08B5">
        <w:t>for</w:t>
      </w:r>
      <w:r w:rsidRPr="000D08B5">
        <w:rPr>
          <w:spacing w:val="26"/>
        </w:rPr>
        <w:t xml:space="preserve"> </w:t>
      </w:r>
      <w:r w:rsidRPr="000D08B5">
        <w:t>resolution</w:t>
      </w:r>
      <w:r w:rsidRPr="000D08B5">
        <w:rPr>
          <w:spacing w:val="26"/>
        </w:rPr>
        <w:t xml:space="preserve"> </w:t>
      </w:r>
      <w:r w:rsidRPr="000D08B5">
        <w:rPr>
          <w:spacing w:val="-1"/>
        </w:rPr>
        <w:t>to</w:t>
      </w:r>
      <w:r w:rsidRPr="000D08B5">
        <w:rPr>
          <w:spacing w:val="27"/>
        </w:rPr>
        <w:t xml:space="preserve"> </w:t>
      </w:r>
      <w:r w:rsidRPr="000D08B5">
        <w:t>a</w:t>
      </w:r>
      <w:r w:rsidRPr="000D08B5">
        <w:rPr>
          <w:spacing w:val="26"/>
        </w:rPr>
        <w:t xml:space="preserve"> </w:t>
      </w:r>
      <w:r w:rsidRPr="000D08B5">
        <w:rPr>
          <w:spacing w:val="-1"/>
        </w:rPr>
        <w:t>subcommittee</w:t>
      </w:r>
      <w:r w:rsidRPr="000D08B5">
        <w:rPr>
          <w:spacing w:val="28"/>
        </w:rPr>
        <w:t xml:space="preserve"> </w:t>
      </w:r>
      <w:r w:rsidRPr="000D08B5">
        <w:rPr>
          <w:spacing w:val="-1"/>
        </w:rPr>
        <w:t>of</w:t>
      </w:r>
      <w:r w:rsidRPr="000D08B5">
        <w:rPr>
          <w:spacing w:val="26"/>
        </w:rPr>
        <w:t xml:space="preserve"> </w:t>
      </w:r>
      <w:r w:rsidRPr="000D08B5">
        <w:rPr>
          <w:spacing w:val="-1"/>
        </w:rPr>
        <w:t>the</w:t>
      </w:r>
      <w:r w:rsidRPr="000D08B5">
        <w:rPr>
          <w:spacing w:val="27"/>
          <w:w w:val="99"/>
        </w:rPr>
        <w:t xml:space="preserve"> </w:t>
      </w:r>
      <w:r w:rsidRPr="000D08B5">
        <w:t>professional</w:t>
      </w:r>
      <w:r w:rsidRPr="000D08B5">
        <w:rPr>
          <w:spacing w:val="20"/>
        </w:rPr>
        <w:t xml:space="preserve"> </w:t>
      </w:r>
      <w:r w:rsidRPr="000D08B5">
        <w:rPr>
          <w:spacing w:val="-1"/>
        </w:rPr>
        <w:t>development</w:t>
      </w:r>
      <w:r w:rsidRPr="000D08B5">
        <w:rPr>
          <w:spacing w:val="20"/>
        </w:rPr>
        <w:t xml:space="preserve"> </w:t>
      </w:r>
      <w:r w:rsidRPr="000D08B5">
        <w:t>and</w:t>
      </w:r>
      <w:r w:rsidRPr="000D08B5">
        <w:rPr>
          <w:spacing w:val="20"/>
        </w:rPr>
        <w:t xml:space="preserve"> </w:t>
      </w:r>
      <w:r w:rsidRPr="000D08B5">
        <w:rPr>
          <w:spacing w:val="-1"/>
        </w:rPr>
        <w:t>evaluation</w:t>
      </w:r>
      <w:r w:rsidRPr="000D08B5">
        <w:rPr>
          <w:spacing w:val="20"/>
        </w:rPr>
        <w:t xml:space="preserve"> </w:t>
      </w:r>
      <w:r w:rsidRPr="000D08B5">
        <w:t>committee</w:t>
      </w:r>
      <w:r w:rsidRPr="000D08B5">
        <w:rPr>
          <w:spacing w:val="20"/>
        </w:rPr>
        <w:t xml:space="preserve"> </w:t>
      </w:r>
      <w:r w:rsidRPr="000D08B5">
        <w:t>(PDEC).</w:t>
      </w:r>
      <w:r w:rsidRPr="000D08B5">
        <w:rPr>
          <w:spacing w:val="4"/>
        </w:rPr>
        <w:t xml:space="preserve"> </w:t>
      </w:r>
      <w:r w:rsidRPr="000D08B5">
        <w:t>The</w:t>
      </w:r>
      <w:r w:rsidRPr="000D08B5">
        <w:rPr>
          <w:spacing w:val="20"/>
        </w:rPr>
        <w:t xml:space="preserve"> </w:t>
      </w:r>
      <w:r w:rsidRPr="000D08B5">
        <w:t>superintendent</w:t>
      </w:r>
      <w:r w:rsidRPr="000D08B5">
        <w:rPr>
          <w:spacing w:val="20"/>
        </w:rPr>
        <w:t xml:space="preserve"> </w:t>
      </w:r>
      <w:r w:rsidRPr="000D08B5">
        <w:t>and</w:t>
      </w:r>
      <w:r w:rsidRPr="000D08B5">
        <w:rPr>
          <w:spacing w:val="20"/>
        </w:rPr>
        <w:t xml:space="preserve"> </w:t>
      </w:r>
      <w:r w:rsidRPr="000D08B5">
        <w:t>the</w:t>
      </w:r>
      <w:r w:rsidRPr="000D08B5">
        <w:rPr>
          <w:spacing w:val="35"/>
        </w:rPr>
        <w:t xml:space="preserve"> </w:t>
      </w:r>
      <w:r w:rsidRPr="000D08B5">
        <w:t>respective</w:t>
      </w:r>
      <w:r w:rsidRPr="000D08B5">
        <w:rPr>
          <w:spacing w:val="-2"/>
        </w:rPr>
        <w:t xml:space="preserve"> </w:t>
      </w:r>
      <w:r w:rsidRPr="000D08B5">
        <w:rPr>
          <w:spacing w:val="-1"/>
        </w:rPr>
        <w:t>collective</w:t>
      </w:r>
      <w:r w:rsidRPr="000D08B5">
        <w:t xml:space="preserve"> bargaining</w:t>
      </w:r>
      <w:r w:rsidRPr="000D08B5">
        <w:rPr>
          <w:spacing w:val="-3"/>
        </w:rPr>
        <w:t xml:space="preserve"> </w:t>
      </w:r>
      <w:r w:rsidRPr="000D08B5">
        <w:t>unit</w:t>
      </w:r>
      <w:r w:rsidRPr="000D08B5">
        <w:rPr>
          <w:spacing w:val="-2"/>
        </w:rPr>
        <w:t xml:space="preserve"> </w:t>
      </w:r>
      <w:r w:rsidRPr="000D08B5">
        <w:t>for</w:t>
      </w:r>
      <w:r w:rsidRPr="000D08B5">
        <w:rPr>
          <w:spacing w:val="-2"/>
        </w:rPr>
        <w:t xml:space="preserve"> </w:t>
      </w:r>
      <w:r w:rsidRPr="000D08B5">
        <w:rPr>
          <w:spacing w:val="-1"/>
        </w:rPr>
        <w:t>the</w:t>
      </w:r>
      <w:r w:rsidRPr="000D08B5">
        <w:rPr>
          <w:spacing w:val="-2"/>
        </w:rPr>
        <w:t xml:space="preserve"> </w:t>
      </w:r>
      <w:r w:rsidRPr="000D08B5">
        <w:t>district</w:t>
      </w:r>
      <w:r w:rsidRPr="000D08B5">
        <w:rPr>
          <w:spacing w:val="-2"/>
        </w:rPr>
        <w:t xml:space="preserve"> </w:t>
      </w:r>
      <w:r w:rsidRPr="000D08B5">
        <w:t>will</w:t>
      </w:r>
      <w:r w:rsidRPr="000D08B5">
        <w:rPr>
          <w:spacing w:val="-2"/>
        </w:rPr>
        <w:t xml:space="preserve"> </w:t>
      </w:r>
      <w:r w:rsidRPr="000D08B5">
        <w:t>each</w:t>
      </w:r>
      <w:r w:rsidRPr="000D08B5">
        <w:rPr>
          <w:spacing w:val="-2"/>
        </w:rPr>
        <w:t xml:space="preserve"> </w:t>
      </w:r>
      <w:r w:rsidRPr="000D08B5">
        <w:rPr>
          <w:spacing w:val="-1"/>
        </w:rPr>
        <w:t>select one</w:t>
      </w:r>
      <w:r w:rsidRPr="000D08B5">
        <w:rPr>
          <w:spacing w:val="-2"/>
        </w:rPr>
        <w:t xml:space="preserve"> </w:t>
      </w:r>
      <w:r w:rsidRPr="000D08B5">
        <w:t>representative</w:t>
      </w:r>
      <w:r w:rsidRPr="000D08B5">
        <w:rPr>
          <w:spacing w:val="-2"/>
        </w:rPr>
        <w:t xml:space="preserve"> </w:t>
      </w:r>
      <w:r w:rsidRPr="000D08B5">
        <w:t>from</w:t>
      </w:r>
      <w:r w:rsidRPr="000D08B5">
        <w:rPr>
          <w:spacing w:val="25"/>
          <w:w w:val="99"/>
        </w:rPr>
        <w:t xml:space="preserve"> </w:t>
      </w:r>
      <w:r w:rsidRPr="000D08B5">
        <w:rPr>
          <w:spacing w:val="-1"/>
        </w:rPr>
        <w:t>the</w:t>
      </w:r>
      <w:r w:rsidRPr="000D08B5">
        <w:rPr>
          <w:spacing w:val="19"/>
        </w:rPr>
        <w:t xml:space="preserve"> </w:t>
      </w:r>
      <w:r w:rsidRPr="000D08B5">
        <w:rPr>
          <w:spacing w:val="-1"/>
        </w:rPr>
        <w:t>PDEC</w:t>
      </w:r>
      <w:r w:rsidRPr="000D08B5">
        <w:rPr>
          <w:spacing w:val="21"/>
        </w:rPr>
        <w:t xml:space="preserve"> </w:t>
      </w:r>
      <w:r w:rsidRPr="000D08B5">
        <w:rPr>
          <w:spacing w:val="-1"/>
        </w:rPr>
        <w:t>to</w:t>
      </w:r>
      <w:r w:rsidRPr="000D08B5">
        <w:rPr>
          <w:spacing w:val="20"/>
        </w:rPr>
        <w:t xml:space="preserve"> </w:t>
      </w:r>
      <w:r w:rsidRPr="000D08B5">
        <w:rPr>
          <w:spacing w:val="-1"/>
        </w:rPr>
        <w:t>constitute</w:t>
      </w:r>
      <w:r w:rsidRPr="000D08B5">
        <w:rPr>
          <w:spacing w:val="22"/>
        </w:rPr>
        <w:t xml:space="preserve"> </w:t>
      </w:r>
      <w:r w:rsidRPr="000D08B5">
        <w:rPr>
          <w:spacing w:val="-1"/>
        </w:rPr>
        <w:t>this</w:t>
      </w:r>
      <w:r w:rsidRPr="000D08B5">
        <w:rPr>
          <w:spacing w:val="20"/>
        </w:rPr>
        <w:t xml:space="preserve"> </w:t>
      </w:r>
      <w:r w:rsidRPr="000D08B5">
        <w:rPr>
          <w:spacing w:val="-1"/>
        </w:rPr>
        <w:t>subcommittee,</w:t>
      </w:r>
      <w:r w:rsidRPr="000D08B5">
        <w:rPr>
          <w:spacing w:val="22"/>
        </w:rPr>
        <w:t xml:space="preserve"> </w:t>
      </w:r>
      <w:r w:rsidRPr="000D08B5">
        <w:t>as</w:t>
      </w:r>
      <w:r w:rsidRPr="000D08B5">
        <w:rPr>
          <w:spacing w:val="20"/>
        </w:rPr>
        <w:t xml:space="preserve"> </w:t>
      </w:r>
      <w:r w:rsidRPr="000D08B5">
        <w:t>well</w:t>
      </w:r>
      <w:r w:rsidRPr="000D08B5">
        <w:rPr>
          <w:spacing w:val="20"/>
        </w:rPr>
        <w:t xml:space="preserve"> </w:t>
      </w:r>
      <w:r w:rsidRPr="000D08B5">
        <w:t>as</w:t>
      </w:r>
      <w:r w:rsidRPr="000D08B5">
        <w:rPr>
          <w:spacing w:val="20"/>
        </w:rPr>
        <w:t xml:space="preserve"> </w:t>
      </w:r>
      <w:r w:rsidRPr="000D08B5">
        <w:t>a</w:t>
      </w:r>
      <w:r w:rsidRPr="000D08B5">
        <w:rPr>
          <w:spacing w:val="20"/>
        </w:rPr>
        <w:t xml:space="preserve"> </w:t>
      </w:r>
      <w:r w:rsidRPr="000D08B5">
        <w:rPr>
          <w:spacing w:val="-1"/>
        </w:rPr>
        <w:t>neutral</w:t>
      </w:r>
      <w:r w:rsidRPr="000D08B5">
        <w:rPr>
          <w:spacing w:val="21"/>
        </w:rPr>
        <w:t xml:space="preserve"> </w:t>
      </w:r>
      <w:r w:rsidRPr="000D08B5">
        <w:rPr>
          <w:spacing w:val="-2"/>
        </w:rPr>
        <w:t>party,</w:t>
      </w:r>
      <w:r w:rsidRPr="000D08B5">
        <w:rPr>
          <w:spacing w:val="20"/>
        </w:rPr>
        <w:t xml:space="preserve"> </w:t>
      </w:r>
      <w:r w:rsidRPr="000D08B5">
        <w:t>as</w:t>
      </w:r>
      <w:r w:rsidRPr="000D08B5">
        <w:rPr>
          <w:spacing w:val="20"/>
        </w:rPr>
        <w:t xml:space="preserve"> </w:t>
      </w:r>
      <w:r w:rsidRPr="000D08B5">
        <w:t>mutually</w:t>
      </w:r>
      <w:r w:rsidRPr="000D08B5">
        <w:rPr>
          <w:spacing w:val="19"/>
        </w:rPr>
        <w:t xml:space="preserve"> </w:t>
      </w:r>
      <w:r w:rsidRPr="000D08B5">
        <w:t>agreed</w:t>
      </w:r>
      <w:r w:rsidRPr="000D08B5">
        <w:rPr>
          <w:spacing w:val="21"/>
          <w:w w:val="99"/>
        </w:rPr>
        <w:t xml:space="preserve"> </w:t>
      </w:r>
      <w:r w:rsidRPr="000D08B5">
        <w:t>upon</w:t>
      </w:r>
      <w:r w:rsidRPr="000D08B5">
        <w:rPr>
          <w:spacing w:val="8"/>
        </w:rPr>
        <w:t xml:space="preserve"> </w:t>
      </w:r>
      <w:r w:rsidRPr="000D08B5">
        <w:t>between</w:t>
      </w:r>
      <w:r w:rsidRPr="000D08B5">
        <w:rPr>
          <w:spacing w:val="9"/>
        </w:rPr>
        <w:t xml:space="preserve"> </w:t>
      </w:r>
      <w:r w:rsidRPr="000D08B5">
        <w:rPr>
          <w:spacing w:val="-1"/>
        </w:rPr>
        <w:t>the</w:t>
      </w:r>
      <w:r w:rsidRPr="000D08B5">
        <w:rPr>
          <w:spacing w:val="10"/>
        </w:rPr>
        <w:t xml:space="preserve"> </w:t>
      </w:r>
      <w:r w:rsidRPr="000D08B5">
        <w:rPr>
          <w:spacing w:val="-1"/>
        </w:rPr>
        <w:t>superintendent</w:t>
      </w:r>
      <w:r w:rsidRPr="000D08B5">
        <w:rPr>
          <w:spacing w:val="11"/>
        </w:rPr>
        <w:t xml:space="preserve"> </w:t>
      </w:r>
      <w:r w:rsidRPr="000D08B5">
        <w:t>and</w:t>
      </w:r>
      <w:r w:rsidRPr="000D08B5">
        <w:rPr>
          <w:spacing w:val="10"/>
        </w:rPr>
        <w:t xml:space="preserve"> </w:t>
      </w:r>
      <w:r w:rsidRPr="000D08B5">
        <w:rPr>
          <w:spacing w:val="-1"/>
        </w:rPr>
        <w:t>the</w:t>
      </w:r>
      <w:r w:rsidRPr="000D08B5">
        <w:rPr>
          <w:spacing w:val="10"/>
        </w:rPr>
        <w:t xml:space="preserve"> </w:t>
      </w:r>
      <w:r w:rsidRPr="000D08B5">
        <w:rPr>
          <w:spacing w:val="-1"/>
        </w:rPr>
        <w:t>collective</w:t>
      </w:r>
      <w:r w:rsidRPr="000D08B5">
        <w:rPr>
          <w:spacing w:val="11"/>
        </w:rPr>
        <w:t xml:space="preserve"> </w:t>
      </w:r>
      <w:r w:rsidRPr="000D08B5">
        <w:t>bargaining</w:t>
      </w:r>
      <w:r w:rsidRPr="000D08B5">
        <w:rPr>
          <w:spacing w:val="8"/>
        </w:rPr>
        <w:t xml:space="preserve"> </w:t>
      </w:r>
      <w:r w:rsidRPr="000D08B5">
        <w:t>unit.</w:t>
      </w:r>
      <w:r w:rsidRPr="000D08B5">
        <w:rPr>
          <w:spacing w:val="9"/>
        </w:rPr>
        <w:t xml:space="preserve"> </w:t>
      </w:r>
      <w:r w:rsidRPr="000D08B5">
        <w:t>In</w:t>
      </w:r>
      <w:r w:rsidRPr="000D08B5">
        <w:rPr>
          <w:spacing w:val="9"/>
        </w:rPr>
        <w:t xml:space="preserve"> </w:t>
      </w:r>
      <w:r w:rsidRPr="000D08B5">
        <w:rPr>
          <w:spacing w:val="-1"/>
        </w:rPr>
        <w:t>the</w:t>
      </w:r>
      <w:r w:rsidRPr="000D08B5">
        <w:rPr>
          <w:spacing w:val="10"/>
        </w:rPr>
        <w:t xml:space="preserve"> </w:t>
      </w:r>
      <w:r w:rsidRPr="000D08B5">
        <w:rPr>
          <w:spacing w:val="-1"/>
        </w:rPr>
        <w:t>event</w:t>
      </w:r>
      <w:r w:rsidRPr="000D08B5">
        <w:rPr>
          <w:spacing w:val="10"/>
        </w:rPr>
        <w:t xml:space="preserve"> </w:t>
      </w:r>
      <w:r w:rsidRPr="000D08B5">
        <w:rPr>
          <w:spacing w:val="-1"/>
        </w:rPr>
        <w:t>that</w:t>
      </w:r>
      <w:r w:rsidRPr="000D08B5">
        <w:rPr>
          <w:spacing w:val="10"/>
        </w:rPr>
        <w:t xml:space="preserve"> </w:t>
      </w:r>
      <w:r w:rsidRPr="000D08B5">
        <w:rPr>
          <w:spacing w:val="-1"/>
        </w:rPr>
        <w:t>the</w:t>
      </w:r>
      <w:r w:rsidRPr="000D08B5">
        <w:rPr>
          <w:spacing w:val="29"/>
          <w:w w:val="99"/>
        </w:rPr>
        <w:t xml:space="preserve"> </w:t>
      </w:r>
      <w:r w:rsidRPr="000D08B5">
        <w:t>designated</w:t>
      </w:r>
      <w:r w:rsidRPr="000D08B5">
        <w:rPr>
          <w:spacing w:val="7"/>
        </w:rPr>
        <w:t xml:space="preserve"> </w:t>
      </w:r>
      <w:r w:rsidRPr="000D08B5">
        <w:rPr>
          <w:spacing w:val="-1"/>
        </w:rPr>
        <w:t>committee</w:t>
      </w:r>
      <w:r w:rsidRPr="000D08B5">
        <w:rPr>
          <w:spacing w:val="10"/>
        </w:rPr>
        <w:t xml:space="preserve"> </w:t>
      </w:r>
      <w:r w:rsidRPr="000D08B5">
        <w:t>does</w:t>
      </w:r>
      <w:r w:rsidRPr="000D08B5">
        <w:rPr>
          <w:spacing w:val="8"/>
        </w:rPr>
        <w:t xml:space="preserve"> </w:t>
      </w:r>
      <w:r w:rsidRPr="000D08B5">
        <w:rPr>
          <w:spacing w:val="-1"/>
        </w:rPr>
        <w:t>not</w:t>
      </w:r>
      <w:r w:rsidRPr="000D08B5">
        <w:rPr>
          <w:spacing w:val="9"/>
        </w:rPr>
        <w:t xml:space="preserve"> </w:t>
      </w:r>
      <w:r w:rsidRPr="000D08B5">
        <w:t>reach</w:t>
      </w:r>
      <w:r w:rsidRPr="000D08B5">
        <w:rPr>
          <w:spacing w:val="8"/>
        </w:rPr>
        <w:t xml:space="preserve"> </w:t>
      </w:r>
      <w:r w:rsidRPr="000D08B5">
        <w:t>a</w:t>
      </w:r>
      <w:r w:rsidRPr="000D08B5">
        <w:rPr>
          <w:spacing w:val="9"/>
        </w:rPr>
        <w:t xml:space="preserve"> </w:t>
      </w:r>
      <w:r w:rsidRPr="000D08B5">
        <w:t>unanimous</w:t>
      </w:r>
      <w:r w:rsidRPr="000D08B5">
        <w:rPr>
          <w:spacing w:val="7"/>
        </w:rPr>
        <w:t xml:space="preserve"> </w:t>
      </w:r>
      <w:r w:rsidRPr="000D08B5">
        <w:t>decision,</w:t>
      </w:r>
      <w:r w:rsidRPr="000D08B5">
        <w:rPr>
          <w:spacing w:val="7"/>
        </w:rPr>
        <w:t xml:space="preserve"> </w:t>
      </w:r>
      <w:r w:rsidRPr="000D08B5">
        <w:rPr>
          <w:spacing w:val="-1"/>
        </w:rPr>
        <w:t>the</w:t>
      </w:r>
      <w:r w:rsidRPr="000D08B5">
        <w:rPr>
          <w:spacing w:val="8"/>
        </w:rPr>
        <w:t xml:space="preserve"> </w:t>
      </w:r>
      <w:r w:rsidRPr="000D08B5">
        <w:t>issue</w:t>
      </w:r>
      <w:r w:rsidRPr="000D08B5">
        <w:rPr>
          <w:spacing w:val="8"/>
        </w:rPr>
        <w:t xml:space="preserve"> </w:t>
      </w:r>
      <w:r w:rsidRPr="000D08B5">
        <w:rPr>
          <w:spacing w:val="-1"/>
        </w:rPr>
        <w:t>shall</w:t>
      </w:r>
      <w:r w:rsidRPr="000D08B5">
        <w:rPr>
          <w:spacing w:val="10"/>
        </w:rPr>
        <w:t xml:space="preserve"> </w:t>
      </w:r>
      <w:r w:rsidRPr="000D08B5">
        <w:t>be</w:t>
      </w:r>
      <w:r w:rsidRPr="000D08B5">
        <w:rPr>
          <w:spacing w:val="8"/>
        </w:rPr>
        <w:t xml:space="preserve"> </w:t>
      </w:r>
      <w:r w:rsidRPr="000D08B5">
        <w:rPr>
          <w:spacing w:val="-1"/>
        </w:rPr>
        <w:t>considered</w:t>
      </w:r>
      <w:r w:rsidRPr="000D08B5">
        <w:rPr>
          <w:spacing w:val="24"/>
          <w:w w:val="99"/>
        </w:rPr>
        <w:t xml:space="preserve"> </w:t>
      </w:r>
      <w:r w:rsidRPr="000D08B5">
        <w:t>by</w:t>
      </w:r>
      <w:r w:rsidRPr="000D08B5">
        <w:rPr>
          <w:spacing w:val="-4"/>
        </w:rPr>
        <w:t xml:space="preserve"> </w:t>
      </w:r>
      <w:r w:rsidRPr="000D08B5">
        <w:rPr>
          <w:spacing w:val="-1"/>
        </w:rPr>
        <w:t>the</w:t>
      </w:r>
      <w:r w:rsidRPr="000D08B5">
        <w:rPr>
          <w:spacing w:val="-3"/>
        </w:rPr>
        <w:t xml:space="preserve"> </w:t>
      </w:r>
      <w:r w:rsidRPr="000D08B5">
        <w:rPr>
          <w:spacing w:val="-1"/>
        </w:rPr>
        <w:t xml:space="preserve">superintendent </w:t>
      </w:r>
      <w:r w:rsidRPr="000D08B5">
        <w:t>whose</w:t>
      </w:r>
      <w:r w:rsidRPr="000D08B5">
        <w:rPr>
          <w:spacing w:val="-4"/>
        </w:rPr>
        <w:t xml:space="preserve"> </w:t>
      </w:r>
      <w:r w:rsidRPr="000D08B5">
        <w:t>decision</w:t>
      </w:r>
      <w:r w:rsidRPr="000D08B5">
        <w:rPr>
          <w:spacing w:val="-5"/>
        </w:rPr>
        <w:t xml:space="preserve"> </w:t>
      </w:r>
      <w:r w:rsidRPr="000D08B5">
        <w:rPr>
          <w:spacing w:val="-1"/>
        </w:rPr>
        <w:t>shall</w:t>
      </w:r>
      <w:r w:rsidRPr="000D08B5">
        <w:rPr>
          <w:spacing w:val="-3"/>
        </w:rPr>
        <w:t xml:space="preserve"> </w:t>
      </w:r>
      <w:r w:rsidRPr="000D08B5">
        <w:t>be</w:t>
      </w:r>
      <w:r w:rsidRPr="000D08B5">
        <w:rPr>
          <w:spacing w:val="-3"/>
        </w:rPr>
        <w:t xml:space="preserve"> </w:t>
      </w:r>
      <w:r w:rsidRPr="000D08B5">
        <w:t>binding</w:t>
      </w:r>
      <w:r w:rsidR="00DF0046">
        <w:t>.</w:t>
      </w:r>
    </w:p>
    <w:sectPr w:rsidR="00956C76" w:rsidRPr="000D08B5" w:rsidSect="007A4850">
      <w:footerReference w:type="default" r:id="rId39"/>
      <w:pgSz w:w="12240" w:h="15840"/>
      <w:pgMar w:top="1080" w:right="1080" w:bottom="1080" w:left="1080" w:header="0" w:footer="736"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1DEAD" w14:textId="77777777" w:rsidR="003A4D05" w:rsidRDefault="003A4D05">
      <w:r>
        <w:separator/>
      </w:r>
    </w:p>
  </w:endnote>
  <w:endnote w:type="continuationSeparator" w:id="0">
    <w:p w14:paraId="55AA8EE7" w14:textId="77777777" w:rsidR="003A4D05" w:rsidRDefault="003A4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9490669"/>
      <w:docPartObj>
        <w:docPartGallery w:val="Page Numbers (Bottom of Page)"/>
        <w:docPartUnique/>
      </w:docPartObj>
    </w:sdtPr>
    <w:sdtEndPr>
      <w:rPr>
        <w:noProof/>
      </w:rPr>
    </w:sdtEndPr>
    <w:sdtContent>
      <w:p w14:paraId="2A4CB50F" w14:textId="77777777" w:rsidR="003A4D05" w:rsidRDefault="003A4D05">
        <w:pPr>
          <w:pStyle w:val="Footer"/>
          <w:jc w:val="center"/>
        </w:pPr>
        <w:r>
          <w:fldChar w:fldCharType="begin"/>
        </w:r>
        <w:r>
          <w:instrText xml:space="preserve"> PAGE   \* MERGEFORMAT </w:instrText>
        </w:r>
        <w:r>
          <w:fldChar w:fldCharType="separate"/>
        </w:r>
        <w:r w:rsidR="003365B3">
          <w:rPr>
            <w:noProof/>
          </w:rPr>
          <w:t>1</w:t>
        </w:r>
        <w:r>
          <w:rPr>
            <w:noProof/>
          </w:rPr>
          <w:fldChar w:fldCharType="end"/>
        </w:r>
      </w:p>
    </w:sdtContent>
  </w:sdt>
  <w:p w14:paraId="5BCACE4C" w14:textId="77777777" w:rsidR="003A4D05" w:rsidRPr="000F609E" w:rsidRDefault="003A4D05" w:rsidP="000F60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AE66F" w14:textId="77777777" w:rsidR="003A4D05" w:rsidRDefault="003A4D05">
      <w:r>
        <w:separator/>
      </w:r>
    </w:p>
  </w:footnote>
  <w:footnote w:type="continuationSeparator" w:id="0">
    <w:p w14:paraId="567AD067" w14:textId="77777777" w:rsidR="003A4D05" w:rsidRDefault="003A4D05">
      <w:r>
        <w:continuationSeparator/>
      </w:r>
    </w:p>
  </w:footnote>
  <w:footnote w:id="1">
    <w:p w14:paraId="6EF92E9A" w14:textId="77777777" w:rsidR="003A4D05" w:rsidRDefault="003A4D05">
      <w:pPr>
        <w:pStyle w:val="FootnoteText"/>
      </w:pPr>
      <w:r>
        <w:rPr>
          <w:rStyle w:val="FootnoteReference"/>
        </w:rPr>
        <w:footnoteRef/>
      </w:r>
      <w:r>
        <w:t xml:space="preserve"> </w:t>
      </w:r>
      <w:r w:rsidRPr="00966AA0">
        <w:rPr>
          <w:color w:val="231F20"/>
        </w:rPr>
        <w:t xml:space="preserve">Please note that the </w:t>
      </w:r>
      <w:r w:rsidRPr="00966AA0">
        <w:rPr>
          <w:i/>
          <w:color w:val="231F20"/>
        </w:rPr>
        <w:t>CT Guidelines for Educator Evaluation</w:t>
      </w:r>
      <w:r w:rsidRPr="00966AA0">
        <w:rPr>
          <w:color w:val="231F20"/>
        </w:rPr>
        <w:t xml:space="preserve"> </w:t>
      </w:r>
      <w:r w:rsidRPr="00966AA0">
        <w:rPr>
          <w:b/>
          <w:color w:val="231F20"/>
        </w:rPr>
        <w:t>require</w:t>
      </w:r>
      <w:r w:rsidRPr="00966AA0">
        <w:rPr>
          <w:color w:val="231F20"/>
        </w:rPr>
        <w:t xml:space="preserve"> that each teacher and his or her evaluator must </w:t>
      </w:r>
      <w:r w:rsidRPr="00966AA0">
        <w:rPr>
          <w:b/>
          <w:color w:val="231F20"/>
        </w:rPr>
        <w:t>mutually agree</w:t>
      </w:r>
      <w:r w:rsidRPr="00966AA0">
        <w:rPr>
          <w:color w:val="231F20"/>
        </w:rPr>
        <w:t xml:space="preserve"> on the goals and indicators of academic growth and development (IAGDs). Therefore, </w:t>
      </w:r>
      <w:r w:rsidRPr="00966AA0">
        <w:rPr>
          <w:b/>
          <w:color w:val="231F20"/>
        </w:rPr>
        <w:t>approval</w:t>
      </w:r>
      <w:r w:rsidRPr="00966AA0">
        <w:rPr>
          <w:color w:val="231F20"/>
        </w:rPr>
        <w:t xml:space="preserve"> serves as a confirmation that </w:t>
      </w:r>
      <w:r w:rsidRPr="00966AA0">
        <w:rPr>
          <w:b/>
          <w:color w:val="231F20"/>
        </w:rPr>
        <w:t>mutual agreement</w:t>
      </w:r>
      <w:r w:rsidRPr="00966AA0">
        <w:rPr>
          <w:color w:val="231F20"/>
        </w:rPr>
        <w:t xml:space="preserve"> has been reached</w:t>
      </w:r>
      <w:r w:rsidRPr="00966AA0">
        <w:rPr>
          <w:color w:val="231F20"/>
          <w:sz w:val="18"/>
        </w:rPr>
        <w:t>.</w:t>
      </w:r>
    </w:p>
  </w:footnote>
  <w:footnote w:id="2">
    <w:p w14:paraId="687DB012" w14:textId="77777777" w:rsidR="003A4D05" w:rsidRDefault="003A4D05">
      <w:pPr>
        <w:pStyle w:val="FootnoteText"/>
      </w:pPr>
      <w:r>
        <w:rPr>
          <w:rStyle w:val="FootnoteReference"/>
        </w:rPr>
        <w:footnoteRef/>
      </w:r>
      <w:r>
        <w:t xml:space="preserve"> </w:t>
      </w:r>
      <w:r w:rsidRPr="003E4281">
        <w:rPr>
          <w:rFonts w:ascii="Calibri" w:hAnsi="Calibri"/>
        </w:rPr>
        <w:t>The district superintendent shall report the status of teacher evaluations to the local or regional board of education on or before June 1, each year. Not later than September 15, of each year, each superintendent shall report to the Commissioner of Education the status of the implementation of teacher evaluations, including the frequency of evaluations, aggregate evaluation ratings, the number of teachers who have not been evaluated and other requirements</w:t>
      </w:r>
      <w:r>
        <w:t xml:space="preserve"> as determined by the Department of Education.</w:t>
      </w:r>
    </w:p>
  </w:footnote>
  <w:footnote w:id="3">
    <w:p w14:paraId="38D8928F" w14:textId="77777777" w:rsidR="003A4D05" w:rsidRDefault="003A4D05">
      <w:pPr>
        <w:pStyle w:val="FootnoteText"/>
      </w:pPr>
      <w:r>
        <w:rPr>
          <w:rStyle w:val="FootnoteReference"/>
        </w:rPr>
        <w:footnoteRef/>
      </w:r>
      <w:r>
        <w:t xml:space="preserve"> </w:t>
      </w:r>
      <w:r w:rsidRPr="004C71E0">
        <w:rPr>
          <w:rFonts w:eastAsia="Corbel" w:cs="Corbel"/>
          <w:color w:val="231F20"/>
          <w:spacing w:val="-2"/>
        </w:rPr>
        <w:t>Connecticut’s</w:t>
      </w:r>
      <w:r w:rsidRPr="004C71E0">
        <w:rPr>
          <w:rFonts w:eastAsia="Corbel" w:cs="Corbel"/>
          <w:color w:val="231F20"/>
          <w:spacing w:val="-9"/>
        </w:rPr>
        <w:t xml:space="preserve"> </w:t>
      </w:r>
      <w:r w:rsidRPr="00444012">
        <w:rPr>
          <w:rFonts w:eastAsia="Corbel" w:cs="Corbel"/>
          <w:i/>
          <w:color w:val="231F20"/>
        </w:rPr>
        <w:t>Guidelines</w:t>
      </w:r>
      <w:r w:rsidRPr="00444012">
        <w:rPr>
          <w:rFonts w:eastAsia="Corbel" w:cs="Corbel"/>
          <w:i/>
          <w:color w:val="231F20"/>
          <w:spacing w:val="-1"/>
        </w:rPr>
        <w:t xml:space="preserve"> </w:t>
      </w:r>
      <w:r w:rsidRPr="00444012">
        <w:rPr>
          <w:rFonts w:eastAsia="Corbel" w:cs="Corbel"/>
          <w:i/>
          <w:color w:val="231F20"/>
        </w:rPr>
        <w:t>for</w:t>
      </w:r>
      <w:r w:rsidRPr="00444012">
        <w:rPr>
          <w:rFonts w:eastAsia="Corbel" w:cs="Corbel"/>
          <w:i/>
          <w:color w:val="231F20"/>
          <w:spacing w:val="-2"/>
        </w:rPr>
        <w:t xml:space="preserve"> </w:t>
      </w:r>
      <w:r w:rsidRPr="00444012">
        <w:rPr>
          <w:rFonts w:eastAsia="Corbel" w:cs="Corbel"/>
          <w:i/>
          <w:color w:val="231F20"/>
          <w:spacing w:val="-1"/>
        </w:rPr>
        <w:t>Educator Evaluation</w:t>
      </w:r>
      <w:r w:rsidRPr="00444012">
        <w:rPr>
          <w:rFonts w:eastAsia="Corbel" w:cs="Corbel"/>
          <w:color w:val="231F20"/>
          <w:spacing w:val="-1"/>
        </w:rPr>
        <w:t xml:space="preserve"> </w:t>
      </w:r>
      <w:r w:rsidRPr="00444012">
        <w:rPr>
          <w:rFonts w:eastAsia="Corbel" w:cs="Corbel"/>
          <w:color w:val="231F20"/>
        </w:rPr>
        <w:t>state</w:t>
      </w:r>
      <w:r w:rsidRPr="00444012">
        <w:rPr>
          <w:rFonts w:eastAsia="Corbel" w:cs="Corbel"/>
          <w:color w:val="231F20"/>
          <w:spacing w:val="-1"/>
        </w:rPr>
        <w:t xml:space="preserve"> </w:t>
      </w:r>
      <w:r w:rsidRPr="00444012">
        <w:rPr>
          <w:rFonts w:eastAsia="Corbel" w:cs="Corbel"/>
          <w:color w:val="231F20"/>
        </w:rPr>
        <w:t>that</w:t>
      </w:r>
      <w:r w:rsidRPr="00444012">
        <w:rPr>
          <w:rFonts w:eastAsia="Corbel" w:cs="Corbel"/>
          <w:color w:val="231F20"/>
          <w:spacing w:val="-1"/>
        </w:rPr>
        <w:t xml:space="preserve"> </w:t>
      </w:r>
      <w:r w:rsidRPr="00444012">
        <w:rPr>
          <w:rFonts w:eastAsia="Corbel" w:cs="Corbel"/>
          <w:color w:val="231F20"/>
        </w:rPr>
        <w:t>each</w:t>
      </w:r>
      <w:r w:rsidRPr="00444012">
        <w:rPr>
          <w:rFonts w:eastAsia="Corbel" w:cs="Corbel"/>
          <w:color w:val="231F20"/>
          <w:spacing w:val="-1"/>
        </w:rPr>
        <w:t xml:space="preserve"> teacher, </w:t>
      </w:r>
      <w:r w:rsidRPr="00444012">
        <w:rPr>
          <w:rFonts w:eastAsia="Corbel" w:cs="Corbel"/>
          <w:color w:val="231F20"/>
        </w:rPr>
        <w:t>through</w:t>
      </w:r>
      <w:r w:rsidRPr="00444012">
        <w:rPr>
          <w:rFonts w:eastAsia="Corbel" w:cs="Corbel"/>
          <w:color w:val="231F20"/>
          <w:spacing w:val="-1"/>
        </w:rPr>
        <w:t xml:space="preserve"> </w:t>
      </w:r>
      <w:r w:rsidRPr="00444012">
        <w:rPr>
          <w:rFonts w:eastAsia="Corbel" w:cs="Corbel"/>
          <w:b/>
          <w:color w:val="231F20"/>
        </w:rPr>
        <w:t>mutual</w:t>
      </w:r>
      <w:r w:rsidRPr="00444012">
        <w:rPr>
          <w:rFonts w:eastAsia="Corbel" w:cs="Corbel"/>
          <w:b/>
          <w:color w:val="231F20"/>
          <w:spacing w:val="-1"/>
        </w:rPr>
        <w:t xml:space="preserve"> </w:t>
      </w:r>
      <w:r w:rsidRPr="00444012">
        <w:rPr>
          <w:rFonts w:eastAsia="Corbel" w:cs="Corbel"/>
          <w:b/>
          <w:color w:val="231F20"/>
        </w:rPr>
        <w:t>agreement</w:t>
      </w:r>
      <w:r w:rsidRPr="00444012">
        <w:rPr>
          <w:rFonts w:eastAsia="Corbel" w:cs="Corbel"/>
          <w:color w:val="231F20"/>
        </w:rPr>
        <w:t xml:space="preserve"> with</w:t>
      </w:r>
      <w:r w:rsidRPr="00444012">
        <w:rPr>
          <w:rFonts w:eastAsia="Corbel" w:cs="Corbel"/>
          <w:color w:val="231F20"/>
          <w:spacing w:val="-1"/>
        </w:rPr>
        <w:t xml:space="preserve"> </w:t>
      </w:r>
      <w:r w:rsidRPr="00444012">
        <w:rPr>
          <w:rFonts w:eastAsia="Corbel" w:cs="Corbel"/>
          <w:color w:val="231F20"/>
        </w:rPr>
        <w:t>his/her</w:t>
      </w:r>
      <w:r w:rsidRPr="00444012">
        <w:rPr>
          <w:rFonts w:eastAsia="Corbel" w:cs="Corbel"/>
          <w:color w:val="231F20"/>
          <w:spacing w:val="-1"/>
        </w:rPr>
        <w:t xml:space="preserve"> evaluator, </w:t>
      </w:r>
      <w:r w:rsidRPr="00444012">
        <w:rPr>
          <w:rFonts w:eastAsia="Corbel" w:cs="Corbel"/>
          <w:color w:val="231F20"/>
        </w:rPr>
        <w:t>will</w:t>
      </w:r>
      <w:r w:rsidRPr="00444012">
        <w:rPr>
          <w:rFonts w:eastAsia="Corbel" w:cs="Corbel"/>
          <w:color w:val="231F20"/>
          <w:spacing w:val="-1"/>
        </w:rPr>
        <w:t xml:space="preserve"> </w:t>
      </w:r>
      <w:r w:rsidRPr="00444012">
        <w:rPr>
          <w:rFonts w:eastAsia="Corbel" w:cs="Corbel"/>
          <w:color w:val="231F20"/>
        </w:rPr>
        <w:t>select</w:t>
      </w:r>
      <w:r w:rsidRPr="00444012">
        <w:rPr>
          <w:rFonts w:eastAsia="Corbel" w:cs="Corbel"/>
          <w:color w:val="231F20"/>
          <w:spacing w:val="-1"/>
        </w:rPr>
        <w:t xml:space="preserve"> </w:t>
      </w:r>
      <w:r w:rsidRPr="00444012">
        <w:rPr>
          <w:rFonts w:eastAsia="Corbel" w:cs="Corbel"/>
          <w:color w:val="231F20"/>
        </w:rPr>
        <w:t>1</w:t>
      </w:r>
      <w:r w:rsidRPr="00444012">
        <w:rPr>
          <w:rFonts w:eastAsia="Corbel" w:cs="Corbel"/>
          <w:color w:val="231F20"/>
          <w:spacing w:val="43"/>
        </w:rPr>
        <w:t xml:space="preserve"> </w:t>
      </w:r>
      <w:r w:rsidRPr="00444012">
        <w:rPr>
          <w:rFonts w:eastAsia="Corbel" w:cs="Corbel"/>
          <w:color w:val="231F20"/>
        </w:rPr>
        <w:t>but no more than 4 goals/objectives for student growth.</w:t>
      </w:r>
      <w:r w:rsidRPr="00444012">
        <w:rPr>
          <w:rFonts w:eastAsia="Corbel" w:cs="Corbel"/>
          <w:color w:val="231F20"/>
          <w:spacing w:val="17"/>
        </w:rPr>
        <w:t xml:space="preserve"> </w:t>
      </w:r>
      <w:r w:rsidRPr="00444012">
        <w:rPr>
          <w:rFonts w:eastAsia="Corbel" w:cs="Corbel"/>
          <w:color w:val="231F20"/>
        </w:rPr>
        <w:t>The</w:t>
      </w:r>
      <w:r w:rsidRPr="00444012">
        <w:rPr>
          <w:rFonts w:eastAsia="Corbel" w:cs="Corbel"/>
          <w:color w:val="231F20"/>
          <w:spacing w:val="-7"/>
        </w:rPr>
        <w:t xml:space="preserve"> </w:t>
      </w:r>
      <w:r w:rsidRPr="00444012">
        <w:rPr>
          <w:rFonts w:eastAsia="Corbel" w:cs="Corbel"/>
          <w:color w:val="231F20"/>
        </w:rPr>
        <w:t>SEED model requires two</w:t>
      </w:r>
      <w:r w:rsidRPr="00444012">
        <w:rPr>
          <w:rFonts w:eastAsia="Corbel" w:cs="Corbel"/>
          <w:color w:val="231F20"/>
          <w:spacing w:val="-7"/>
        </w:rPr>
        <w:t xml:space="preserve"> </w:t>
      </w:r>
      <w:r w:rsidRPr="00444012">
        <w:rPr>
          <w:rFonts w:eastAsia="Corbel" w:cs="Corbel"/>
          <w:color w:val="231F20"/>
          <w:spacing w:val="-2"/>
        </w:rPr>
        <w:t>SLOs</w:t>
      </w:r>
      <w:r w:rsidRPr="00444012">
        <w:rPr>
          <w:rFonts w:eastAsia="Corbel" w:cs="Corbel"/>
          <w:color w:val="231F20"/>
        </w:rPr>
        <w:t xml:space="preserve"> for every teacher in each academic </w:t>
      </w:r>
      <w:r w:rsidRPr="00444012">
        <w:rPr>
          <w:rFonts w:eastAsia="Corbel" w:cs="Corbel"/>
          <w:color w:val="231F20"/>
          <w:spacing w:val="-1"/>
        </w:rPr>
        <w:t>year.</w:t>
      </w:r>
    </w:p>
  </w:footnote>
  <w:footnote w:id="4">
    <w:p w14:paraId="677B40A1" w14:textId="77777777" w:rsidR="003A4D05" w:rsidRPr="00776A92" w:rsidRDefault="003A4D05">
      <w:pPr>
        <w:pStyle w:val="FootnoteText"/>
      </w:pPr>
      <w:r w:rsidRPr="00776A92">
        <w:rPr>
          <w:rStyle w:val="FootnoteReference"/>
        </w:rPr>
        <w:footnoteRef/>
      </w:r>
      <w:r w:rsidRPr="00776A92">
        <w:t xml:space="preserve"> The term “performance” shall mean “progress as defined by specified indicators.” Such indicators shall be mutually agreed upon, as applicable. Such progress shall be demonstrated by evidence.</w:t>
      </w:r>
    </w:p>
  </w:footnote>
  <w:footnote w:id="5">
    <w:p w14:paraId="7E6B41AB" w14:textId="77777777" w:rsidR="003A4D05" w:rsidRDefault="003A4D05">
      <w:pPr>
        <w:pStyle w:val="FootnoteText"/>
      </w:pPr>
      <w:r>
        <w:rPr>
          <w:rStyle w:val="FootnoteReference"/>
        </w:rPr>
        <w:footnoteRef/>
      </w:r>
      <w:r>
        <w:t xml:space="preserve"> </w:t>
      </w:r>
      <w:r w:rsidRPr="004C71E0">
        <w:t>Leader:</w:t>
      </w:r>
      <w:r w:rsidRPr="004C71E0">
        <w:rPr>
          <w:spacing w:val="2"/>
        </w:rPr>
        <w:t xml:space="preserve"> </w:t>
      </w:r>
      <w:r w:rsidRPr="004C71E0">
        <w:t>Connecticut</w:t>
      </w:r>
      <w:r w:rsidRPr="004C71E0">
        <w:rPr>
          <w:spacing w:val="7"/>
        </w:rPr>
        <w:t xml:space="preserve"> </w:t>
      </w:r>
      <w:r w:rsidRPr="004C71E0">
        <w:t>School</w:t>
      </w:r>
      <w:r w:rsidRPr="004C71E0">
        <w:rPr>
          <w:spacing w:val="11"/>
        </w:rPr>
        <w:t xml:space="preserve"> </w:t>
      </w:r>
      <w:r w:rsidRPr="004C71E0">
        <w:rPr>
          <w:spacing w:val="-1"/>
        </w:rPr>
        <w:t>Leaders</w:t>
      </w:r>
      <w:r w:rsidRPr="004C71E0">
        <w:rPr>
          <w:spacing w:val="12"/>
        </w:rPr>
        <w:t xml:space="preserve"> </w:t>
      </w:r>
      <w:r w:rsidRPr="004C71E0">
        <w:t>who</w:t>
      </w:r>
      <w:r w:rsidRPr="004C71E0">
        <w:rPr>
          <w:spacing w:val="11"/>
        </w:rPr>
        <w:t xml:space="preserve"> </w:t>
      </w:r>
      <w:r w:rsidRPr="004C71E0">
        <w:t>are</w:t>
      </w:r>
      <w:r w:rsidRPr="004C71E0">
        <w:rPr>
          <w:spacing w:val="12"/>
        </w:rPr>
        <w:t xml:space="preserve"> </w:t>
      </w:r>
      <w:r w:rsidRPr="004C71E0">
        <w:t>employed</w:t>
      </w:r>
      <w:r w:rsidRPr="004C71E0">
        <w:rPr>
          <w:spacing w:val="11"/>
        </w:rPr>
        <w:t xml:space="preserve"> </w:t>
      </w:r>
      <w:r w:rsidRPr="004C71E0">
        <w:rPr>
          <w:spacing w:val="-1"/>
        </w:rPr>
        <w:t>under</w:t>
      </w:r>
      <w:r w:rsidRPr="004C71E0">
        <w:rPr>
          <w:spacing w:val="11"/>
        </w:rPr>
        <w:t xml:space="preserve"> </w:t>
      </w:r>
      <w:r w:rsidRPr="004C71E0">
        <w:t>their</w:t>
      </w:r>
      <w:r w:rsidRPr="004C71E0">
        <w:rPr>
          <w:spacing w:val="12"/>
        </w:rPr>
        <w:t xml:space="preserve"> </w:t>
      </w:r>
      <w:r w:rsidRPr="004C71E0">
        <w:t>immediate</w:t>
      </w:r>
      <w:r w:rsidRPr="004C71E0">
        <w:rPr>
          <w:spacing w:val="10"/>
        </w:rPr>
        <w:t xml:space="preserve"> </w:t>
      </w:r>
      <w:r w:rsidRPr="004C71E0">
        <w:t>administrator</w:t>
      </w:r>
      <w:r w:rsidRPr="004C71E0">
        <w:rPr>
          <w:spacing w:val="12"/>
        </w:rPr>
        <w:t xml:space="preserve"> </w:t>
      </w:r>
      <w:r w:rsidRPr="004C71E0">
        <w:t>092</w:t>
      </w:r>
      <w:r w:rsidRPr="004C71E0">
        <w:rPr>
          <w:spacing w:val="11"/>
        </w:rPr>
        <w:t xml:space="preserve"> </w:t>
      </w:r>
      <w:r w:rsidRPr="004C71E0">
        <w:t>certificate</w:t>
      </w:r>
      <w:r w:rsidRPr="004C71E0">
        <w:rPr>
          <w:spacing w:val="20"/>
          <w:w w:val="99"/>
        </w:rPr>
        <w:t xml:space="preserve"> </w:t>
      </w:r>
      <w:r w:rsidRPr="004C71E0">
        <w:rPr>
          <w:spacing w:val="-1"/>
        </w:rPr>
        <w:t>(e.g.,</w:t>
      </w:r>
      <w:r w:rsidRPr="004C71E0">
        <w:rPr>
          <w:spacing w:val="-3"/>
        </w:rPr>
        <w:t xml:space="preserve"> </w:t>
      </w:r>
      <w:r w:rsidRPr="004C71E0">
        <w:t>curriculum</w:t>
      </w:r>
      <w:r w:rsidRPr="004C71E0">
        <w:rPr>
          <w:spacing w:val="-3"/>
        </w:rPr>
        <w:t xml:space="preserve"> </w:t>
      </w:r>
      <w:r w:rsidRPr="004C71E0">
        <w:rPr>
          <w:spacing w:val="-1"/>
        </w:rPr>
        <w:t>coordinator,</w:t>
      </w:r>
      <w:r w:rsidRPr="004C71E0">
        <w:rPr>
          <w:spacing w:val="-3"/>
        </w:rPr>
        <w:t xml:space="preserve"> </w:t>
      </w:r>
      <w:r w:rsidRPr="004C71E0">
        <w:t>principal,</w:t>
      </w:r>
      <w:r w:rsidRPr="004C71E0">
        <w:rPr>
          <w:spacing w:val="-3"/>
        </w:rPr>
        <w:t xml:space="preserve"> </w:t>
      </w:r>
      <w:r w:rsidRPr="004C71E0">
        <w:t>assistant</w:t>
      </w:r>
      <w:r w:rsidRPr="004C71E0">
        <w:rPr>
          <w:spacing w:val="-2"/>
        </w:rPr>
        <w:t xml:space="preserve"> </w:t>
      </w:r>
      <w:r w:rsidRPr="004C71E0">
        <w:t>principal,</w:t>
      </w:r>
      <w:r w:rsidRPr="004C71E0">
        <w:rPr>
          <w:spacing w:val="-3"/>
        </w:rPr>
        <w:t xml:space="preserve"> </w:t>
      </w:r>
      <w:r w:rsidRPr="004C71E0">
        <w:t>department</w:t>
      </w:r>
      <w:r w:rsidRPr="004C71E0">
        <w:rPr>
          <w:spacing w:val="-3"/>
        </w:rPr>
        <w:t xml:space="preserve"> </w:t>
      </w:r>
      <w:r w:rsidRPr="004C71E0">
        <w:t>head</w:t>
      </w:r>
      <w:r w:rsidRPr="004C71E0">
        <w:rPr>
          <w:spacing w:val="-3"/>
        </w:rPr>
        <w:t xml:space="preserve"> </w:t>
      </w:r>
      <w:r w:rsidRPr="004C71E0">
        <w:t>and</w:t>
      </w:r>
      <w:r w:rsidRPr="004C71E0">
        <w:rPr>
          <w:spacing w:val="-3"/>
        </w:rPr>
        <w:t xml:space="preserve"> </w:t>
      </w:r>
      <w:r w:rsidRPr="004C71E0">
        <w:t>other</w:t>
      </w:r>
      <w:r w:rsidRPr="004C71E0">
        <w:rPr>
          <w:spacing w:val="-3"/>
        </w:rPr>
        <w:t xml:space="preserve"> </w:t>
      </w:r>
      <w:r w:rsidRPr="004C71E0">
        <w:t>supervisory</w:t>
      </w:r>
      <w:r w:rsidRPr="004C71E0">
        <w:rPr>
          <w:spacing w:val="-3"/>
        </w:rPr>
        <w:t xml:space="preserve"> </w:t>
      </w:r>
      <w:r w:rsidRPr="004C71E0">
        <w:t>positions)</w:t>
      </w:r>
      <w:r>
        <w:t>.</w:t>
      </w:r>
    </w:p>
  </w:footnote>
  <w:footnote w:id="6">
    <w:p w14:paraId="73C32D83" w14:textId="77777777" w:rsidR="003A4D05" w:rsidRDefault="003A4D05">
      <w:pPr>
        <w:pStyle w:val="FootnoteText"/>
      </w:pPr>
      <w:r>
        <w:rPr>
          <w:rStyle w:val="FootnoteReference"/>
        </w:rPr>
        <w:footnoteRef/>
      </w:r>
      <w:r>
        <w:t xml:space="preserve"> </w:t>
      </w:r>
      <w:r w:rsidRPr="004C71E0">
        <w:t>All</w:t>
      </w:r>
      <w:r w:rsidRPr="004C71E0">
        <w:rPr>
          <w:spacing w:val="-4"/>
        </w:rPr>
        <w:t xml:space="preserve"> </w:t>
      </w:r>
      <w:r w:rsidRPr="004C71E0">
        <w:t>educators</w:t>
      </w:r>
      <w:r w:rsidRPr="004C71E0">
        <w:rPr>
          <w:spacing w:val="-5"/>
        </w:rPr>
        <w:t xml:space="preserve"> </w:t>
      </w:r>
      <w:r w:rsidRPr="004C71E0">
        <w:t>and</w:t>
      </w:r>
      <w:r w:rsidRPr="004C71E0">
        <w:rPr>
          <w:spacing w:val="-4"/>
        </w:rPr>
        <w:t xml:space="preserve"> </w:t>
      </w:r>
      <w:r w:rsidRPr="004C71E0">
        <w:t>non-certified</w:t>
      </w:r>
      <w:r w:rsidRPr="004C71E0">
        <w:rPr>
          <w:spacing w:val="-5"/>
        </w:rPr>
        <w:t xml:space="preserve"> </w:t>
      </w:r>
      <w:r w:rsidRPr="004C71E0">
        <w:t>staff</w:t>
      </w:r>
    </w:p>
  </w:footnote>
  <w:footnote w:id="7">
    <w:p w14:paraId="21B5E61D" w14:textId="77777777" w:rsidR="003A4D05" w:rsidRDefault="003A4D05">
      <w:pPr>
        <w:pStyle w:val="FootnoteText"/>
      </w:pPr>
      <w:r>
        <w:rPr>
          <w:rStyle w:val="FootnoteReference"/>
        </w:rPr>
        <w:footnoteRef/>
      </w:r>
      <w:r>
        <w:t xml:space="preserve"> </w:t>
      </w:r>
      <w:r w:rsidRPr="004C71E0">
        <w:t>The</w:t>
      </w:r>
      <w:r w:rsidRPr="004C71E0">
        <w:rPr>
          <w:spacing w:val="-1"/>
        </w:rPr>
        <w:t xml:space="preserve"> </w:t>
      </w:r>
      <w:r w:rsidRPr="004C71E0">
        <w:t>term</w:t>
      </w:r>
      <w:r w:rsidRPr="004C71E0">
        <w:rPr>
          <w:spacing w:val="-1"/>
        </w:rPr>
        <w:t xml:space="preserve"> </w:t>
      </w:r>
      <w:r w:rsidRPr="004C71E0">
        <w:t>“performance”</w:t>
      </w:r>
      <w:r w:rsidRPr="004C71E0">
        <w:rPr>
          <w:spacing w:val="-1"/>
        </w:rPr>
        <w:t xml:space="preserve"> </w:t>
      </w:r>
      <w:r w:rsidRPr="004C71E0">
        <w:t>in</w:t>
      </w:r>
      <w:r w:rsidRPr="004C71E0">
        <w:rPr>
          <w:spacing w:val="-2"/>
        </w:rPr>
        <w:t xml:space="preserve"> </w:t>
      </w:r>
      <w:r w:rsidRPr="004C71E0">
        <w:t>the</w:t>
      </w:r>
      <w:r w:rsidRPr="004C71E0">
        <w:rPr>
          <w:spacing w:val="-1"/>
        </w:rPr>
        <w:t xml:space="preserve"> </w:t>
      </w:r>
      <w:r w:rsidRPr="004C71E0">
        <w:t>above</w:t>
      </w:r>
      <w:r w:rsidRPr="004C71E0">
        <w:rPr>
          <w:spacing w:val="-1"/>
        </w:rPr>
        <w:t xml:space="preserve"> </w:t>
      </w:r>
      <w:r w:rsidRPr="004C71E0">
        <w:t>shall</w:t>
      </w:r>
      <w:r w:rsidRPr="004C71E0">
        <w:rPr>
          <w:spacing w:val="-1"/>
        </w:rPr>
        <w:t xml:space="preserve"> </w:t>
      </w:r>
      <w:r w:rsidRPr="004C71E0">
        <w:t>mean</w:t>
      </w:r>
      <w:r w:rsidRPr="004C71E0">
        <w:rPr>
          <w:spacing w:val="-1"/>
        </w:rPr>
        <w:t xml:space="preserve"> </w:t>
      </w:r>
      <w:r w:rsidRPr="004C71E0">
        <w:t>“progress</w:t>
      </w:r>
      <w:r w:rsidRPr="004C71E0">
        <w:rPr>
          <w:spacing w:val="-1"/>
        </w:rPr>
        <w:t xml:space="preserve"> </w:t>
      </w:r>
      <w:r w:rsidRPr="004C71E0">
        <w:t>as</w:t>
      </w:r>
      <w:r w:rsidRPr="004C71E0">
        <w:rPr>
          <w:spacing w:val="-1"/>
        </w:rPr>
        <w:t xml:space="preserve"> </w:t>
      </w:r>
      <w:r w:rsidRPr="004C71E0">
        <w:t>defined</w:t>
      </w:r>
      <w:r w:rsidRPr="004C71E0">
        <w:rPr>
          <w:spacing w:val="-2"/>
        </w:rPr>
        <w:t xml:space="preserve"> </w:t>
      </w:r>
      <w:r w:rsidRPr="004C71E0">
        <w:t>by</w:t>
      </w:r>
      <w:r w:rsidRPr="004C71E0">
        <w:rPr>
          <w:spacing w:val="-1"/>
        </w:rPr>
        <w:t xml:space="preserve"> </w:t>
      </w:r>
      <w:r w:rsidRPr="004C71E0">
        <w:t>specified</w:t>
      </w:r>
      <w:r w:rsidRPr="004C71E0">
        <w:rPr>
          <w:spacing w:val="-1"/>
        </w:rPr>
        <w:t xml:space="preserve"> </w:t>
      </w:r>
      <w:r w:rsidRPr="004C71E0">
        <w:t>indicators.” Such</w:t>
      </w:r>
      <w:r w:rsidRPr="004C71E0">
        <w:rPr>
          <w:spacing w:val="21"/>
        </w:rPr>
        <w:t xml:space="preserve"> </w:t>
      </w:r>
      <w:r w:rsidRPr="004C71E0">
        <w:t>indicators shall be mutually agreed upon, as applicable.</w:t>
      </w:r>
      <w:r w:rsidRPr="004C71E0">
        <w:rPr>
          <w:spacing w:val="-10"/>
        </w:rPr>
        <w:t xml:space="preserve"> </w:t>
      </w:r>
      <w:r w:rsidRPr="004C71E0">
        <w:t>Such progress sh</w:t>
      </w:r>
      <w:r>
        <w:t>all be demonstrated by evidence</w:t>
      </w:r>
      <w:r w:rsidRPr="004C71E0">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C1C"/>
    <w:multiLevelType w:val="hybridMultilevel"/>
    <w:tmpl w:val="4E322BCA"/>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 w15:restartNumberingAfterBreak="0">
    <w:nsid w:val="0587400E"/>
    <w:multiLevelType w:val="hybridMultilevel"/>
    <w:tmpl w:val="29EC9798"/>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 w15:restartNumberingAfterBreak="0">
    <w:nsid w:val="08596551"/>
    <w:multiLevelType w:val="hybridMultilevel"/>
    <w:tmpl w:val="289405A2"/>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3" w15:restartNumberingAfterBreak="0">
    <w:nsid w:val="09AA762D"/>
    <w:multiLevelType w:val="hybridMultilevel"/>
    <w:tmpl w:val="F0405EFC"/>
    <w:lvl w:ilvl="0" w:tplc="D8249330">
      <w:start w:val="1"/>
      <w:numFmt w:val="decimal"/>
      <w:lvlText w:val="%1."/>
      <w:lvlJc w:val="left"/>
      <w:pPr>
        <w:ind w:left="1267" w:hanging="360"/>
      </w:pPr>
      <w:rPr>
        <w:rFonts w:ascii="Calibri" w:hAnsi="Calibri" w:hint="default"/>
        <w:sz w:val="24"/>
      </w:rPr>
    </w:lvl>
    <w:lvl w:ilvl="1" w:tplc="04090019">
      <w:start w:val="1"/>
      <w:numFmt w:val="lowerLetter"/>
      <w:lvlText w:val="%2."/>
      <w:lvlJc w:val="left"/>
      <w:pPr>
        <w:ind w:left="1987" w:hanging="360"/>
      </w:pPr>
    </w:lvl>
    <w:lvl w:ilvl="2" w:tplc="0409001B">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4" w15:restartNumberingAfterBreak="0">
    <w:nsid w:val="0A8C5A5F"/>
    <w:multiLevelType w:val="hybridMultilevel"/>
    <w:tmpl w:val="520E3CFA"/>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5" w15:restartNumberingAfterBreak="0">
    <w:nsid w:val="0AAA55D9"/>
    <w:multiLevelType w:val="hybridMultilevel"/>
    <w:tmpl w:val="6AAA615E"/>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6" w15:restartNumberingAfterBreak="0">
    <w:nsid w:val="0B502353"/>
    <w:multiLevelType w:val="hybridMultilevel"/>
    <w:tmpl w:val="C19282D0"/>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7" w15:restartNumberingAfterBreak="0">
    <w:nsid w:val="0CC04A6D"/>
    <w:multiLevelType w:val="hybridMultilevel"/>
    <w:tmpl w:val="FB5A73F6"/>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8" w15:restartNumberingAfterBreak="0">
    <w:nsid w:val="0D837F71"/>
    <w:multiLevelType w:val="hybridMultilevel"/>
    <w:tmpl w:val="ACB643BE"/>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9" w15:restartNumberingAfterBreak="0">
    <w:nsid w:val="0F1D7520"/>
    <w:multiLevelType w:val="hybridMultilevel"/>
    <w:tmpl w:val="359E6A22"/>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0" w15:restartNumberingAfterBreak="0">
    <w:nsid w:val="0F915C8D"/>
    <w:multiLevelType w:val="hybridMultilevel"/>
    <w:tmpl w:val="C400EC4E"/>
    <w:lvl w:ilvl="0" w:tplc="EBB06098">
      <w:start w:val="1"/>
      <w:numFmt w:val="decimal"/>
      <w:lvlText w:val="%1."/>
      <w:lvlJc w:val="left"/>
      <w:pPr>
        <w:ind w:left="1267" w:hanging="360"/>
      </w:pPr>
      <w:rPr>
        <w:rFonts w:ascii="Calibri" w:hAnsi="Calibri" w:hint="default"/>
        <w:sz w:val="22"/>
        <w:szCs w:val="22"/>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11" w15:restartNumberingAfterBreak="0">
    <w:nsid w:val="115C22C9"/>
    <w:multiLevelType w:val="hybridMultilevel"/>
    <w:tmpl w:val="4DF4DE80"/>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2" w15:restartNumberingAfterBreak="0">
    <w:nsid w:val="12E50CC7"/>
    <w:multiLevelType w:val="hybridMultilevel"/>
    <w:tmpl w:val="C1821E50"/>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3" w15:restartNumberingAfterBreak="0">
    <w:nsid w:val="136E2065"/>
    <w:multiLevelType w:val="hybridMultilevel"/>
    <w:tmpl w:val="FC2266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4581C1A"/>
    <w:multiLevelType w:val="hybridMultilevel"/>
    <w:tmpl w:val="B2F295A0"/>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5" w15:restartNumberingAfterBreak="0">
    <w:nsid w:val="148A3004"/>
    <w:multiLevelType w:val="hybridMultilevel"/>
    <w:tmpl w:val="2E84E138"/>
    <w:lvl w:ilvl="0" w:tplc="149C0412">
      <w:start w:val="1"/>
      <w:numFmt w:val="decimal"/>
      <w:lvlText w:val="%1."/>
      <w:lvlJc w:val="left"/>
      <w:pPr>
        <w:ind w:left="1814" w:hanging="360"/>
      </w:pPr>
      <w:rPr>
        <w:rFonts w:ascii="Calibri" w:hAnsi="Calibri" w:hint="default"/>
        <w:sz w:val="22"/>
        <w:szCs w:val="22"/>
      </w:rPr>
    </w:lvl>
    <w:lvl w:ilvl="1" w:tplc="04090001">
      <w:start w:val="1"/>
      <w:numFmt w:val="bullet"/>
      <w:lvlText w:val=""/>
      <w:lvlJc w:val="left"/>
      <w:pPr>
        <w:ind w:left="1987" w:hanging="360"/>
      </w:pPr>
      <w:rPr>
        <w:rFonts w:ascii="Symbol" w:hAnsi="Symbol" w:hint="default"/>
      </w:r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16" w15:restartNumberingAfterBreak="0">
    <w:nsid w:val="16C004C1"/>
    <w:multiLevelType w:val="hybridMultilevel"/>
    <w:tmpl w:val="4480653A"/>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7" w15:restartNumberingAfterBreak="0">
    <w:nsid w:val="17862D29"/>
    <w:multiLevelType w:val="hybridMultilevel"/>
    <w:tmpl w:val="5AB2BCD2"/>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8" w15:restartNumberingAfterBreak="0">
    <w:nsid w:val="1A987569"/>
    <w:multiLevelType w:val="hybridMultilevel"/>
    <w:tmpl w:val="FBDEFBE2"/>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9" w15:restartNumberingAfterBreak="0">
    <w:nsid w:val="1AC831E9"/>
    <w:multiLevelType w:val="hybridMultilevel"/>
    <w:tmpl w:val="3C6C5A60"/>
    <w:lvl w:ilvl="0" w:tplc="04090001">
      <w:start w:val="1"/>
      <w:numFmt w:val="bullet"/>
      <w:lvlText w:val=""/>
      <w:lvlJc w:val="left"/>
      <w:pPr>
        <w:ind w:left="1911" w:hanging="360"/>
      </w:pPr>
      <w:rPr>
        <w:rFonts w:ascii="Symbol" w:hAnsi="Symbol" w:hint="default"/>
      </w:rPr>
    </w:lvl>
    <w:lvl w:ilvl="1" w:tplc="04090003" w:tentative="1">
      <w:start w:val="1"/>
      <w:numFmt w:val="bullet"/>
      <w:lvlText w:val="o"/>
      <w:lvlJc w:val="left"/>
      <w:pPr>
        <w:ind w:left="2631" w:hanging="360"/>
      </w:pPr>
      <w:rPr>
        <w:rFonts w:ascii="Courier New" w:hAnsi="Courier New" w:cs="Courier New" w:hint="default"/>
      </w:rPr>
    </w:lvl>
    <w:lvl w:ilvl="2" w:tplc="04090005" w:tentative="1">
      <w:start w:val="1"/>
      <w:numFmt w:val="bullet"/>
      <w:lvlText w:val=""/>
      <w:lvlJc w:val="left"/>
      <w:pPr>
        <w:ind w:left="3351" w:hanging="360"/>
      </w:pPr>
      <w:rPr>
        <w:rFonts w:ascii="Wingdings" w:hAnsi="Wingdings" w:hint="default"/>
      </w:rPr>
    </w:lvl>
    <w:lvl w:ilvl="3" w:tplc="04090001" w:tentative="1">
      <w:start w:val="1"/>
      <w:numFmt w:val="bullet"/>
      <w:lvlText w:val=""/>
      <w:lvlJc w:val="left"/>
      <w:pPr>
        <w:ind w:left="4071" w:hanging="360"/>
      </w:pPr>
      <w:rPr>
        <w:rFonts w:ascii="Symbol" w:hAnsi="Symbol" w:hint="default"/>
      </w:rPr>
    </w:lvl>
    <w:lvl w:ilvl="4" w:tplc="04090003" w:tentative="1">
      <w:start w:val="1"/>
      <w:numFmt w:val="bullet"/>
      <w:lvlText w:val="o"/>
      <w:lvlJc w:val="left"/>
      <w:pPr>
        <w:ind w:left="4791" w:hanging="360"/>
      </w:pPr>
      <w:rPr>
        <w:rFonts w:ascii="Courier New" w:hAnsi="Courier New" w:cs="Courier New" w:hint="default"/>
      </w:rPr>
    </w:lvl>
    <w:lvl w:ilvl="5" w:tplc="04090005" w:tentative="1">
      <w:start w:val="1"/>
      <w:numFmt w:val="bullet"/>
      <w:lvlText w:val=""/>
      <w:lvlJc w:val="left"/>
      <w:pPr>
        <w:ind w:left="5511" w:hanging="360"/>
      </w:pPr>
      <w:rPr>
        <w:rFonts w:ascii="Wingdings" w:hAnsi="Wingdings" w:hint="default"/>
      </w:rPr>
    </w:lvl>
    <w:lvl w:ilvl="6" w:tplc="04090001" w:tentative="1">
      <w:start w:val="1"/>
      <w:numFmt w:val="bullet"/>
      <w:lvlText w:val=""/>
      <w:lvlJc w:val="left"/>
      <w:pPr>
        <w:ind w:left="6231" w:hanging="360"/>
      </w:pPr>
      <w:rPr>
        <w:rFonts w:ascii="Symbol" w:hAnsi="Symbol" w:hint="default"/>
      </w:rPr>
    </w:lvl>
    <w:lvl w:ilvl="7" w:tplc="04090003" w:tentative="1">
      <w:start w:val="1"/>
      <w:numFmt w:val="bullet"/>
      <w:lvlText w:val="o"/>
      <w:lvlJc w:val="left"/>
      <w:pPr>
        <w:ind w:left="6951" w:hanging="360"/>
      </w:pPr>
      <w:rPr>
        <w:rFonts w:ascii="Courier New" w:hAnsi="Courier New" w:cs="Courier New" w:hint="default"/>
      </w:rPr>
    </w:lvl>
    <w:lvl w:ilvl="8" w:tplc="04090005" w:tentative="1">
      <w:start w:val="1"/>
      <w:numFmt w:val="bullet"/>
      <w:lvlText w:val=""/>
      <w:lvlJc w:val="left"/>
      <w:pPr>
        <w:ind w:left="7671" w:hanging="360"/>
      </w:pPr>
      <w:rPr>
        <w:rFonts w:ascii="Wingdings" w:hAnsi="Wingdings" w:hint="default"/>
      </w:rPr>
    </w:lvl>
  </w:abstractNum>
  <w:abstractNum w:abstractNumId="20" w15:restartNumberingAfterBreak="0">
    <w:nsid w:val="1AE62974"/>
    <w:multiLevelType w:val="hybridMultilevel"/>
    <w:tmpl w:val="917EF07C"/>
    <w:lvl w:ilvl="0" w:tplc="70B2BFD8">
      <w:start w:val="1"/>
      <w:numFmt w:val="decimal"/>
      <w:lvlText w:val="%1."/>
      <w:lvlJc w:val="left"/>
      <w:pPr>
        <w:ind w:left="1814" w:hanging="360"/>
      </w:pPr>
      <w:rPr>
        <w:rFonts w:ascii="Calibri" w:hAnsi="Calibri" w:hint="default"/>
        <w:b w:val="0"/>
        <w:sz w:val="22"/>
        <w:szCs w:val="22"/>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21" w15:restartNumberingAfterBreak="0">
    <w:nsid w:val="1B4A0958"/>
    <w:multiLevelType w:val="hybridMultilevel"/>
    <w:tmpl w:val="71486AA4"/>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2" w15:restartNumberingAfterBreak="0">
    <w:nsid w:val="1C08046F"/>
    <w:multiLevelType w:val="hybridMultilevel"/>
    <w:tmpl w:val="6AE8C41A"/>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3" w15:restartNumberingAfterBreak="0">
    <w:nsid w:val="1C1B6CB6"/>
    <w:multiLevelType w:val="hybridMultilevel"/>
    <w:tmpl w:val="75D02F84"/>
    <w:lvl w:ilvl="0" w:tplc="2760E056">
      <w:start w:val="1"/>
      <w:numFmt w:val="decimal"/>
      <w:lvlText w:val="%1."/>
      <w:lvlJc w:val="left"/>
      <w:pPr>
        <w:ind w:left="1267" w:hanging="360"/>
      </w:pPr>
      <w:rPr>
        <w:rFonts w:ascii="Calibri" w:hAnsi="Calibri" w:hint="default"/>
        <w:b w:val="0"/>
        <w:sz w:val="22"/>
        <w:szCs w:val="22"/>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24" w15:restartNumberingAfterBreak="0">
    <w:nsid w:val="1D004E4A"/>
    <w:multiLevelType w:val="hybridMultilevel"/>
    <w:tmpl w:val="868C2C1C"/>
    <w:lvl w:ilvl="0" w:tplc="149C0412">
      <w:start w:val="1"/>
      <w:numFmt w:val="decimal"/>
      <w:lvlText w:val="%1."/>
      <w:lvlJc w:val="left"/>
      <w:pPr>
        <w:ind w:left="1267" w:hanging="360"/>
      </w:pPr>
      <w:rPr>
        <w:rFonts w:ascii="Calibri" w:hAnsi="Calibri" w:hint="default"/>
        <w:sz w:val="22"/>
        <w:szCs w:val="22"/>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25" w15:restartNumberingAfterBreak="0">
    <w:nsid w:val="1D7D018A"/>
    <w:multiLevelType w:val="hybridMultilevel"/>
    <w:tmpl w:val="7EDEABA8"/>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6" w15:restartNumberingAfterBreak="0">
    <w:nsid w:val="1F04091F"/>
    <w:multiLevelType w:val="hybridMultilevel"/>
    <w:tmpl w:val="580E6E16"/>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7" w15:restartNumberingAfterBreak="0">
    <w:nsid w:val="2019247F"/>
    <w:multiLevelType w:val="hybridMultilevel"/>
    <w:tmpl w:val="BE44C4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46E484D"/>
    <w:multiLevelType w:val="hybridMultilevel"/>
    <w:tmpl w:val="03E84B84"/>
    <w:lvl w:ilvl="0" w:tplc="7A9C501A">
      <w:start w:val="1"/>
      <w:numFmt w:val="decimal"/>
      <w:lvlText w:val="%1."/>
      <w:lvlJc w:val="left"/>
      <w:pPr>
        <w:ind w:left="1267" w:hanging="360"/>
      </w:pPr>
      <w:rPr>
        <w:rFonts w:ascii="Calibri" w:hAnsi="Calibri" w:hint="default"/>
        <w:b w:val="0"/>
        <w:sz w:val="22"/>
        <w:szCs w:val="22"/>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29" w15:restartNumberingAfterBreak="0">
    <w:nsid w:val="2748203A"/>
    <w:multiLevelType w:val="hybridMultilevel"/>
    <w:tmpl w:val="28664A80"/>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30" w15:restartNumberingAfterBreak="0">
    <w:nsid w:val="27BE6A1A"/>
    <w:multiLevelType w:val="hybridMultilevel"/>
    <w:tmpl w:val="609CC042"/>
    <w:lvl w:ilvl="0" w:tplc="04090001">
      <w:start w:val="1"/>
      <w:numFmt w:val="bullet"/>
      <w:lvlText w:val=""/>
      <w:lvlJc w:val="left"/>
      <w:pPr>
        <w:ind w:left="720" w:hanging="360"/>
      </w:pPr>
      <w:rPr>
        <w:rFonts w:ascii="Symbol" w:hAnsi="Symbol" w:hint="default"/>
      </w:rPr>
    </w:lvl>
    <w:lvl w:ilvl="1" w:tplc="24D43CB6">
      <w:numFmt w:val="bullet"/>
      <w:lvlText w:val=""/>
      <w:lvlJc w:val="left"/>
      <w:pPr>
        <w:ind w:left="1440" w:hanging="360"/>
      </w:pPr>
      <w:rPr>
        <w:rFonts w:ascii="Wingdings" w:eastAsiaTheme="minorHAnsi" w:hAnsi="Wingdings" w:cstheme="minorBidi" w:hint="default"/>
        <w:color w:val="76923C" w:themeColor="accent3" w:themeShade="B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7E40575"/>
    <w:multiLevelType w:val="hybridMultilevel"/>
    <w:tmpl w:val="12B07098"/>
    <w:lvl w:ilvl="0" w:tplc="F51E0D12">
      <w:start w:val="1"/>
      <w:numFmt w:val="decimal"/>
      <w:lvlText w:val="%1."/>
      <w:lvlJc w:val="left"/>
      <w:pPr>
        <w:ind w:left="1267" w:hanging="360"/>
      </w:pPr>
      <w:rPr>
        <w:rFonts w:ascii="Calibri" w:hAnsi="Calibri" w:hint="default"/>
        <w:b w:val="0"/>
        <w:sz w:val="22"/>
        <w:szCs w:val="22"/>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32" w15:restartNumberingAfterBreak="0">
    <w:nsid w:val="27EB0D9F"/>
    <w:multiLevelType w:val="hybridMultilevel"/>
    <w:tmpl w:val="5FA22A28"/>
    <w:lvl w:ilvl="0" w:tplc="149C0412">
      <w:start w:val="1"/>
      <w:numFmt w:val="decimal"/>
      <w:lvlText w:val="%1."/>
      <w:lvlJc w:val="left"/>
      <w:pPr>
        <w:ind w:left="1267" w:hanging="360"/>
      </w:pPr>
      <w:rPr>
        <w:rFonts w:ascii="Calibri" w:hAnsi="Calibri" w:hint="default"/>
        <w:sz w:val="22"/>
        <w:szCs w:val="22"/>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33" w15:restartNumberingAfterBreak="0">
    <w:nsid w:val="2B981300"/>
    <w:multiLevelType w:val="hybridMultilevel"/>
    <w:tmpl w:val="18D27C44"/>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34" w15:restartNumberingAfterBreak="0">
    <w:nsid w:val="2BBB603F"/>
    <w:multiLevelType w:val="hybridMultilevel"/>
    <w:tmpl w:val="4B42BAA6"/>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35" w15:restartNumberingAfterBreak="0">
    <w:nsid w:val="2CB96A87"/>
    <w:multiLevelType w:val="hybridMultilevel"/>
    <w:tmpl w:val="EAC0691A"/>
    <w:lvl w:ilvl="0" w:tplc="7DDA7BC8">
      <w:start w:val="1"/>
      <w:numFmt w:val="decimal"/>
      <w:lvlText w:val="%1."/>
      <w:lvlJc w:val="left"/>
      <w:pPr>
        <w:ind w:left="1267" w:hanging="360"/>
      </w:pPr>
      <w:rPr>
        <w:rFonts w:ascii="Calibri" w:hAnsi="Calibri" w:hint="default"/>
        <w:sz w:val="22"/>
        <w:szCs w:val="22"/>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36" w15:restartNumberingAfterBreak="0">
    <w:nsid w:val="31693C2F"/>
    <w:multiLevelType w:val="hybridMultilevel"/>
    <w:tmpl w:val="409049A0"/>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37" w15:restartNumberingAfterBreak="0">
    <w:nsid w:val="33201099"/>
    <w:multiLevelType w:val="hybridMultilevel"/>
    <w:tmpl w:val="C99C18F8"/>
    <w:lvl w:ilvl="0" w:tplc="149C0412">
      <w:start w:val="1"/>
      <w:numFmt w:val="decimal"/>
      <w:lvlText w:val="%1."/>
      <w:lvlJc w:val="left"/>
      <w:pPr>
        <w:ind w:left="1814" w:hanging="360"/>
      </w:pPr>
      <w:rPr>
        <w:rFonts w:ascii="Calibri" w:hAnsi="Calibri" w:hint="default"/>
        <w:sz w:val="22"/>
        <w:szCs w:val="22"/>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38" w15:restartNumberingAfterBreak="0">
    <w:nsid w:val="33CE2BDF"/>
    <w:multiLevelType w:val="hybridMultilevel"/>
    <w:tmpl w:val="750CCB98"/>
    <w:lvl w:ilvl="0" w:tplc="339AE930">
      <w:start w:val="1"/>
      <w:numFmt w:val="decimal"/>
      <w:lvlText w:val="%1."/>
      <w:lvlJc w:val="left"/>
      <w:pPr>
        <w:ind w:left="1267" w:hanging="360"/>
      </w:pPr>
      <w:rPr>
        <w:rFonts w:ascii="Calibri" w:hAnsi="Calibri" w:hint="default"/>
        <w:sz w:val="22"/>
        <w:szCs w:val="22"/>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39" w15:restartNumberingAfterBreak="0">
    <w:nsid w:val="33FF6996"/>
    <w:multiLevelType w:val="hybridMultilevel"/>
    <w:tmpl w:val="FC7A9D0C"/>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40" w15:restartNumberingAfterBreak="0">
    <w:nsid w:val="364250DB"/>
    <w:multiLevelType w:val="hybridMultilevel"/>
    <w:tmpl w:val="62EC78F2"/>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41" w15:restartNumberingAfterBreak="0">
    <w:nsid w:val="3BB13584"/>
    <w:multiLevelType w:val="hybridMultilevel"/>
    <w:tmpl w:val="7E48EE56"/>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42" w15:restartNumberingAfterBreak="0">
    <w:nsid w:val="3C0C5A61"/>
    <w:multiLevelType w:val="hybridMultilevel"/>
    <w:tmpl w:val="17EE7872"/>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43" w15:restartNumberingAfterBreak="0">
    <w:nsid w:val="3D8729E3"/>
    <w:multiLevelType w:val="hybridMultilevel"/>
    <w:tmpl w:val="424EFF9E"/>
    <w:lvl w:ilvl="0" w:tplc="EEEEBB8A">
      <w:start w:val="1"/>
      <w:numFmt w:val="decimal"/>
      <w:lvlText w:val="%1."/>
      <w:lvlJc w:val="left"/>
      <w:pPr>
        <w:ind w:left="1267" w:hanging="360"/>
      </w:pPr>
      <w:rPr>
        <w:rFonts w:ascii="Calibri" w:hAnsi="Calibri" w:hint="default"/>
        <w:b w:val="0"/>
        <w:sz w:val="22"/>
        <w:szCs w:val="22"/>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44" w15:restartNumberingAfterBreak="0">
    <w:nsid w:val="3DB7644A"/>
    <w:multiLevelType w:val="hybridMultilevel"/>
    <w:tmpl w:val="9B3E345E"/>
    <w:lvl w:ilvl="0" w:tplc="572A6B34">
      <w:start w:val="1"/>
      <w:numFmt w:val="decimal"/>
      <w:lvlText w:val="%1."/>
      <w:lvlJc w:val="left"/>
      <w:pPr>
        <w:ind w:left="1267" w:hanging="360"/>
      </w:pPr>
      <w:rPr>
        <w:rFonts w:ascii="Calibri" w:hAnsi="Calibri" w:hint="default"/>
        <w:b w:val="0"/>
        <w:sz w:val="22"/>
        <w:szCs w:val="22"/>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45" w15:restartNumberingAfterBreak="0">
    <w:nsid w:val="3DFD42B7"/>
    <w:multiLevelType w:val="hybridMultilevel"/>
    <w:tmpl w:val="584253EA"/>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46" w15:restartNumberingAfterBreak="0">
    <w:nsid w:val="3F20681A"/>
    <w:multiLevelType w:val="hybridMultilevel"/>
    <w:tmpl w:val="DE1C890E"/>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47" w15:restartNumberingAfterBreak="0">
    <w:nsid w:val="431670C3"/>
    <w:multiLevelType w:val="hybridMultilevel"/>
    <w:tmpl w:val="71A89904"/>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48" w15:restartNumberingAfterBreak="0">
    <w:nsid w:val="467253CF"/>
    <w:multiLevelType w:val="hybridMultilevel"/>
    <w:tmpl w:val="E3002B4A"/>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49" w15:restartNumberingAfterBreak="0">
    <w:nsid w:val="47025C62"/>
    <w:multiLevelType w:val="hybridMultilevel"/>
    <w:tmpl w:val="D9981394"/>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50" w15:restartNumberingAfterBreak="0">
    <w:nsid w:val="4794425B"/>
    <w:multiLevelType w:val="hybridMultilevel"/>
    <w:tmpl w:val="CFD6C400"/>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51" w15:restartNumberingAfterBreak="0">
    <w:nsid w:val="495E6A73"/>
    <w:multiLevelType w:val="hybridMultilevel"/>
    <w:tmpl w:val="1F36B12A"/>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52" w15:restartNumberingAfterBreak="0">
    <w:nsid w:val="49823214"/>
    <w:multiLevelType w:val="hybridMultilevel"/>
    <w:tmpl w:val="F6E8D206"/>
    <w:lvl w:ilvl="0" w:tplc="3502E252">
      <w:start w:val="1"/>
      <w:numFmt w:val="upperLetter"/>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53" w15:restartNumberingAfterBreak="0">
    <w:nsid w:val="4C6D2812"/>
    <w:multiLevelType w:val="hybridMultilevel"/>
    <w:tmpl w:val="F314034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4" w15:restartNumberingAfterBreak="0">
    <w:nsid w:val="4CA64904"/>
    <w:multiLevelType w:val="hybridMultilevel"/>
    <w:tmpl w:val="E550D464"/>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55" w15:restartNumberingAfterBreak="0">
    <w:nsid w:val="4EAF51AB"/>
    <w:multiLevelType w:val="hybridMultilevel"/>
    <w:tmpl w:val="1098E526"/>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56" w15:restartNumberingAfterBreak="0">
    <w:nsid w:val="4EDF053C"/>
    <w:multiLevelType w:val="hybridMultilevel"/>
    <w:tmpl w:val="96F49A72"/>
    <w:lvl w:ilvl="0" w:tplc="4A483C3A">
      <w:start w:val="1"/>
      <w:numFmt w:val="decimal"/>
      <w:lvlText w:val="%1."/>
      <w:lvlJc w:val="left"/>
      <w:pPr>
        <w:ind w:left="1267" w:hanging="360"/>
      </w:pPr>
      <w:rPr>
        <w:rFonts w:ascii="Calibri" w:hAnsi="Calibri" w:hint="default"/>
        <w:sz w:val="22"/>
        <w:szCs w:val="22"/>
      </w:rPr>
    </w:lvl>
    <w:lvl w:ilvl="1" w:tplc="04090001">
      <w:start w:val="1"/>
      <w:numFmt w:val="bullet"/>
      <w:lvlText w:val=""/>
      <w:lvlJc w:val="left"/>
      <w:pPr>
        <w:ind w:left="1987" w:hanging="360"/>
      </w:pPr>
      <w:rPr>
        <w:rFonts w:ascii="Symbol" w:hAnsi="Symbol" w:hint="default"/>
      </w:r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57" w15:restartNumberingAfterBreak="0">
    <w:nsid w:val="4F3B5C35"/>
    <w:multiLevelType w:val="hybridMultilevel"/>
    <w:tmpl w:val="396074E8"/>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58" w15:restartNumberingAfterBreak="0">
    <w:nsid w:val="522D5E4C"/>
    <w:multiLevelType w:val="hybridMultilevel"/>
    <w:tmpl w:val="8870BA0A"/>
    <w:lvl w:ilvl="0" w:tplc="04090001">
      <w:start w:val="1"/>
      <w:numFmt w:val="bullet"/>
      <w:lvlText w:val=""/>
      <w:lvlJc w:val="left"/>
      <w:pPr>
        <w:ind w:left="1912" w:hanging="360"/>
      </w:pPr>
      <w:rPr>
        <w:rFonts w:ascii="Symbol" w:hAnsi="Symbol" w:hint="default"/>
      </w:rPr>
    </w:lvl>
    <w:lvl w:ilvl="1" w:tplc="04090003" w:tentative="1">
      <w:start w:val="1"/>
      <w:numFmt w:val="bullet"/>
      <w:lvlText w:val="o"/>
      <w:lvlJc w:val="left"/>
      <w:pPr>
        <w:ind w:left="2632" w:hanging="360"/>
      </w:pPr>
      <w:rPr>
        <w:rFonts w:ascii="Courier New" w:hAnsi="Courier New" w:cs="Courier New" w:hint="default"/>
      </w:rPr>
    </w:lvl>
    <w:lvl w:ilvl="2" w:tplc="04090005" w:tentative="1">
      <w:start w:val="1"/>
      <w:numFmt w:val="bullet"/>
      <w:lvlText w:val=""/>
      <w:lvlJc w:val="left"/>
      <w:pPr>
        <w:ind w:left="3352" w:hanging="360"/>
      </w:pPr>
      <w:rPr>
        <w:rFonts w:ascii="Wingdings" w:hAnsi="Wingdings" w:hint="default"/>
      </w:rPr>
    </w:lvl>
    <w:lvl w:ilvl="3" w:tplc="04090001" w:tentative="1">
      <w:start w:val="1"/>
      <w:numFmt w:val="bullet"/>
      <w:lvlText w:val=""/>
      <w:lvlJc w:val="left"/>
      <w:pPr>
        <w:ind w:left="4072" w:hanging="360"/>
      </w:pPr>
      <w:rPr>
        <w:rFonts w:ascii="Symbol" w:hAnsi="Symbol" w:hint="default"/>
      </w:rPr>
    </w:lvl>
    <w:lvl w:ilvl="4" w:tplc="04090003" w:tentative="1">
      <w:start w:val="1"/>
      <w:numFmt w:val="bullet"/>
      <w:lvlText w:val="o"/>
      <w:lvlJc w:val="left"/>
      <w:pPr>
        <w:ind w:left="4792" w:hanging="360"/>
      </w:pPr>
      <w:rPr>
        <w:rFonts w:ascii="Courier New" w:hAnsi="Courier New" w:cs="Courier New" w:hint="default"/>
      </w:rPr>
    </w:lvl>
    <w:lvl w:ilvl="5" w:tplc="04090005" w:tentative="1">
      <w:start w:val="1"/>
      <w:numFmt w:val="bullet"/>
      <w:lvlText w:val=""/>
      <w:lvlJc w:val="left"/>
      <w:pPr>
        <w:ind w:left="5512" w:hanging="360"/>
      </w:pPr>
      <w:rPr>
        <w:rFonts w:ascii="Wingdings" w:hAnsi="Wingdings" w:hint="default"/>
      </w:rPr>
    </w:lvl>
    <w:lvl w:ilvl="6" w:tplc="04090001" w:tentative="1">
      <w:start w:val="1"/>
      <w:numFmt w:val="bullet"/>
      <w:lvlText w:val=""/>
      <w:lvlJc w:val="left"/>
      <w:pPr>
        <w:ind w:left="6232" w:hanging="360"/>
      </w:pPr>
      <w:rPr>
        <w:rFonts w:ascii="Symbol" w:hAnsi="Symbol" w:hint="default"/>
      </w:rPr>
    </w:lvl>
    <w:lvl w:ilvl="7" w:tplc="04090003" w:tentative="1">
      <w:start w:val="1"/>
      <w:numFmt w:val="bullet"/>
      <w:lvlText w:val="o"/>
      <w:lvlJc w:val="left"/>
      <w:pPr>
        <w:ind w:left="6952" w:hanging="360"/>
      </w:pPr>
      <w:rPr>
        <w:rFonts w:ascii="Courier New" w:hAnsi="Courier New" w:cs="Courier New" w:hint="default"/>
      </w:rPr>
    </w:lvl>
    <w:lvl w:ilvl="8" w:tplc="04090005" w:tentative="1">
      <w:start w:val="1"/>
      <w:numFmt w:val="bullet"/>
      <w:lvlText w:val=""/>
      <w:lvlJc w:val="left"/>
      <w:pPr>
        <w:ind w:left="7672" w:hanging="360"/>
      </w:pPr>
      <w:rPr>
        <w:rFonts w:ascii="Wingdings" w:hAnsi="Wingdings" w:hint="default"/>
      </w:rPr>
    </w:lvl>
  </w:abstractNum>
  <w:abstractNum w:abstractNumId="59" w15:restartNumberingAfterBreak="0">
    <w:nsid w:val="52AA01FC"/>
    <w:multiLevelType w:val="hybridMultilevel"/>
    <w:tmpl w:val="9B8856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52EB4FB6"/>
    <w:multiLevelType w:val="hybridMultilevel"/>
    <w:tmpl w:val="83E426B4"/>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61" w15:restartNumberingAfterBreak="0">
    <w:nsid w:val="565839BB"/>
    <w:multiLevelType w:val="hybridMultilevel"/>
    <w:tmpl w:val="059A1FA4"/>
    <w:lvl w:ilvl="0" w:tplc="52E45310">
      <w:start w:val="1"/>
      <w:numFmt w:val="bullet"/>
      <w:lvlText w:val="•"/>
      <w:lvlJc w:val="left"/>
      <w:pPr>
        <w:ind w:left="1826" w:hanging="155"/>
      </w:pPr>
      <w:rPr>
        <w:rFonts w:ascii="Corbel" w:eastAsia="Corbel" w:hAnsi="Corbel" w:hint="default"/>
        <w:color w:val="231F20"/>
        <w:sz w:val="24"/>
        <w:szCs w:val="24"/>
      </w:rPr>
    </w:lvl>
    <w:lvl w:ilvl="1" w:tplc="FEBE6E42">
      <w:start w:val="1"/>
      <w:numFmt w:val="bullet"/>
      <w:lvlText w:val="•"/>
      <w:lvlJc w:val="left"/>
      <w:pPr>
        <w:ind w:left="2730" w:hanging="155"/>
      </w:pPr>
      <w:rPr>
        <w:rFonts w:hint="default"/>
      </w:rPr>
    </w:lvl>
    <w:lvl w:ilvl="2" w:tplc="3D66D14A">
      <w:start w:val="1"/>
      <w:numFmt w:val="bullet"/>
      <w:lvlText w:val="•"/>
      <w:lvlJc w:val="left"/>
      <w:pPr>
        <w:ind w:left="3633" w:hanging="155"/>
      </w:pPr>
      <w:rPr>
        <w:rFonts w:hint="default"/>
      </w:rPr>
    </w:lvl>
    <w:lvl w:ilvl="3" w:tplc="952C2E14">
      <w:start w:val="1"/>
      <w:numFmt w:val="bullet"/>
      <w:lvlText w:val="•"/>
      <w:lvlJc w:val="left"/>
      <w:pPr>
        <w:ind w:left="4536" w:hanging="155"/>
      </w:pPr>
      <w:rPr>
        <w:rFonts w:hint="default"/>
      </w:rPr>
    </w:lvl>
    <w:lvl w:ilvl="4" w:tplc="41F0E460">
      <w:start w:val="1"/>
      <w:numFmt w:val="bullet"/>
      <w:lvlText w:val="•"/>
      <w:lvlJc w:val="left"/>
      <w:pPr>
        <w:ind w:left="5440" w:hanging="155"/>
      </w:pPr>
      <w:rPr>
        <w:rFonts w:hint="default"/>
      </w:rPr>
    </w:lvl>
    <w:lvl w:ilvl="5" w:tplc="F4E6CB00">
      <w:start w:val="1"/>
      <w:numFmt w:val="bullet"/>
      <w:lvlText w:val="•"/>
      <w:lvlJc w:val="left"/>
      <w:pPr>
        <w:ind w:left="6343" w:hanging="155"/>
      </w:pPr>
      <w:rPr>
        <w:rFonts w:hint="default"/>
      </w:rPr>
    </w:lvl>
    <w:lvl w:ilvl="6" w:tplc="564AD90A">
      <w:start w:val="1"/>
      <w:numFmt w:val="bullet"/>
      <w:lvlText w:val="•"/>
      <w:lvlJc w:val="left"/>
      <w:pPr>
        <w:ind w:left="7246" w:hanging="155"/>
      </w:pPr>
      <w:rPr>
        <w:rFonts w:hint="default"/>
      </w:rPr>
    </w:lvl>
    <w:lvl w:ilvl="7" w:tplc="0F16FC18">
      <w:start w:val="1"/>
      <w:numFmt w:val="bullet"/>
      <w:lvlText w:val="•"/>
      <w:lvlJc w:val="left"/>
      <w:pPr>
        <w:ind w:left="8150" w:hanging="155"/>
      </w:pPr>
      <w:rPr>
        <w:rFonts w:hint="default"/>
      </w:rPr>
    </w:lvl>
    <w:lvl w:ilvl="8" w:tplc="C3D67F66">
      <w:start w:val="1"/>
      <w:numFmt w:val="bullet"/>
      <w:lvlText w:val="•"/>
      <w:lvlJc w:val="left"/>
      <w:pPr>
        <w:ind w:left="9053" w:hanging="155"/>
      </w:pPr>
      <w:rPr>
        <w:rFonts w:hint="default"/>
      </w:rPr>
    </w:lvl>
  </w:abstractNum>
  <w:abstractNum w:abstractNumId="62" w15:restartNumberingAfterBreak="0">
    <w:nsid w:val="57621D47"/>
    <w:multiLevelType w:val="hybridMultilevel"/>
    <w:tmpl w:val="53649772"/>
    <w:lvl w:ilvl="0" w:tplc="04090001">
      <w:start w:val="1"/>
      <w:numFmt w:val="bullet"/>
      <w:lvlText w:val=""/>
      <w:lvlJc w:val="left"/>
      <w:pPr>
        <w:ind w:left="963" w:hanging="360"/>
      </w:pPr>
      <w:rPr>
        <w:rFonts w:ascii="Symbol" w:hAnsi="Symbol" w:hint="default"/>
      </w:rPr>
    </w:lvl>
    <w:lvl w:ilvl="1" w:tplc="04090003" w:tentative="1">
      <w:start w:val="1"/>
      <w:numFmt w:val="bullet"/>
      <w:lvlText w:val="o"/>
      <w:lvlJc w:val="left"/>
      <w:pPr>
        <w:ind w:left="1683" w:hanging="360"/>
      </w:pPr>
      <w:rPr>
        <w:rFonts w:ascii="Courier New" w:hAnsi="Courier New" w:cs="Courier New" w:hint="default"/>
      </w:rPr>
    </w:lvl>
    <w:lvl w:ilvl="2" w:tplc="04090005" w:tentative="1">
      <w:start w:val="1"/>
      <w:numFmt w:val="bullet"/>
      <w:lvlText w:val=""/>
      <w:lvlJc w:val="left"/>
      <w:pPr>
        <w:ind w:left="2403" w:hanging="360"/>
      </w:pPr>
      <w:rPr>
        <w:rFonts w:ascii="Wingdings" w:hAnsi="Wingdings" w:hint="default"/>
      </w:rPr>
    </w:lvl>
    <w:lvl w:ilvl="3" w:tplc="04090001" w:tentative="1">
      <w:start w:val="1"/>
      <w:numFmt w:val="bullet"/>
      <w:lvlText w:val=""/>
      <w:lvlJc w:val="left"/>
      <w:pPr>
        <w:ind w:left="3123" w:hanging="360"/>
      </w:pPr>
      <w:rPr>
        <w:rFonts w:ascii="Symbol" w:hAnsi="Symbol" w:hint="default"/>
      </w:rPr>
    </w:lvl>
    <w:lvl w:ilvl="4" w:tplc="04090003" w:tentative="1">
      <w:start w:val="1"/>
      <w:numFmt w:val="bullet"/>
      <w:lvlText w:val="o"/>
      <w:lvlJc w:val="left"/>
      <w:pPr>
        <w:ind w:left="3843" w:hanging="360"/>
      </w:pPr>
      <w:rPr>
        <w:rFonts w:ascii="Courier New" w:hAnsi="Courier New" w:cs="Courier New" w:hint="default"/>
      </w:rPr>
    </w:lvl>
    <w:lvl w:ilvl="5" w:tplc="04090005" w:tentative="1">
      <w:start w:val="1"/>
      <w:numFmt w:val="bullet"/>
      <w:lvlText w:val=""/>
      <w:lvlJc w:val="left"/>
      <w:pPr>
        <w:ind w:left="4563" w:hanging="360"/>
      </w:pPr>
      <w:rPr>
        <w:rFonts w:ascii="Wingdings" w:hAnsi="Wingdings" w:hint="default"/>
      </w:rPr>
    </w:lvl>
    <w:lvl w:ilvl="6" w:tplc="04090001" w:tentative="1">
      <w:start w:val="1"/>
      <w:numFmt w:val="bullet"/>
      <w:lvlText w:val=""/>
      <w:lvlJc w:val="left"/>
      <w:pPr>
        <w:ind w:left="5283" w:hanging="360"/>
      </w:pPr>
      <w:rPr>
        <w:rFonts w:ascii="Symbol" w:hAnsi="Symbol" w:hint="default"/>
      </w:rPr>
    </w:lvl>
    <w:lvl w:ilvl="7" w:tplc="04090003" w:tentative="1">
      <w:start w:val="1"/>
      <w:numFmt w:val="bullet"/>
      <w:lvlText w:val="o"/>
      <w:lvlJc w:val="left"/>
      <w:pPr>
        <w:ind w:left="6003" w:hanging="360"/>
      </w:pPr>
      <w:rPr>
        <w:rFonts w:ascii="Courier New" w:hAnsi="Courier New" w:cs="Courier New" w:hint="default"/>
      </w:rPr>
    </w:lvl>
    <w:lvl w:ilvl="8" w:tplc="04090005" w:tentative="1">
      <w:start w:val="1"/>
      <w:numFmt w:val="bullet"/>
      <w:lvlText w:val=""/>
      <w:lvlJc w:val="left"/>
      <w:pPr>
        <w:ind w:left="6723" w:hanging="360"/>
      </w:pPr>
      <w:rPr>
        <w:rFonts w:ascii="Wingdings" w:hAnsi="Wingdings" w:hint="default"/>
      </w:rPr>
    </w:lvl>
  </w:abstractNum>
  <w:abstractNum w:abstractNumId="63" w15:restartNumberingAfterBreak="0">
    <w:nsid w:val="58C0741C"/>
    <w:multiLevelType w:val="hybridMultilevel"/>
    <w:tmpl w:val="58F05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9D50F33"/>
    <w:multiLevelType w:val="hybridMultilevel"/>
    <w:tmpl w:val="90A8E47C"/>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65" w15:restartNumberingAfterBreak="0">
    <w:nsid w:val="59DD3419"/>
    <w:multiLevelType w:val="hybridMultilevel"/>
    <w:tmpl w:val="BC0466E4"/>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66" w15:restartNumberingAfterBreak="0">
    <w:nsid w:val="5B7D20DD"/>
    <w:multiLevelType w:val="hybridMultilevel"/>
    <w:tmpl w:val="E58E0590"/>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67" w15:restartNumberingAfterBreak="0">
    <w:nsid w:val="5C1D0D92"/>
    <w:multiLevelType w:val="hybridMultilevel"/>
    <w:tmpl w:val="9E9E9778"/>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68" w15:restartNumberingAfterBreak="0">
    <w:nsid w:val="5D3919B7"/>
    <w:multiLevelType w:val="hybridMultilevel"/>
    <w:tmpl w:val="8BDE4E7C"/>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69" w15:restartNumberingAfterBreak="0">
    <w:nsid w:val="5DA60007"/>
    <w:multiLevelType w:val="hybridMultilevel"/>
    <w:tmpl w:val="DD103B16"/>
    <w:lvl w:ilvl="0" w:tplc="04090001">
      <w:start w:val="1"/>
      <w:numFmt w:val="bullet"/>
      <w:lvlText w:val=""/>
      <w:lvlJc w:val="left"/>
      <w:pPr>
        <w:ind w:left="1911" w:hanging="360"/>
      </w:pPr>
      <w:rPr>
        <w:rFonts w:ascii="Symbol" w:hAnsi="Symbol" w:hint="default"/>
      </w:rPr>
    </w:lvl>
    <w:lvl w:ilvl="1" w:tplc="04090003" w:tentative="1">
      <w:start w:val="1"/>
      <w:numFmt w:val="bullet"/>
      <w:lvlText w:val="o"/>
      <w:lvlJc w:val="left"/>
      <w:pPr>
        <w:ind w:left="2631" w:hanging="360"/>
      </w:pPr>
      <w:rPr>
        <w:rFonts w:ascii="Courier New" w:hAnsi="Courier New" w:cs="Courier New" w:hint="default"/>
      </w:rPr>
    </w:lvl>
    <w:lvl w:ilvl="2" w:tplc="04090005" w:tentative="1">
      <w:start w:val="1"/>
      <w:numFmt w:val="bullet"/>
      <w:lvlText w:val=""/>
      <w:lvlJc w:val="left"/>
      <w:pPr>
        <w:ind w:left="3351" w:hanging="360"/>
      </w:pPr>
      <w:rPr>
        <w:rFonts w:ascii="Wingdings" w:hAnsi="Wingdings" w:hint="default"/>
      </w:rPr>
    </w:lvl>
    <w:lvl w:ilvl="3" w:tplc="04090001" w:tentative="1">
      <w:start w:val="1"/>
      <w:numFmt w:val="bullet"/>
      <w:lvlText w:val=""/>
      <w:lvlJc w:val="left"/>
      <w:pPr>
        <w:ind w:left="4071" w:hanging="360"/>
      </w:pPr>
      <w:rPr>
        <w:rFonts w:ascii="Symbol" w:hAnsi="Symbol" w:hint="default"/>
      </w:rPr>
    </w:lvl>
    <w:lvl w:ilvl="4" w:tplc="04090003" w:tentative="1">
      <w:start w:val="1"/>
      <w:numFmt w:val="bullet"/>
      <w:lvlText w:val="o"/>
      <w:lvlJc w:val="left"/>
      <w:pPr>
        <w:ind w:left="4791" w:hanging="360"/>
      </w:pPr>
      <w:rPr>
        <w:rFonts w:ascii="Courier New" w:hAnsi="Courier New" w:cs="Courier New" w:hint="default"/>
      </w:rPr>
    </w:lvl>
    <w:lvl w:ilvl="5" w:tplc="04090005" w:tentative="1">
      <w:start w:val="1"/>
      <w:numFmt w:val="bullet"/>
      <w:lvlText w:val=""/>
      <w:lvlJc w:val="left"/>
      <w:pPr>
        <w:ind w:left="5511" w:hanging="360"/>
      </w:pPr>
      <w:rPr>
        <w:rFonts w:ascii="Wingdings" w:hAnsi="Wingdings" w:hint="default"/>
      </w:rPr>
    </w:lvl>
    <w:lvl w:ilvl="6" w:tplc="04090001" w:tentative="1">
      <w:start w:val="1"/>
      <w:numFmt w:val="bullet"/>
      <w:lvlText w:val=""/>
      <w:lvlJc w:val="left"/>
      <w:pPr>
        <w:ind w:left="6231" w:hanging="360"/>
      </w:pPr>
      <w:rPr>
        <w:rFonts w:ascii="Symbol" w:hAnsi="Symbol" w:hint="default"/>
      </w:rPr>
    </w:lvl>
    <w:lvl w:ilvl="7" w:tplc="04090003" w:tentative="1">
      <w:start w:val="1"/>
      <w:numFmt w:val="bullet"/>
      <w:lvlText w:val="o"/>
      <w:lvlJc w:val="left"/>
      <w:pPr>
        <w:ind w:left="6951" w:hanging="360"/>
      </w:pPr>
      <w:rPr>
        <w:rFonts w:ascii="Courier New" w:hAnsi="Courier New" w:cs="Courier New" w:hint="default"/>
      </w:rPr>
    </w:lvl>
    <w:lvl w:ilvl="8" w:tplc="04090005" w:tentative="1">
      <w:start w:val="1"/>
      <w:numFmt w:val="bullet"/>
      <w:lvlText w:val=""/>
      <w:lvlJc w:val="left"/>
      <w:pPr>
        <w:ind w:left="7671" w:hanging="360"/>
      </w:pPr>
      <w:rPr>
        <w:rFonts w:ascii="Wingdings" w:hAnsi="Wingdings" w:hint="default"/>
      </w:rPr>
    </w:lvl>
  </w:abstractNum>
  <w:abstractNum w:abstractNumId="70" w15:restartNumberingAfterBreak="0">
    <w:nsid w:val="5F842124"/>
    <w:multiLevelType w:val="hybridMultilevel"/>
    <w:tmpl w:val="1E9CBC36"/>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71" w15:restartNumberingAfterBreak="0">
    <w:nsid w:val="614F50B7"/>
    <w:multiLevelType w:val="hybridMultilevel"/>
    <w:tmpl w:val="A1CCC210"/>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72" w15:restartNumberingAfterBreak="0">
    <w:nsid w:val="628F4512"/>
    <w:multiLevelType w:val="hybridMultilevel"/>
    <w:tmpl w:val="ED5A1A48"/>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73" w15:restartNumberingAfterBreak="0">
    <w:nsid w:val="66B85CCA"/>
    <w:multiLevelType w:val="hybridMultilevel"/>
    <w:tmpl w:val="DF3EDAEC"/>
    <w:lvl w:ilvl="0" w:tplc="149C0412">
      <w:start w:val="1"/>
      <w:numFmt w:val="decimal"/>
      <w:lvlText w:val="%1."/>
      <w:lvlJc w:val="left"/>
      <w:pPr>
        <w:ind w:left="1267" w:hanging="360"/>
      </w:pPr>
      <w:rPr>
        <w:rFonts w:ascii="Calibri" w:hAnsi="Calibri" w:hint="default"/>
        <w:sz w:val="22"/>
        <w:szCs w:val="22"/>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74" w15:restartNumberingAfterBreak="0">
    <w:nsid w:val="6808398E"/>
    <w:multiLevelType w:val="hybridMultilevel"/>
    <w:tmpl w:val="6AFE2A1E"/>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75" w15:restartNumberingAfterBreak="0">
    <w:nsid w:val="68FE20DE"/>
    <w:multiLevelType w:val="hybridMultilevel"/>
    <w:tmpl w:val="58205E80"/>
    <w:lvl w:ilvl="0" w:tplc="04090001">
      <w:start w:val="1"/>
      <w:numFmt w:val="bullet"/>
      <w:lvlText w:val=""/>
      <w:lvlJc w:val="left"/>
      <w:pPr>
        <w:ind w:left="1814" w:hanging="360"/>
      </w:pPr>
      <w:rPr>
        <w:rFonts w:ascii="Symbol" w:hAnsi="Symbol" w:hint="default"/>
        <w:b w:val="0"/>
        <w:sz w:val="22"/>
        <w:szCs w:val="22"/>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76" w15:restartNumberingAfterBreak="0">
    <w:nsid w:val="6B833EB0"/>
    <w:multiLevelType w:val="hybridMultilevel"/>
    <w:tmpl w:val="46463A32"/>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77" w15:restartNumberingAfterBreak="0">
    <w:nsid w:val="6C831E04"/>
    <w:multiLevelType w:val="hybridMultilevel"/>
    <w:tmpl w:val="6BFC3C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6FF26FD9"/>
    <w:multiLevelType w:val="hybridMultilevel"/>
    <w:tmpl w:val="41FE0596"/>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79" w15:restartNumberingAfterBreak="0">
    <w:nsid w:val="70567394"/>
    <w:multiLevelType w:val="hybridMultilevel"/>
    <w:tmpl w:val="4A703318"/>
    <w:lvl w:ilvl="0" w:tplc="7DDAA864">
      <w:start w:val="1"/>
      <w:numFmt w:val="decimal"/>
      <w:lvlText w:val="%1."/>
      <w:lvlJc w:val="left"/>
      <w:pPr>
        <w:ind w:left="1267" w:hanging="360"/>
      </w:pPr>
      <w:rPr>
        <w:rFonts w:ascii="Calibri" w:hAnsi="Calibri" w:hint="default"/>
        <w:sz w:val="22"/>
        <w:szCs w:val="22"/>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80" w15:restartNumberingAfterBreak="0">
    <w:nsid w:val="7061059B"/>
    <w:multiLevelType w:val="hybridMultilevel"/>
    <w:tmpl w:val="64FEF0C4"/>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81" w15:restartNumberingAfterBreak="0">
    <w:nsid w:val="70ED0F87"/>
    <w:multiLevelType w:val="hybridMultilevel"/>
    <w:tmpl w:val="A9884AE6"/>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82" w15:restartNumberingAfterBreak="0">
    <w:nsid w:val="71342DF1"/>
    <w:multiLevelType w:val="hybridMultilevel"/>
    <w:tmpl w:val="68F2A0DA"/>
    <w:lvl w:ilvl="0" w:tplc="04090001">
      <w:start w:val="1"/>
      <w:numFmt w:val="bullet"/>
      <w:lvlText w:val=""/>
      <w:lvlJc w:val="left"/>
      <w:pPr>
        <w:ind w:left="889" w:hanging="360"/>
      </w:pPr>
      <w:rPr>
        <w:rFonts w:ascii="Symbol" w:hAnsi="Symbol" w:hint="default"/>
      </w:rPr>
    </w:lvl>
    <w:lvl w:ilvl="1" w:tplc="04090003" w:tentative="1">
      <w:start w:val="1"/>
      <w:numFmt w:val="bullet"/>
      <w:lvlText w:val="o"/>
      <w:lvlJc w:val="left"/>
      <w:pPr>
        <w:ind w:left="1609" w:hanging="360"/>
      </w:pPr>
      <w:rPr>
        <w:rFonts w:ascii="Courier New" w:hAnsi="Courier New" w:cs="Courier New" w:hint="default"/>
      </w:rPr>
    </w:lvl>
    <w:lvl w:ilvl="2" w:tplc="04090005" w:tentative="1">
      <w:start w:val="1"/>
      <w:numFmt w:val="bullet"/>
      <w:lvlText w:val=""/>
      <w:lvlJc w:val="left"/>
      <w:pPr>
        <w:ind w:left="2329" w:hanging="360"/>
      </w:pPr>
      <w:rPr>
        <w:rFonts w:ascii="Wingdings" w:hAnsi="Wingdings" w:hint="default"/>
      </w:rPr>
    </w:lvl>
    <w:lvl w:ilvl="3" w:tplc="04090001" w:tentative="1">
      <w:start w:val="1"/>
      <w:numFmt w:val="bullet"/>
      <w:lvlText w:val=""/>
      <w:lvlJc w:val="left"/>
      <w:pPr>
        <w:ind w:left="3049" w:hanging="360"/>
      </w:pPr>
      <w:rPr>
        <w:rFonts w:ascii="Symbol" w:hAnsi="Symbol" w:hint="default"/>
      </w:rPr>
    </w:lvl>
    <w:lvl w:ilvl="4" w:tplc="04090003" w:tentative="1">
      <w:start w:val="1"/>
      <w:numFmt w:val="bullet"/>
      <w:lvlText w:val="o"/>
      <w:lvlJc w:val="left"/>
      <w:pPr>
        <w:ind w:left="3769" w:hanging="360"/>
      </w:pPr>
      <w:rPr>
        <w:rFonts w:ascii="Courier New" w:hAnsi="Courier New" w:cs="Courier New" w:hint="default"/>
      </w:rPr>
    </w:lvl>
    <w:lvl w:ilvl="5" w:tplc="04090005" w:tentative="1">
      <w:start w:val="1"/>
      <w:numFmt w:val="bullet"/>
      <w:lvlText w:val=""/>
      <w:lvlJc w:val="left"/>
      <w:pPr>
        <w:ind w:left="4489" w:hanging="360"/>
      </w:pPr>
      <w:rPr>
        <w:rFonts w:ascii="Wingdings" w:hAnsi="Wingdings" w:hint="default"/>
      </w:rPr>
    </w:lvl>
    <w:lvl w:ilvl="6" w:tplc="04090001" w:tentative="1">
      <w:start w:val="1"/>
      <w:numFmt w:val="bullet"/>
      <w:lvlText w:val=""/>
      <w:lvlJc w:val="left"/>
      <w:pPr>
        <w:ind w:left="5209" w:hanging="360"/>
      </w:pPr>
      <w:rPr>
        <w:rFonts w:ascii="Symbol" w:hAnsi="Symbol" w:hint="default"/>
      </w:rPr>
    </w:lvl>
    <w:lvl w:ilvl="7" w:tplc="04090003" w:tentative="1">
      <w:start w:val="1"/>
      <w:numFmt w:val="bullet"/>
      <w:lvlText w:val="o"/>
      <w:lvlJc w:val="left"/>
      <w:pPr>
        <w:ind w:left="5929" w:hanging="360"/>
      </w:pPr>
      <w:rPr>
        <w:rFonts w:ascii="Courier New" w:hAnsi="Courier New" w:cs="Courier New" w:hint="default"/>
      </w:rPr>
    </w:lvl>
    <w:lvl w:ilvl="8" w:tplc="04090005" w:tentative="1">
      <w:start w:val="1"/>
      <w:numFmt w:val="bullet"/>
      <w:lvlText w:val=""/>
      <w:lvlJc w:val="left"/>
      <w:pPr>
        <w:ind w:left="6649" w:hanging="360"/>
      </w:pPr>
      <w:rPr>
        <w:rFonts w:ascii="Wingdings" w:hAnsi="Wingdings" w:hint="default"/>
      </w:rPr>
    </w:lvl>
  </w:abstractNum>
  <w:abstractNum w:abstractNumId="83" w15:restartNumberingAfterBreak="0">
    <w:nsid w:val="71A22D4B"/>
    <w:multiLevelType w:val="hybridMultilevel"/>
    <w:tmpl w:val="12FA7C20"/>
    <w:lvl w:ilvl="0" w:tplc="784C6940">
      <w:start w:val="1"/>
      <w:numFmt w:val="decimal"/>
      <w:lvlText w:val="%1."/>
      <w:lvlJc w:val="left"/>
      <w:pPr>
        <w:ind w:left="1267" w:hanging="360"/>
      </w:pPr>
      <w:rPr>
        <w:rFonts w:ascii="Calibri" w:hAnsi="Calibri" w:hint="default"/>
        <w:sz w:val="22"/>
        <w:szCs w:val="22"/>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84" w15:restartNumberingAfterBreak="0">
    <w:nsid w:val="72810BED"/>
    <w:multiLevelType w:val="hybridMultilevel"/>
    <w:tmpl w:val="8A00A0C2"/>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85" w15:restartNumberingAfterBreak="0">
    <w:nsid w:val="73B23582"/>
    <w:multiLevelType w:val="hybridMultilevel"/>
    <w:tmpl w:val="F88EF2D4"/>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86" w15:restartNumberingAfterBreak="0">
    <w:nsid w:val="73F145D1"/>
    <w:multiLevelType w:val="hybridMultilevel"/>
    <w:tmpl w:val="49802B06"/>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87" w15:restartNumberingAfterBreak="0">
    <w:nsid w:val="75B20BEC"/>
    <w:multiLevelType w:val="hybridMultilevel"/>
    <w:tmpl w:val="FE70D6D8"/>
    <w:lvl w:ilvl="0" w:tplc="149C0412">
      <w:start w:val="1"/>
      <w:numFmt w:val="decimal"/>
      <w:lvlText w:val="%1."/>
      <w:lvlJc w:val="left"/>
      <w:pPr>
        <w:ind w:left="1814" w:hanging="360"/>
      </w:pPr>
      <w:rPr>
        <w:rFonts w:ascii="Calibri" w:hAnsi="Calibri" w:hint="default"/>
        <w:sz w:val="22"/>
        <w:szCs w:val="22"/>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88" w15:restartNumberingAfterBreak="0">
    <w:nsid w:val="763B04A5"/>
    <w:multiLevelType w:val="hybridMultilevel"/>
    <w:tmpl w:val="C94AC738"/>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89" w15:restartNumberingAfterBreak="0">
    <w:nsid w:val="77B82AC5"/>
    <w:multiLevelType w:val="hybridMultilevel"/>
    <w:tmpl w:val="FAD0B7D4"/>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90" w15:restartNumberingAfterBreak="0">
    <w:nsid w:val="78756935"/>
    <w:multiLevelType w:val="hybridMultilevel"/>
    <w:tmpl w:val="AB5EDFC8"/>
    <w:lvl w:ilvl="0" w:tplc="149C0412">
      <w:start w:val="1"/>
      <w:numFmt w:val="decimal"/>
      <w:lvlText w:val="%1."/>
      <w:lvlJc w:val="left"/>
      <w:pPr>
        <w:ind w:left="1814" w:hanging="360"/>
      </w:pPr>
      <w:rPr>
        <w:rFonts w:ascii="Calibri" w:hAnsi="Calibri" w:hint="default"/>
        <w:sz w:val="22"/>
        <w:szCs w:val="22"/>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91" w15:restartNumberingAfterBreak="0">
    <w:nsid w:val="79E17A59"/>
    <w:multiLevelType w:val="hybridMultilevel"/>
    <w:tmpl w:val="07ACB9E6"/>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92" w15:restartNumberingAfterBreak="0">
    <w:nsid w:val="7C576489"/>
    <w:multiLevelType w:val="hybridMultilevel"/>
    <w:tmpl w:val="600AE030"/>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93" w15:restartNumberingAfterBreak="0">
    <w:nsid w:val="7CA92B4B"/>
    <w:multiLevelType w:val="hybridMultilevel"/>
    <w:tmpl w:val="09127638"/>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94" w15:restartNumberingAfterBreak="0">
    <w:nsid w:val="7D2B3B43"/>
    <w:multiLevelType w:val="hybridMultilevel"/>
    <w:tmpl w:val="565A28E8"/>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95" w15:restartNumberingAfterBreak="0">
    <w:nsid w:val="7E8052C9"/>
    <w:multiLevelType w:val="hybridMultilevel"/>
    <w:tmpl w:val="91B2C6C6"/>
    <w:lvl w:ilvl="0" w:tplc="2E001D46">
      <w:start w:val="1"/>
      <w:numFmt w:val="decimal"/>
      <w:lvlText w:val="%1."/>
      <w:lvlJc w:val="left"/>
      <w:pPr>
        <w:ind w:left="1267" w:hanging="360"/>
      </w:pPr>
      <w:rPr>
        <w:rFonts w:ascii="Calibri" w:hAnsi="Calibri" w:hint="default"/>
        <w:sz w:val="22"/>
        <w:szCs w:val="22"/>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96" w15:restartNumberingAfterBreak="0">
    <w:nsid w:val="7F9F5A0B"/>
    <w:multiLevelType w:val="hybridMultilevel"/>
    <w:tmpl w:val="300EEAE8"/>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num w:numId="1" w16cid:durableId="1389919860">
    <w:abstractNumId w:val="61"/>
  </w:num>
  <w:num w:numId="2" w16cid:durableId="523981893">
    <w:abstractNumId w:val="19"/>
  </w:num>
  <w:num w:numId="3" w16cid:durableId="690498653">
    <w:abstractNumId w:val="69"/>
  </w:num>
  <w:num w:numId="4" w16cid:durableId="2010867348">
    <w:abstractNumId w:val="58"/>
  </w:num>
  <w:num w:numId="5" w16cid:durableId="1956787726">
    <w:abstractNumId w:val="53"/>
  </w:num>
  <w:num w:numId="6" w16cid:durableId="301466197">
    <w:abstractNumId w:val="89"/>
  </w:num>
  <w:num w:numId="7" w16cid:durableId="1389917915">
    <w:abstractNumId w:val="48"/>
  </w:num>
  <w:num w:numId="8" w16cid:durableId="923534770">
    <w:abstractNumId w:val="37"/>
  </w:num>
  <w:num w:numId="9" w16cid:durableId="1615477660">
    <w:abstractNumId w:val="15"/>
  </w:num>
  <w:num w:numId="10" w16cid:durableId="876896181">
    <w:abstractNumId w:val="87"/>
  </w:num>
  <w:num w:numId="11" w16cid:durableId="175850501">
    <w:abstractNumId w:val="90"/>
  </w:num>
  <w:num w:numId="12" w16cid:durableId="1424034138">
    <w:abstractNumId w:val="64"/>
  </w:num>
  <w:num w:numId="13" w16cid:durableId="290863249">
    <w:abstractNumId w:val="84"/>
  </w:num>
  <w:num w:numId="14" w16cid:durableId="778141394">
    <w:abstractNumId w:val="4"/>
  </w:num>
  <w:num w:numId="15" w16cid:durableId="1224176286">
    <w:abstractNumId w:val="86"/>
  </w:num>
  <w:num w:numId="16" w16cid:durableId="748890632">
    <w:abstractNumId w:val="46"/>
  </w:num>
  <w:num w:numId="17" w16cid:durableId="574701596">
    <w:abstractNumId w:val="20"/>
  </w:num>
  <w:num w:numId="18" w16cid:durableId="115761634">
    <w:abstractNumId w:val="70"/>
  </w:num>
  <w:num w:numId="19" w16cid:durableId="2083790672">
    <w:abstractNumId w:val="74"/>
  </w:num>
  <w:num w:numId="20" w16cid:durableId="1875271151">
    <w:abstractNumId w:val="88"/>
  </w:num>
  <w:num w:numId="21" w16cid:durableId="198786317">
    <w:abstractNumId w:val="26"/>
  </w:num>
  <w:num w:numId="22" w16cid:durableId="682517192">
    <w:abstractNumId w:val="8"/>
  </w:num>
  <w:num w:numId="23" w16cid:durableId="792601935">
    <w:abstractNumId w:val="44"/>
  </w:num>
  <w:num w:numId="24" w16cid:durableId="1997877440">
    <w:abstractNumId w:val="43"/>
  </w:num>
  <w:num w:numId="25" w16cid:durableId="1705907504">
    <w:abstractNumId w:val="7"/>
  </w:num>
  <w:num w:numId="26" w16cid:durableId="633415442">
    <w:abstractNumId w:val="32"/>
  </w:num>
  <w:num w:numId="27" w16cid:durableId="1333684371">
    <w:abstractNumId w:val="92"/>
  </w:num>
  <w:num w:numId="28" w16cid:durableId="538710650">
    <w:abstractNumId w:val="11"/>
  </w:num>
  <w:num w:numId="29" w16cid:durableId="1874225327">
    <w:abstractNumId w:val="27"/>
  </w:num>
  <w:num w:numId="30" w16cid:durableId="1987662924">
    <w:abstractNumId w:val="9"/>
  </w:num>
  <w:num w:numId="31" w16cid:durableId="107506442">
    <w:abstractNumId w:val="21"/>
  </w:num>
  <w:num w:numId="32" w16cid:durableId="1082797066">
    <w:abstractNumId w:val="54"/>
  </w:num>
  <w:num w:numId="33" w16cid:durableId="2080052764">
    <w:abstractNumId w:val="66"/>
  </w:num>
  <w:num w:numId="34" w16cid:durableId="4554283">
    <w:abstractNumId w:val="73"/>
  </w:num>
  <w:num w:numId="35" w16cid:durableId="1232425284">
    <w:abstractNumId w:val="81"/>
  </w:num>
  <w:num w:numId="36" w16cid:durableId="743917965">
    <w:abstractNumId w:val="24"/>
  </w:num>
  <w:num w:numId="37" w16cid:durableId="148209190">
    <w:abstractNumId w:val="23"/>
  </w:num>
  <w:num w:numId="38" w16cid:durableId="1385566235">
    <w:abstractNumId w:val="28"/>
  </w:num>
  <w:num w:numId="39" w16cid:durableId="952320339">
    <w:abstractNumId w:val="3"/>
  </w:num>
  <w:num w:numId="40" w16cid:durableId="36008294">
    <w:abstractNumId w:val="68"/>
  </w:num>
  <w:num w:numId="41" w16cid:durableId="2126582765">
    <w:abstractNumId w:val="6"/>
  </w:num>
  <w:num w:numId="42" w16cid:durableId="443234411">
    <w:abstractNumId w:val="80"/>
  </w:num>
  <w:num w:numId="43" w16cid:durableId="749541818">
    <w:abstractNumId w:val="56"/>
  </w:num>
  <w:num w:numId="44" w16cid:durableId="628168258">
    <w:abstractNumId w:val="36"/>
  </w:num>
  <w:num w:numId="45" w16cid:durableId="474178083">
    <w:abstractNumId w:val="35"/>
  </w:num>
  <w:num w:numId="46" w16cid:durableId="1934706315">
    <w:abstractNumId w:val="31"/>
  </w:num>
  <w:num w:numId="47" w16cid:durableId="1228111272">
    <w:abstractNumId w:val="41"/>
  </w:num>
  <w:num w:numId="48" w16cid:durableId="505705621">
    <w:abstractNumId w:val="75"/>
  </w:num>
  <w:num w:numId="49" w16cid:durableId="59253406">
    <w:abstractNumId w:val="67"/>
  </w:num>
  <w:num w:numId="50" w16cid:durableId="1210848893">
    <w:abstractNumId w:val="25"/>
  </w:num>
  <w:num w:numId="51" w16cid:durableId="823932277">
    <w:abstractNumId w:val="17"/>
  </w:num>
  <w:num w:numId="52" w16cid:durableId="439419718">
    <w:abstractNumId w:val="34"/>
  </w:num>
  <w:num w:numId="53" w16cid:durableId="1722441785">
    <w:abstractNumId w:val="94"/>
  </w:num>
  <w:num w:numId="54" w16cid:durableId="2017418296">
    <w:abstractNumId w:val="72"/>
  </w:num>
  <w:num w:numId="55" w16cid:durableId="1209413095">
    <w:abstractNumId w:val="96"/>
  </w:num>
  <w:num w:numId="56" w16cid:durableId="1275559681">
    <w:abstractNumId w:val="51"/>
  </w:num>
  <w:num w:numId="57" w16cid:durableId="212889114">
    <w:abstractNumId w:val="12"/>
  </w:num>
  <w:num w:numId="58" w16cid:durableId="207497394">
    <w:abstractNumId w:val="10"/>
  </w:num>
  <w:num w:numId="59" w16cid:durableId="977685283">
    <w:abstractNumId w:val="50"/>
  </w:num>
  <w:num w:numId="60" w16cid:durableId="643923678">
    <w:abstractNumId w:val="40"/>
  </w:num>
  <w:num w:numId="61" w16cid:durableId="1634560569">
    <w:abstractNumId w:val="42"/>
  </w:num>
  <w:num w:numId="62" w16cid:durableId="647830339">
    <w:abstractNumId w:val="38"/>
  </w:num>
  <w:num w:numId="63" w16cid:durableId="640429533">
    <w:abstractNumId w:val="71"/>
  </w:num>
  <w:num w:numId="64" w16cid:durableId="1708949174">
    <w:abstractNumId w:val="83"/>
  </w:num>
  <w:num w:numId="65" w16cid:durableId="1945533575">
    <w:abstractNumId w:val="60"/>
  </w:num>
  <w:num w:numId="66" w16cid:durableId="989093618">
    <w:abstractNumId w:val="1"/>
  </w:num>
  <w:num w:numId="67" w16cid:durableId="823744807">
    <w:abstractNumId w:val="16"/>
  </w:num>
  <w:num w:numId="68" w16cid:durableId="822694533">
    <w:abstractNumId w:val="22"/>
  </w:num>
  <w:num w:numId="69" w16cid:durableId="98070335">
    <w:abstractNumId w:val="47"/>
  </w:num>
  <w:num w:numId="70" w16cid:durableId="200048158">
    <w:abstractNumId w:val="57"/>
  </w:num>
  <w:num w:numId="71" w16cid:durableId="187565940">
    <w:abstractNumId w:val="14"/>
  </w:num>
  <w:num w:numId="72" w16cid:durableId="513150843">
    <w:abstractNumId w:val="76"/>
  </w:num>
  <w:num w:numId="73" w16cid:durableId="140660271">
    <w:abstractNumId w:val="2"/>
  </w:num>
  <w:num w:numId="74" w16cid:durableId="670334710">
    <w:abstractNumId w:val="45"/>
  </w:num>
  <w:num w:numId="75" w16cid:durableId="1096943204">
    <w:abstractNumId w:val="95"/>
  </w:num>
  <w:num w:numId="76" w16cid:durableId="966088690">
    <w:abstractNumId w:val="29"/>
  </w:num>
  <w:num w:numId="77" w16cid:durableId="991367254">
    <w:abstractNumId w:val="79"/>
  </w:num>
  <w:num w:numId="78" w16cid:durableId="598418173">
    <w:abstractNumId w:val="52"/>
  </w:num>
  <w:num w:numId="79" w16cid:durableId="422410291">
    <w:abstractNumId w:val="63"/>
  </w:num>
  <w:num w:numId="80" w16cid:durableId="1509641650">
    <w:abstractNumId w:val="77"/>
  </w:num>
  <w:num w:numId="81" w16cid:durableId="1945456595">
    <w:abstractNumId w:val="59"/>
  </w:num>
  <w:num w:numId="82" w16cid:durableId="778063977">
    <w:abstractNumId w:val="13"/>
  </w:num>
  <w:num w:numId="83" w16cid:durableId="255406861">
    <w:abstractNumId w:val="78"/>
  </w:num>
  <w:num w:numId="84" w16cid:durableId="1332024892">
    <w:abstractNumId w:val="91"/>
  </w:num>
  <w:num w:numId="85" w16cid:durableId="941961202">
    <w:abstractNumId w:val="18"/>
  </w:num>
  <w:num w:numId="86" w16cid:durableId="1620918678">
    <w:abstractNumId w:val="82"/>
  </w:num>
  <w:num w:numId="87" w16cid:durableId="676729558">
    <w:abstractNumId w:val="30"/>
  </w:num>
  <w:num w:numId="88" w16cid:durableId="1229993953">
    <w:abstractNumId w:val="62"/>
  </w:num>
  <w:num w:numId="89" w16cid:durableId="2117822272">
    <w:abstractNumId w:val="93"/>
  </w:num>
  <w:num w:numId="90" w16cid:durableId="1104574746">
    <w:abstractNumId w:val="39"/>
  </w:num>
  <w:num w:numId="91" w16cid:durableId="1915779953">
    <w:abstractNumId w:val="85"/>
  </w:num>
  <w:num w:numId="92" w16cid:durableId="2140569480">
    <w:abstractNumId w:val="5"/>
  </w:num>
  <w:num w:numId="93" w16cid:durableId="1486816995">
    <w:abstractNumId w:val="33"/>
  </w:num>
  <w:num w:numId="94" w16cid:durableId="1267300716">
    <w:abstractNumId w:val="49"/>
  </w:num>
  <w:num w:numId="95" w16cid:durableId="179584840">
    <w:abstractNumId w:val="0"/>
  </w:num>
  <w:num w:numId="96" w16cid:durableId="934824473">
    <w:abstractNumId w:val="55"/>
  </w:num>
  <w:num w:numId="97" w16cid:durableId="623388508">
    <w:abstractNumId w:val="65"/>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9D7"/>
    <w:rsid w:val="00002B2C"/>
    <w:rsid w:val="00005C89"/>
    <w:rsid w:val="00006E78"/>
    <w:rsid w:val="00007DC0"/>
    <w:rsid w:val="0002004E"/>
    <w:rsid w:val="00021B59"/>
    <w:rsid w:val="00032923"/>
    <w:rsid w:val="00032E22"/>
    <w:rsid w:val="00034D1B"/>
    <w:rsid w:val="00035B68"/>
    <w:rsid w:val="0004516A"/>
    <w:rsid w:val="000475D0"/>
    <w:rsid w:val="0005284A"/>
    <w:rsid w:val="000557BE"/>
    <w:rsid w:val="00055CFA"/>
    <w:rsid w:val="000739CB"/>
    <w:rsid w:val="00083063"/>
    <w:rsid w:val="00091448"/>
    <w:rsid w:val="00091EF5"/>
    <w:rsid w:val="00095D39"/>
    <w:rsid w:val="000A40B0"/>
    <w:rsid w:val="000C3D66"/>
    <w:rsid w:val="000C451A"/>
    <w:rsid w:val="000D08B5"/>
    <w:rsid w:val="000D4758"/>
    <w:rsid w:val="000D4A50"/>
    <w:rsid w:val="000D5D9D"/>
    <w:rsid w:val="000D7949"/>
    <w:rsid w:val="000D7B21"/>
    <w:rsid w:val="000E0483"/>
    <w:rsid w:val="000E26ED"/>
    <w:rsid w:val="000E42F8"/>
    <w:rsid w:val="000E4CE1"/>
    <w:rsid w:val="000F4652"/>
    <w:rsid w:val="000F609E"/>
    <w:rsid w:val="0011181B"/>
    <w:rsid w:val="00122AE3"/>
    <w:rsid w:val="001333AC"/>
    <w:rsid w:val="001373B1"/>
    <w:rsid w:val="001509D8"/>
    <w:rsid w:val="00157442"/>
    <w:rsid w:val="0016077D"/>
    <w:rsid w:val="001632C2"/>
    <w:rsid w:val="0016526F"/>
    <w:rsid w:val="00170215"/>
    <w:rsid w:val="0017204E"/>
    <w:rsid w:val="0017241C"/>
    <w:rsid w:val="00194733"/>
    <w:rsid w:val="0019516F"/>
    <w:rsid w:val="00196439"/>
    <w:rsid w:val="001A68DB"/>
    <w:rsid w:val="001A7509"/>
    <w:rsid w:val="001B4509"/>
    <w:rsid w:val="001C36A5"/>
    <w:rsid w:val="001C3748"/>
    <w:rsid w:val="001C7EA7"/>
    <w:rsid w:val="001D1A09"/>
    <w:rsid w:val="001D78F6"/>
    <w:rsid w:val="001E13A1"/>
    <w:rsid w:val="001E3897"/>
    <w:rsid w:val="001E4513"/>
    <w:rsid w:val="001E6552"/>
    <w:rsid w:val="001E7099"/>
    <w:rsid w:val="001E7390"/>
    <w:rsid w:val="001F731A"/>
    <w:rsid w:val="002046FD"/>
    <w:rsid w:val="002075A6"/>
    <w:rsid w:val="002111D8"/>
    <w:rsid w:val="00216254"/>
    <w:rsid w:val="00222349"/>
    <w:rsid w:val="0022247F"/>
    <w:rsid w:val="00224445"/>
    <w:rsid w:val="00226FEF"/>
    <w:rsid w:val="00237045"/>
    <w:rsid w:val="00251182"/>
    <w:rsid w:val="00251A48"/>
    <w:rsid w:val="0025272A"/>
    <w:rsid w:val="00253911"/>
    <w:rsid w:val="00255921"/>
    <w:rsid w:val="002624AF"/>
    <w:rsid w:val="00262A27"/>
    <w:rsid w:val="00264605"/>
    <w:rsid w:val="002663B7"/>
    <w:rsid w:val="00267E23"/>
    <w:rsid w:val="002758C1"/>
    <w:rsid w:val="00276CCD"/>
    <w:rsid w:val="00280140"/>
    <w:rsid w:val="002920A9"/>
    <w:rsid w:val="002968D0"/>
    <w:rsid w:val="00297841"/>
    <w:rsid w:val="002A125F"/>
    <w:rsid w:val="002A5F17"/>
    <w:rsid w:val="002B03DC"/>
    <w:rsid w:val="002B1158"/>
    <w:rsid w:val="002B1E9B"/>
    <w:rsid w:val="002B75F2"/>
    <w:rsid w:val="002C151A"/>
    <w:rsid w:val="002E0077"/>
    <w:rsid w:val="002E2847"/>
    <w:rsid w:val="002E3DEA"/>
    <w:rsid w:val="002E4F79"/>
    <w:rsid w:val="002F37B2"/>
    <w:rsid w:val="002F3BF7"/>
    <w:rsid w:val="002F614C"/>
    <w:rsid w:val="002F63A2"/>
    <w:rsid w:val="002F76AB"/>
    <w:rsid w:val="00301A39"/>
    <w:rsid w:val="00307072"/>
    <w:rsid w:val="00316713"/>
    <w:rsid w:val="00317C52"/>
    <w:rsid w:val="003229BA"/>
    <w:rsid w:val="00327D14"/>
    <w:rsid w:val="00331385"/>
    <w:rsid w:val="003330AF"/>
    <w:rsid w:val="0033466D"/>
    <w:rsid w:val="003365B3"/>
    <w:rsid w:val="00337633"/>
    <w:rsid w:val="003423F8"/>
    <w:rsid w:val="003430D0"/>
    <w:rsid w:val="00352154"/>
    <w:rsid w:val="00353233"/>
    <w:rsid w:val="00356B37"/>
    <w:rsid w:val="00360973"/>
    <w:rsid w:val="00361CE1"/>
    <w:rsid w:val="00383E02"/>
    <w:rsid w:val="0038744A"/>
    <w:rsid w:val="0039012B"/>
    <w:rsid w:val="00391474"/>
    <w:rsid w:val="00395D1A"/>
    <w:rsid w:val="003A1486"/>
    <w:rsid w:val="003A28C2"/>
    <w:rsid w:val="003A4D05"/>
    <w:rsid w:val="003B0182"/>
    <w:rsid w:val="003B738F"/>
    <w:rsid w:val="003C020D"/>
    <w:rsid w:val="003C2F48"/>
    <w:rsid w:val="003C354B"/>
    <w:rsid w:val="003C7E32"/>
    <w:rsid w:val="003D3302"/>
    <w:rsid w:val="003D39E0"/>
    <w:rsid w:val="003E1DA4"/>
    <w:rsid w:val="003E2A79"/>
    <w:rsid w:val="003E4281"/>
    <w:rsid w:val="003E756D"/>
    <w:rsid w:val="003E75F0"/>
    <w:rsid w:val="003F0858"/>
    <w:rsid w:val="003F588A"/>
    <w:rsid w:val="0040018C"/>
    <w:rsid w:val="0040451D"/>
    <w:rsid w:val="00407326"/>
    <w:rsid w:val="004112E6"/>
    <w:rsid w:val="004156F3"/>
    <w:rsid w:val="00416711"/>
    <w:rsid w:val="00436FA6"/>
    <w:rsid w:val="00437ADF"/>
    <w:rsid w:val="00443FA6"/>
    <w:rsid w:val="00444012"/>
    <w:rsid w:val="00445FA5"/>
    <w:rsid w:val="00446555"/>
    <w:rsid w:val="0046276F"/>
    <w:rsid w:val="00463E24"/>
    <w:rsid w:val="00477651"/>
    <w:rsid w:val="00477673"/>
    <w:rsid w:val="0048266F"/>
    <w:rsid w:val="00490DDA"/>
    <w:rsid w:val="00493A0D"/>
    <w:rsid w:val="004A0C83"/>
    <w:rsid w:val="004A761F"/>
    <w:rsid w:val="004B37E9"/>
    <w:rsid w:val="004B3A66"/>
    <w:rsid w:val="004B538F"/>
    <w:rsid w:val="004B5619"/>
    <w:rsid w:val="004C71E0"/>
    <w:rsid w:val="004C7834"/>
    <w:rsid w:val="004D0230"/>
    <w:rsid w:val="004D1A78"/>
    <w:rsid w:val="004E2CB6"/>
    <w:rsid w:val="004E5D1C"/>
    <w:rsid w:val="004F0AE4"/>
    <w:rsid w:val="004F39D7"/>
    <w:rsid w:val="004F6808"/>
    <w:rsid w:val="00510C8C"/>
    <w:rsid w:val="005203B5"/>
    <w:rsid w:val="00520F32"/>
    <w:rsid w:val="00523A5F"/>
    <w:rsid w:val="00541D85"/>
    <w:rsid w:val="00543361"/>
    <w:rsid w:val="00545760"/>
    <w:rsid w:val="00551400"/>
    <w:rsid w:val="00555A60"/>
    <w:rsid w:val="005603CA"/>
    <w:rsid w:val="005620A8"/>
    <w:rsid w:val="00571371"/>
    <w:rsid w:val="00574D74"/>
    <w:rsid w:val="00586C33"/>
    <w:rsid w:val="00586CFF"/>
    <w:rsid w:val="005916CD"/>
    <w:rsid w:val="00591F4F"/>
    <w:rsid w:val="00597916"/>
    <w:rsid w:val="00597B12"/>
    <w:rsid w:val="00597B4C"/>
    <w:rsid w:val="005B0E94"/>
    <w:rsid w:val="005B3ECF"/>
    <w:rsid w:val="005C3A56"/>
    <w:rsid w:val="005D765F"/>
    <w:rsid w:val="005F5AB5"/>
    <w:rsid w:val="00600DB6"/>
    <w:rsid w:val="00607814"/>
    <w:rsid w:val="006140AD"/>
    <w:rsid w:val="00616A79"/>
    <w:rsid w:val="00620292"/>
    <w:rsid w:val="0062052A"/>
    <w:rsid w:val="006247BE"/>
    <w:rsid w:val="00626617"/>
    <w:rsid w:val="006312C9"/>
    <w:rsid w:val="00637F2E"/>
    <w:rsid w:val="00650BB1"/>
    <w:rsid w:val="006703FC"/>
    <w:rsid w:val="006733F9"/>
    <w:rsid w:val="00673E8F"/>
    <w:rsid w:val="00677DE4"/>
    <w:rsid w:val="00684284"/>
    <w:rsid w:val="0068547C"/>
    <w:rsid w:val="00687D1C"/>
    <w:rsid w:val="0069507A"/>
    <w:rsid w:val="00696F32"/>
    <w:rsid w:val="006A0767"/>
    <w:rsid w:val="006A140D"/>
    <w:rsid w:val="006A21C0"/>
    <w:rsid w:val="006A2A72"/>
    <w:rsid w:val="006B15A5"/>
    <w:rsid w:val="006B17A3"/>
    <w:rsid w:val="006C64EC"/>
    <w:rsid w:val="006C770B"/>
    <w:rsid w:val="006D193B"/>
    <w:rsid w:val="006D6BCC"/>
    <w:rsid w:val="006E2430"/>
    <w:rsid w:val="006F240B"/>
    <w:rsid w:val="006F4D71"/>
    <w:rsid w:val="00710099"/>
    <w:rsid w:val="00712868"/>
    <w:rsid w:val="00716030"/>
    <w:rsid w:val="00720025"/>
    <w:rsid w:val="007206DA"/>
    <w:rsid w:val="0072311A"/>
    <w:rsid w:val="007306CD"/>
    <w:rsid w:val="0073086E"/>
    <w:rsid w:val="00730F47"/>
    <w:rsid w:val="0073641B"/>
    <w:rsid w:val="007379D3"/>
    <w:rsid w:val="00737CD3"/>
    <w:rsid w:val="007441D5"/>
    <w:rsid w:val="00745493"/>
    <w:rsid w:val="007460B6"/>
    <w:rsid w:val="00771E53"/>
    <w:rsid w:val="00776A92"/>
    <w:rsid w:val="007A086C"/>
    <w:rsid w:val="007A4850"/>
    <w:rsid w:val="007A5EE0"/>
    <w:rsid w:val="007A7F9E"/>
    <w:rsid w:val="007B11FC"/>
    <w:rsid w:val="007B1FFF"/>
    <w:rsid w:val="007C136D"/>
    <w:rsid w:val="007C38B4"/>
    <w:rsid w:val="007D0D4F"/>
    <w:rsid w:val="007D21C7"/>
    <w:rsid w:val="007E24A8"/>
    <w:rsid w:val="007F0D25"/>
    <w:rsid w:val="007F14B8"/>
    <w:rsid w:val="007F1597"/>
    <w:rsid w:val="00802ADB"/>
    <w:rsid w:val="00805946"/>
    <w:rsid w:val="008100BE"/>
    <w:rsid w:val="0081015E"/>
    <w:rsid w:val="008134C7"/>
    <w:rsid w:val="00834A24"/>
    <w:rsid w:val="00835332"/>
    <w:rsid w:val="008415FA"/>
    <w:rsid w:val="00845E23"/>
    <w:rsid w:val="008500EA"/>
    <w:rsid w:val="00851233"/>
    <w:rsid w:val="00852AE3"/>
    <w:rsid w:val="00853733"/>
    <w:rsid w:val="008625A0"/>
    <w:rsid w:val="00867EF1"/>
    <w:rsid w:val="008770D9"/>
    <w:rsid w:val="00884D93"/>
    <w:rsid w:val="008903F3"/>
    <w:rsid w:val="00897E53"/>
    <w:rsid w:val="008A0C45"/>
    <w:rsid w:val="008B4B54"/>
    <w:rsid w:val="008B773B"/>
    <w:rsid w:val="008C1A1D"/>
    <w:rsid w:val="008C275D"/>
    <w:rsid w:val="008C6AD8"/>
    <w:rsid w:val="008D15B0"/>
    <w:rsid w:val="008D2F47"/>
    <w:rsid w:val="008D6098"/>
    <w:rsid w:val="008D72F9"/>
    <w:rsid w:val="0090143E"/>
    <w:rsid w:val="00907853"/>
    <w:rsid w:val="00910E01"/>
    <w:rsid w:val="0091152A"/>
    <w:rsid w:val="0091172F"/>
    <w:rsid w:val="00923DC3"/>
    <w:rsid w:val="00924377"/>
    <w:rsid w:val="009243CE"/>
    <w:rsid w:val="009334F3"/>
    <w:rsid w:val="00933FCB"/>
    <w:rsid w:val="009353A1"/>
    <w:rsid w:val="00942758"/>
    <w:rsid w:val="00945184"/>
    <w:rsid w:val="00950CD5"/>
    <w:rsid w:val="00956C76"/>
    <w:rsid w:val="00966AA0"/>
    <w:rsid w:val="009842AD"/>
    <w:rsid w:val="00990D7D"/>
    <w:rsid w:val="00994D20"/>
    <w:rsid w:val="009A3429"/>
    <w:rsid w:val="009A51B4"/>
    <w:rsid w:val="009B020F"/>
    <w:rsid w:val="009B0AC3"/>
    <w:rsid w:val="009B2AA2"/>
    <w:rsid w:val="009B42BB"/>
    <w:rsid w:val="009D13C9"/>
    <w:rsid w:val="009D3DC7"/>
    <w:rsid w:val="009E1CFA"/>
    <w:rsid w:val="009F12A3"/>
    <w:rsid w:val="009F72F3"/>
    <w:rsid w:val="00A01E8D"/>
    <w:rsid w:val="00A10E0A"/>
    <w:rsid w:val="00A506F1"/>
    <w:rsid w:val="00A51468"/>
    <w:rsid w:val="00A51D09"/>
    <w:rsid w:val="00A54CAE"/>
    <w:rsid w:val="00A57D17"/>
    <w:rsid w:val="00A730F0"/>
    <w:rsid w:val="00A84B95"/>
    <w:rsid w:val="00A84D0F"/>
    <w:rsid w:val="00A85AE4"/>
    <w:rsid w:val="00A86829"/>
    <w:rsid w:val="00A87542"/>
    <w:rsid w:val="00A95E59"/>
    <w:rsid w:val="00AB13C7"/>
    <w:rsid w:val="00AC2FB2"/>
    <w:rsid w:val="00AC3F76"/>
    <w:rsid w:val="00AC56CD"/>
    <w:rsid w:val="00AC6320"/>
    <w:rsid w:val="00AD4B29"/>
    <w:rsid w:val="00AF10A6"/>
    <w:rsid w:val="00B01590"/>
    <w:rsid w:val="00B01FCC"/>
    <w:rsid w:val="00B06AFA"/>
    <w:rsid w:val="00B06B45"/>
    <w:rsid w:val="00B16383"/>
    <w:rsid w:val="00B20312"/>
    <w:rsid w:val="00B24A9F"/>
    <w:rsid w:val="00B25537"/>
    <w:rsid w:val="00B266BB"/>
    <w:rsid w:val="00B26810"/>
    <w:rsid w:val="00B36CE9"/>
    <w:rsid w:val="00B466B1"/>
    <w:rsid w:val="00B50145"/>
    <w:rsid w:val="00B50B8B"/>
    <w:rsid w:val="00B546AF"/>
    <w:rsid w:val="00B571B1"/>
    <w:rsid w:val="00B60017"/>
    <w:rsid w:val="00B75B71"/>
    <w:rsid w:val="00B84819"/>
    <w:rsid w:val="00B9747A"/>
    <w:rsid w:val="00BA1359"/>
    <w:rsid w:val="00BA40CF"/>
    <w:rsid w:val="00BA7078"/>
    <w:rsid w:val="00BA73F8"/>
    <w:rsid w:val="00BB0899"/>
    <w:rsid w:val="00BB1109"/>
    <w:rsid w:val="00BC33DA"/>
    <w:rsid w:val="00BD316D"/>
    <w:rsid w:val="00BD33EE"/>
    <w:rsid w:val="00BD5ED2"/>
    <w:rsid w:val="00BE458D"/>
    <w:rsid w:val="00BE49B9"/>
    <w:rsid w:val="00BF011E"/>
    <w:rsid w:val="00BF2F9C"/>
    <w:rsid w:val="00BF60C8"/>
    <w:rsid w:val="00C016ED"/>
    <w:rsid w:val="00C04EAB"/>
    <w:rsid w:val="00C05FE4"/>
    <w:rsid w:val="00C15F97"/>
    <w:rsid w:val="00C2540E"/>
    <w:rsid w:val="00C3113D"/>
    <w:rsid w:val="00C315A1"/>
    <w:rsid w:val="00C34BB9"/>
    <w:rsid w:val="00C40D49"/>
    <w:rsid w:val="00C4518D"/>
    <w:rsid w:val="00C45253"/>
    <w:rsid w:val="00C51FF7"/>
    <w:rsid w:val="00C61C88"/>
    <w:rsid w:val="00C624D6"/>
    <w:rsid w:val="00C644A6"/>
    <w:rsid w:val="00C65E2E"/>
    <w:rsid w:val="00C77E93"/>
    <w:rsid w:val="00C802AA"/>
    <w:rsid w:val="00C815B7"/>
    <w:rsid w:val="00C81D47"/>
    <w:rsid w:val="00C8546B"/>
    <w:rsid w:val="00C9099C"/>
    <w:rsid w:val="00CA0826"/>
    <w:rsid w:val="00CA2FE6"/>
    <w:rsid w:val="00CA368C"/>
    <w:rsid w:val="00CA48B8"/>
    <w:rsid w:val="00CD0CA5"/>
    <w:rsid w:val="00CD497D"/>
    <w:rsid w:val="00CE47A9"/>
    <w:rsid w:val="00CE54D6"/>
    <w:rsid w:val="00CE60FD"/>
    <w:rsid w:val="00CE6FDE"/>
    <w:rsid w:val="00CF06C5"/>
    <w:rsid w:val="00CF571B"/>
    <w:rsid w:val="00CF7219"/>
    <w:rsid w:val="00CF75D8"/>
    <w:rsid w:val="00D00380"/>
    <w:rsid w:val="00D01C63"/>
    <w:rsid w:val="00D02FCE"/>
    <w:rsid w:val="00D0763E"/>
    <w:rsid w:val="00D07F72"/>
    <w:rsid w:val="00D12D74"/>
    <w:rsid w:val="00D1399E"/>
    <w:rsid w:val="00D13C3D"/>
    <w:rsid w:val="00D21EF1"/>
    <w:rsid w:val="00D274AC"/>
    <w:rsid w:val="00D32706"/>
    <w:rsid w:val="00D329BE"/>
    <w:rsid w:val="00D35DE0"/>
    <w:rsid w:val="00D37568"/>
    <w:rsid w:val="00D451AF"/>
    <w:rsid w:val="00D47B20"/>
    <w:rsid w:val="00D500D7"/>
    <w:rsid w:val="00D56DE7"/>
    <w:rsid w:val="00D6711E"/>
    <w:rsid w:val="00D70B34"/>
    <w:rsid w:val="00D749D2"/>
    <w:rsid w:val="00D82006"/>
    <w:rsid w:val="00D83B96"/>
    <w:rsid w:val="00D84E8C"/>
    <w:rsid w:val="00D87441"/>
    <w:rsid w:val="00D97FF9"/>
    <w:rsid w:val="00DA04A6"/>
    <w:rsid w:val="00DA1DB1"/>
    <w:rsid w:val="00DB4414"/>
    <w:rsid w:val="00DB4A1F"/>
    <w:rsid w:val="00DB6FBB"/>
    <w:rsid w:val="00DC4DF9"/>
    <w:rsid w:val="00DC504C"/>
    <w:rsid w:val="00DD6307"/>
    <w:rsid w:val="00DE20EE"/>
    <w:rsid w:val="00DE5799"/>
    <w:rsid w:val="00DE611F"/>
    <w:rsid w:val="00DE7CCE"/>
    <w:rsid w:val="00DF0046"/>
    <w:rsid w:val="00DF51B3"/>
    <w:rsid w:val="00DF69F7"/>
    <w:rsid w:val="00E01187"/>
    <w:rsid w:val="00E042F6"/>
    <w:rsid w:val="00E0525B"/>
    <w:rsid w:val="00E1206D"/>
    <w:rsid w:val="00E22D97"/>
    <w:rsid w:val="00E25459"/>
    <w:rsid w:val="00E34102"/>
    <w:rsid w:val="00E35B18"/>
    <w:rsid w:val="00E36079"/>
    <w:rsid w:val="00E37955"/>
    <w:rsid w:val="00E37F0D"/>
    <w:rsid w:val="00E403AA"/>
    <w:rsid w:val="00E42746"/>
    <w:rsid w:val="00E57769"/>
    <w:rsid w:val="00E70056"/>
    <w:rsid w:val="00E71303"/>
    <w:rsid w:val="00E71C36"/>
    <w:rsid w:val="00E7313F"/>
    <w:rsid w:val="00E82817"/>
    <w:rsid w:val="00E838B2"/>
    <w:rsid w:val="00E90CDA"/>
    <w:rsid w:val="00EA276F"/>
    <w:rsid w:val="00EA5F0F"/>
    <w:rsid w:val="00EB7C73"/>
    <w:rsid w:val="00EC119C"/>
    <w:rsid w:val="00EC1EBC"/>
    <w:rsid w:val="00EC3B8C"/>
    <w:rsid w:val="00EE1958"/>
    <w:rsid w:val="00EE3A5E"/>
    <w:rsid w:val="00EF34B0"/>
    <w:rsid w:val="00EF3DC7"/>
    <w:rsid w:val="00F07A73"/>
    <w:rsid w:val="00F1494E"/>
    <w:rsid w:val="00F20C32"/>
    <w:rsid w:val="00F26A75"/>
    <w:rsid w:val="00F26F88"/>
    <w:rsid w:val="00F3041E"/>
    <w:rsid w:val="00F328FA"/>
    <w:rsid w:val="00F34AD9"/>
    <w:rsid w:val="00F35DBA"/>
    <w:rsid w:val="00F5172A"/>
    <w:rsid w:val="00F5172F"/>
    <w:rsid w:val="00F51BEE"/>
    <w:rsid w:val="00F55163"/>
    <w:rsid w:val="00F60C38"/>
    <w:rsid w:val="00F62FB5"/>
    <w:rsid w:val="00F637E8"/>
    <w:rsid w:val="00F6649F"/>
    <w:rsid w:val="00F67C7A"/>
    <w:rsid w:val="00F70450"/>
    <w:rsid w:val="00F93379"/>
    <w:rsid w:val="00F93560"/>
    <w:rsid w:val="00F96651"/>
    <w:rsid w:val="00FA07E7"/>
    <w:rsid w:val="00FA1735"/>
    <w:rsid w:val="00FA6A49"/>
    <w:rsid w:val="00FA6AF2"/>
    <w:rsid w:val="00FB1611"/>
    <w:rsid w:val="00FB1D80"/>
    <w:rsid w:val="00FC501A"/>
    <w:rsid w:val="00FD1B55"/>
    <w:rsid w:val="00FE7677"/>
    <w:rsid w:val="00FE77F4"/>
    <w:rsid w:val="00FF40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5EF5281"/>
  <w15:docId w15:val="{5D6F0C12-E993-4C31-82C8-06DADFC57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F63A2"/>
  </w:style>
  <w:style w:type="paragraph" w:styleId="Heading1">
    <w:name w:val="heading 1"/>
    <w:basedOn w:val="Normal"/>
    <w:uiPriority w:val="1"/>
    <w:qFormat/>
    <w:rsid w:val="00FA6A49"/>
    <w:pPr>
      <w:ind w:left="547"/>
      <w:outlineLvl w:val="0"/>
    </w:pPr>
    <w:rPr>
      <w:rFonts w:ascii="Calibri" w:eastAsia="Corbel" w:hAnsi="Calibri"/>
      <w:color w:val="53833B"/>
      <w:sz w:val="60"/>
      <w:szCs w:val="60"/>
    </w:rPr>
  </w:style>
  <w:style w:type="paragraph" w:styleId="Heading2">
    <w:name w:val="heading 2"/>
    <w:basedOn w:val="Heading1"/>
    <w:next w:val="Normal"/>
    <w:uiPriority w:val="1"/>
    <w:qFormat/>
    <w:rsid w:val="00FA6A49"/>
    <w:pPr>
      <w:outlineLvl w:val="1"/>
    </w:pPr>
    <w:rPr>
      <w:b/>
      <w:sz w:val="36"/>
    </w:rPr>
  </w:style>
  <w:style w:type="paragraph" w:styleId="Heading3">
    <w:name w:val="heading 3"/>
    <w:basedOn w:val="Normal"/>
    <w:uiPriority w:val="1"/>
    <w:qFormat/>
    <w:rsid w:val="00FA6A49"/>
    <w:pPr>
      <w:ind w:left="547"/>
      <w:outlineLvl w:val="2"/>
    </w:pPr>
    <w:rPr>
      <w:rFonts w:ascii="Calibri" w:eastAsia="Corbel" w:hAnsi="Calibri"/>
      <w:b/>
      <w:bCs/>
      <w:color w:val="53833B"/>
      <w:sz w:val="24"/>
      <w:szCs w:val="36"/>
    </w:rPr>
  </w:style>
  <w:style w:type="paragraph" w:styleId="Heading4">
    <w:name w:val="heading 4"/>
    <w:basedOn w:val="Normal"/>
    <w:uiPriority w:val="1"/>
    <w:qFormat/>
    <w:pPr>
      <w:ind w:left="1192"/>
      <w:outlineLvl w:val="3"/>
    </w:pPr>
    <w:rPr>
      <w:rFonts w:ascii="Corbel" w:eastAsia="Corbel" w:hAnsi="Corbel"/>
      <w:b/>
      <w:bCs/>
      <w:sz w:val="28"/>
      <w:szCs w:val="28"/>
    </w:rPr>
  </w:style>
  <w:style w:type="paragraph" w:styleId="Heading5">
    <w:name w:val="heading 5"/>
    <w:basedOn w:val="Normal"/>
    <w:uiPriority w:val="1"/>
    <w:qFormat/>
    <w:pPr>
      <w:ind w:left="1192"/>
      <w:outlineLvl w:val="4"/>
    </w:pPr>
    <w:rPr>
      <w:rFonts w:ascii="Corbel" w:eastAsia="Corbel" w:hAnsi="Corbel"/>
      <w:b/>
      <w:bCs/>
      <w:sz w:val="24"/>
      <w:szCs w:val="24"/>
    </w:rPr>
  </w:style>
  <w:style w:type="paragraph" w:styleId="Heading6">
    <w:name w:val="heading 6"/>
    <w:basedOn w:val="Normal"/>
    <w:uiPriority w:val="1"/>
    <w:qFormat/>
    <w:pPr>
      <w:ind w:left="1192"/>
      <w:outlineLvl w:val="5"/>
    </w:pPr>
    <w:rPr>
      <w:rFonts w:ascii="Corbel" w:eastAsia="Corbel" w:hAnsi="Corbel"/>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A506F1"/>
    <w:pPr>
      <w:spacing w:before="40"/>
    </w:pPr>
    <w:rPr>
      <w:rFonts w:ascii="Calibri" w:eastAsia="Corbel" w:hAnsi="Calibri"/>
      <w:b/>
      <w:bCs/>
      <w:sz w:val="24"/>
      <w:szCs w:val="24"/>
    </w:rPr>
  </w:style>
  <w:style w:type="paragraph" w:styleId="TOC2">
    <w:name w:val="toc 2"/>
    <w:basedOn w:val="Normal"/>
    <w:uiPriority w:val="39"/>
    <w:qFormat/>
    <w:rsid w:val="00A506F1"/>
    <w:pPr>
      <w:spacing w:before="40"/>
      <w:ind w:left="288"/>
    </w:pPr>
    <w:rPr>
      <w:rFonts w:ascii="Calibri" w:eastAsia="Corbel" w:hAnsi="Calibri"/>
      <w:b/>
      <w:bCs/>
      <w:i/>
    </w:rPr>
  </w:style>
  <w:style w:type="paragraph" w:styleId="TOC3">
    <w:name w:val="toc 3"/>
    <w:basedOn w:val="Normal"/>
    <w:uiPriority w:val="39"/>
    <w:qFormat/>
    <w:rsid w:val="00E57769"/>
    <w:pPr>
      <w:spacing w:before="40"/>
      <w:ind w:left="576"/>
    </w:pPr>
    <w:rPr>
      <w:rFonts w:ascii="Calibri" w:eastAsia="Corbel" w:hAnsi="Calibri"/>
      <w:b/>
      <w:bCs/>
      <w:szCs w:val="24"/>
    </w:rPr>
  </w:style>
  <w:style w:type="paragraph" w:styleId="TOC4">
    <w:name w:val="toc 4"/>
    <w:basedOn w:val="Normal"/>
    <w:uiPriority w:val="39"/>
    <w:qFormat/>
    <w:pPr>
      <w:spacing w:before="77"/>
      <w:ind w:left="632"/>
    </w:pPr>
    <w:rPr>
      <w:rFonts w:ascii="Corbel" w:eastAsia="Corbel" w:hAnsi="Corbel"/>
      <w:sz w:val="24"/>
      <w:szCs w:val="24"/>
    </w:rPr>
  </w:style>
  <w:style w:type="paragraph" w:styleId="TOC5">
    <w:name w:val="toc 5"/>
    <w:basedOn w:val="Normal"/>
    <w:uiPriority w:val="39"/>
    <w:qFormat/>
    <w:pPr>
      <w:spacing w:before="77"/>
      <w:ind w:left="632"/>
    </w:pPr>
    <w:rPr>
      <w:rFonts w:ascii="Corbel" w:eastAsia="Corbel" w:hAnsi="Corbel"/>
      <w:b/>
      <w:bCs/>
      <w:i/>
    </w:rPr>
  </w:style>
  <w:style w:type="paragraph" w:styleId="TOC6">
    <w:name w:val="toc 6"/>
    <w:basedOn w:val="Normal"/>
    <w:uiPriority w:val="39"/>
    <w:qFormat/>
    <w:pPr>
      <w:spacing w:before="77"/>
      <w:ind w:left="1152"/>
    </w:pPr>
    <w:rPr>
      <w:rFonts w:ascii="Corbel" w:eastAsia="Corbel" w:hAnsi="Corbel"/>
      <w:sz w:val="24"/>
      <w:szCs w:val="24"/>
    </w:rPr>
  </w:style>
  <w:style w:type="paragraph" w:styleId="TOC7">
    <w:name w:val="toc 7"/>
    <w:basedOn w:val="Normal"/>
    <w:uiPriority w:val="39"/>
    <w:qFormat/>
    <w:pPr>
      <w:spacing w:before="77"/>
      <w:ind w:left="1152"/>
    </w:pPr>
    <w:rPr>
      <w:rFonts w:ascii="Corbel" w:eastAsia="Corbel" w:hAnsi="Corbel"/>
      <w:b/>
      <w:bCs/>
      <w:i/>
    </w:rPr>
  </w:style>
  <w:style w:type="paragraph" w:styleId="BodyText">
    <w:name w:val="Body Text"/>
    <w:basedOn w:val="Normal"/>
    <w:link w:val="BodyTextChar"/>
    <w:uiPriority w:val="1"/>
    <w:qFormat/>
    <w:rsid w:val="00EC1EBC"/>
    <w:pPr>
      <w:spacing w:before="100" w:beforeAutospacing="1" w:after="100" w:afterAutospacing="1"/>
      <w:ind w:left="547"/>
    </w:pPr>
    <w:rPr>
      <w:rFonts w:ascii="Calibri" w:eastAsia="Corbel" w:hAnsi="Calibri"/>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075A6"/>
    <w:rPr>
      <w:rFonts w:ascii="Tahoma" w:hAnsi="Tahoma" w:cs="Tahoma"/>
      <w:sz w:val="16"/>
      <w:szCs w:val="16"/>
    </w:rPr>
  </w:style>
  <w:style w:type="character" w:customStyle="1" w:styleId="BalloonTextChar">
    <w:name w:val="Balloon Text Char"/>
    <w:basedOn w:val="DefaultParagraphFont"/>
    <w:link w:val="BalloonText"/>
    <w:uiPriority w:val="99"/>
    <w:semiHidden/>
    <w:rsid w:val="002075A6"/>
    <w:rPr>
      <w:rFonts w:ascii="Tahoma" w:hAnsi="Tahoma" w:cs="Tahoma"/>
      <w:sz w:val="16"/>
      <w:szCs w:val="16"/>
    </w:rPr>
  </w:style>
  <w:style w:type="character" w:styleId="Hyperlink">
    <w:name w:val="Hyperlink"/>
    <w:basedOn w:val="DefaultParagraphFont"/>
    <w:uiPriority w:val="99"/>
    <w:unhideWhenUsed/>
    <w:rsid w:val="00A84B95"/>
    <w:rPr>
      <w:color w:val="0000FF" w:themeColor="hyperlink"/>
      <w:u w:val="single"/>
    </w:rPr>
  </w:style>
  <w:style w:type="paragraph" w:styleId="Header">
    <w:name w:val="header"/>
    <w:basedOn w:val="Normal"/>
    <w:link w:val="HeaderChar"/>
    <w:uiPriority w:val="99"/>
    <w:unhideWhenUsed/>
    <w:rsid w:val="00571371"/>
    <w:pPr>
      <w:tabs>
        <w:tab w:val="center" w:pos="4680"/>
        <w:tab w:val="right" w:pos="9360"/>
      </w:tabs>
    </w:pPr>
  </w:style>
  <w:style w:type="character" w:customStyle="1" w:styleId="HeaderChar">
    <w:name w:val="Header Char"/>
    <w:basedOn w:val="DefaultParagraphFont"/>
    <w:link w:val="Header"/>
    <w:uiPriority w:val="99"/>
    <w:rsid w:val="00571371"/>
  </w:style>
  <w:style w:type="paragraph" w:styleId="Footer">
    <w:name w:val="footer"/>
    <w:basedOn w:val="Normal"/>
    <w:link w:val="FooterChar"/>
    <w:uiPriority w:val="99"/>
    <w:unhideWhenUsed/>
    <w:rsid w:val="00571371"/>
    <w:pPr>
      <w:tabs>
        <w:tab w:val="center" w:pos="4680"/>
        <w:tab w:val="right" w:pos="9360"/>
      </w:tabs>
    </w:pPr>
  </w:style>
  <w:style w:type="character" w:customStyle="1" w:styleId="FooterChar">
    <w:name w:val="Footer Char"/>
    <w:basedOn w:val="DefaultParagraphFont"/>
    <w:link w:val="Footer"/>
    <w:uiPriority w:val="99"/>
    <w:rsid w:val="00571371"/>
  </w:style>
  <w:style w:type="paragraph" w:styleId="NormalWeb">
    <w:name w:val="Normal (Web)"/>
    <w:basedOn w:val="Normal"/>
    <w:uiPriority w:val="99"/>
    <w:semiHidden/>
    <w:unhideWhenUsed/>
    <w:rsid w:val="002E4F79"/>
    <w:pPr>
      <w:widowControl/>
      <w:spacing w:before="100" w:beforeAutospacing="1" w:after="100" w:afterAutospacing="1"/>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E403AA"/>
    <w:rPr>
      <w:sz w:val="16"/>
      <w:szCs w:val="16"/>
    </w:rPr>
  </w:style>
  <w:style w:type="paragraph" w:styleId="CommentText">
    <w:name w:val="annotation text"/>
    <w:basedOn w:val="Normal"/>
    <w:link w:val="CommentTextChar"/>
    <w:uiPriority w:val="99"/>
    <w:semiHidden/>
    <w:unhideWhenUsed/>
    <w:rsid w:val="00E403AA"/>
    <w:rPr>
      <w:sz w:val="20"/>
      <w:szCs w:val="20"/>
    </w:rPr>
  </w:style>
  <w:style w:type="character" w:customStyle="1" w:styleId="CommentTextChar">
    <w:name w:val="Comment Text Char"/>
    <w:basedOn w:val="DefaultParagraphFont"/>
    <w:link w:val="CommentText"/>
    <w:uiPriority w:val="99"/>
    <w:semiHidden/>
    <w:rsid w:val="00E403AA"/>
    <w:rPr>
      <w:sz w:val="20"/>
      <w:szCs w:val="20"/>
    </w:rPr>
  </w:style>
  <w:style w:type="paragraph" w:styleId="CommentSubject">
    <w:name w:val="annotation subject"/>
    <w:basedOn w:val="CommentText"/>
    <w:next w:val="CommentText"/>
    <w:link w:val="CommentSubjectChar"/>
    <w:uiPriority w:val="99"/>
    <w:semiHidden/>
    <w:unhideWhenUsed/>
    <w:rsid w:val="00E403AA"/>
    <w:rPr>
      <w:b/>
      <w:bCs/>
    </w:rPr>
  </w:style>
  <w:style w:type="character" w:customStyle="1" w:styleId="CommentSubjectChar">
    <w:name w:val="Comment Subject Char"/>
    <w:basedOn w:val="CommentTextChar"/>
    <w:link w:val="CommentSubject"/>
    <w:uiPriority w:val="99"/>
    <w:semiHidden/>
    <w:rsid w:val="00E403AA"/>
    <w:rPr>
      <w:b/>
      <w:bCs/>
      <w:sz w:val="20"/>
      <w:szCs w:val="20"/>
    </w:rPr>
  </w:style>
  <w:style w:type="numbering" w:customStyle="1" w:styleId="NoList1">
    <w:name w:val="No List1"/>
    <w:next w:val="NoList"/>
    <w:uiPriority w:val="99"/>
    <w:semiHidden/>
    <w:unhideWhenUsed/>
    <w:rsid w:val="00956C76"/>
  </w:style>
  <w:style w:type="paragraph" w:styleId="FootnoteText">
    <w:name w:val="footnote text"/>
    <w:basedOn w:val="Normal"/>
    <w:link w:val="FootnoteTextChar"/>
    <w:uiPriority w:val="99"/>
    <w:semiHidden/>
    <w:unhideWhenUsed/>
    <w:rsid w:val="0062052A"/>
    <w:rPr>
      <w:sz w:val="20"/>
      <w:szCs w:val="20"/>
    </w:rPr>
  </w:style>
  <w:style w:type="character" w:customStyle="1" w:styleId="FootnoteTextChar">
    <w:name w:val="Footnote Text Char"/>
    <w:basedOn w:val="DefaultParagraphFont"/>
    <w:link w:val="FootnoteText"/>
    <w:uiPriority w:val="99"/>
    <w:semiHidden/>
    <w:rsid w:val="0062052A"/>
    <w:rPr>
      <w:sz w:val="20"/>
      <w:szCs w:val="20"/>
    </w:rPr>
  </w:style>
  <w:style w:type="character" w:styleId="FootnoteReference">
    <w:name w:val="footnote reference"/>
    <w:basedOn w:val="DefaultParagraphFont"/>
    <w:uiPriority w:val="99"/>
    <w:semiHidden/>
    <w:unhideWhenUsed/>
    <w:rsid w:val="0062052A"/>
    <w:rPr>
      <w:vertAlign w:val="superscript"/>
    </w:rPr>
  </w:style>
  <w:style w:type="character" w:customStyle="1" w:styleId="BodyTextChar">
    <w:name w:val="Body Text Char"/>
    <w:basedOn w:val="DefaultParagraphFont"/>
    <w:link w:val="BodyText"/>
    <w:uiPriority w:val="1"/>
    <w:rsid w:val="00EC1EBC"/>
    <w:rPr>
      <w:rFonts w:ascii="Calibri" w:eastAsia="Corbel" w:hAnsi="Calibri"/>
      <w:szCs w:val="24"/>
    </w:rPr>
  </w:style>
  <w:style w:type="character" w:styleId="FollowedHyperlink">
    <w:name w:val="FollowedHyperlink"/>
    <w:basedOn w:val="DefaultParagraphFont"/>
    <w:uiPriority w:val="99"/>
    <w:semiHidden/>
    <w:unhideWhenUsed/>
    <w:rsid w:val="00835332"/>
    <w:rPr>
      <w:color w:val="800080" w:themeColor="followedHyperlink"/>
      <w:u w:val="single"/>
    </w:rPr>
  </w:style>
  <w:style w:type="paragraph" w:customStyle="1" w:styleId="Default">
    <w:name w:val="Default"/>
    <w:rsid w:val="00D500D7"/>
    <w:pPr>
      <w:widowControl/>
      <w:autoSpaceDE w:val="0"/>
      <w:autoSpaceDN w:val="0"/>
      <w:adjustRightInd w:val="0"/>
    </w:pPr>
    <w:rPr>
      <w:rFonts w:ascii="Corbel" w:hAnsi="Corbel" w:cs="Corbel"/>
      <w:color w:val="000000"/>
      <w:sz w:val="24"/>
      <w:szCs w:val="24"/>
    </w:rPr>
  </w:style>
  <w:style w:type="paragraph" w:styleId="TOCHeading">
    <w:name w:val="TOC Heading"/>
    <w:basedOn w:val="Heading1"/>
    <w:next w:val="Normal"/>
    <w:uiPriority w:val="39"/>
    <w:unhideWhenUsed/>
    <w:qFormat/>
    <w:rsid w:val="00F51BEE"/>
    <w:pPr>
      <w:keepNext/>
      <w:keepLines/>
      <w:widowControl/>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8">
    <w:name w:val="toc 8"/>
    <w:basedOn w:val="Normal"/>
    <w:next w:val="Normal"/>
    <w:autoRedefine/>
    <w:uiPriority w:val="39"/>
    <w:unhideWhenUsed/>
    <w:rsid w:val="00F51BEE"/>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F51BEE"/>
    <w:pPr>
      <w:widowControl/>
      <w:spacing w:after="100" w:line="259" w:lineRule="auto"/>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876321">
      <w:bodyDiv w:val="1"/>
      <w:marLeft w:val="0"/>
      <w:marRight w:val="0"/>
      <w:marTop w:val="0"/>
      <w:marBottom w:val="0"/>
      <w:divBdr>
        <w:top w:val="none" w:sz="0" w:space="0" w:color="auto"/>
        <w:left w:val="none" w:sz="0" w:space="0" w:color="auto"/>
        <w:bottom w:val="none" w:sz="0" w:space="0" w:color="auto"/>
        <w:right w:val="none" w:sz="0" w:space="0" w:color="auto"/>
      </w:divBdr>
    </w:div>
    <w:div w:id="17488382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necticutseed.org/wp-content/uploads/2013/10/Mid-Year_Conference_Discussion_Guide_for_Evaluators_of_Teachers.pdf" TargetMode="External"/><Relationship Id="rId18" Type="http://schemas.openxmlformats.org/officeDocument/2006/relationships/hyperlink" Target="http://www.nnstoy.org/publications/research-study-creating-sustainable-teacher-career-trajectories-a-21st-century-imperative/" TargetMode="External"/><Relationship Id="rId26" Type="http://schemas.openxmlformats.org/officeDocument/2006/relationships/diagramQuickStyle" Target="diagrams/quickStyle1.xml"/><Relationship Id="rId39" Type="http://schemas.openxmlformats.org/officeDocument/2006/relationships/footer" Target="footer1.xml"/><Relationship Id="rId21" Type="http://schemas.openxmlformats.org/officeDocument/2006/relationships/hyperlink" Target="http://www.connecticutseed.org/" TargetMode="External"/><Relationship Id="rId34" Type="http://schemas.openxmlformats.org/officeDocument/2006/relationships/hyperlink" Target="http://www.sde.ct.gov/sde/cwp/view.asp?a=2762&amp;Q=33570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nstoy.org/publications/research-study-creating-sustainable-teacher-career-trajectories-a-21st-century-imperative/" TargetMode="External"/><Relationship Id="rId20" Type="http://schemas.openxmlformats.org/officeDocument/2006/relationships/hyperlink" Target="http://www.connecticutseed.org/wp-content/uploads/2014/05/CCT_Rubric_for_Effective_Teaching-May_2014.pdf" TargetMode="External"/><Relationship Id="rId29" Type="http://schemas.openxmlformats.org/officeDocument/2006/relationships/hyperlink" Target="https://portal.ct.gov/-/media/SDE/SEED/Administrator_Student_Learning_Indicators_Development_Guide_2014.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evy.Gillespie@ct.gov" TargetMode="External"/><Relationship Id="rId24" Type="http://schemas.openxmlformats.org/officeDocument/2006/relationships/diagramData" Target="diagrams/data1.xml"/><Relationship Id="rId32" Type="http://schemas.openxmlformats.org/officeDocument/2006/relationships/hyperlink" Target="http://www.connecticutseed.org/?page_id=1966" TargetMode="External"/><Relationship Id="rId37" Type="http://schemas.openxmlformats.org/officeDocument/2006/relationships/image" Target="media/image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de.ct.gov/sde/cwp/view.asp?a=2762&amp;Q=335700" TargetMode="External"/><Relationship Id="rId23" Type="http://schemas.openxmlformats.org/officeDocument/2006/relationships/hyperlink" Target="http://www.connecticutseed.org/?page_id=1020" TargetMode="External"/><Relationship Id="rId28" Type="http://schemas.microsoft.com/office/2007/relationships/diagramDrawing" Target="diagrams/drawing1.xml"/><Relationship Id="rId36" Type="http://schemas.openxmlformats.org/officeDocument/2006/relationships/hyperlink" Target="http://www.connecticutseed.org/" TargetMode="External"/><Relationship Id="rId10" Type="http://schemas.openxmlformats.org/officeDocument/2006/relationships/image" Target="media/image3.png"/><Relationship Id="rId19" Type="http://schemas.openxmlformats.org/officeDocument/2006/relationships/hyperlink" Target="http://www.nea.org/home/43946.htm" TargetMode="External"/><Relationship Id="rId31" Type="http://schemas.openxmlformats.org/officeDocument/2006/relationships/hyperlink" Target="http://www.connecticutseed.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de.ct.gov/sde/cwp/view.asp?a=2762&amp;Q=335700" TargetMode="External"/><Relationship Id="rId22" Type="http://schemas.openxmlformats.org/officeDocument/2006/relationships/hyperlink" Target="http://www.connecticutseed.org/?page_id=1020" TargetMode="External"/><Relationship Id="rId27" Type="http://schemas.openxmlformats.org/officeDocument/2006/relationships/diagramColors" Target="diagrams/colors1.xml"/><Relationship Id="rId30" Type="http://schemas.openxmlformats.org/officeDocument/2006/relationships/hyperlink" Target="http://www.connecticutseed.org/" TargetMode="External"/><Relationship Id="rId35" Type="http://schemas.openxmlformats.org/officeDocument/2006/relationships/hyperlink" Target="http://www.sde.ct.gov/sde/cwp/view.asp?a=2762&amp;Q=335700"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nea.org/home/43946.htm" TargetMode="External"/><Relationship Id="rId25" Type="http://schemas.openxmlformats.org/officeDocument/2006/relationships/diagramLayout" Target="diagrams/layout1.xml"/><Relationship Id="rId33" Type="http://schemas.openxmlformats.org/officeDocument/2006/relationships/hyperlink" Target="http://www.connecticutseed.org/" TargetMode="External"/><Relationship Id="rId38" Type="http://schemas.openxmlformats.org/officeDocument/2006/relationships/hyperlink" Target="http://www.connecticutseed.or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432C97-5B44-49A2-9117-8510FE0FA6D8}" type="doc">
      <dgm:prSet loTypeId="urn:microsoft.com/office/officeart/2005/8/layout/process1" loCatId="process" qsTypeId="urn:microsoft.com/office/officeart/2005/8/quickstyle/simple1" qsCatId="simple" csTypeId="urn:microsoft.com/office/officeart/2005/8/colors/accent1_2" csCatId="accent1" phldr="1"/>
      <dgm:spPr/>
    </dgm:pt>
    <dgm:pt modelId="{1485BA9A-47AB-49F3-AD77-266FBF2DBB6B}">
      <dgm:prSet phldrT="[Text]"/>
      <dgm:spPr>
        <a:solidFill>
          <a:schemeClr val="accent3">
            <a:lumMod val="40000"/>
            <a:lumOff val="60000"/>
          </a:schemeClr>
        </a:solidFill>
        <a:ln>
          <a:solidFill>
            <a:srgbClr val="53833B"/>
          </a:solidFill>
        </a:ln>
      </dgm:spPr>
      <dgm:t>
        <a:bodyPr/>
        <a:lstStyle/>
        <a:p>
          <a:r>
            <a:rPr lang="en-US" b="1">
              <a:solidFill>
                <a:sysClr val="windowText" lastClr="000000"/>
              </a:solidFill>
            </a:rPr>
            <a:t>SLO Phase 1: </a:t>
          </a:r>
          <a:r>
            <a:rPr lang="en-US">
              <a:solidFill>
                <a:sysClr val="windowText" lastClr="000000"/>
              </a:solidFill>
            </a:rPr>
            <a:t>Review data</a:t>
          </a:r>
        </a:p>
      </dgm:t>
    </dgm:pt>
    <dgm:pt modelId="{6AB32291-E40D-4D8C-93E2-D58C0FF30EC8}" type="parTrans" cxnId="{1BDAAEF7-9F4E-4284-912F-E5C12E599A28}">
      <dgm:prSet/>
      <dgm:spPr/>
      <dgm:t>
        <a:bodyPr/>
        <a:lstStyle/>
        <a:p>
          <a:endParaRPr lang="en-US"/>
        </a:p>
      </dgm:t>
    </dgm:pt>
    <dgm:pt modelId="{205B5622-4777-4EDA-912A-0F69BBDB2CA1}" type="sibTrans" cxnId="{1BDAAEF7-9F4E-4284-912F-E5C12E599A28}">
      <dgm:prSet/>
      <dgm:spPr>
        <a:solidFill>
          <a:srgbClr val="53833B"/>
        </a:solidFill>
      </dgm:spPr>
      <dgm:t>
        <a:bodyPr/>
        <a:lstStyle/>
        <a:p>
          <a:endParaRPr lang="en-US"/>
        </a:p>
      </dgm:t>
    </dgm:pt>
    <dgm:pt modelId="{611ED6D7-1C26-47C8-954D-13511D001068}">
      <dgm:prSet phldrT="[Text]"/>
      <dgm:spPr>
        <a:solidFill>
          <a:schemeClr val="accent3">
            <a:lumMod val="40000"/>
            <a:lumOff val="60000"/>
          </a:schemeClr>
        </a:solidFill>
        <a:ln>
          <a:solidFill>
            <a:srgbClr val="53833B"/>
          </a:solidFill>
        </a:ln>
      </dgm:spPr>
      <dgm:t>
        <a:bodyPr/>
        <a:lstStyle/>
        <a:p>
          <a:r>
            <a:rPr lang="en-US" b="1">
              <a:solidFill>
                <a:sysClr val="windowText" lastClr="000000"/>
              </a:solidFill>
            </a:rPr>
            <a:t>SLO Phase 2:     </a:t>
          </a:r>
          <a:r>
            <a:rPr lang="en-US">
              <a:solidFill>
                <a:sysClr val="windowText" lastClr="000000"/>
              </a:solidFill>
            </a:rPr>
            <a:t>Set goals for student learning</a:t>
          </a:r>
        </a:p>
      </dgm:t>
    </dgm:pt>
    <dgm:pt modelId="{7071707B-EB18-4E88-8916-2B5F02F30229}" type="parTrans" cxnId="{EB70B9CE-DEA2-42BA-AE59-FC3F48EFE111}">
      <dgm:prSet/>
      <dgm:spPr/>
      <dgm:t>
        <a:bodyPr/>
        <a:lstStyle/>
        <a:p>
          <a:endParaRPr lang="en-US"/>
        </a:p>
      </dgm:t>
    </dgm:pt>
    <dgm:pt modelId="{EE1B51A0-7F18-472C-B1EF-FFEBEDE8AD89}" type="sibTrans" cxnId="{EB70B9CE-DEA2-42BA-AE59-FC3F48EFE111}">
      <dgm:prSet/>
      <dgm:spPr>
        <a:solidFill>
          <a:srgbClr val="53833B"/>
        </a:solidFill>
      </dgm:spPr>
      <dgm:t>
        <a:bodyPr/>
        <a:lstStyle/>
        <a:p>
          <a:endParaRPr lang="en-US"/>
        </a:p>
      </dgm:t>
    </dgm:pt>
    <dgm:pt modelId="{344186EF-D4DC-4514-BC09-728B7400D6B5}">
      <dgm:prSet phldrT="[Text]"/>
      <dgm:spPr>
        <a:solidFill>
          <a:schemeClr val="accent3">
            <a:lumMod val="40000"/>
            <a:lumOff val="60000"/>
          </a:schemeClr>
        </a:solidFill>
        <a:ln>
          <a:solidFill>
            <a:srgbClr val="53833B"/>
          </a:solidFill>
        </a:ln>
      </dgm:spPr>
      <dgm:t>
        <a:bodyPr/>
        <a:lstStyle/>
        <a:p>
          <a:r>
            <a:rPr lang="en-US" b="1">
              <a:solidFill>
                <a:sysClr val="windowText" lastClr="000000"/>
              </a:solidFill>
            </a:rPr>
            <a:t>SLO Phase 3: </a:t>
          </a:r>
          <a:r>
            <a:rPr lang="en-US">
              <a:solidFill>
                <a:sysClr val="windowText" lastClr="000000"/>
              </a:solidFill>
            </a:rPr>
            <a:t>Monitor student progress</a:t>
          </a:r>
        </a:p>
      </dgm:t>
    </dgm:pt>
    <dgm:pt modelId="{2DCEBC83-1B09-42B7-8CA7-D4F707C88042}" type="parTrans" cxnId="{F3D1AC37-D8DB-4F51-9CD8-A1EA4BA07E76}">
      <dgm:prSet/>
      <dgm:spPr/>
      <dgm:t>
        <a:bodyPr/>
        <a:lstStyle/>
        <a:p>
          <a:endParaRPr lang="en-US"/>
        </a:p>
      </dgm:t>
    </dgm:pt>
    <dgm:pt modelId="{F2F54C19-ED84-4319-9222-9976B26FC1C0}" type="sibTrans" cxnId="{F3D1AC37-D8DB-4F51-9CD8-A1EA4BA07E76}">
      <dgm:prSet/>
      <dgm:spPr>
        <a:solidFill>
          <a:srgbClr val="53833B"/>
        </a:solidFill>
      </dgm:spPr>
      <dgm:t>
        <a:bodyPr/>
        <a:lstStyle/>
        <a:p>
          <a:endParaRPr lang="en-US"/>
        </a:p>
      </dgm:t>
    </dgm:pt>
    <dgm:pt modelId="{41FA17E7-2527-4F2D-ACA6-536CB4B3EBA5}">
      <dgm:prSet phldrT="[Text]"/>
      <dgm:spPr>
        <a:solidFill>
          <a:schemeClr val="accent3">
            <a:lumMod val="40000"/>
            <a:lumOff val="60000"/>
          </a:schemeClr>
        </a:solidFill>
        <a:ln>
          <a:solidFill>
            <a:srgbClr val="53833B"/>
          </a:solidFill>
        </a:ln>
      </dgm:spPr>
      <dgm:t>
        <a:bodyPr/>
        <a:lstStyle/>
        <a:p>
          <a:r>
            <a:rPr lang="en-US" b="1">
              <a:solidFill>
                <a:sysClr val="windowText" lastClr="000000"/>
              </a:solidFill>
            </a:rPr>
            <a:t>SLO Phase 4: </a:t>
          </a:r>
          <a:r>
            <a:rPr lang="en-US">
              <a:solidFill>
                <a:sysClr val="windowText" lastClr="000000"/>
              </a:solidFill>
            </a:rPr>
            <a:t>Assess student outcomes relative to goals</a:t>
          </a:r>
        </a:p>
      </dgm:t>
    </dgm:pt>
    <dgm:pt modelId="{E61239DA-FDFB-4B37-A09C-BE02EB34E626}" type="parTrans" cxnId="{51D1D216-7197-4468-BE0D-98559C8F1B27}">
      <dgm:prSet/>
      <dgm:spPr/>
      <dgm:t>
        <a:bodyPr/>
        <a:lstStyle/>
        <a:p>
          <a:endParaRPr lang="en-US"/>
        </a:p>
      </dgm:t>
    </dgm:pt>
    <dgm:pt modelId="{558502C8-2115-4AC3-8C32-623A5223E61F}" type="sibTrans" cxnId="{51D1D216-7197-4468-BE0D-98559C8F1B27}">
      <dgm:prSet/>
      <dgm:spPr/>
      <dgm:t>
        <a:bodyPr/>
        <a:lstStyle/>
        <a:p>
          <a:endParaRPr lang="en-US"/>
        </a:p>
      </dgm:t>
    </dgm:pt>
    <dgm:pt modelId="{E96BB652-5665-4EF2-A96F-BFF6C7DFFE79}" type="pres">
      <dgm:prSet presAssocID="{21432C97-5B44-49A2-9117-8510FE0FA6D8}" presName="Name0" presStyleCnt="0">
        <dgm:presLayoutVars>
          <dgm:dir/>
          <dgm:resizeHandles val="exact"/>
        </dgm:presLayoutVars>
      </dgm:prSet>
      <dgm:spPr/>
    </dgm:pt>
    <dgm:pt modelId="{0700B4F2-A6BE-45C3-94DD-843B66C16062}" type="pres">
      <dgm:prSet presAssocID="{1485BA9A-47AB-49F3-AD77-266FBF2DBB6B}" presName="node" presStyleLbl="node1" presStyleIdx="0" presStyleCnt="4" custScaleX="114905">
        <dgm:presLayoutVars>
          <dgm:bulletEnabled val="1"/>
        </dgm:presLayoutVars>
      </dgm:prSet>
      <dgm:spPr/>
    </dgm:pt>
    <dgm:pt modelId="{4377736C-A170-4782-861D-B65796DE63F2}" type="pres">
      <dgm:prSet presAssocID="{205B5622-4777-4EDA-912A-0F69BBDB2CA1}" presName="sibTrans" presStyleLbl="sibTrans2D1" presStyleIdx="0" presStyleCnt="3"/>
      <dgm:spPr/>
    </dgm:pt>
    <dgm:pt modelId="{D16ED0DD-E298-41D1-BC9C-4AEE89AA6DFF}" type="pres">
      <dgm:prSet presAssocID="{205B5622-4777-4EDA-912A-0F69BBDB2CA1}" presName="connectorText" presStyleLbl="sibTrans2D1" presStyleIdx="0" presStyleCnt="3"/>
      <dgm:spPr/>
    </dgm:pt>
    <dgm:pt modelId="{504FA0A1-30AA-4BAD-8770-8CCBFC9694F2}" type="pres">
      <dgm:prSet presAssocID="{611ED6D7-1C26-47C8-954D-13511D001068}" presName="node" presStyleLbl="node1" presStyleIdx="1" presStyleCnt="4" custScaleX="117300">
        <dgm:presLayoutVars>
          <dgm:bulletEnabled val="1"/>
        </dgm:presLayoutVars>
      </dgm:prSet>
      <dgm:spPr/>
    </dgm:pt>
    <dgm:pt modelId="{B2649F3B-AFEB-4C29-817E-84693755FB03}" type="pres">
      <dgm:prSet presAssocID="{EE1B51A0-7F18-472C-B1EF-FFEBEDE8AD89}" presName="sibTrans" presStyleLbl="sibTrans2D1" presStyleIdx="1" presStyleCnt="3"/>
      <dgm:spPr/>
    </dgm:pt>
    <dgm:pt modelId="{41360BCA-2126-4A96-849A-CCF1AEA256E8}" type="pres">
      <dgm:prSet presAssocID="{EE1B51A0-7F18-472C-B1EF-FFEBEDE8AD89}" presName="connectorText" presStyleLbl="sibTrans2D1" presStyleIdx="1" presStyleCnt="3"/>
      <dgm:spPr/>
    </dgm:pt>
    <dgm:pt modelId="{065D304F-065F-4F76-9A82-B17C39EC84A3}" type="pres">
      <dgm:prSet presAssocID="{344186EF-D4DC-4514-BC09-728B7400D6B5}" presName="node" presStyleLbl="node1" presStyleIdx="2" presStyleCnt="4" custScaleX="116154">
        <dgm:presLayoutVars>
          <dgm:bulletEnabled val="1"/>
        </dgm:presLayoutVars>
      </dgm:prSet>
      <dgm:spPr/>
    </dgm:pt>
    <dgm:pt modelId="{3BAC835B-39B3-4C83-A6CC-45EB51820972}" type="pres">
      <dgm:prSet presAssocID="{F2F54C19-ED84-4319-9222-9976B26FC1C0}" presName="sibTrans" presStyleLbl="sibTrans2D1" presStyleIdx="2" presStyleCnt="3"/>
      <dgm:spPr/>
    </dgm:pt>
    <dgm:pt modelId="{DCD1ED81-FADD-488A-B8A0-0293CDD06111}" type="pres">
      <dgm:prSet presAssocID="{F2F54C19-ED84-4319-9222-9976B26FC1C0}" presName="connectorText" presStyleLbl="sibTrans2D1" presStyleIdx="2" presStyleCnt="3"/>
      <dgm:spPr/>
    </dgm:pt>
    <dgm:pt modelId="{CB0896D9-C9F9-4955-9CC1-38719FA0BB36}" type="pres">
      <dgm:prSet presAssocID="{41FA17E7-2527-4F2D-ACA6-536CB4B3EBA5}" presName="node" presStyleLbl="node1" presStyleIdx="3" presStyleCnt="4" custScaleX="117295">
        <dgm:presLayoutVars>
          <dgm:bulletEnabled val="1"/>
        </dgm:presLayoutVars>
      </dgm:prSet>
      <dgm:spPr/>
    </dgm:pt>
  </dgm:ptLst>
  <dgm:cxnLst>
    <dgm:cxn modelId="{51D1D216-7197-4468-BE0D-98559C8F1B27}" srcId="{21432C97-5B44-49A2-9117-8510FE0FA6D8}" destId="{41FA17E7-2527-4F2D-ACA6-536CB4B3EBA5}" srcOrd="3" destOrd="0" parTransId="{E61239DA-FDFB-4B37-A09C-BE02EB34E626}" sibTransId="{558502C8-2115-4AC3-8C32-623A5223E61F}"/>
    <dgm:cxn modelId="{9ED67735-F5A9-4C2E-9FD6-602F2BD57C36}" type="presOf" srcId="{344186EF-D4DC-4514-BC09-728B7400D6B5}" destId="{065D304F-065F-4F76-9A82-B17C39EC84A3}" srcOrd="0" destOrd="0" presId="urn:microsoft.com/office/officeart/2005/8/layout/process1"/>
    <dgm:cxn modelId="{F3D1AC37-D8DB-4F51-9CD8-A1EA4BA07E76}" srcId="{21432C97-5B44-49A2-9117-8510FE0FA6D8}" destId="{344186EF-D4DC-4514-BC09-728B7400D6B5}" srcOrd="2" destOrd="0" parTransId="{2DCEBC83-1B09-42B7-8CA7-D4F707C88042}" sibTransId="{F2F54C19-ED84-4319-9222-9976B26FC1C0}"/>
    <dgm:cxn modelId="{466B395D-72EE-40C0-A581-F118E4ED69A5}" type="presOf" srcId="{F2F54C19-ED84-4319-9222-9976B26FC1C0}" destId="{DCD1ED81-FADD-488A-B8A0-0293CDD06111}" srcOrd="1" destOrd="0" presId="urn:microsoft.com/office/officeart/2005/8/layout/process1"/>
    <dgm:cxn modelId="{8FA6A641-82F0-43F5-A531-20F48B5CE3E2}" type="presOf" srcId="{611ED6D7-1C26-47C8-954D-13511D001068}" destId="{504FA0A1-30AA-4BAD-8770-8CCBFC9694F2}" srcOrd="0" destOrd="0" presId="urn:microsoft.com/office/officeart/2005/8/layout/process1"/>
    <dgm:cxn modelId="{46D0C44B-7A60-438A-A7B8-C83E7DAEC774}" type="presOf" srcId="{205B5622-4777-4EDA-912A-0F69BBDB2CA1}" destId="{4377736C-A170-4782-861D-B65796DE63F2}" srcOrd="0" destOrd="0" presId="urn:microsoft.com/office/officeart/2005/8/layout/process1"/>
    <dgm:cxn modelId="{EF01195A-066E-4DEB-ABCB-AFF527C3982B}" type="presOf" srcId="{21432C97-5B44-49A2-9117-8510FE0FA6D8}" destId="{E96BB652-5665-4EF2-A96F-BFF6C7DFFE79}" srcOrd="0" destOrd="0" presId="urn:microsoft.com/office/officeart/2005/8/layout/process1"/>
    <dgm:cxn modelId="{D00F55BA-FEE0-4055-8982-3546D0D794F0}" type="presOf" srcId="{1485BA9A-47AB-49F3-AD77-266FBF2DBB6B}" destId="{0700B4F2-A6BE-45C3-94DD-843B66C16062}" srcOrd="0" destOrd="0" presId="urn:microsoft.com/office/officeart/2005/8/layout/process1"/>
    <dgm:cxn modelId="{EB70B9CE-DEA2-42BA-AE59-FC3F48EFE111}" srcId="{21432C97-5B44-49A2-9117-8510FE0FA6D8}" destId="{611ED6D7-1C26-47C8-954D-13511D001068}" srcOrd="1" destOrd="0" parTransId="{7071707B-EB18-4E88-8916-2B5F02F30229}" sibTransId="{EE1B51A0-7F18-472C-B1EF-FFEBEDE8AD89}"/>
    <dgm:cxn modelId="{768215D0-054A-49A6-851A-17C873713B47}" type="presOf" srcId="{205B5622-4777-4EDA-912A-0F69BBDB2CA1}" destId="{D16ED0DD-E298-41D1-BC9C-4AEE89AA6DFF}" srcOrd="1" destOrd="0" presId="urn:microsoft.com/office/officeart/2005/8/layout/process1"/>
    <dgm:cxn modelId="{44C49FE9-15C8-48A5-AAA4-9661BE47C248}" type="presOf" srcId="{41FA17E7-2527-4F2D-ACA6-536CB4B3EBA5}" destId="{CB0896D9-C9F9-4955-9CC1-38719FA0BB36}" srcOrd="0" destOrd="0" presId="urn:microsoft.com/office/officeart/2005/8/layout/process1"/>
    <dgm:cxn modelId="{97CDDFF4-0D45-4652-9430-E80EAFCCEE33}" type="presOf" srcId="{F2F54C19-ED84-4319-9222-9976B26FC1C0}" destId="{3BAC835B-39B3-4C83-A6CC-45EB51820972}" srcOrd="0" destOrd="0" presId="urn:microsoft.com/office/officeart/2005/8/layout/process1"/>
    <dgm:cxn modelId="{1BDAAEF7-9F4E-4284-912F-E5C12E599A28}" srcId="{21432C97-5B44-49A2-9117-8510FE0FA6D8}" destId="{1485BA9A-47AB-49F3-AD77-266FBF2DBB6B}" srcOrd="0" destOrd="0" parTransId="{6AB32291-E40D-4D8C-93E2-D58C0FF30EC8}" sibTransId="{205B5622-4777-4EDA-912A-0F69BBDB2CA1}"/>
    <dgm:cxn modelId="{B503C9FE-A04F-4D16-961C-76B6C3964AC0}" type="presOf" srcId="{EE1B51A0-7F18-472C-B1EF-FFEBEDE8AD89}" destId="{B2649F3B-AFEB-4C29-817E-84693755FB03}" srcOrd="0" destOrd="0" presId="urn:microsoft.com/office/officeart/2005/8/layout/process1"/>
    <dgm:cxn modelId="{1D635DFF-B8D7-4B8A-8C80-EB3E393CA1FE}" type="presOf" srcId="{EE1B51A0-7F18-472C-B1EF-FFEBEDE8AD89}" destId="{41360BCA-2126-4A96-849A-CCF1AEA256E8}" srcOrd="1" destOrd="0" presId="urn:microsoft.com/office/officeart/2005/8/layout/process1"/>
    <dgm:cxn modelId="{1CD92251-526A-42C4-96F5-EBC7AF9FFDC2}" type="presParOf" srcId="{E96BB652-5665-4EF2-A96F-BFF6C7DFFE79}" destId="{0700B4F2-A6BE-45C3-94DD-843B66C16062}" srcOrd="0" destOrd="0" presId="urn:microsoft.com/office/officeart/2005/8/layout/process1"/>
    <dgm:cxn modelId="{31F9583D-8FC0-45C4-BA66-11103FF1037E}" type="presParOf" srcId="{E96BB652-5665-4EF2-A96F-BFF6C7DFFE79}" destId="{4377736C-A170-4782-861D-B65796DE63F2}" srcOrd="1" destOrd="0" presId="urn:microsoft.com/office/officeart/2005/8/layout/process1"/>
    <dgm:cxn modelId="{42A3EBA7-7D71-48F6-9264-96CE423BAE7D}" type="presParOf" srcId="{4377736C-A170-4782-861D-B65796DE63F2}" destId="{D16ED0DD-E298-41D1-BC9C-4AEE89AA6DFF}" srcOrd="0" destOrd="0" presId="urn:microsoft.com/office/officeart/2005/8/layout/process1"/>
    <dgm:cxn modelId="{A205AC60-E15D-47B2-9F13-3673546A9556}" type="presParOf" srcId="{E96BB652-5665-4EF2-A96F-BFF6C7DFFE79}" destId="{504FA0A1-30AA-4BAD-8770-8CCBFC9694F2}" srcOrd="2" destOrd="0" presId="urn:microsoft.com/office/officeart/2005/8/layout/process1"/>
    <dgm:cxn modelId="{93EA6D54-6B37-4107-BFC8-AE514B933B02}" type="presParOf" srcId="{E96BB652-5665-4EF2-A96F-BFF6C7DFFE79}" destId="{B2649F3B-AFEB-4C29-817E-84693755FB03}" srcOrd="3" destOrd="0" presId="urn:microsoft.com/office/officeart/2005/8/layout/process1"/>
    <dgm:cxn modelId="{43E4BA2E-B45C-42B3-9CA3-BED93CAA71B1}" type="presParOf" srcId="{B2649F3B-AFEB-4C29-817E-84693755FB03}" destId="{41360BCA-2126-4A96-849A-CCF1AEA256E8}" srcOrd="0" destOrd="0" presId="urn:microsoft.com/office/officeart/2005/8/layout/process1"/>
    <dgm:cxn modelId="{4BCE00C5-2169-4AC6-A04C-9BA4F6A9AAEF}" type="presParOf" srcId="{E96BB652-5665-4EF2-A96F-BFF6C7DFFE79}" destId="{065D304F-065F-4F76-9A82-B17C39EC84A3}" srcOrd="4" destOrd="0" presId="urn:microsoft.com/office/officeart/2005/8/layout/process1"/>
    <dgm:cxn modelId="{03B21208-F9F3-4F33-9C8C-DC541CF857F2}" type="presParOf" srcId="{E96BB652-5665-4EF2-A96F-BFF6C7DFFE79}" destId="{3BAC835B-39B3-4C83-A6CC-45EB51820972}" srcOrd="5" destOrd="0" presId="urn:microsoft.com/office/officeart/2005/8/layout/process1"/>
    <dgm:cxn modelId="{1EA1A655-8CFF-4111-BF23-A12AC0867540}" type="presParOf" srcId="{3BAC835B-39B3-4C83-A6CC-45EB51820972}" destId="{DCD1ED81-FADD-488A-B8A0-0293CDD06111}" srcOrd="0" destOrd="0" presId="urn:microsoft.com/office/officeart/2005/8/layout/process1"/>
    <dgm:cxn modelId="{EAD65A30-0332-428E-AAC1-C35A048E577D}" type="presParOf" srcId="{E96BB652-5665-4EF2-A96F-BFF6C7DFFE79}" destId="{CB0896D9-C9F9-4955-9CC1-38719FA0BB36}" srcOrd="6" destOrd="0" presId="urn:microsoft.com/office/officeart/2005/8/layout/process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00B4F2-A6BE-45C3-94DD-843B66C16062}">
      <dsp:nvSpPr>
        <dsp:cNvPr id="0" name=""/>
        <dsp:cNvSpPr/>
      </dsp:nvSpPr>
      <dsp:spPr>
        <a:xfrm>
          <a:off x="1672" y="201554"/>
          <a:ext cx="1179065" cy="1230745"/>
        </a:xfrm>
        <a:prstGeom prst="roundRect">
          <a:avLst>
            <a:gd name="adj" fmla="val 10000"/>
          </a:avLst>
        </a:prstGeom>
        <a:solidFill>
          <a:schemeClr val="accent3">
            <a:lumMod val="40000"/>
            <a:lumOff val="60000"/>
          </a:schemeClr>
        </a:solidFill>
        <a:ln w="25400" cap="flat" cmpd="sng" algn="ctr">
          <a:solidFill>
            <a:srgbClr val="53833B"/>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rPr>
            <a:t>SLO Phase 1: </a:t>
          </a:r>
          <a:r>
            <a:rPr lang="en-US" sz="1200" kern="1200">
              <a:solidFill>
                <a:sysClr val="windowText" lastClr="000000"/>
              </a:solidFill>
            </a:rPr>
            <a:t>Review data</a:t>
          </a:r>
        </a:p>
      </dsp:txBody>
      <dsp:txXfrm>
        <a:off x="36206" y="236088"/>
        <a:ext cx="1109997" cy="1161677"/>
      </dsp:txXfrm>
    </dsp:sp>
    <dsp:sp modelId="{4377736C-A170-4782-861D-B65796DE63F2}">
      <dsp:nvSpPr>
        <dsp:cNvPr id="0" name=""/>
        <dsp:cNvSpPr/>
      </dsp:nvSpPr>
      <dsp:spPr>
        <a:xfrm>
          <a:off x="1283350" y="689688"/>
          <a:ext cx="217537" cy="254478"/>
        </a:xfrm>
        <a:prstGeom prst="rightArrow">
          <a:avLst>
            <a:gd name="adj1" fmla="val 60000"/>
            <a:gd name="adj2" fmla="val 50000"/>
          </a:avLst>
        </a:prstGeom>
        <a:solidFill>
          <a:srgbClr val="53833B"/>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1283350" y="740584"/>
        <a:ext cx="152276" cy="152686"/>
      </dsp:txXfrm>
    </dsp:sp>
    <dsp:sp modelId="{504FA0A1-30AA-4BAD-8770-8CCBFC9694F2}">
      <dsp:nvSpPr>
        <dsp:cNvPr id="0" name=""/>
        <dsp:cNvSpPr/>
      </dsp:nvSpPr>
      <dsp:spPr>
        <a:xfrm>
          <a:off x="1591187" y="201554"/>
          <a:ext cx="1203641" cy="1230745"/>
        </a:xfrm>
        <a:prstGeom prst="roundRect">
          <a:avLst>
            <a:gd name="adj" fmla="val 10000"/>
          </a:avLst>
        </a:prstGeom>
        <a:solidFill>
          <a:schemeClr val="accent3">
            <a:lumMod val="40000"/>
            <a:lumOff val="60000"/>
          </a:schemeClr>
        </a:solidFill>
        <a:ln w="25400" cap="flat" cmpd="sng" algn="ctr">
          <a:solidFill>
            <a:srgbClr val="53833B"/>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rPr>
            <a:t>SLO Phase 2:     </a:t>
          </a:r>
          <a:r>
            <a:rPr lang="en-US" sz="1200" kern="1200">
              <a:solidFill>
                <a:sysClr val="windowText" lastClr="000000"/>
              </a:solidFill>
            </a:rPr>
            <a:t>Set goals for student learning</a:t>
          </a:r>
        </a:p>
      </dsp:txBody>
      <dsp:txXfrm>
        <a:off x="1626440" y="236807"/>
        <a:ext cx="1133135" cy="1160239"/>
      </dsp:txXfrm>
    </dsp:sp>
    <dsp:sp modelId="{B2649F3B-AFEB-4C29-817E-84693755FB03}">
      <dsp:nvSpPr>
        <dsp:cNvPr id="0" name=""/>
        <dsp:cNvSpPr/>
      </dsp:nvSpPr>
      <dsp:spPr>
        <a:xfrm>
          <a:off x="2897441" y="689688"/>
          <a:ext cx="217537" cy="254478"/>
        </a:xfrm>
        <a:prstGeom prst="rightArrow">
          <a:avLst>
            <a:gd name="adj1" fmla="val 60000"/>
            <a:gd name="adj2" fmla="val 50000"/>
          </a:avLst>
        </a:prstGeom>
        <a:solidFill>
          <a:srgbClr val="53833B"/>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2897441" y="740584"/>
        <a:ext cx="152276" cy="152686"/>
      </dsp:txXfrm>
    </dsp:sp>
    <dsp:sp modelId="{065D304F-065F-4F76-9A82-B17C39EC84A3}">
      <dsp:nvSpPr>
        <dsp:cNvPr id="0" name=""/>
        <dsp:cNvSpPr/>
      </dsp:nvSpPr>
      <dsp:spPr>
        <a:xfrm>
          <a:off x="3205278" y="201554"/>
          <a:ext cx="1191882" cy="1230745"/>
        </a:xfrm>
        <a:prstGeom prst="roundRect">
          <a:avLst>
            <a:gd name="adj" fmla="val 10000"/>
          </a:avLst>
        </a:prstGeom>
        <a:solidFill>
          <a:schemeClr val="accent3">
            <a:lumMod val="40000"/>
            <a:lumOff val="60000"/>
          </a:schemeClr>
        </a:solidFill>
        <a:ln w="25400" cap="flat" cmpd="sng" algn="ctr">
          <a:solidFill>
            <a:srgbClr val="53833B"/>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rPr>
            <a:t>SLO Phase 3: </a:t>
          </a:r>
          <a:r>
            <a:rPr lang="en-US" sz="1200" kern="1200">
              <a:solidFill>
                <a:sysClr val="windowText" lastClr="000000"/>
              </a:solidFill>
            </a:rPr>
            <a:t>Monitor student progress</a:t>
          </a:r>
        </a:p>
      </dsp:txBody>
      <dsp:txXfrm>
        <a:off x="3240187" y="236463"/>
        <a:ext cx="1122064" cy="1160927"/>
      </dsp:txXfrm>
    </dsp:sp>
    <dsp:sp modelId="{3BAC835B-39B3-4C83-A6CC-45EB51820972}">
      <dsp:nvSpPr>
        <dsp:cNvPr id="0" name=""/>
        <dsp:cNvSpPr/>
      </dsp:nvSpPr>
      <dsp:spPr>
        <a:xfrm>
          <a:off x="4499772" y="689688"/>
          <a:ext cx="217537" cy="254478"/>
        </a:xfrm>
        <a:prstGeom prst="rightArrow">
          <a:avLst>
            <a:gd name="adj1" fmla="val 60000"/>
            <a:gd name="adj2" fmla="val 50000"/>
          </a:avLst>
        </a:prstGeom>
        <a:solidFill>
          <a:srgbClr val="53833B"/>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4499772" y="740584"/>
        <a:ext cx="152276" cy="152686"/>
      </dsp:txXfrm>
    </dsp:sp>
    <dsp:sp modelId="{CB0896D9-C9F9-4955-9CC1-38719FA0BB36}">
      <dsp:nvSpPr>
        <dsp:cNvPr id="0" name=""/>
        <dsp:cNvSpPr/>
      </dsp:nvSpPr>
      <dsp:spPr>
        <a:xfrm>
          <a:off x="4807609" y="201554"/>
          <a:ext cx="1203590" cy="1230745"/>
        </a:xfrm>
        <a:prstGeom prst="roundRect">
          <a:avLst>
            <a:gd name="adj" fmla="val 10000"/>
          </a:avLst>
        </a:prstGeom>
        <a:solidFill>
          <a:schemeClr val="accent3">
            <a:lumMod val="40000"/>
            <a:lumOff val="60000"/>
          </a:schemeClr>
        </a:solidFill>
        <a:ln w="25400" cap="flat" cmpd="sng" algn="ctr">
          <a:solidFill>
            <a:srgbClr val="53833B"/>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rPr>
            <a:t>SLO Phase 4: </a:t>
          </a:r>
          <a:r>
            <a:rPr lang="en-US" sz="1200" kern="1200">
              <a:solidFill>
                <a:sysClr val="windowText" lastClr="000000"/>
              </a:solidFill>
            </a:rPr>
            <a:t>Assess student outcomes relative to goals</a:t>
          </a:r>
        </a:p>
      </dsp:txBody>
      <dsp:txXfrm>
        <a:off x="4842861" y="236806"/>
        <a:ext cx="1133086" cy="116024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CCA55-4C65-49FE-A34F-06BC49076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71</Pages>
  <Words>23406</Words>
  <Characters>133417</Characters>
  <Application>Microsoft Office Word</Application>
  <DocSecurity>0</DocSecurity>
  <Lines>1111</Lines>
  <Paragraphs>313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Wachtelhausen, Kim</dc:creator>
  <cp:keywords/>
  <dc:description/>
  <cp:lastModifiedBy>Weiner, Gady</cp:lastModifiedBy>
  <cp:revision>3</cp:revision>
  <cp:lastPrinted>2017-11-14T17:25:00Z</cp:lastPrinted>
  <dcterms:created xsi:type="dcterms:W3CDTF">2020-02-13T17:15:00Z</dcterms:created>
  <dcterms:modified xsi:type="dcterms:W3CDTF">2022-10-04T18:46:00Z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2014-05-16T00:00:00Z</vt:filetime>
  </property>
  <property fmtid="{D5CDD505-2E9C-101B-9397-08002B2CF9AE}" pid="3" name="LastSaved">
    <vt:filetime>2014-05-19T00:00:00Z</vt:filetime>
  </property>
</Properties>
</file>