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30157" w14:textId="77777777" w:rsidR="00F61400" w:rsidRDefault="00F61400" w:rsidP="0082523F">
      <w:pPr>
        <w:pStyle w:val="SpecHead1"/>
      </w:pPr>
      <w:r>
        <w:t>ITEM #</w:t>
      </w:r>
      <w:r w:rsidR="005B6C74">
        <w:t>0904</w:t>
      </w:r>
      <w:r w:rsidR="00AF290A">
        <w:t>05</w:t>
      </w:r>
      <w:r w:rsidR="00F13A3E">
        <w:t>1</w:t>
      </w:r>
      <w:r>
        <w:t xml:space="preserve">A </w:t>
      </w:r>
      <w:r w:rsidR="005B6C74">
        <w:t>–</w:t>
      </w:r>
      <w:r>
        <w:t xml:space="preserve"> </w:t>
      </w:r>
      <w:r w:rsidR="00FD14B5">
        <w:t xml:space="preserve">3-TUBE </w:t>
      </w:r>
      <w:r w:rsidR="005B6C74">
        <w:t>CURB MOUNTED BRIDGE RAIL</w:t>
      </w:r>
      <w:r>
        <w:t xml:space="preserve"> </w:t>
      </w:r>
      <w:r>
        <w:fldChar w:fldCharType="begin"/>
      </w:r>
      <w:r>
        <w:instrText xml:space="preserve">PRIVATE </w:instrText>
      </w:r>
      <w:r>
        <w:fldChar w:fldCharType="end"/>
      </w:r>
    </w:p>
    <w:p w14:paraId="40076935" w14:textId="77777777" w:rsidR="00F61400" w:rsidRDefault="00F61400" w:rsidP="0082523F">
      <w:pPr>
        <w:suppressAutoHyphens/>
        <w:jc w:val="left"/>
        <w:rPr>
          <w:spacing w:val="-3"/>
        </w:rPr>
      </w:pPr>
    </w:p>
    <w:p w14:paraId="775BE0CE" w14:textId="6359CF0D" w:rsidR="00764DFF" w:rsidRDefault="00F61400" w:rsidP="00B442AD">
      <w:pPr>
        <w:suppressAutoHyphens/>
        <w:rPr>
          <w:spacing w:val="-3"/>
        </w:rPr>
      </w:pPr>
      <w:r>
        <w:rPr>
          <w:b/>
        </w:rPr>
        <w:t>Description:</w:t>
      </w:r>
      <w:r>
        <w:rPr>
          <w:spacing w:val="-3"/>
        </w:rPr>
        <w:t xml:space="preserve">  Work under this item shall consist of fabricating, galvanizing, transporting and erecting a </w:t>
      </w:r>
      <w:r w:rsidR="009B3118">
        <w:rPr>
          <w:spacing w:val="-3"/>
        </w:rPr>
        <w:t>curb mounted bridge rail compris</w:t>
      </w:r>
      <w:r w:rsidR="0096528D">
        <w:rPr>
          <w:spacing w:val="-3"/>
        </w:rPr>
        <w:t xml:space="preserve">ed of </w:t>
      </w:r>
      <w:r w:rsidR="002149DB">
        <w:rPr>
          <w:spacing w:val="-3"/>
        </w:rPr>
        <w:t xml:space="preserve">anchorages, </w:t>
      </w:r>
      <w:r w:rsidR="008E3E3D">
        <w:rPr>
          <w:spacing w:val="-3"/>
        </w:rPr>
        <w:t xml:space="preserve">concrete </w:t>
      </w:r>
      <w:r w:rsidR="00276F29">
        <w:rPr>
          <w:spacing w:val="-3"/>
        </w:rPr>
        <w:t xml:space="preserve">inserts, </w:t>
      </w:r>
      <w:r w:rsidR="00D2121D">
        <w:rPr>
          <w:spacing w:val="-3"/>
        </w:rPr>
        <w:t xml:space="preserve">plates, </w:t>
      </w:r>
      <w:r w:rsidR="009B3118">
        <w:rPr>
          <w:spacing w:val="-3"/>
        </w:rPr>
        <w:t>posts</w:t>
      </w:r>
      <w:r w:rsidR="003F7658">
        <w:rPr>
          <w:spacing w:val="-3"/>
        </w:rPr>
        <w:t>,</w:t>
      </w:r>
      <w:r w:rsidR="009B3118">
        <w:rPr>
          <w:spacing w:val="-3"/>
        </w:rPr>
        <w:t xml:space="preserve"> </w:t>
      </w:r>
      <w:r w:rsidR="00D2121D">
        <w:rPr>
          <w:spacing w:val="-3"/>
        </w:rPr>
        <w:t>rails</w:t>
      </w:r>
      <w:r w:rsidR="00117156">
        <w:rPr>
          <w:spacing w:val="-3"/>
        </w:rPr>
        <w:t xml:space="preserve">, </w:t>
      </w:r>
      <w:r w:rsidR="00D2121D">
        <w:rPr>
          <w:spacing w:val="-3"/>
        </w:rPr>
        <w:t>fasteners</w:t>
      </w:r>
      <w:r w:rsidR="00117156">
        <w:rPr>
          <w:spacing w:val="-3"/>
        </w:rPr>
        <w:t xml:space="preserve"> and epoxy grout</w:t>
      </w:r>
      <w:r w:rsidR="00764DFF">
        <w:rPr>
          <w:spacing w:val="-3"/>
        </w:rPr>
        <w:t xml:space="preserve"> in accordance with the plans.</w:t>
      </w:r>
    </w:p>
    <w:p w14:paraId="1ACC34C7" w14:textId="77777777" w:rsidR="00D2121D" w:rsidRDefault="00D2121D" w:rsidP="00B442AD">
      <w:pPr>
        <w:suppressAutoHyphens/>
        <w:rPr>
          <w:b/>
        </w:rPr>
      </w:pPr>
    </w:p>
    <w:p w14:paraId="2711662D" w14:textId="1D6E8BC4" w:rsidR="00412349" w:rsidRDefault="00F61400" w:rsidP="00B442AD">
      <w:pPr>
        <w:suppressAutoHyphens/>
        <w:rPr>
          <w:spacing w:val="-3"/>
        </w:rPr>
      </w:pPr>
      <w:r>
        <w:rPr>
          <w:b/>
        </w:rPr>
        <w:t>Materials:</w:t>
      </w:r>
      <w:r>
        <w:rPr>
          <w:spacing w:val="-3"/>
        </w:rPr>
        <w:t xml:space="preserve">  Structural steel shapes and plates shall </w:t>
      </w:r>
      <w:r w:rsidR="0082523F">
        <w:rPr>
          <w:spacing w:val="-3"/>
        </w:rPr>
        <w:t>meet</w:t>
      </w:r>
      <w:r>
        <w:rPr>
          <w:spacing w:val="-3"/>
        </w:rPr>
        <w:t xml:space="preserve"> the requirements of ASTM A</w:t>
      </w:r>
      <w:r w:rsidR="00D2121D">
        <w:rPr>
          <w:spacing w:val="-3"/>
        </w:rPr>
        <w:t xml:space="preserve">572, </w:t>
      </w:r>
      <w:r w:rsidR="0082523F">
        <w:rPr>
          <w:spacing w:val="-3"/>
        </w:rPr>
        <w:t>G</w:t>
      </w:r>
      <w:r w:rsidR="00D2121D">
        <w:rPr>
          <w:spacing w:val="-3"/>
        </w:rPr>
        <w:t>rade 50</w:t>
      </w:r>
      <w:r>
        <w:rPr>
          <w:spacing w:val="-3"/>
        </w:rPr>
        <w:t xml:space="preserve">. </w:t>
      </w:r>
      <w:r w:rsidR="00AE761A">
        <w:rPr>
          <w:spacing w:val="-3"/>
        </w:rPr>
        <w:t xml:space="preserve"> </w:t>
      </w:r>
      <w:r w:rsidR="00D2121D">
        <w:rPr>
          <w:spacing w:val="-3"/>
        </w:rPr>
        <w:t xml:space="preserve">Hollow structural sections </w:t>
      </w:r>
      <w:r>
        <w:rPr>
          <w:spacing w:val="-3"/>
        </w:rPr>
        <w:t xml:space="preserve">shall </w:t>
      </w:r>
      <w:r w:rsidR="0082523F">
        <w:rPr>
          <w:spacing w:val="-3"/>
        </w:rPr>
        <w:t>meet the requirements</w:t>
      </w:r>
      <w:r>
        <w:rPr>
          <w:spacing w:val="-3"/>
        </w:rPr>
        <w:t xml:space="preserve"> ASTM A500, Grade </w:t>
      </w:r>
      <w:r w:rsidR="00D2121D">
        <w:rPr>
          <w:spacing w:val="-3"/>
        </w:rPr>
        <w:t>C</w:t>
      </w:r>
      <w:r w:rsidR="0063475E">
        <w:rPr>
          <w:spacing w:val="-3"/>
        </w:rPr>
        <w:t xml:space="preserve"> or ASTM A501</w:t>
      </w:r>
      <w:r w:rsidR="00D2121D">
        <w:rPr>
          <w:spacing w:val="-3"/>
        </w:rPr>
        <w:t>, Grade B</w:t>
      </w:r>
      <w:r w:rsidR="0063475E">
        <w:rPr>
          <w:spacing w:val="-3"/>
        </w:rPr>
        <w:t xml:space="preserve">. </w:t>
      </w:r>
      <w:r w:rsidR="00D2121D">
        <w:rPr>
          <w:spacing w:val="-3"/>
        </w:rPr>
        <w:t xml:space="preserve"> </w:t>
      </w:r>
      <w:r w:rsidR="00013FD5">
        <w:rPr>
          <w:spacing w:val="-3"/>
        </w:rPr>
        <w:t>Certified Test Reports and Materials Certificates shall be submitted in accordance with Article 1.06.07.  The Certified Test Reports shall address that the steel meets the requirements of Article 1.06.01, Buy America.</w:t>
      </w:r>
    </w:p>
    <w:p w14:paraId="61898272" w14:textId="77777777" w:rsidR="00412349" w:rsidRDefault="00412349" w:rsidP="00B442AD">
      <w:pPr>
        <w:suppressAutoHyphens/>
        <w:ind w:firstLine="720"/>
        <w:rPr>
          <w:spacing w:val="-3"/>
        </w:rPr>
      </w:pPr>
    </w:p>
    <w:p w14:paraId="735E2ECC" w14:textId="5B02D6E2" w:rsidR="00412349" w:rsidRDefault="00D2121D" w:rsidP="00B442AD">
      <w:pPr>
        <w:suppressAutoHyphens/>
        <w:rPr>
          <w:spacing w:val="-3"/>
        </w:rPr>
      </w:pPr>
      <w:r>
        <w:rPr>
          <w:spacing w:val="-3"/>
        </w:rPr>
        <w:t xml:space="preserve">All exposed steel shapes, plates and hollow structural sections shall </w:t>
      </w:r>
      <w:r w:rsidR="00233681">
        <w:rPr>
          <w:spacing w:val="-3"/>
        </w:rPr>
        <w:t xml:space="preserve">have a controlled content of silicon </w:t>
      </w:r>
      <w:r>
        <w:rPr>
          <w:spacing w:val="-3"/>
        </w:rPr>
        <w:t xml:space="preserve">within the </w:t>
      </w:r>
      <w:r w:rsidR="00412349">
        <w:rPr>
          <w:spacing w:val="-3"/>
        </w:rPr>
        <w:t>range 0</w:t>
      </w:r>
      <w:r w:rsidR="0082523F">
        <w:rPr>
          <w:spacing w:val="-3"/>
        </w:rPr>
        <w:t xml:space="preserve">.0% to </w:t>
      </w:r>
      <w:r w:rsidR="00412349">
        <w:rPr>
          <w:spacing w:val="-3"/>
        </w:rPr>
        <w:t>0.4% or 0.15%</w:t>
      </w:r>
      <w:r w:rsidR="0082523F">
        <w:rPr>
          <w:spacing w:val="-3"/>
        </w:rPr>
        <w:t xml:space="preserve"> to </w:t>
      </w:r>
      <w:r w:rsidR="00412349">
        <w:rPr>
          <w:spacing w:val="-3"/>
        </w:rPr>
        <w:t>0.25%.</w:t>
      </w:r>
      <w:r>
        <w:rPr>
          <w:spacing w:val="-3"/>
        </w:rPr>
        <w:t xml:space="preserve"> </w:t>
      </w:r>
      <w:r w:rsidR="00412349">
        <w:rPr>
          <w:spacing w:val="-3"/>
        </w:rPr>
        <w:t xml:space="preserve"> Before galvanizing, mill test certificates verifying silicon content </w:t>
      </w:r>
      <w:r w:rsidR="0082523F">
        <w:rPr>
          <w:spacing w:val="-3"/>
        </w:rPr>
        <w:t xml:space="preserve">shall be submitted </w:t>
      </w:r>
      <w:r w:rsidR="00412349">
        <w:rPr>
          <w:spacing w:val="-3"/>
        </w:rPr>
        <w:t>to the Engineer and the galvanizer.</w:t>
      </w:r>
    </w:p>
    <w:p w14:paraId="7F362AB6" w14:textId="77777777" w:rsidR="00D2121D" w:rsidRDefault="00D2121D" w:rsidP="00B442AD">
      <w:pPr>
        <w:suppressAutoHyphens/>
        <w:rPr>
          <w:spacing w:val="-3"/>
        </w:rPr>
      </w:pPr>
    </w:p>
    <w:p w14:paraId="5C1189D1" w14:textId="0A812623" w:rsidR="00FC196D" w:rsidRDefault="008E3E3D" w:rsidP="00B442AD">
      <w:pPr>
        <w:suppressAutoHyphens/>
        <w:rPr>
          <w:spacing w:val="-3"/>
        </w:rPr>
      </w:pPr>
      <w:r>
        <w:rPr>
          <w:spacing w:val="-3"/>
        </w:rPr>
        <w:t>All steel shapes, plates and hollow structural sections</w:t>
      </w:r>
      <w:r w:rsidR="00D2121D">
        <w:rPr>
          <w:spacing w:val="-3"/>
        </w:rPr>
        <w:t xml:space="preserve"> shall be hot-dip galvanized in accordance with ASTM A123.</w:t>
      </w:r>
    </w:p>
    <w:p w14:paraId="27E100F3" w14:textId="77777777" w:rsidR="00D2121D" w:rsidRDefault="00D2121D" w:rsidP="00B442AD">
      <w:pPr>
        <w:suppressAutoHyphens/>
        <w:rPr>
          <w:spacing w:val="-3"/>
        </w:rPr>
      </w:pPr>
    </w:p>
    <w:p w14:paraId="7DEE44F0" w14:textId="0DB1E133" w:rsidR="008E3E3D" w:rsidRDefault="008E3E3D" w:rsidP="00B442AD">
      <w:pPr>
        <w:suppressAutoHyphens/>
        <w:rPr>
          <w:spacing w:val="-3"/>
        </w:rPr>
      </w:pPr>
      <w:r w:rsidRPr="00EC3A68">
        <w:t xml:space="preserve">All high strength bolts shall </w:t>
      </w:r>
      <w:r w:rsidR="0082523F">
        <w:t>meet the requirements of</w:t>
      </w:r>
      <w:r w:rsidRPr="00EC3A68">
        <w:t xml:space="preserve"> ASTM </w:t>
      </w:r>
      <w:r>
        <w:t xml:space="preserve">F3125, Grade </w:t>
      </w:r>
      <w:r w:rsidRPr="00EC3A68">
        <w:t xml:space="preserve">A325, Type 1. </w:t>
      </w:r>
      <w:r w:rsidR="0082523F">
        <w:t xml:space="preserve"> </w:t>
      </w:r>
      <w:r w:rsidRPr="00EC3A68">
        <w:t xml:space="preserve">Nuts shall conform to ASTM A563, Grade DH.  Circular, flat, hardened steel washers shall </w:t>
      </w:r>
      <w:r w:rsidR="0082523F">
        <w:t>meet the requirements of</w:t>
      </w:r>
      <w:r w:rsidRPr="00EC3A68">
        <w:t xml:space="preserve"> ASTM F436. </w:t>
      </w:r>
      <w:r w:rsidR="0082523F">
        <w:t xml:space="preserve"> </w:t>
      </w:r>
      <w:r w:rsidRPr="00EC3A68">
        <w:t xml:space="preserve">The bolts, nuts and washers shall be galvanized in accordance with ASTM </w:t>
      </w:r>
      <w:r>
        <w:t>F2329</w:t>
      </w:r>
      <w:r w:rsidRPr="00EC3A68">
        <w:t xml:space="preserve"> or ASTM B695, </w:t>
      </w:r>
      <w:r>
        <w:t>Class 55</w:t>
      </w:r>
      <w:r w:rsidRPr="00EC3A68">
        <w:t xml:space="preserve">.  </w:t>
      </w:r>
    </w:p>
    <w:p w14:paraId="38D7A326" w14:textId="77777777" w:rsidR="008E3E3D" w:rsidRDefault="008E3E3D" w:rsidP="00B442AD">
      <w:pPr>
        <w:suppressAutoHyphens/>
        <w:rPr>
          <w:spacing w:val="-3"/>
        </w:rPr>
      </w:pPr>
    </w:p>
    <w:p w14:paraId="439ABB4D" w14:textId="4152A711" w:rsidR="00D2121D" w:rsidRDefault="00D2121D" w:rsidP="00B442AD">
      <w:pPr>
        <w:suppressAutoHyphens/>
        <w:rPr>
          <w:spacing w:val="-3"/>
        </w:rPr>
      </w:pPr>
      <w:r>
        <w:rPr>
          <w:spacing w:val="-3"/>
        </w:rPr>
        <w:t xml:space="preserve">The anchor rods shall be </w:t>
      </w:r>
      <w:r w:rsidR="008E3E3D">
        <w:rPr>
          <w:spacing w:val="-3"/>
        </w:rPr>
        <w:t>fully</w:t>
      </w:r>
      <w:r>
        <w:rPr>
          <w:spacing w:val="-3"/>
        </w:rPr>
        <w:t xml:space="preserve"> threaded rods </w:t>
      </w:r>
      <w:r w:rsidR="0082523F">
        <w:rPr>
          <w:spacing w:val="-3"/>
        </w:rPr>
        <w:t>in accordance with</w:t>
      </w:r>
      <w:r w:rsidR="008E3E3D" w:rsidRPr="00EC3A68">
        <w:t xml:space="preserve"> ASTM F1554, Grade 105.  The nuts shall </w:t>
      </w:r>
      <w:r w:rsidR="0082523F">
        <w:t>meet the requirements of</w:t>
      </w:r>
      <w:r w:rsidR="008E3E3D" w:rsidRPr="00EC3A68">
        <w:t xml:space="preserve"> ASTM A563, Grade DH.  The washers shall </w:t>
      </w:r>
      <w:r w:rsidR="0082523F">
        <w:t>meet the requirements of</w:t>
      </w:r>
      <w:r w:rsidR="008E3E3D" w:rsidRPr="00EC3A68">
        <w:t xml:space="preserve"> ASTM F436.  </w:t>
      </w:r>
      <w:r w:rsidR="004900C2" w:rsidRPr="00EC3A68">
        <w:t xml:space="preserve">The bolts, nuts and washers shall be galvanized in accordance with ASTM </w:t>
      </w:r>
      <w:r w:rsidR="004900C2">
        <w:t>F2329</w:t>
      </w:r>
      <w:r w:rsidR="004900C2" w:rsidRPr="00EC3A68">
        <w:t xml:space="preserve"> or ASTM B695, </w:t>
      </w:r>
      <w:r w:rsidR="004900C2">
        <w:t>Class 55</w:t>
      </w:r>
      <w:r w:rsidR="004900C2" w:rsidRPr="00EC3A68">
        <w:t xml:space="preserve">.  </w:t>
      </w:r>
    </w:p>
    <w:p w14:paraId="2210524A" w14:textId="77777777" w:rsidR="00D2121D" w:rsidRDefault="00D2121D" w:rsidP="00B442AD">
      <w:pPr>
        <w:suppressAutoHyphens/>
        <w:rPr>
          <w:spacing w:val="-3"/>
        </w:rPr>
      </w:pPr>
    </w:p>
    <w:p w14:paraId="6731A823" w14:textId="65666D52" w:rsidR="00F61400" w:rsidRDefault="002B079A" w:rsidP="00B442AD">
      <w:pPr>
        <w:suppressAutoHyphens/>
        <w:rPr>
          <w:spacing w:val="-3"/>
        </w:rPr>
      </w:pPr>
      <w:r>
        <w:rPr>
          <w:spacing w:val="-3"/>
        </w:rPr>
        <w:t>D</w:t>
      </w:r>
      <w:r w:rsidR="004F41A5">
        <w:rPr>
          <w:spacing w:val="-3"/>
        </w:rPr>
        <w:t>ome head bolts with wrench slots</w:t>
      </w:r>
      <w:r>
        <w:rPr>
          <w:spacing w:val="-3"/>
        </w:rPr>
        <w:t xml:space="preserve"> </w:t>
      </w:r>
      <w:r w:rsidR="003D7792">
        <w:rPr>
          <w:spacing w:val="-3"/>
        </w:rPr>
        <w:t xml:space="preserve">shall </w:t>
      </w:r>
      <w:r w:rsidR="0082523F">
        <w:rPr>
          <w:spacing w:val="-3"/>
        </w:rPr>
        <w:t>meet the requirements of</w:t>
      </w:r>
      <w:r w:rsidR="004F41A5">
        <w:rPr>
          <w:spacing w:val="-3"/>
        </w:rPr>
        <w:t xml:space="preserve"> ASTM </w:t>
      </w:r>
      <w:r w:rsidR="003D7792">
        <w:rPr>
          <w:spacing w:val="-3"/>
        </w:rPr>
        <w:t>F3125, Grade A325, Type 1</w:t>
      </w:r>
      <w:r w:rsidR="00242D7A">
        <w:rPr>
          <w:spacing w:val="-3"/>
        </w:rPr>
        <w:t xml:space="preserve"> </w:t>
      </w:r>
      <w:r w:rsidR="003D7792">
        <w:rPr>
          <w:spacing w:val="-3"/>
        </w:rPr>
        <w:t xml:space="preserve">or ASTM A449, Grade 1.  </w:t>
      </w:r>
      <w:r w:rsidR="003D7792" w:rsidRPr="00EC3A68">
        <w:t xml:space="preserve">The nuts shall </w:t>
      </w:r>
      <w:r w:rsidR="0082523F">
        <w:t>meet the requirements of</w:t>
      </w:r>
      <w:r w:rsidR="003D7792" w:rsidRPr="00EC3A68">
        <w:t xml:space="preserve"> ASTM A563, Grade DH.  The washers shall </w:t>
      </w:r>
      <w:r w:rsidR="0082523F">
        <w:t>meet the requirements of</w:t>
      </w:r>
      <w:r w:rsidR="003D7792" w:rsidRPr="00EC3A68">
        <w:t xml:space="preserve"> ASTM F436.</w:t>
      </w:r>
      <w:r w:rsidR="003D7792">
        <w:rPr>
          <w:spacing w:val="-3"/>
        </w:rPr>
        <w:t xml:space="preserve">  </w:t>
      </w:r>
      <w:r w:rsidR="004900C2" w:rsidRPr="00EC3A68">
        <w:t xml:space="preserve">The bolts, nuts and washers shall be galvanized in accordance with ASTM </w:t>
      </w:r>
      <w:r w:rsidR="004900C2">
        <w:t>F2329</w:t>
      </w:r>
      <w:r w:rsidR="004900C2" w:rsidRPr="00EC3A68">
        <w:t xml:space="preserve"> or ASTM B695, </w:t>
      </w:r>
      <w:r w:rsidR="004900C2">
        <w:t>Class 55</w:t>
      </w:r>
      <w:r w:rsidR="004900C2" w:rsidRPr="00EC3A68">
        <w:t xml:space="preserve">.  </w:t>
      </w:r>
    </w:p>
    <w:p w14:paraId="770C3CF3" w14:textId="77777777" w:rsidR="00F61400" w:rsidRDefault="00F61400" w:rsidP="00B442AD">
      <w:pPr>
        <w:suppressAutoHyphens/>
        <w:rPr>
          <w:spacing w:val="-3"/>
        </w:rPr>
      </w:pPr>
    </w:p>
    <w:p w14:paraId="2B8B283F" w14:textId="42DADEEC" w:rsidR="00993D32" w:rsidRPr="008E68BC" w:rsidRDefault="003D7792" w:rsidP="00B442AD">
      <w:pPr>
        <w:suppressAutoHyphens/>
      </w:pPr>
      <w:r>
        <w:rPr>
          <w:spacing w:val="-3"/>
        </w:rPr>
        <w:t>Concrete i</w:t>
      </w:r>
      <w:r w:rsidR="00AE53BC">
        <w:rPr>
          <w:spacing w:val="-3"/>
        </w:rPr>
        <w:t>nserts</w:t>
      </w:r>
      <w:r w:rsidR="00B34BA0">
        <w:rPr>
          <w:spacing w:val="-3"/>
        </w:rPr>
        <w:t xml:space="preserve"> </w:t>
      </w:r>
      <w:r w:rsidR="0082523F">
        <w:rPr>
          <w:spacing w:val="-3"/>
        </w:rPr>
        <w:t xml:space="preserve">shall meet </w:t>
      </w:r>
      <w:r w:rsidR="00BA441D">
        <w:rPr>
          <w:spacing w:val="-3"/>
        </w:rPr>
        <w:t xml:space="preserve">the requirements shown on the plans.  The concrete inserts shall be hot </w:t>
      </w:r>
      <w:r w:rsidR="00BA441D" w:rsidRPr="008E68BC">
        <w:rPr>
          <w:spacing w:val="-3"/>
        </w:rPr>
        <w:t xml:space="preserve">dip galvanized in accordance with ASTM A153.  The bolts shall </w:t>
      </w:r>
      <w:r w:rsidR="007C0891" w:rsidRPr="008E68BC">
        <w:rPr>
          <w:spacing w:val="-3"/>
        </w:rPr>
        <w:t>meet the requirements of</w:t>
      </w:r>
      <w:r w:rsidR="00BA441D" w:rsidRPr="008E68BC">
        <w:rPr>
          <w:spacing w:val="-3"/>
        </w:rPr>
        <w:t xml:space="preserve"> ASTM A307 and the w</w:t>
      </w:r>
      <w:r w:rsidR="00BA441D" w:rsidRPr="008E68BC">
        <w:t xml:space="preserve">ashers shall </w:t>
      </w:r>
      <w:r w:rsidR="007C0891" w:rsidRPr="008E68BC">
        <w:t>meet the requirements of</w:t>
      </w:r>
      <w:r w:rsidR="00BA441D" w:rsidRPr="008E68BC">
        <w:t xml:space="preserve"> ASTM F436.  The bolts and washers shall be galvanized in accordance with ASTM F2329.</w:t>
      </w:r>
    </w:p>
    <w:p w14:paraId="1493B701" w14:textId="7746A10C" w:rsidR="00BA441D" w:rsidRPr="008E68BC" w:rsidRDefault="00BA441D" w:rsidP="00B442AD">
      <w:pPr>
        <w:suppressAutoHyphens/>
        <w:rPr>
          <w:spacing w:val="-3"/>
        </w:rPr>
      </w:pPr>
    </w:p>
    <w:p w14:paraId="0DA6BC66" w14:textId="37CFB3E0" w:rsidR="005C38A8" w:rsidRPr="008E68BC" w:rsidRDefault="000A7313" w:rsidP="00B442AD">
      <w:pPr>
        <w:suppressAutoHyphens/>
        <w:rPr>
          <w:spacing w:val="-3"/>
        </w:rPr>
      </w:pPr>
      <w:r w:rsidRPr="008E68BC">
        <w:rPr>
          <w:spacing w:val="-3"/>
        </w:rPr>
        <w:t>Epoxy</w:t>
      </w:r>
      <w:r w:rsidR="00624D61" w:rsidRPr="008E68BC">
        <w:rPr>
          <w:spacing w:val="-3"/>
        </w:rPr>
        <w:t xml:space="preserve"> g</w:t>
      </w:r>
      <w:r w:rsidR="005C38A8" w:rsidRPr="008E68BC">
        <w:rPr>
          <w:spacing w:val="-3"/>
        </w:rPr>
        <w:t xml:space="preserve">rout shall </w:t>
      </w:r>
      <w:r w:rsidRPr="008E68BC">
        <w:rPr>
          <w:spacing w:val="-3"/>
        </w:rPr>
        <w:t xml:space="preserve">capable of being installed in the void below the baseplate and </w:t>
      </w:r>
      <w:r w:rsidR="005C38A8" w:rsidRPr="008E68BC">
        <w:rPr>
          <w:spacing w:val="-3"/>
        </w:rPr>
        <w:t>meet the following requirements:</w:t>
      </w:r>
    </w:p>
    <w:p w14:paraId="33E752DC" w14:textId="77777777" w:rsidR="005C38A8" w:rsidRPr="008E68BC" w:rsidRDefault="005C38A8" w:rsidP="00B442AD">
      <w:pPr>
        <w:suppressAutoHyphens/>
        <w:rPr>
          <w:spacing w:val="-3"/>
        </w:rPr>
      </w:pPr>
    </w:p>
    <w:p w14:paraId="579B1430" w14:textId="5994F84D" w:rsidR="00624D61" w:rsidRPr="008E68BC" w:rsidRDefault="00624D61" w:rsidP="00117156">
      <w:pPr>
        <w:ind w:left="720"/>
        <w:rPr>
          <w:szCs w:val="24"/>
        </w:rPr>
      </w:pPr>
      <w:r w:rsidRPr="008E68BC">
        <w:rPr>
          <w:szCs w:val="24"/>
        </w:rPr>
        <w:t>Compressive strength, ASTM C579, @ 73 degrees F, 10,000 psi</w:t>
      </w:r>
    </w:p>
    <w:p w14:paraId="7362696C" w14:textId="3C1FE657" w:rsidR="00624D61" w:rsidRPr="008E68BC" w:rsidRDefault="00624D61" w:rsidP="00117156">
      <w:pPr>
        <w:ind w:left="720"/>
        <w:rPr>
          <w:szCs w:val="24"/>
        </w:rPr>
      </w:pPr>
      <w:r w:rsidRPr="008E68BC">
        <w:rPr>
          <w:szCs w:val="24"/>
        </w:rPr>
        <w:t xml:space="preserve">Tensile strength, ASTM C307 @ 7 days or </w:t>
      </w:r>
      <w:r w:rsidRPr="008E68BC">
        <w:rPr>
          <w:color w:val="000000"/>
          <w:szCs w:val="24"/>
        </w:rPr>
        <w:t xml:space="preserve">ASTM D638 </w:t>
      </w:r>
      <w:r w:rsidRPr="008E68BC">
        <w:rPr>
          <w:szCs w:val="24"/>
        </w:rPr>
        <w:t>@ 7 days, 2,000 psi</w:t>
      </w:r>
    </w:p>
    <w:p w14:paraId="21735B55" w14:textId="540691B3" w:rsidR="00624D61" w:rsidRPr="008E68BC" w:rsidRDefault="00624D61" w:rsidP="00117156">
      <w:pPr>
        <w:ind w:left="720"/>
        <w:rPr>
          <w:szCs w:val="24"/>
        </w:rPr>
      </w:pPr>
      <w:r w:rsidRPr="008E68BC">
        <w:rPr>
          <w:szCs w:val="24"/>
        </w:rPr>
        <w:t>Bond strength to concrete, ASTM C882, concrete failure</w:t>
      </w:r>
    </w:p>
    <w:p w14:paraId="5E851D9C" w14:textId="0B8A9F42" w:rsidR="00624D61" w:rsidRPr="008E68BC" w:rsidRDefault="00624D61" w:rsidP="00117156">
      <w:pPr>
        <w:ind w:left="720"/>
        <w:rPr>
          <w:szCs w:val="24"/>
        </w:rPr>
      </w:pPr>
      <w:r w:rsidRPr="008E68BC">
        <w:rPr>
          <w:szCs w:val="24"/>
        </w:rPr>
        <w:t>Bond strength to steel, ASTM C882, 2,500 psi</w:t>
      </w:r>
    </w:p>
    <w:p w14:paraId="600C682A" w14:textId="431D3DD3" w:rsidR="00624D61" w:rsidRPr="008E68BC" w:rsidRDefault="00624D61" w:rsidP="00117156">
      <w:pPr>
        <w:ind w:left="720"/>
        <w:rPr>
          <w:szCs w:val="24"/>
        </w:rPr>
      </w:pPr>
      <w:r w:rsidRPr="008E68BC">
        <w:rPr>
          <w:szCs w:val="24"/>
        </w:rPr>
        <w:lastRenderedPageBreak/>
        <w:t>Volatile organic compounds (VOC), 0.0</w:t>
      </w:r>
    </w:p>
    <w:p w14:paraId="53D9ACF4" w14:textId="36A551C5" w:rsidR="00624D61" w:rsidRPr="008E68BC" w:rsidRDefault="00624D61" w:rsidP="00117156">
      <w:pPr>
        <w:ind w:left="720"/>
        <w:rPr>
          <w:szCs w:val="24"/>
        </w:rPr>
      </w:pPr>
      <w:r w:rsidRPr="008E68BC">
        <w:rPr>
          <w:szCs w:val="24"/>
        </w:rPr>
        <w:t>Color, gray or concrete gray</w:t>
      </w:r>
    </w:p>
    <w:p w14:paraId="5602E2E0" w14:textId="77777777" w:rsidR="0021645F" w:rsidRPr="008E68BC" w:rsidRDefault="0021645F" w:rsidP="00B442AD">
      <w:pPr>
        <w:suppressAutoHyphens/>
        <w:rPr>
          <w:spacing w:val="-3"/>
          <w:szCs w:val="24"/>
        </w:rPr>
      </w:pPr>
    </w:p>
    <w:p w14:paraId="5CB3BE36" w14:textId="0E209F4F" w:rsidR="00BA441D" w:rsidRPr="008E68BC" w:rsidRDefault="007C0891" w:rsidP="00B442AD">
      <w:pPr>
        <w:autoSpaceDE w:val="0"/>
        <w:autoSpaceDN w:val="0"/>
        <w:adjustRightInd w:val="0"/>
      </w:pPr>
      <w:r w:rsidRPr="008E68BC">
        <w:t>D</w:t>
      </w:r>
      <w:r w:rsidR="00BA441D" w:rsidRPr="008E68BC">
        <w:t xml:space="preserve">amaged areas of the hot-dip galvanized coatings shall </w:t>
      </w:r>
      <w:r w:rsidRPr="008E68BC">
        <w:t>be repaired in accordance with</w:t>
      </w:r>
      <w:r w:rsidR="00BA441D" w:rsidRPr="008E68BC">
        <w:t xml:space="preserve"> ASTM A780 amended as follows:</w:t>
      </w:r>
    </w:p>
    <w:p w14:paraId="23BCC060" w14:textId="77777777" w:rsidR="005C38A8" w:rsidRPr="008E68BC" w:rsidRDefault="005C38A8" w:rsidP="00B442AD">
      <w:pPr>
        <w:ind w:left="720" w:right="720"/>
      </w:pPr>
    </w:p>
    <w:p w14:paraId="7694FF05" w14:textId="2BD19E90" w:rsidR="00BA441D" w:rsidRPr="008E68BC" w:rsidRDefault="00BA441D" w:rsidP="00B442AD">
      <w:pPr>
        <w:ind w:left="720" w:right="720"/>
        <w:rPr>
          <w:szCs w:val="24"/>
        </w:rPr>
      </w:pPr>
      <w:r w:rsidRPr="008E68BC">
        <w:t xml:space="preserve">Paints containing zinc dust used for repairs shall </w:t>
      </w:r>
      <w:r w:rsidRPr="008E68BC">
        <w:rPr>
          <w:lang w:val="en"/>
        </w:rPr>
        <w:t>contain either between 65% to 69% metallic zinc by weight or greater than 92% metallic zinc by weight in dry film.</w:t>
      </w:r>
    </w:p>
    <w:p w14:paraId="4D08681D" w14:textId="77777777" w:rsidR="00BA441D" w:rsidRPr="008E68BC" w:rsidRDefault="00BA441D" w:rsidP="00B442AD">
      <w:pPr>
        <w:suppressAutoHyphens/>
        <w:rPr>
          <w:spacing w:val="-3"/>
        </w:rPr>
      </w:pPr>
    </w:p>
    <w:p w14:paraId="568EFFC5" w14:textId="68B6D8EA" w:rsidR="00F61400" w:rsidRPr="008E68BC" w:rsidRDefault="00F61400" w:rsidP="00B442AD">
      <w:pPr>
        <w:suppressAutoHyphens/>
        <w:rPr>
          <w:spacing w:val="-3"/>
        </w:rPr>
      </w:pPr>
      <w:r w:rsidRPr="008E68BC">
        <w:rPr>
          <w:b/>
        </w:rPr>
        <w:t>Construction Methods:</w:t>
      </w:r>
      <w:r w:rsidRPr="008E68BC">
        <w:rPr>
          <w:spacing w:val="-3"/>
        </w:rPr>
        <w:t xml:space="preserve"> </w:t>
      </w:r>
      <w:r w:rsidR="007C0891" w:rsidRPr="008E68BC">
        <w:rPr>
          <w:spacing w:val="-3"/>
        </w:rPr>
        <w:t xml:space="preserve"> </w:t>
      </w:r>
    </w:p>
    <w:p w14:paraId="46F6FD3C" w14:textId="77777777" w:rsidR="00F61400" w:rsidRPr="008E68BC" w:rsidRDefault="00F61400" w:rsidP="00B442AD">
      <w:pPr>
        <w:suppressAutoHyphens/>
        <w:rPr>
          <w:spacing w:val="-3"/>
        </w:rPr>
      </w:pPr>
    </w:p>
    <w:p w14:paraId="27C9171D" w14:textId="49AC89BC" w:rsidR="008F5CD8" w:rsidRPr="008E68BC" w:rsidRDefault="0024692D" w:rsidP="00117156">
      <w:pPr>
        <w:numPr>
          <w:ilvl w:val="0"/>
          <w:numId w:val="15"/>
        </w:numPr>
        <w:suppressAutoHyphens/>
        <w:ind w:left="0" w:firstLine="0"/>
      </w:pPr>
      <w:r w:rsidRPr="008E68BC">
        <w:rPr>
          <w:b/>
          <w:bCs/>
        </w:rPr>
        <w:t>Submittals</w:t>
      </w:r>
      <w:r w:rsidRPr="008E68BC">
        <w:t xml:space="preserve">:  </w:t>
      </w:r>
      <w:r w:rsidR="00BA441D" w:rsidRPr="008E68BC">
        <w:t xml:space="preserve">Prior to fabrication, the Contractor shall submit shop drawings for the bridge rail at each location in accordance with </w:t>
      </w:r>
      <w:r w:rsidR="001F3BFF" w:rsidRPr="008E68BC">
        <w:t xml:space="preserve">Article </w:t>
      </w:r>
      <w:r w:rsidR="00BA441D" w:rsidRPr="008E68BC">
        <w:t>1.05.02</w:t>
      </w:r>
      <w:r w:rsidR="008F5CD8" w:rsidRPr="008E68BC">
        <w:t xml:space="preserve"> and </w:t>
      </w:r>
      <w:r w:rsidR="008F5CD8" w:rsidRPr="008E68BC">
        <w:rPr>
          <w:rStyle w:val="normaltextrun"/>
          <w:color w:val="000000"/>
          <w:shd w:val="clear" w:color="auto" w:fill="FFFFFF"/>
        </w:rPr>
        <w:t>welding procedures in accordance with A</w:t>
      </w:r>
      <w:r w:rsidR="008F5CD8" w:rsidRPr="008E68BC">
        <w:rPr>
          <w:rStyle w:val="spellingerror"/>
          <w:color w:val="000000"/>
          <w:shd w:val="clear" w:color="auto" w:fill="FFFFFF"/>
        </w:rPr>
        <w:t>rticle</w:t>
      </w:r>
      <w:r w:rsidR="008F5CD8" w:rsidRPr="008E68BC">
        <w:rPr>
          <w:rStyle w:val="normaltextrun"/>
          <w:color w:val="000000"/>
          <w:shd w:val="clear" w:color="auto" w:fill="FFFFFF"/>
        </w:rPr>
        <w:t> 1.05.17.</w:t>
      </w:r>
    </w:p>
    <w:p w14:paraId="0529AE14" w14:textId="40ECF7DC" w:rsidR="004752D7" w:rsidRPr="008E68BC" w:rsidRDefault="004752D7" w:rsidP="00B442AD"/>
    <w:p w14:paraId="42E3D6EC" w14:textId="1E11CF74" w:rsidR="008F5CD8" w:rsidRPr="008E68BC" w:rsidRDefault="008F5CD8" w:rsidP="00B442AD">
      <w:r w:rsidRPr="008E68BC">
        <w:t>Prior to placing the epoxy grout</w:t>
      </w:r>
      <w:r w:rsidR="0024692D" w:rsidRPr="008E68BC">
        <w:t xml:space="preserve">, </w:t>
      </w:r>
      <w:r w:rsidRPr="008E68BC">
        <w:rPr>
          <w:rStyle w:val="normaltextrun"/>
          <w:color w:val="000000"/>
          <w:shd w:val="clear" w:color="auto" w:fill="FFFFFF"/>
        </w:rPr>
        <w:t>the Contractor shall submit the following to the Engineer for review in accordance with Article 1.05.02 Product Data requirements:</w:t>
      </w:r>
    </w:p>
    <w:p w14:paraId="1F6EE510" w14:textId="77777777" w:rsidR="00117156" w:rsidRPr="008E68BC" w:rsidRDefault="00117156" w:rsidP="00117156">
      <w:pPr>
        <w:pStyle w:val="paragraph"/>
        <w:spacing w:before="0" w:beforeAutospacing="0" w:after="0" w:afterAutospacing="0"/>
        <w:jc w:val="both"/>
        <w:textAlignment w:val="baseline"/>
        <w:rPr>
          <w:rFonts w:ascii="Segoe UI" w:hAnsi="Segoe UI" w:cs="Segoe UI"/>
          <w:sz w:val="18"/>
          <w:szCs w:val="18"/>
        </w:rPr>
      </w:pPr>
      <w:r w:rsidRPr="008E68BC">
        <w:rPr>
          <w:rStyle w:val="eop"/>
        </w:rPr>
        <w:t> </w:t>
      </w:r>
    </w:p>
    <w:p w14:paraId="71E27742" w14:textId="347E073C" w:rsidR="00117156" w:rsidRPr="008E68BC" w:rsidRDefault="00117156" w:rsidP="00117156">
      <w:pPr>
        <w:pStyle w:val="paragraph"/>
        <w:numPr>
          <w:ilvl w:val="0"/>
          <w:numId w:val="24"/>
        </w:numPr>
        <w:tabs>
          <w:tab w:val="clear" w:pos="720"/>
        </w:tabs>
        <w:spacing w:before="0" w:beforeAutospacing="0" w:after="0" w:afterAutospacing="0"/>
        <w:jc w:val="both"/>
        <w:textAlignment w:val="baseline"/>
        <w:rPr>
          <w:rStyle w:val="normaltextrun"/>
        </w:rPr>
      </w:pPr>
      <w:r w:rsidRPr="008E68BC">
        <w:rPr>
          <w:rStyle w:val="normaltextrun"/>
        </w:rPr>
        <w:t xml:space="preserve">A copy of the epoxy grout manufacture’s data sheet documenting the grout meets the specification requirements. </w:t>
      </w:r>
      <w:bookmarkStart w:id="0" w:name="_Hlk65141986"/>
    </w:p>
    <w:p w14:paraId="71B8CC52" w14:textId="1806257A" w:rsidR="00117156" w:rsidRPr="008E68BC" w:rsidRDefault="00117156" w:rsidP="00117156">
      <w:pPr>
        <w:pStyle w:val="paragraph"/>
        <w:numPr>
          <w:ilvl w:val="0"/>
          <w:numId w:val="24"/>
        </w:numPr>
        <w:tabs>
          <w:tab w:val="clear" w:pos="720"/>
        </w:tabs>
        <w:spacing w:before="0" w:beforeAutospacing="0" w:after="0" w:afterAutospacing="0"/>
        <w:jc w:val="both"/>
        <w:textAlignment w:val="baseline"/>
      </w:pPr>
      <w:r w:rsidRPr="008E68BC">
        <w:rPr>
          <w:rStyle w:val="normaltextrun"/>
        </w:rPr>
        <w:t>A copy of the epoxy grout manufacturer’s printed installation instructions (MPII)</w:t>
      </w:r>
      <w:r w:rsidRPr="008E68BC">
        <w:rPr>
          <w:rStyle w:val="eop"/>
        </w:rPr>
        <w:t> </w:t>
      </w:r>
    </w:p>
    <w:bookmarkEnd w:id="0"/>
    <w:p w14:paraId="6B9449E3" w14:textId="7ACCCE70" w:rsidR="00117156" w:rsidRPr="008E68BC" w:rsidRDefault="00117156" w:rsidP="00117156">
      <w:pPr>
        <w:pStyle w:val="paragraph"/>
        <w:numPr>
          <w:ilvl w:val="0"/>
          <w:numId w:val="24"/>
        </w:numPr>
        <w:spacing w:before="0" w:beforeAutospacing="0" w:after="0" w:afterAutospacing="0"/>
        <w:jc w:val="both"/>
        <w:textAlignment w:val="baseline"/>
        <w:rPr>
          <w:rStyle w:val="eop"/>
        </w:rPr>
      </w:pPr>
      <w:r w:rsidRPr="008E68BC">
        <w:rPr>
          <w:rStyle w:val="normaltextrun"/>
        </w:rPr>
        <w:t>A copy of the epoxy grout manufacturer’s printed safety instructions</w:t>
      </w:r>
      <w:r w:rsidRPr="008E68BC">
        <w:rPr>
          <w:rStyle w:val="eop"/>
        </w:rPr>
        <w:t> </w:t>
      </w:r>
    </w:p>
    <w:p w14:paraId="5D61BFA9" w14:textId="77777777" w:rsidR="00117156" w:rsidRPr="008E68BC" w:rsidRDefault="00117156" w:rsidP="00117156">
      <w:pPr>
        <w:pStyle w:val="paragraph"/>
        <w:spacing w:before="0" w:beforeAutospacing="0" w:after="0" w:afterAutospacing="0"/>
        <w:ind w:left="360"/>
        <w:jc w:val="both"/>
        <w:textAlignment w:val="baseline"/>
        <w:rPr>
          <w:rFonts w:ascii="Segoe UI" w:hAnsi="Segoe UI" w:cs="Segoe UI"/>
          <w:sz w:val="18"/>
          <w:szCs w:val="18"/>
        </w:rPr>
      </w:pPr>
    </w:p>
    <w:p w14:paraId="2B07E9A4" w14:textId="67ED90BB" w:rsidR="004752D7" w:rsidRPr="008E68BC" w:rsidRDefault="00B56F77" w:rsidP="00B56F77">
      <w:pPr>
        <w:numPr>
          <w:ilvl w:val="0"/>
          <w:numId w:val="15"/>
        </w:numPr>
        <w:ind w:left="0" w:firstLine="0"/>
        <w:rPr>
          <w:b/>
        </w:rPr>
      </w:pPr>
      <w:r w:rsidRPr="008E68BC">
        <w:rPr>
          <w:rStyle w:val="normaltextrun"/>
          <w:b/>
          <w:bCs/>
          <w:color w:val="000000"/>
          <w:shd w:val="clear" w:color="auto" w:fill="FFFFFF"/>
        </w:rPr>
        <w:t>Fabrication</w:t>
      </w:r>
      <w:r w:rsidR="00117156" w:rsidRPr="008E68BC">
        <w:rPr>
          <w:rStyle w:val="normaltextrun"/>
          <w:b/>
          <w:bCs/>
          <w:color w:val="000000"/>
          <w:shd w:val="clear" w:color="auto" w:fill="FFFFFF"/>
        </w:rPr>
        <w:t xml:space="preserve"> Requirements:</w:t>
      </w:r>
      <w:r w:rsidRPr="008E68BC">
        <w:rPr>
          <w:rStyle w:val="normaltextrun"/>
          <w:b/>
          <w:bCs/>
          <w:color w:val="000000"/>
          <w:shd w:val="clear" w:color="auto" w:fill="FFFFFF"/>
        </w:rPr>
        <w:t xml:space="preserve">  </w:t>
      </w:r>
      <w:r w:rsidR="004752D7" w:rsidRPr="008E68BC">
        <w:t>The steel fabricator shall meet the requirements of the AISC Certification Program for Manufacturers of Bridge and Highway Components (CPT).</w:t>
      </w:r>
    </w:p>
    <w:p w14:paraId="699B1124" w14:textId="77777777" w:rsidR="00BA441D" w:rsidRPr="008E68BC" w:rsidRDefault="00BA441D" w:rsidP="00B442AD">
      <w:pPr>
        <w:suppressAutoHyphens/>
      </w:pPr>
    </w:p>
    <w:p w14:paraId="7CED86BD" w14:textId="7CD1B9E0" w:rsidR="00F61400" w:rsidRPr="008E68BC" w:rsidRDefault="000D15B9" w:rsidP="00B442AD">
      <w:pPr>
        <w:suppressAutoHyphens/>
        <w:rPr>
          <w:spacing w:val="-3"/>
        </w:rPr>
      </w:pPr>
      <w:r w:rsidRPr="008E68BC">
        <w:rPr>
          <w:spacing w:val="-3"/>
        </w:rPr>
        <w:t>Shop f</w:t>
      </w:r>
      <w:r w:rsidR="00F61400" w:rsidRPr="008E68BC">
        <w:rPr>
          <w:spacing w:val="-3"/>
        </w:rPr>
        <w:t xml:space="preserve">abrication of the </w:t>
      </w:r>
      <w:r w:rsidR="001F3BFF" w:rsidRPr="008E68BC">
        <w:rPr>
          <w:spacing w:val="-3"/>
        </w:rPr>
        <w:t>bridge rail</w:t>
      </w:r>
      <w:r w:rsidR="0006151E" w:rsidRPr="008E68BC">
        <w:rPr>
          <w:spacing w:val="-3"/>
        </w:rPr>
        <w:t xml:space="preserve"> </w:t>
      </w:r>
      <w:r w:rsidR="00F61400" w:rsidRPr="008E68BC">
        <w:rPr>
          <w:spacing w:val="-3"/>
        </w:rPr>
        <w:t xml:space="preserve">shall </w:t>
      </w:r>
      <w:r w:rsidR="007C0891" w:rsidRPr="008E68BC">
        <w:rPr>
          <w:spacing w:val="-3"/>
        </w:rPr>
        <w:t>meet</w:t>
      </w:r>
      <w:r w:rsidR="00F61400" w:rsidRPr="008E68BC">
        <w:rPr>
          <w:spacing w:val="-3"/>
        </w:rPr>
        <w:t xml:space="preserve"> the requirements of Article 6.03.03-</w:t>
      </w:r>
      <w:r w:rsidR="001F3BFF" w:rsidRPr="008E68BC">
        <w:rPr>
          <w:spacing w:val="-3"/>
        </w:rPr>
        <w:t>3</w:t>
      </w:r>
      <w:r w:rsidR="00F61400" w:rsidRPr="008E68BC">
        <w:rPr>
          <w:spacing w:val="-3"/>
        </w:rPr>
        <w:t xml:space="preserve">. </w:t>
      </w:r>
      <w:r w:rsidR="00121916" w:rsidRPr="008E68BC">
        <w:rPr>
          <w:spacing w:val="-3"/>
        </w:rPr>
        <w:t xml:space="preserve"> Structural steel elements of the bridge rail shall be prepared for galvanizing in accordance with </w:t>
      </w:r>
      <w:r w:rsidR="008F5CD8" w:rsidRPr="008E68BC">
        <w:rPr>
          <w:spacing w:val="-3"/>
        </w:rPr>
        <w:t xml:space="preserve">Article </w:t>
      </w:r>
      <w:r w:rsidR="00121916" w:rsidRPr="008E68BC">
        <w:rPr>
          <w:spacing w:val="-3"/>
        </w:rPr>
        <w:t>M.06.02.</w:t>
      </w:r>
    </w:p>
    <w:p w14:paraId="3F56F9BF" w14:textId="77777777" w:rsidR="00EA12C5" w:rsidRPr="008E68BC" w:rsidRDefault="00EA12C5" w:rsidP="00B442AD">
      <w:pPr>
        <w:suppressAutoHyphens/>
        <w:rPr>
          <w:spacing w:val="-3"/>
        </w:rPr>
      </w:pPr>
    </w:p>
    <w:p w14:paraId="06B7DC3F" w14:textId="77777777" w:rsidR="00121916" w:rsidRPr="008E68BC" w:rsidRDefault="00121916" w:rsidP="00B442AD">
      <w:pPr>
        <w:suppressAutoHyphens/>
        <w:rPr>
          <w:spacing w:val="-3"/>
        </w:rPr>
      </w:pPr>
      <w:r w:rsidRPr="008E68BC">
        <w:rPr>
          <w:spacing w:val="-3"/>
        </w:rPr>
        <w:t>After galvanizing, surfaces with inadequate zinc thickness shall be repaired in the shop according to ASTM A780 and ASTM A123, with the exception that only brush applied flat, light gray zinc rich coating shall be permitted.  Aerosol spray or galvanizing repair stick products shall not be used.  Surfaces of galvanized steel that are damaged after the galvanizing operation shall be repaired in accordance with ASTM A780 whenever damage exceeds 0.1875 inch in width or 4 inches in length.  Damage that occurs in the shop shall be repaired in the shop.</w:t>
      </w:r>
    </w:p>
    <w:p w14:paraId="568917C8" w14:textId="45A857E8" w:rsidR="00121916" w:rsidRPr="008E68BC" w:rsidRDefault="00121916" w:rsidP="00B442AD">
      <w:pPr>
        <w:suppressAutoHyphens/>
        <w:rPr>
          <w:spacing w:val="-3"/>
        </w:rPr>
      </w:pPr>
    </w:p>
    <w:p w14:paraId="646224A7" w14:textId="4348E1E6" w:rsidR="001F3BFF" w:rsidRPr="008E68BC" w:rsidRDefault="00B56F77" w:rsidP="00626C10">
      <w:pPr>
        <w:numPr>
          <w:ilvl w:val="0"/>
          <w:numId w:val="15"/>
        </w:numPr>
        <w:suppressAutoHyphens/>
        <w:ind w:left="0" w:firstLine="0"/>
        <w:rPr>
          <w:spacing w:val="-3"/>
        </w:rPr>
      </w:pPr>
      <w:r w:rsidRPr="008E68BC">
        <w:rPr>
          <w:rStyle w:val="normaltextrun"/>
          <w:b/>
          <w:bCs/>
          <w:color w:val="000000"/>
          <w:shd w:val="clear" w:color="auto" w:fill="FFFFFF"/>
        </w:rPr>
        <w:t xml:space="preserve">Installation Requirements:  </w:t>
      </w:r>
      <w:r w:rsidR="004752D7" w:rsidRPr="008E68BC">
        <w:rPr>
          <w:spacing w:val="-3"/>
        </w:rPr>
        <w:t>The anchor rods shall be securely bolted to anchor plates to create anchor</w:t>
      </w:r>
      <w:r w:rsidR="001F3BFF" w:rsidRPr="008E68BC">
        <w:rPr>
          <w:spacing w:val="-3"/>
        </w:rPr>
        <w:t>age</w:t>
      </w:r>
      <w:r w:rsidR="004752D7" w:rsidRPr="008E68BC">
        <w:rPr>
          <w:spacing w:val="-3"/>
        </w:rPr>
        <w:t xml:space="preserve"> assemblies.  </w:t>
      </w:r>
      <w:r w:rsidR="001F3BFF" w:rsidRPr="008E68BC">
        <w:t xml:space="preserve">The anchorage </w:t>
      </w:r>
      <w:r w:rsidR="00D63C62" w:rsidRPr="008E68BC">
        <w:t xml:space="preserve">assemblies </w:t>
      </w:r>
      <w:r w:rsidR="001F3BFF" w:rsidRPr="008E68BC">
        <w:t xml:space="preserve">shall be accurately positioned and restrained </w:t>
      </w:r>
      <w:r w:rsidR="00946F35" w:rsidRPr="008E68BC">
        <w:t>to prevent</w:t>
      </w:r>
      <w:r w:rsidR="001F3BFF" w:rsidRPr="008E68BC">
        <w:t xml:space="preserve"> movement during </w:t>
      </w:r>
      <w:r w:rsidR="00946F35" w:rsidRPr="008E68BC">
        <w:t>field</w:t>
      </w:r>
      <w:r w:rsidR="001F3BFF" w:rsidRPr="008E68BC">
        <w:t xml:space="preserve"> placement of the concrete.</w:t>
      </w:r>
      <w:r w:rsidR="008F5CD8" w:rsidRPr="008E68BC">
        <w:rPr>
          <w:spacing w:val="-3"/>
        </w:rPr>
        <w:t xml:space="preserve">  The concrete inserts </w:t>
      </w:r>
      <w:r w:rsidR="008F5CD8" w:rsidRPr="008E68BC">
        <w:t>shall be accurately positioned and restrained against movement during the placement of concrete.</w:t>
      </w:r>
    </w:p>
    <w:p w14:paraId="24250212" w14:textId="77777777" w:rsidR="004752D7" w:rsidRPr="008E68BC" w:rsidRDefault="004752D7" w:rsidP="00B442AD">
      <w:pPr>
        <w:suppressAutoHyphens/>
        <w:rPr>
          <w:spacing w:val="-3"/>
        </w:rPr>
      </w:pPr>
    </w:p>
    <w:p w14:paraId="3ACD397E" w14:textId="21FE9823" w:rsidR="004752D7" w:rsidRPr="008E68BC" w:rsidRDefault="00946F35" w:rsidP="00B442AD">
      <w:pPr>
        <w:suppressAutoHyphens/>
        <w:rPr>
          <w:spacing w:val="-3"/>
        </w:rPr>
      </w:pPr>
      <w:r w:rsidRPr="008E68BC">
        <w:rPr>
          <w:spacing w:val="-3"/>
        </w:rPr>
        <w:t xml:space="preserve">Field installation </w:t>
      </w:r>
      <w:r w:rsidR="00B56F77" w:rsidRPr="008E68BC">
        <w:rPr>
          <w:spacing w:val="-3"/>
        </w:rPr>
        <w:t xml:space="preserve">of the rail components </w:t>
      </w:r>
      <w:r w:rsidRPr="008E68BC">
        <w:rPr>
          <w:spacing w:val="-3"/>
        </w:rPr>
        <w:t>shall be as shown on the plans.</w:t>
      </w:r>
    </w:p>
    <w:p w14:paraId="6E235F27" w14:textId="77777777" w:rsidR="001F3BFF" w:rsidRPr="008E68BC" w:rsidRDefault="001F3BFF" w:rsidP="00B442AD">
      <w:pPr>
        <w:suppressAutoHyphens/>
        <w:rPr>
          <w:spacing w:val="-3"/>
        </w:rPr>
      </w:pPr>
    </w:p>
    <w:p w14:paraId="5E0646D7" w14:textId="10E97917" w:rsidR="00D63C62" w:rsidRPr="008E68BC" w:rsidRDefault="004752D7" w:rsidP="00B442AD">
      <w:pPr>
        <w:suppressAutoHyphens/>
        <w:rPr>
          <w:spacing w:val="-3"/>
        </w:rPr>
      </w:pPr>
      <w:r w:rsidRPr="008E68BC">
        <w:rPr>
          <w:spacing w:val="-3"/>
        </w:rPr>
        <w:t xml:space="preserve">The </w:t>
      </w:r>
      <w:r w:rsidR="00D63C62" w:rsidRPr="008E68BC">
        <w:rPr>
          <w:spacing w:val="-3"/>
        </w:rPr>
        <w:t xml:space="preserve">connection of the post baseplate to the anchor </w:t>
      </w:r>
      <w:r w:rsidR="002C0E97" w:rsidRPr="008E68BC">
        <w:rPr>
          <w:spacing w:val="-3"/>
        </w:rPr>
        <w:t>rods</w:t>
      </w:r>
      <w:r w:rsidR="00D63C62" w:rsidRPr="008E68BC">
        <w:rPr>
          <w:spacing w:val="-3"/>
        </w:rPr>
        <w:t xml:space="preserve"> shall be a double nut connection.  The post baseplate </w:t>
      </w:r>
      <w:r w:rsidRPr="008E68BC">
        <w:rPr>
          <w:spacing w:val="-3"/>
        </w:rPr>
        <w:t xml:space="preserve">shall be </w:t>
      </w:r>
      <w:r w:rsidR="00D63C62" w:rsidRPr="008E68BC">
        <w:rPr>
          <w:spacing w:val="-3"/>
        </w:rPr>
        <w:t xml:space="preserve">installed on washers supported by leveling nuts.  The baseplate shall be secured in place with a washer topped with a </w:t>
      </w:r>
      <w:proofErr w:type="gramStart"/>
      <w:r w:rsidR="00D63C62" w:rsidRPr="008E68BC">
        <w:rPr>
          <w:spacing w:val="-3"/>
        </w:rPr>
        <w:t>nu</w:t>
      </w:r>
      <w:r w:rsidR="00FE2ED3" w:rsidRPr="008E68BC">
        <w:rPr>
          <w:spacing w:val="-3"/>
        </w:rPr>
        <w:t>ts</w:t>
      </w:r>
      <w:proofErr w:type="gramEnd"/>
      <w:r w:rsidR="00FE2ED3" w:rsidRPr="008E68BC">
        <w:rPr>
          <w:spacing w:val="-3"/>
        </w:rPr>
        <w:t xml:space="preserve"> at each anchor rod.</w:t>
      </w:r>
      <w:r w:rsidR="00D63C62" w:rsidRPr="008E68BC">
        <w:rPr>
          <w:spacing w:val="-3"/>
        </w:rPr>
        <w:t xml:space="preserve">   </w:t>
      </w:r>
    </w:p>
    <w:p w14:paraId="31D880B2" w14:textId="77777777" w:rsidR="004752D7" w:rsidRPr="008E68BC" w:rsidRDefault="004752D7" w:rsidP="00B442AD">
      <w:pPr>
        <w:suppressAutoHyphens/>
      </w:pPr>
    </w:p>
    <w:p w14:paraId="59CDF74B" w14:textId="59F21C91" w:rsidR="00F61400" w:rsidRPr="008E68BC" w:rsidRDefault="004752D7" w:rsidP="00B442AD">
      <w:pPr>
        <w:suppressAutoHyphens/>
        <w:rPr>
          <w:spacing w:val="-3"/>
        </w:rPr>
      </w:pPr>
      <w:r w:rsidRPr="008E68BC">
        <w:t xml:space="preserve">High-strength bolts, including nuts and washers, shall be installed and tensioned in accordance with </w:t>
      </w:r>
      <w:proofErr w:type="spellStart"/>
      <w:r w:rsidRPr="008E68BC">
        <w:rPr>
          <w:spacing w:val="-3"/>
        </w:rPr>
        <w:t>Subarticle</w:t>
      </w:r>
      <w:proofErr w:type="spellEnd"/>
      <w:r w:rsidRPr="008E68BC">
        <w:rPr>
          <w:spacing w:val="-3"/>
        </w:rPr>
        <w:t xml:space="preserve"> 6.03.03-</w:t>
      </w:r>
      <w:r w:rsidR="008F5CD8" w:rsidRPr="008E68BC">
        <w:rPr>
          <w:spacing w:val="-3"/>
        </w:rPr>
        <w:t>5</w:t>
      </w:r>
      <w:r w:rsidRPr="008E68BC">
        <w:rPr>
          <w:spacing w:val="-3"/>
        </w:rPr>
        <w:t xml:space="preserve">(f).  </w:t>
      </w:r>
    </w:p>
    <w:p w14:paraId="4D94CECA" w14:textId="77777777" w:rsidR="00993D32" w:rsidRPr="008E68BC" w:rsidRDefault="00993D32" w:rsidP="00B442AD">
      <w:pPr>
        <w:suppressAutoHyphens/>
        <w:rPr>
          <w:spacing w:val="-3"/>
        </w:rPr>
      </w:pPr>
    </w:p>
    <w:p w14:paraId="60CDED5A" w14:textId="13A0B348" w:rsidR="00D63C62" w:rsidRPr="008E68BC" w:rsidRDefault="0096528D" w:rsidP="00B442AD">
      <w:pPr>
        <w:suppressAutoHyphens/>
        <w:rPr>
          <w:spacing w:val="-3"/>
        </w:rPr>
      </w:pPr>
      <w:r w:rsidRPr="008E68BC">
        <w:rPr>
          <w:spacing w:val="-3"/>
        </w:rPr>
        <w:t>Dome headed bolts shall be installed with a washer, a lock washer and nut.</w:t>
      </w:r>
    </w:p>
    <w:p w14:paraId="57178AF5" w14:textId="6F685989" w:rsidR="00D63C62" w:rsidRPr="008E68BC" w:rsidRDefault="00D63C62" w:rsidP="00B442AD">
      <w:pPr>
        <w:suppressAutoHyphens/>
        <w:rPr>
          <w:spacing w:val="-3"/>
        </w:rPr>
      </w:pPr>
    </w:p>
    <w:p w14:paraId="5775FE3F" w14:textId="55D65557" w:rsidR="000A7313" w:rsidRPr="008E68BC" w:rsidRDefault="003A388D" w:rsidP="00B442AD">
      <w:pPr>
        <w:suppressAutoHyphens/>
        <w:rPr>
          <w:spacing w:val="-3"/>
        </w:rPr>
      </w:pPr>
      <w:r w:rsidRPr="008E68BC">
        <w:rPr>
          <w:spacing w:val="-3"/>
        </w:rPr>
        <w:t>Epoxy grout shall be placed between the concrete curb and the baseplate at all post locations.</w:t>
      </w:r>
      <w:r w:rsidR="00BB181E" w:rsidRPr="008E68BC">
        <w:rPr>
          <w:spacing w:val="-3"/>
        </w:rPr>
        <w:t xml:space="preserve">  The concrete and steel surfaces that will be in contact with the grout shall be dry, clean and free of all loose concrete and contaminants.  The galvanized surface of the baseplate shall not be abrasively cleaned.  </w:t>
      </w:r>
      <w:r w:rsidR="00D04FA1" w:rsidRPr="008E68BC">
        <w:rPr>
          <w:spacing w:val="-3"/>
        </w:rPr>
        <w:t xml:space="preserve">Solvent cleaning is acceptable if allowed by the epoxy grout manufacturer.  </w:t>
      </w:r>
      <w:r w:rsidR="00BB181E" w:rsidRPr="008E68BC">
        <w:rPr>
          <w:spacing w:val="-3"/>
        </w:rPr>
        <w:t>T</w:t>
      </w:r>
      <w:r w:rsidRPr="008E68BC">
        <w:rPr>
          <w:spacing w:val="-3"/>
        </w:rPr>
        <w:t>he grout shall be placed within a</w:t>
      </w:r>
      <w:r w:rsidR="00D04FA1" w:rsidRPr="008E68BC">
        <w:rPr>
          <w:spacing w:val="-3"/>
        </w:rPr>
        <w:t>n</w:t>
      </w:r>
      <w:r w:rsidRPr="008E68BC">
        <w:rPr>
          <w:spacing w:val="-3"/>
        </w:rPr>
        <w:t xml:space="preserve"> area </w:t>
      </w:r>
      <w:r w:rsidR="00D04FA1" w:rsidRPr="008E68BC">
        <w:rPr>
          <w:spacing w:val="-3"/>
        </w:rPr>
        <w:t xml:space="preserve">formed </w:t>
      </w:r>
      <w:r w:rsidRPr="008E68BC">
        <w:rPr>
          <w:spacing w:val="-3"/>
        </w:rPr>
        <w:t xml:space="preserve">around each baseplate.  The forms shall be </w:t>
      </w:r>
      <w:r w:rsidR="000A7313" w:rsidRPr="008E68BC">
        <w:rPr>
          <w:spacing w:val="-3"/>
        </w:rPr>
        <w:t xml:space="preserve">liquid tight and </w:t>
      </w:r>
      <w:r w:rsidRPr="008E68BC">
        <w:rPr>
          <w:spacing w:val="-3"/>
        </w:rPr>
        <w:t xml:space="preserve">treated with a form release agent.  The forms shall have chamfer strips </w:t>
      </w:r>
      <w:r w:rsidR="00BB181E" w:rsidRPr="008E68BC">
        <w:rPr>
          <w:spacing w:val="-3"/>
        </w:rPr>
        <w:t xml:space="preserve">placed </w:t>
      </w:r>
      <w:r w:rsidRPr="008E68BC">
        <w:rPr>
          <w:spacing w:val="-3"/>
        </w:rPr>
        <w:t xml:space="preserve">along all vertical and horizontal finished </w:t>
      </w:r>
      <w:r w:rsidR="00BB181E" w:rsidRPr="008E68BC">
        <w:rPr>
          <w:spacing w:val="-3"/>
        </w:rPr>
        <w:t xml:space="preserve">grout </w:t>
      </w:r>
      <w:r w:rsidRPr="008E68BC">
        <w:rPr>
          <w:spacing w:val="-3"/>
        </w:rPr>
        <w:t>edges</w:t>
      </w:r>
      <w:r w:rsidR="00BB181E" w:rsidRPr="008E68BC">
        <w:rPr>
          <w:spacing w:val="-3"/>
        </w:rPr>
        <w:t>.</w:t>
      </w:r>
      <w:r w:rsidRPr="008E68BC">
        <w:rPr>
          <w:spacing w:val="-3"/>
        </w:rPr>
        <w:t xml:space="preserve">  </w:t>
      </w:r>
      <w:r w:rsidR="00BB181E" w:rsidRPr="008E68BC">
        <w:rPr>
          <w:spacing w:val="-3"/>
        </w:rPr>
        <w:t>The vertical faces of the grout shall extend beyond the vertical edges of the baseplate.</w:t>
      </w:r>
    </w:p>
    <w:p w14:paraId="0B81F716" w14:textId="77777777" w:rsidR="000A7313" w:rsidRPr="008E68BC" w:rsidRDefault="000A7313" w:rsidP="00B442AD">
      <w:pPr>
        <w:suppressAutoHyphens/>
        <w:rPr>
          <w:spacing w:val="-3"/>
        </w:rPr>
      </w:pPr>
    </w:p>
    <w:p w14:paraId="7A992A36" w14:textId="77777777" w:rsidR="000A7313" w:rsidRPr="008E68BC" w:rsidRDefault="000A7313" w:rsidP="00B442AD">
      <w:pPr>
        <w:suppressAutoHyphens/>
        <w:rPr>
          <w:spacing w:val="-3"/>
        </w:rPr>
      </w:pPr>
      <w:r w:rsidRPr="008E68BC">
        <w:rPr>
          <w:spacing w:val="-3"/>
        </w:rPr>
        <w:t>Prior to placing the epoxy grout, the curb concrete shall have obtained the compressive strength shown on the plans.</w:t>
      </w:r>
    </w:p>
    <w:p w14:paraId="3DF6F0E2" w14:textId="2CB31ADA" w:rsidR="000A7313" w:rsidRPr="008E68BC" w:rsidRDefault="000A7313" w:rsidP="00B442AD">
      <w:pPr>
        <w:suppressAutoHyphens/>
        <w:rPr>
          <w:spacing w:val="-3"/>
        </w:rPr>
      </w:pPr>
    </w:p>
    <w:p w14:paraId="68395982" w14:textId="43125EB7" w:rsidR="00BB181E" w:rsidRPr="008E68BC" w:rsidRDefault="000A7313" w:rsidP="00B442AD">
      <w:pPr>
        <w:suppressAutoHyphens/>
        <w:rPr>
          <w:spacing w:val="-3"/>
        </w:rPr>
      </w:pPr>
      <w:r w:rsidRPr="008E68BC">
        <w:rPr>
          <w:spacing w:val="-3"/>
        </w:rPr>
        <w:t xml:space="preserve">The grout shall be mixed and placed in accordance with the manufacturer’s printed installation and safety instructions.  Conditions, including the temperature of the mixed grout, air and substrate, at the time of the installation shall meet the manufacturer’s recommendations.  </w:t>
      </w:r>
      <w:r w:rsidR="00BB181E" w:rsidRPr="008E68BC">
        <w:rPr>
          <w:spacing w:val="-3"/>
        </w:rPr>
        <w:t>The grout shall be placed from one side allowing it to flow beneath the baseplate to the formed surfaces and avoid air entrapment.</w:t>
      </w:r>
      <w:r w:rsidR="00D04FA1" w:rsidRPr="008E68BC">
        <w:rPr>
          <w:spacing w:val="-3"/>
        </w:rPr>
        <w:t xml:space="preserve">  After removal of the forms, rough surfaces and edges shall be trimmed or ground down to provide smooth surfaces and defined edges.    </w:t>
      </w:r>
      <w:r w:rsidR="00BB181E" w:rsidRPr="008E68BC">
        <w:rPr>
          <w:spacing w:val="-3"/>
        </w:rPr>
        <w:t xml:space="preserve">  </w:t>
      </w:r>
    </w:p>
    <w:p w14:paraId="1175A86D" w14:textId="77777777" w:rsidR="004752D7" w:rsidRPr="008E68BC" w:rsidRDefault="004752D7" w:rsidP="00B442AD"/>
    <w:p w14:paraId="69CB1B7C" w14:textId="31417107" w:rsidR="004752D7" w:rsidRDefault="00D002E8" w:rsidP="00B442AD">
      <w:r w:rsidRPr="008E68BC">
        <w:t>Damage that occurs to the hot-dip galvanized surfaces during transport or during installation</w:t>
      </w:r>
      <w:r w:rsidR="004752D7" w:rsidRPr="008E68BC">
        <w:t xml:space="preserve"> shall be repaired in accordance with the requirements of ASTM A780.  If paint containing zinc dust is used for repairs, the dry coating thickness shall be at least 50% greater than the thickness of the adjacent hot-dip galvanized coating, but no greater than 4.0 mils.  The paint shall be brush applied.  The</w:t>
      </w:r>
      <w:r w:rsidR="004752D7" w:rsidRPr="00D619DC">
        <w:t xml:space="preserve"> use of aerosol spray cans </w:t>
      </w:r>
      <w:r w:rsidR="004752D7">
        <w:t xml:space="preserve">or galvanizing repair stick is </w:t>
      </w:r>
      <w:r w:rsidR="004752D7" w:rsidRPr="00D619DC">
        <w:t>not permitted.  The color of the finished repair area shall match the color of the adjacent hot-dip galvanized surface at the time of the repair to the satisfaction of the Engineer.</w:t>
      </w:r>
    </w:p>
    <w:p w14:paraId="2FEA6599" w14:textId="77777777" w:rsidR="004752D7" w:rsidRDefault="004752D7" w:rsidP="00B442AD">
      <w:pPr>
        <w:suppressAutoHyphens/>
        <w:rPr>
          <w:spacing w:val="-3"/>
        </w:rPr>
      </w:pPr>
    </w:p>
    <w:p w14:paraId="4E487A98" w14:textId="243C7DB0" w:rsidR="004752D7" w:rsidRDefault="004752D7" w:rsidP="00B442AD">
      <w:pPr>
        <w:suppressAutoHyphens/>
        <w:rPr>
          <w:spacing w:val="-3"/>
        </w:rPr>
      </w:pPr>
      <w:r>
        <w:rPr>
          <w:spacing w:val="-3"/>
        </w:rPr>
        <w:t>During installation</w:t>
      </w:r>
      <w:r w:rsidR="000A7313">
        <w:rPr>
          <w:spacing w:val="-3"/>
        </w:rPr>
        <w:t xml:space="preserve"> of the rail and any component parts,</w:t>
      </w:r>
      <w:r>
        <w:rPr>
          <w:spacing w:val="-3"/>
        </w:rPr>
        <w:t xml:space="preserve"> the Contractor shall take necessary precautions to prevent any injury or property damage from any falling materials.</w:t>
      </w:r>
    </w:p>
    <w:p w14:paraId="4D93F528" w14:textId="77777777" w:rsidR="00F61400" w:rsidRDefault="00F61400" w:rsidP="00B442AD">
      <w:pPr>
        <w:suppressAutoHyphens/>
        <w:rPr>
          <w:spacing w:val="-3"/>
        </w:rPr>
      </w:pPr>
    </w:p>
    <w:p w14:paraId="4030D480" w14:textId="3699E8BE" w:rsidR="00F61400" w:rsidRDefault="00F61400" w:rsidP="00B442AD">
      <w:pPr>
        <w:suppressAutoHyphens/>
        <w:rPr>
          <w:spacing w:val="-3"/>
        </w:rPr>
      </w:pPr>
      <w:r>
        <w:rPr>
          <w:spacing w:val="-3"/>
        </w:rPr>
        <w:t>All work shall proceed in accordance with the special provisions “Maintenance and Protection of Traffic” and “Prosecution and Progress</w:t>
      </w:r>
      <w:r w:rsidR="004E453D">
        <w:rPr>
          <w:spacing w:val="-3"/>
        </w:rPr>
        <w:t>.</w:t>
      </w:r>
      <w:r>
        <w:rPr>
          <w:spacing w:val="-3"/>
        </w:rPr>
        <w:t>”</w:t>
      </w:r>
    </w:p>
    <w:p w14:paraId="2C550B97" w14:textId="77777777" w:rsidR="00E80C77" w:rsidRDefault="00E80C77" w:rsidP="00B442AD">
      <w:pPr>
        <w:suppressAutoHyphens/>
        <w:rPr>
          <w:spacing w:val="-3"/>
        </w:rPr>
      </w:pPr>
    </w:p>
    <w:p w14:paraId="55AA7892" w14:textId="49829AA3" w:rsidR="00140B38" w:rsidRDefault="00F61400" w:rsidP="00B442AD">
      <w:pPr>
        <w:suppressAutoHyphens/>
        <w:rPr>
          <w:spacing w:val="-3"/>
        </w:rPr>
      </w:pPr>
      <w:r>
        <w:rPr>
          <w:b/>
        </w:rPr>
        <w:t xml:space="preserve">Method of Measurement: </w:t>
      </w:r>
      <w:r w:rsidR="004E453D">
        <w:t xml:space="preserve"> </w:t>
      </w:r>
      <w:r>
        <w:rPr>
          <w:spacing w:val="-3"/>
        </w:rPr>
        <w:t>Th</w:t>
      </w:r>
      <w:r w:rsidR="004E453D">
        <w:rPr>
          <w:spacing w:val="-3"/>
        </w:rPr>
        <w:t>is</w:t>
      </w:r>
      <w:r>
        <w:rPr>
          <w:spacing w:val="-3"/>
        </w:rPr>
        <w:t xml:space="preserve"> work will be measured for payment by </w:t>
      </w:r>
      <w:r w:rsidR="00E8608D">
        <w:rPr>
          <w:spacing w:val="-3"/>
        </w:rPr>
        <w:t>the number of linear feet of bridge rail installed, complete and accepted, measured within the pay limits shown on the plans.</w:t>
      </w:r>
    </w:p>
    <w:p w14:paraId="07E05548" w14:textId="77777777" w:rsidR="00553978" w:rsidRDefault="00553978" w:rsidP="00B442AD">
      <w:pPr>
        <w:suppressAutoHyphens/>
        <w:rPr>
          <w:spacing w:val="-3"/>
        </w:rPr>
      </w:pPr>
    </w:p>
    <w:p w14:paraId="44344F46" w14:textId="0AC50FBA" w:rsidR="004E453D" w:rsidRDefault="00F61400" w:rsidP="00B442AD">
      <w:pPr>
        <w:suppressAutoHyphens/>
        <w:rPr>
          <w:spacing w:val="-3"/>
        </w:rPr>
      </w:pPr>
      <w:r>
        <w:rPr>
          <w:b/>
        </w:rPr>
        <w:t>Basis of Payment:</w:t>
      </w:r>
      <w:r>
        <w:rPr>
          <w:spacing w:val="-3"/>
        </w:rPr>
        <w:t xml:space="preserve"> </w:t>
      </w:r>
      <w:r w:rsidR="004E453D">
        <w:rPr>
          <w:spacing w:val="-3"/>
        </w:rPr>
        <w:t xml:space="preserve"> </w:t>
      </w:r>
      <w:r>
        <w:rPr>
          <w:spacing w:val="-3"/>
        </w:rPr>
        <w:t>Th</w:t>
      </w:r>
      <w:r w:rsidR="004E453D">
        <w:rPr>
          <w:spacing w:val="-3"/>
        </w:rPr>
        <w:t>is</w:t>
      </w:r>
      <w:r>
        <w:rPr>
          <w:spacing w:val="-3"/>
        </w:rPr>
        <w:t xml:space="preserve"> </w:t>
      </w:r>
      <w:r w:rsidR="0096528D">
        <w:rPr>
          <w:spacing w:val="-3"/>
        </w:rPr>
        <w:t xml:space="preserve">work will </w:t>
      </w:r>
      <w:r>
        <w:rPr>
          <w:spacing w:val="-3"/>
        </w:rPr>
        <w:t xml:space="preserve">be paid for at the </w:t>
      </w:r>
      <w:r w:rsidR="004E453D">
        <w:rPr>
          <w:spacing w:val="-3"/>
        </w:rPr>
        <w:t>C</w:t>
      </w:r>
      <w:r>
        <w:rPr>
          <w:spacing w:val="-3"/>
        </w:rPr>
        <w:t>ontract unit price</w:t>
      </w:r>
      <w:r w:rsidR="00CB5279">
        <w:rPr>
          <w:spacing w:val="-3"/>
        </w:rPr>
        <w:t xml:space="preserve"> per </w:t>
      </w:r>
      <w:r w:rsidR="0096528D">
        <w:rPr>
          <w:spacing w:val="-3"/>
        </w:rPr>
        <w:t xml:space="preserve">linear </w:t>
      </w:r>
      <w:r w:rsidR="00CB5279">
        <w:rPr>
          <w:spacing w:val="-3"/>
        </w:rPr>
        <w:t>foot</w:t>
      </w:r>
      <w:r>
        <w:rPr>
          <w:spacing w:val="-3"/>
        </w:rPr>
        <w:t xml:space="preserve"> for </w:t>
      </w:r>
    </w:p>
    <w:p w14:paraId="25D1F90A" w14:textId="1B2CDB7C" w:rsidR="00F61400" w:rsidRDefault="00F61400" w:rsidP="00B442AD">
      <w:pPr>
        <w:suppressAutoHyphens/>
        <w:rPr>
          <w:spacing w:val="-3"/>
        </w:rPr>
      </w:pPr>
      <w:r>
        <w:rPr>
          <w:spacing w:val="-3"/>
        </w:rPr>
        <w:t>"</w:t>
      </w:r>
      <w:r w:rsidR="00FE47F4">
        <w:rPr>
          <w:spacing w:val="-3"/>
        </w:rPr>
        <w:t xml:space="preserve">3-Tube </w:t>
      </w:r>
      <w:r w:rsidR="005B6C74">
        <w:rPr>
          <w:spacing w:val="-3"/>
        </w:rPr>
        <w:t>Curb Mounted Bridge Rail</w:t>
      </w:r>
      <w:r w:rsidR="004E453D">
        <w:rPr>
          <w:spacing w:val="-3"/>
        </w:rPr>
        <w:t>,</w:t>
      </w:r>
      <w:r>
        <w:rPr>
          <w:spacing w:val="-3"/>
        </w:rPr>
        <w:t>"</w:t>
      </w:r>
      <w:r w:rsidR="0096528D">
        <w:rPr>
          <w:spacing w:val="-3"/>
        </w:rPr>
        <w:t xml:space="preserve"> complete and accepted in place, which price </w:t>
      </w:r>
      <w:r w:rsidR="004E453D">
        <w:rPr>
          <w:spacing w:val="-3"/>
        </w:rPr>
        <w:t xml:space="preserve">shall </w:t>
      </w:r>
      <w:r w:rsidR="0096528D">
        <w:rPr>
          <w:spacing w:val="-3"/>
        </w:rPr>
        <w:t>include a</w:t>
      </w:r>
      <w:r>
        <w:rPr>
          <w:spacing w:val="-3"/>
        </w:rPr>
        <w:t>ll materials, equipment, tools, and labor incidental thereto.</w:t>
      </w:r>
    </w:p>
    <w:p w14:paraId="22ECF383" w14:textId="77777777" w:rsidR="005C38A8" w:rsidRDefault="005C38A8" w:rsidP="00B442AD">
      <w:pPr>
        <w:suppressAutoHyphens/>
        <w:rPr>
          <w:spacing w:val="-3"/>
        </w:rPr>
      </w:pPr>
    </w:p>
    <w:p w14:paraId="034BA87D" w14:textId="77777777" w:rsidR="004E453D" w:rsidRDefault="00C94CD1" w:rsidP="00B442AD">
      <w:pPr>
        <w:tabs>
          <w:tab w:val="center" w:pos="4320"/>
        </w:tabs>
        <w:suppressAutoHyphens/>
        <w:ind w:left="360"/>
        <w:rPr>
          <w:spacing w:val="-3"/>
        </w:rPr>
      </w:pPr>
      <w:r>
        <w:rPr>
          <w:spacing w:val="-3"/>
        </w:rPr>
        <w:t xml:space="preserve">  </w:t>
      </w:r>
      <w:r w:rsidR="004E453D">
        <w:rPr>
          <w:spacing w:val="-3"/>
        </w:rPr>
        <w:t>Pay Item</w:t>
      </w:r>
      <w:r w:rsidR="004E453D">
        <w:rPr>
          <w:spacing w:val="-3"/>
        </w:rPr>
        <w:tab/>
        <w:t>Pay Unit</w:t>
      </w:r>
    </w:p>
    <w:p w14:paraId="088B6B33" w14:textId="77777777" w:rsidR="00C94CD1" w:rsidRDefault="00C94CD1" w:rsidP="00B442AD">
      <w:pPr>
        <w:tabs>
          <w:tab w:val="center" w:pos="4320"/>
        </w:tabs>
        <w:suppressAutoHyphens/>
        <w:ind w:left="360"/>
        <w:rPr>
          <w:spacing w:val="-3"/>
        </w:rPr>
      </w:pPr>
      <w:r>
        <w:rPr>
          <w:spacing w:val="-3"/>
        </w:rPr>
        <w:lastRenderedPageBreak/>
        <w:t>3-Tube Curb Mounted Bridge Rail</w:t>
      </w:r>
      <w:r>
        <w:rPr>
          <w:spacing w:val="-3"/>
        </w:rPr>
        <w:tab/>
      </w:r>
      <w:proofErr w:type="spellStart"/>
      <w:r>
        <w:rPr>
          <w:spacing w:val="-3"/>
        </w:rPr>
        <w:t>l.f.</w:t>
      </w:r>
      <w:proofErr w:type="spellEnd"/>
    </w:p>
    <w:sectPr w:rsidR="00C94CD1" w:rsidSect="00C40D65">
      <w:headerReference w:type="default" r:id="rId7"/>
      <w:footerReference w:type="default" r:id="rId8"/>
      <w:pgSz w:w="12240" w:h="15840"/>
      <w:pgMar w:top="1750" w:right="1440" w:bottom="1080" w:left="1440" w:header="99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2C98B" w14:textId="77777777" w:rsidR="009E5501" w:rsidRDefault="009E5501">
      <w:r>
        <w:separator/>
      </w:r>
    </w:p>
  </w:endnote>
  <w:endnote w:type="continuationSeparator" w:id="0">
    <w:p w14:paraId="25818B3C" w14:textId="77777777" w:rsidR="009E5501" w:rsidRDefault="009E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D7531" w14:textId="77777777" w:rsidR="004461A1" w:rsidRDefault="004461A1">
    <w:pPr>
      <w:pStyle w:val="Footer"/>
      <w:rPr>
        <w:rStyle w:val="PageNumber"/>
      </w:rPr>
    </w:pPr>
    <w:r>
      <w:fldChar w:fldCharType="begin"/>
    </w:r>
    <w:r>
      <w:instrText xml:space="preserve"> COMMENTS  \* MERGEFORMAT </w:instrText>
    </w:r>
    <w:r>
      <w:fldChar w:fldCharType="end"/>
    </w:r>
    <w:r>
      <w:tab/>
    </w:r>
    <w:r>
      <w:rPr>
        <w:rStyle w:val="PageNumber"/>
      </w:rPr>
      <w:tab/>
      <w:t>ITEM NO. 0904051A</w:t>
    </w:r>
  </w:p>
  <w:p w14:paraId="12E5C6CC" w14:textId="77777777" w:rsidR="004461A1" w:rsidRDefault="00446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AE423" w14:textId="77777777" w:rsidR="009E5501" w:rsidRDefault="009E5501">
      <w:r>
        <w:separator/>
      </w:r>
    </w:p>
  </w:footnote>
  <w:footnote w:type="continuationSeparator" w:id="0">
    <w:p w14:paraId="59E73FFE" w14:textId="77777777" w:rsidR="009E5501" w:rsidRDefault="009E5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E2D1D" w14:textId="179BE1B7" w:rsidR="00C40D65" w:rsidRDefault="00C40D65" w:rsidP="00C40D65">
    <w:pPr>
      <w:pStyle w:val="Header"/>
      <w:jc w:val="right"/>
    </w:pPr>
    <w:r>
      <w:t xml:space="preserve">Rev. </w:t>
    </w:r>
    <w:r w:rsidR="00B56F77">
      <w:t>0</w:t>
    </w:r>
    <w:r w:rsidR="00252770">
      <w:t>3</w:t>
    </w:r>
    <w:r>
      <w:t>/</w:t>
    </w:r>
    <w:r w:rsidR="00252770">
      <w:t>09</w:t>
    </w:r>
    <w:r>
      <w:t>/</w:t>
    </w:r>
    <w:r w:rsidR="00B3306A">
      <w:t>202</w:t>
    </w:r>
    <w:r w:rsidR="0025277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5FE7D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686306"/>
    <w:multiLevelType w:val="multilevel"/>
    <w:tmpl w:val="C42425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193D37"/>
    <w:multiLevelType w:val="multilevel"/>
    <w:tmpl w:val="26AC0E9E"/>
    <w:lvl w:ilvl="0">
      <w:start w:val="1"/>
      <w:numFmt w:val="lowerLetter"/>
      <w:lvlText w:val="(%1)"/>
      <w:lvlJc w:val="left"/>
      <w:pPr>
        <w:tabs>
          <w:tab w:val="num" w:pos="1512"/>
        </w:tabs>
        <w:ind w:left="1512" w:hanging="792"/>
      </w:pPr>
    </w:lvl>
    <w:lvl w:ilvl="1">
      <w:start w:val="1"/>
      <w:numFmt w:val="decimal"/>
      <w:lvlText w:val="(%2)"/>
      <w:lvlJc w:val="left"/>
      <w:pPr>
        <w:tabs>
          <w:tab w:val="num" w:pos="2232"/>
        </w:tabs>
        <w:ind w:left="2232" w:hanging="79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051163F"/>
    <w:multiLevelType w:val="singleLevel"/>
    <w:tmpl w:val="BAC81A7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71A63B4"/>
    <w:multiLevelType w:val="multilevel"/>
    <w:tmpl w:val="76089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48061B"/>
    <w:multiLevelType w:val="singleLevel"/>
    <w:tmpl w:val="C728D84A"/>
    <w:lvl w:ilvl="0">
      <w:start w:val="1"/>
      <w:numFmt w:val="decimal"/>
      <w:lvlText w:val="%1."/>
      <w:lvlJc w:val="left"/>
      <w:pPr>
        <w:tabs>
          <w:tab w:val="num" w:pos="360"/>
        </w:tabs>
        <w:ind w:left="360" w:hanging="360"/>
      </w:pPr>
      <w:rPr>
        <w:rFonts w:hint="default"/>
      </w:rPr>
    </w:lvl>
  </w:abstractNum>
  <w:abstractNum w:abstractNumId="6" w15:restartNumberingAfterBreak="0">
    <w:nsid w:val="205F232F"/>
    <w:multiLevelType w:val="hybridMultilevel"/>
    <w:tmpl w:val="E5860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073DD0"/>
    <w:multiLevelType w:val="hybridMultilevel"/>
    <w:tmpl w:val="75407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16EE0"/>
    <w:multiLevelType w:val="multilevel"/>
    <w:tmpl w:val="B99E64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210430"/>
    <w:multiLevelType w:val="multilevel"/>
    <w:tmpl w:val="C42425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B1415E"/>
    <w:multiLevelType w:val="multilevel"/>
    <w:tmpl w:val="C42425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C37345"/>
    <w:multiLevelType w:val="singleLevel"/>
    <w:tmpl w:val="7B005272"/>
    <w:lvl w:ilvl="0">
      <w:start w:val="1200"/>
      <w:numFmt w:val="bullet"/>
      <w:lvlText w:val=""/>
      <w:lvlJc w:val="left"/>
      <w:pPr>
        <w:tabs>
          <w:tab w:val="num" w:pos="360"/>
        </w:tabs>
        <w:ind w:left="360" w:hanging="360"/>
      </w:pPr>
      <w:rPr>
        <w:rFonts w:ascii="Webdings" w:hAnsi="Verdana" w:hint="default"/>
        <w:sz w:val="28"/>
      </w:rPr>
    </w:lvl>
  </w:abstractNum>
  <w:abstractNum w:abstractNumId="12" w15:restartNumberingAfterBreak="0">
    <w:nsid w:val="3C221A6A"/>
    <w:multiLevelType w:val="singleLevel"/>
    <w:tmpl w:val="238C0032"/>
    <w:lvl w:ilvl="0">
      <w:start w:val="1"/>
      <w:numFmt w:val="bullet"/>
      <w:pStyle w:val="ListBullet"/>
      <w:lvlText w:val=""/>
      <w:lvlJc w:val="left"/>
      <w:pPr>
        <w:tabs>
          <w:tab w:val="num" w:pos="360"/>
        </w:tabs>
        <w:ind w:left="360" w:hanging="360"/>
      </w:pPr>
      <w:rPr>
        <w:rFonts w:ascii="Symbol" w:hAnsi="Symbol" w:hint="default"/>
      </w:rPr>
    </w:lvl>
  </w:abstractNum>
  <w:abstractNum w:abstractNumId="13" w15:restartNumberingAfterBreak="0">
    <w:nsid w:val="3E160D3D"/>
    <w:multiLevelType w:val="multilevel"/>
    <w:tmpl w:val="C42425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484164"/>
    <w:multiLevelType w:val="hybridMultilevel"/>
    <w:tmpl w:val="DA40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579FA"/>
    <w:multiLevelType w:val="hybridMultilevel"/>
    <w:tmpl w:val="95E4D4E8"/>
    <w:lvl w:ilvl="0" w:tplc="710C6E5E">
      <w:start w:val="1"/>
      <w:numFmt w:val="upperLetter"/>
      <w:lvlText w:val="%1."/>
      <w:lvlJc w:val="left"/>
      <w:pPr>
        <w:ind w:left="540" w:hanging="360"/>
      </w:pPr>
      <w:rPr>
        <w:rFonts w:hint="default"/>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79600F7"/>
    <w:multiLevelType w:val="multilevel"/>
    <w:tmpl w:val="41EEC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263D00"/>
    <w:multiLevelType w:val="singleLevel"/>
    <w:tmpl w:val="77B839BE"/>
    <w:lvl w:ilvl="0">
      <w:start w:val="1"/>
      <w:numFmt w:val="decimal"/>
      <w:lvlText w:val="%1."/>
      <w:lvlJc w:val="left"/>
      <w:pPr>
        <w:tabs>
          <w:tab w:val="num" w:pos="360"/>
        </w:tabs>
        <w:ind w:left="360" w:hanging="360"/>
      </w:pPr>
      <w:rPr>
        <w:rFonts w:hint="default"/>
      </w:rPr>
    </w:lvl>
  </w:abstractNum>
  <w:abstractNum w:abstractNumId="18" w15:restartNumberingAfterBreak="0">
    <w:nsid w:val="5388619D"/>
    <w:multiLevelType w:val="multilevel"/>
    <w:tmpl w:val="21CE5B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2532B9"/>
    <w:multiLevelType w:val="singleLevel"/>
    <w:tmpl w:val="DA5EECF2"/>
    <w:lvl w:ilvl="0">
      <w:start w:val="1"/>
      <w:numFmt w:val="decimal"/>
      <w:lvlText w:val="%1."/>
      <w:lvlJc w:val="left"/>
      <w:pPr>
        <w:tabs>
          <w:tab w:val="num" w:pos="360"/>
        </w:tabs>
        <w:ind w:left="360" w:hanging="360"/>
      </w:pPr>
      <w:rPr>
        <w:rFonts w:hint="default"/>
      </w:rPr>
    </w:lvl>
  </w:abstractNum>
  <w:abstractNum w:abstractNumId="20" w15:restartNumberingAfterBreak="0">
    <w:nsid w:val="5B701026"/>
    <w:multiLevelType w:val="multilevel"/>
    <w:tmpl w:val="71E26A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705453"/>
    <w:multiLevelType w:val="singleLevel"/>
    <w:tmpl w:val="1018A8AE"/>
    <w:lvl w:ilvl="0">
      <w:start w:val="1"/>
      <w:numFmt w:val="decimal"/>
      <w:lvlText w:val="%1."/>
      <w:lvlJc w:val="left"/>
      <w:pPr>
        <w:tabs>
          <w:tab w:val="num" w:pos="360"/>
        </w:tabs>
        <w:ind w:left="360" w:hanging="360"/>
      </w:pPr>
      <w:rPr>
        <w:rFonts w:hint="default"/>
      </w:rPr>
    </w:lvl>
  </w:abstractNum>
  <w:abstractNum w:abstractNumId="22" w15:restartNumberingAfterBreak="0">
    <w:nsid w:val="68764B74"/>
    <w:multiLevelType w:val="singleLevel"/>
    <w:tmpl w:val="BAC81A72"/>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7"/>
  </w:num>
  <w:num w:numId="3">
    <w:abstractNumId w:val="11"/>
  </w:num>
  <w:num w:numId="4">
    <w:abstractNumId w:val="22"/>
  </w:num>
  <w:num w:numId="5">
    <w:abstractNumId w:val="5"/>
  </w:num>
  <w:num w:numId="6">
    <w:abstractNumId w:val="19"/>
  </w:num>
  <w:num w:numId="7">
    <w:abstractNumId w:val="3"/>
  </w:num>
  <w:num w:numId="8">
    <w:abstractNumId w:val="0"/>
  </w:num>
  <w:num w:numId="9">
    <w:abstractNumId w:val="12"/>
  </w:num>
  <w:num w:numId="10">
    <w:abstractNumId w:val="21"/>
  </w:num>
  <w:num w:numId="11">
    <w:abstractNumId w:val="6"/>
  </w:num>
  <w:num w:numId="12">
    <w:abstractNumId w:val="6"/>
  </w:num>
  <w:num w:numId="13">
    <w:abstractNumId w:val="14"/>
  </w:num>
  <w:num w:numId="14">
    <w:abstractNumId w:val="7"/>
  </w:num>
  <w:num w:numId="15">
    <w:abstractNumId w:val="15"/>
  </w:num>
  <w:num w:numId="16">
    <w:abstractNumId w:val="16"/>
  </w:num>
  <w:num w:numId="17">
    <w:abstractNumId w:val="9"/>
  </w:num>
  <w:num w:numId="18">
    <w:abstractNumId w:val="18"/>
  </w:num>
  <w:num w:numId="19">
    <w:abstractNumId w:val="8"/>
  </w:num>
  <w:num w:numId="20">
    <w:abstractNumId w:val="20"/>
  </w:num>
  <w:num w:numId="21">
    <w:abstractNumId w:val="13"/>
  </w:num>
  <w:num w:numId="22">
    <w:abstractNumId w:val="10"/>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02E2"/>
    <w:rsid w:val="00011BEF"/>
    <w:rsid w:val="00013FD5"/>
    <w:rsid w:val="00021497"/>
    <w:rsid w:val="000520ED"/>
    <w:rsid w:val="00052D78"/>
    <w:rsid w:val="0006151E"/>
    <w:rsid w:val="00070C97"/>
    <w:rsid w:val="0007743A"/>
    <w:rsid w:val="00084741"/>
    <w:rsid w:val="000847C6"/>
    <w:rsid w:val="00092C36"/>
    <w:rsid w:val="00097147"/>
    <w:rsid w:val="000A6DF1"/>
    <w:rsid w:val="000A7313"/>
    <w:rsid w:val="000C00C2"/>
    <w:rsid w:val="000D15B9"/>
    <w:rsid w:val="00114DE1"/>
    <w:rsid w:val="00117156"/>
    <w:rsid w:val="00121916"/>
    <w:rsid w:val="00127494"/>
    <w:rsid w:val="00130FC8"/>
    <w:rsid w:val="00140B38"/>
    <w:rsid w:val="001577F0"/>
    <w:rsid w:val="001B0613"/>
    <w:rsid w:val="001D7583"/>
    <w:rsid w:val="001F3BFF"/>
    <w:rsid w:val="0021309C"/>
    <w:rsid w:val="002149DB"/>
    <w:rsid w:val="0021645F"/>
    <w:rsid w:val="00233681"/>
    <w:rsid w:val="00242D7A"/>
    <w:rsid w:val="0024692D"/>
    <w:rsid w:val="00246BBC"/>
    <w:rsid w:val="00252770"/>
    <w:rsid w:val="00276F29"/>
    <w:rsid w:val="00294FE6"/>
    <w:rsid w:val="002A378F"/>
    <w:rsid w:val="002B079A"/>
    <w:rsid w:val="002B4558"/>
    <w:rsid w:val="002C0E97"/>
    <w:rsid w:val="002D02E2"/>
    <w:rsid w:val="002F2739"/>
    <w:rsid w:val="002F7E8F"/>
    <w:rsid w:val="00345733"/>
    <w:rsid w:val="003763E3"/>
    <w:rsid w:val="00390061"/>
    <w:rsid w:val="003A388D"/>
    <w:rsid w:val="003D7792"/>
    <w:rsid w:val="003F5F83"/>
    <w:rsid w:val="003F7658"/>
    <w:rsid w:val="004036CE"/>
    <w:rsid w:val="00412349"/>
    <w:rsid w:val="004233CF"/>
    <w:rsid w:val="004323BE"/>
    <w:rsid w:val="004461A1"/>
    <w:rsid w:val="00453051"/>
    <w:rsid w:val="004752D7"/>
    <w:rsid w:val="00482C5A"/>
    <w:rsid w:val="004900C2"/>
    <w:rsid w:val="00492F77"/>
    <w:rsid w:val="004E453D"/>
    <w:rsid w:val="004F41A5"/>
    <w:rsid w:val="004F534A"/>
    <w:rsid w:val="0051244B"/>
    <w:rsid w:val="0053240C"/>
    <w:rsid w:val="00547830"/>
    <w:rsid w:val="00553978"/>
    <w:rsid w:val="005A050D"/>
    <w:rsid w:val="005A0AF4"/>
    <w:rsid w:val="005B6C74"/>
    <w:rsid w:val="005C38A8"/>
    <w:rsid w:val="005D3094"/>
    <w:rsid w:val="005E20AE"/>
    <w:rsid w:val="00613DEE"/>
    <w:rsid w:val="00624D61"/>
    <w:rsid w:val="00627280"/>
    <w:rsid w:val="0063475E"/>
    <w:rsid w:val="00642182"/>
    <w:rsid w:val="00647993"/>
    <w:rsid w:val="00673D9E"/>
    <w:rsid w:val="006944C3"/>
    <w:rsid w:val="00696528"/>
    <w:rsid w:val="006A37B4"/>
    <w:rsid w:val="006E0F23"/>
    <w:rsid w:val="006E4EF2"/>
    <w:rsid w:val="0074400F"/>
    <w:rsid w:val="00764DFF"/>
    <w:rsid w:val="00785224"/>
    <w:rsid w:val="00785B3F"/>
    <w:rsid w:val="00792086"/>
    <w:rsid w:val="00797FC0"/>
    <w:rsid w:val="007B592F"/>
    <w:rsid w:val="007C0891"/>
    <w:rsid w:val="007C32F2"/>
    <w:rsid w:val="007C44EB"/>
    <w:rsid w:val="007D4237"/>
    <w:rsid w:val="007D7114"/>
    <w:rsid w:val="007F6549"/>
    <w:rsid w:val="00812592"/>
    <w:rsid w:val="00812885"/>
    <w:rsid w:val="00812989"/>
    <w:rsid w:val="0082523F"/>
    <w:rsid w:val="00827C41"/>
    <w:rsid w:val="00850EC3"/>
    <w:rsid w:val="0087491D"/>
    <w:rsid w:val="00886615"/>
    <w:rsid w:val="008A6C8F"/>
    <w:rsid w:val="008D1D4B"/>
    <w:rsid w:val="008D5F3C"/>
    <w:rsid w:val="008E3E3D"/>
    <w:rsid w:val="008E68BC"/>
    <w:rsid w:val="008F5CD8"/>
    <w:rsid w:val="00922B92"/>
    <w:rsid w:val="00927FBF"/>
    <w:rsid w:val="00946F35"/>
    <w:rsid w:val="009600CA"/>
    <w:rsid w:val="0096528D"/>
    <w:rsid w:val="00973647"/>
    <w:rsid w:val="00976D9E"/>
    <w:rsid w:val="00993D32"/>
    <w:rsid w:val="009A13E6"/>
    <w:rsid w:val="009B3118"/>
    <w:rsid w:val="009C4C45"/>
    <w:rsid w:val="009D78DD"/>
    <w:rsid w:val="009E4361"/>
    <w:rsid w:val="009E5501"/>
    <w:rsid w:val="00A01E5A"/>
    <w:rsid w:val="00A03C57"/>
    <w:rsid w:val="00A06F2E"/>
    <w:rsid w:val="00A53C0A"/>
    <w:rsid w:val="00AC7AE2"/>
    <w:rsid w:val="00AD5FAF"/>
    <w:rsid w:val="00AE53BC"/>
    <w:rsid w:val="00AE761A"/>
    <w:rsid w:val="00AF290A"/>
    <w:rsid w:val="00B3306A"/>
    <w:rsid w:val="00B34BA0"/>
    <w:rsid w:val="00B42881"/>
    <w:rsid w:val="00B442AD"/>
    <w:rsid w:val="00B47B7E"/>
    <w:rsid w:val="00B54FD2"/>
    <w:rsid w:val="00B56F77"/>
    <w:rsid w:val="00B82A83"/>
    <w:rsid w:val="00BA2D92"/>
    <w:rsid w:val="00BA441D"/>
    <w:rsid w:val="00BB181E"/>
    <w:rsid w:val="00BD7B88"/>
    <w:rsid w:val="00C11698"/>
    <w:rsid w:val="00C22A75"/>
    <w:rsid w:val="00C24779"/>
    <w:rsid w:val="00C35795"/>
    <w:rsid w:val="00C40D65"/>
    <w:rsid w:val="00C613A2"/>
    <w:rsid w:val="00C76F9A"/>
    <w:rsid w:val="00C90140"/>
    <w:rsid w:val="00C94CD1"/>
    <w:rsid w:val="00C96A96"/>
    <w:rsid w:val="00CB0FCF"/>
    <w:rsid w:val="00CB5279"/>
    <w:rsid w:val="00D002E8"/>
    <w:rsid w:val="00D04FA1"/>
    <w:rsid w:val="00D1553B"/>
    <w:rsid w:val="00D16AC4"/>
    <w:rsid w:val="00D2121D"/>
    <w:rsid w:val="00D246D4"/>
    <w:rsid w:val="00D63C06"/>
    <w:rsid w:val="00D63C62"/>
    <w:rsid w:val="00D64575"/>
    <w:rsid w:val="00D64E5A"/>
    <w:rsid w:val="00D66623"/>
    <w:rsid w:val="00D66B15"/>
    <w:rsid w:val="00DC0E87"/>
    <w:rsid w:val="00E207F5"/>
    <w:rsid w:val="00E43D66"/>
    <w:rsid w:val="00E475B0"/>
    <w:rsid w:val="00E80C77"/>
    <w:rsid w:val="00E8608D"/>
    <w:rsid w:val="00E87913"/>
    <w:rsid w:val="00EA12C5"/>
    <w:rsid w:val="00EA36ED"/>
    <w:rsid w:val="00EA56FA"/>
    <w:rsid w:val="00EB2D8E"/>
    <w:rsid w:val="00EC59A1"/>
    <w:rsid w:val="00EC77B1"/>
    <w:rsid w:val="00EE72E8"/>
    <w:rsid w:val="00F049D5"/>
    <w:rsid w:val="00F07323"/>
    <w:rsid w:val="00F13A3E"/>
    <w:rsid w:val="00F2281C"/>
    <w:rsid w:val="00F32BA8"/>
    <w:rsid w:val="00F332ED"/>
    <w:rsid w:val="00F606E1"/>
    <w:rsid w:val="00F61400"/>
    <w:rsid w:val="00F66553"/>
    <w:rsid w:val="00F962B8"/>
    <w:rsid w:val="00FC196D"/>
    <w:rsid w:val="00FD14B5"/>
    <w:rsid w:val="00FE2ED3"/>
    <w:rsid w:val="00FE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225F39"/>
  <w15:chartTrackingRefBased/>
  <w15:docId w15:val="{39B986E5-F140-4BC2-BBF9-F01129CC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s>
    </w:pPr>
    <w:rPr>
      <w:rFonts w:ascii="Courier New" w:hAnsi="Courier New"/>
    </w:rPr>
  </w:style>
  <w:style w:type="paragraph" w:styleId="Footer">
    <w:name w:val="footer"/>
    <w:basedOn w:val="Normal"/>
    <w:pPr>
      <w:tabs>
        <w:tab w:val="center" w:pos="4320"/>
        <w:tab w:val="right" w:pos="9360"/>
      </w:tabs>
    </w:pPr>
    <w:rPr>
      <w:caps/>
      <w:sz w:val="20"/>
    </w:rPr>
  </w:style>
  <w:style w:type="character" w:styleId="PageNumber">
    <w:name w:val="page number"/>
    <w:basedOn w:val="DefaultParagraphFont"/>
  </w:style>
  <w:style w:type="paragraph" w:customStyle="1" w:styleId="SpecHead2">
    <w:name w:val="SpecHead2"/>
    <w:basedOn w:val="Normal"/>
    <w:next w:val="Normal"/>
    <w:rPr>
      <w:b/>
    </w:rPr>
  </w:style>
  <w:style w:type="paragraph" w:styleId="Header">
    <w:name w:val="header"/>
    <w:basedOn w:val="Normal"/>
    <w:link w:val="HeaderChar"/>
    <w:uiPriority w:val="99"/>
    <w:pPr>
      <w:tabs>
        <w:tab w:val="center" w:pos="4320"/>
        <w:tab w:val="center" w:pos="9360"/>
      </w:tabs>
    </w:pPr>
    <w:rPr>
      <w:sz w:val="20"/>
    </w:rPr>
  </w:style>
  <w:style w:type="paragraph" w:styleId="BalloonText">
    <w:name w:val="Balloon Text"/>
    <w:basedOn w:val="Normal"/>
    <w:link w:val="BalloonTextChar"/>
    <w:rsid w:val="00C613A2"/>
    <w:rPr>
      <w:rFonts w:ascii="Segoe UI" w:hAnsi="Segoe UI" w:cs="Segoe UI"/>
      <w:sz w:val="18"/>
      <w:szCs w:val="18"/>
    </w:rPr>
  </w:style>
  <w:style w:type="paragraph" w:styleId="ListBullet">
    <w:name w:val="List Bullet"/>
    <w:basedOn w:val="Normal"/>
    <w:autoRedefine/>
    <w:pPr>
      <w:numPr>
        <w:numId w:val="9"/>
      </w:numPr>
    </w:pPr>
  </w:style>
  <w:style w:type="paragraph" w:customStyle="1" w:styleId="SpecHead1">
    <w:name w:val="SpecHead1"/>
    <w:basedOn w:val="Normal"/>
    <w:pPr>
      <w:spacing w:before="240" w:after="60"/>
      <w:jc w:val="left"/>
    </w:pPr>
    <w:rPr>
      <w:b/>
      <w:caps/>
      <w:u w:val="single"/>
    </w:rPr>
  </w:style>
  <w:style w:type="paragraph" w:customStyle="1" w:styleId="pageno">
    <w:name w:val="pageno"/>
    <w:basedOn w:val="Normal"/>
    <w:next w:val="Normal"/>
    <w:pPr>
      <w:jc w:val="right"/>
    </w:pPr>
    <w:rPr>
      <w:sz w:val="20"/>
    </w:rPr>
  </w:style>
  <w:style w:type="character" w:customStyle="1" w:styleId="BalloonTextChar">
    <w:name w:val="Balloon Text Char"/>
    <w:link w:val="BalloonText"/>
    <w:rsid w:val="00C613A2"/>
    <w:rPr>
      <w:rFonts w:ascii="Segoe UI" w:hAnsi="Segoe UI" w:cs="Segoe UI"/>
      <w:sz w:val="18"/>
      <w:szCs w:val="18"/>
    </w:rPr>
  </w:style>
  <w:style w:type="character" w:customStyle="1" w:styleId="HeaderChar">
    <w:name w:val="Header Char"/>
    <w:link w:val="Header"/>
    <w:uiPriority w:val="99"/>
    <w:rsid w:val="00C40D65"/>
  </w:style>
  <w:style w:type="character" w:styleId="CommentReference">
    <w:name w:val="annotation reference"/>
    <w:rsid w:val="00AE761A"/>
    <w:rPr>
      <w:sz w:val="16"/>
      <w:szCs w:val="16"/>
    </w:rPr>
  </w:style>
  <w:style w:type="paragraph" w:styleId="CommentText">
    <w:name w:val="annotation text"/>
    <w:basedOn w:val="Normal"/>
    <w:link w:val="CommentTextChar"/>
    <w:rsid w:val="00AE761A"/>
    <w:rPr>
      <w:sz w:val="20"/>
    </w:rPr>
  </w:style>
  <w:style w:type="character" w:customStyle="1" w:styleId="CommentTextChar">
    <w:name w:val="Comment Text Char"/>
    <w:basedOn w:val="DefaultParagraphFont"/>
    <w:link w:val="CommentText"/>
    <w:rsid w:val="00AE761A"/>
  </w:style>
  <w:style w:type="paragraph" w:styleId="CommentSubject">
    <w:name w:val="annotation subject"/>
    <w:basedOn w:val="CommentText"/>
    <w:next w:val="CommentText"/>
    <w:link w:val="CommentSubjectChar"/>
    <w:rsid w:val="00AE761A"/>
    <w:rPr>
      <w:b/>
      <w:bCs/>
    </w:rPr>
  </w:style>
  <w:style w:type="character" w:customStyle="1" w:styleId="CommentSubjectChar">
    <w:name w:val="Comment Subject Char"/>
    <w:link w:val="CommentSubject"/>
    <w:rsid w:val="00AE761A"/>
    <w:rPr>
      <w:b/>
      <w:bCs/>
    </w:rPr>
  </w:style>
  <w:style w:type="paragraph" w:styleId="ListParagraph">
    <w:name w:val="List Paragraph"/>
    <w:basedOn w:val="Normal"/>
    <w:uiPriority w:val="34"/>
    <w:qFormat/>
    <w:rsid w:val="00FE2ED3"/>
    <w:pPr>
      <w:ind w:left="720"/>
      <w:jc w:val="left"/>
    </w:pPr>
    <w:rPr>
      <w:rFonts w:ascii="Calibri" w:eastAsia="Calibri" w:hAnsi="Calibri" w:cs="Calibri"/>
      <w:sz w:val="22"/>
      <w:szCs w:val="22"/>
    </w:rPr>
  </w:style>
  <w:style w:type="character" w:customStyle="1" w:styleId="normaltextrun">
    <w:name w:val="normaltextrun"/>
    <w:rsid w:val="00FE2ED3"/>
  </w:style>
  <w:style w:type="character" w:customStyle="1" w:styleId="spellingerror">
    <w:name w:val="spellingerror"/>
    <w:rsid w:val="008F5CD8"/>
  </w:style>
  <w:style w:type="paragraph" w:customStyle="1" w:styleId="paragraph">
    <w:name w:val="paragraph"/>
    <w:basedOn w:val="Normal"/>
    <w:rsid w:val="00117156"/>
    <w:pPr>
      <w:spacing w:before="100" w:beforeAutospacing="1" w:after="100" w:afterAutospacing="1"/>
      <w:jc w:val="left"/>
    </w:pPr>
    <w:rPr>
      <w:szCs w:val="24"/>
    </w:rPr>
  </w:style>
  <w:style w:type="character" w:customStyle="1" w:styleId="eop">
    <w:name w:val="eop"/>
    <w:rsid w:val="00117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6879">
      <w:bodyDiv w:val="1"/>
      <w:marLeft w:val="0"/>
      <w:marRight w:val="0"/>
      <w:marTop w:val="0"/>
      <w:marBottom w:val="0"/>
      <w:divBdr>
        <w:top w:val="none" w:sz="0" w:space="0" w:color="auto"/>
        <w:left w:val="none" w:sz="0" w:space="0" w:color="auto"/>
        <w:bottom w:val="none" w:sz="0" w:space="0" w:color="auto"/>
        <w:right w:val="none" w:sz="0" w:space="0" w:color="auto"/>
      </w:divBdr>
    </w:div>
    <w:div w:id="92283949">
      <w:bodyDiv w:val="1"/>
      <w:marLeft w:val="0"/>
      <w:marRight w:val="0"/>
      <w:marTop w:val="0"/>
      <w:marBottom w:val="0"/>
      <w:divBdr>
        <w:top w:val="none" w:sz="0" w:space="0" w:color="auto"/>
        <w:left w:val="none" w:sz="0" w:space="0" w:color="auto"/>
        <w:bottom w:val="none" w:sz="0" w:space="0" w:color="auto"/>
        <w:right w:val="none" w:sz="0" w:space="0" w:color="auto"/>
      </w:divBdr>
    </w:div>
    <w:div w:id="183982577">
      <w:bodyDiv w:val="1"/>
      <w:marLeft w:val="0"/>
      <w:marRight w:val="0"/>
      <w:marTop w:val="0"/>
      <w:marBottom w:val="0"/>
      <w:divBdr>
        <w:top w:val="none" w:sz="0" w:space="0" w:color="auto"/>
        <w:left w:val="none" w:sz="0" w:space="0" w:color="auto"/>
        <w:bottom w:val="none" w:sz="0" w:space="0" w:color="auto"/>
        <w:right w:val="none" w:sz="0" w:space="0" w:color="auto"/>
      </w:divBdr>
    </w:div>
    <w:div w:id="564802942">
      <w:bodyDiv w:val="1"/>
      <w:marLeft w:val="0"/>
      <w:marRight w:val="0"/>
      <w:marTop w:val="0"/>
      <w:marBottom w:val="0"/>
      <w:divBdr>
        <w:top w:val="none" w:sz="0" w:space="0" w:color="auto"/>
        <w:left w:val="none" w:sz="0" w:space="0" w:color="auto"/>
        <w:bottom w:val="none" w:sz="0" w:space="0" w:color="auto"/>
        <w:right w:val="none" w:sz="0" w:space="0" w:color="auto"/>
      </w:divBdr>
    </w:div>
    <w:div w:id="799112198">
      <w:bodyDiv w:val="1"/>
      <w:marLeft w:val="0"/>
      <w:marRight w:val="0"/>
      <w:marTop w:val="0"/>
      <w:marBottom w:val="0"/>
      <w:divBdr>
        <w:top w:val="none" w:sz="0" w:space="0" w:color="auto"/>
        <w:left w:val="none" w:sz="0" w:space="0" w:color="auto"/>
        <w:bottom w:val="none" w:sz="0" w:space="0" w:color="auto"/>
        <w:right w:val="none" w:sz="0" w:space="0" w:color="auto"/>
      </w:divBdr>
    </w:div>
    <w:div w:id="987829192">
      <w:bodyDiv w:val="1"/>
      <w:marLeft w:val="0"/>
      <w:marRight w:val="0"/>
      <w:marTop w:val="0"/>
      <w:marBottom w:val="0"/>
      <w:divBdr>
        <w:top w:val="none" w:sz="0" w:space="0" w:color="auto"/>
        <w:left w:val="none" w:sz="0" w:space="0" w:color="auto"/>
        <w:bottom w:val="none" w:sz="0" w:space="0" w:color="auto"/>
        <w:right w:val="none" w:sz="0" w:space="0" w:color="auto"/>
      </w:divBdr>
    </w:div>
    <w:div w:id="1240793444">
      <w:bodyDiv w:val="1"/>
      <w:marLeft w:val="0"/>
      <w:marRight w:val="0"/>
      <w:marTop w:val="0"/>
      <w:marBottom w:val="0"/>
      <w:divBdr>
        <w:top w:val="none" w:sz="0" w:space="0" w:color="auto"/>
        <w:left w:val="none" w:sz="0" w:space="0" w:color="auto"/>
        <w:bottom w:val="none" w:sz="0" w:space="0" w:color="auto"/>
        <w:right w:val="none" w:sz="0" w:space="0" w:color="auto"/>
      </w:divBdr>
      <w:divsChild>
        <w:div w:id="409356445">
          <w:marLeft w:val="0"/>
          <w:marRight w:val="0"/>
          <w:marTop w:val="0"/>
          <w:marBottom w:val="0"/>
          <w:divBdr>
            <w:top w:val="none" w:sz="0" w:space="0" w:color="auto"/>
            <w:left w:val="none" w:sz="0" w:space="0" w:color="auto"/>
            <w:bottom w:val="none" w:sz="0" w:space="0" w:color="auto"/>
            <w:right w:val="none" w:sz="0" w:space="0" w:color="auto"/>
          </w:divBdr>
          <w:divsChild>
            <w:div w:id="462574810">
              <w:marLeft w:val="0"/>
              <w:marRight w:val="0"/>
              <w:marTop w:val="0"/>
              <w:marBottom w:val="0"/>
              <w:divBdr>
                <w:top w:val="none" w:sz="0" w:space="0" w:color="auto"/>
                <w:left w:val="none" w:sz="0" w:space="0" w:color="auto"/>
                <w:bottom w:val="none" w:sz="0" w:space="0" w:color="auto"/>
                <w:right w:val="none" w:sz="0" w:space="0" w:color="auto"/>
              </w:divBdr>
            </w:div>
            <w:div w:id="1461995893">
              <w:marLeft w:val="0"/>
              <w:marRight w:val="0"/>
              <w:marTop w:val="0"/>
              <w:marBottom w:val="0"/>
              <w:divBdr>
                <w:top w:val="none" w:sz="0" w:space="0" w:color="auto"/>
                <w:left w:val="none" w:sz="0" w:space="0" w:color="auto"/>
                <w:bottom w:val="none" w:sz="0" w:space="0" w:color="auto"/>
                <w:right w:val="none" w:sz="0" w:space="0" w:color="auto"/>
              </w:divBdr>
            </w:div>
          </w:divsChild>
        </w:div>
        <w:div w:id="1497988923">
          <w:marLeft w:val="0"/>
          <w:marRight w:val="0"/>
          <w:marTop w:val="0"/>
          <w:marBottom w:val="0"/>
          <w:divBdr>
            <w:top w:val="none" w:sz="0" w:space="0" w:color="auto"/>
            <w:left w:val="none" w:sz="0" w:space="0" w:color="auto"/>
            <w:bottom w:val="none" w:sz="0" w:space="0" w:color="auto"/>
            <w:right w:val="none" w:sz="0" w:space="0" w:color="auto"/>
          </w:divBdr>
          <w:divsChild>
            <w:div w:id="970749708">
              <w:marLeft w:val="0"/>
              <w:marRight w:val="0"/>
              <w:marTop w:val="0"/>
              <w:marBottom w:val="0"/>
              <w:divBdr>
                <w:top w:val="none" w:sz="0" w:space="0" w:color="auto"/>
                <w:left w:val="none" w:sz="0" w:space="0" w:color="auto"/>
                <w:bottom w:val="none" w:sz="0" w:space="0" w:color="auto"/>
                <w:right w:val="none" w:sz="0" w:space="0" w:color="auto"/>
              </w:divBdr>
            </w:div>
            <w:div w:id="1933969756">
              <w:marLeft w:val="0"/>
              <w:marRight w:val="0"/>
              <w:marTop w:val="0"/>
              <w:marBottom w:val="0"/>
              <w:divBdr>
                <w:top w:val="none" w:sz="0" w:space="0" w:color="auto"/>
                <w:left w:val="none" w:sz="0" w:space="0" w:color="auto"/>
                <w:bottom w:val="none" w:sz="0" w:space="0" w:color="auto"/>
                <w:right w:val="none" w:sz="0" w:space="0" w:color="auto"/>
              </w:divBdr>
            </w:div>
            <w:div w:id="623467902">
              <w:marLeft w:val="0"/>
              <w:marRight w:val="0"/>
              <w:marTop w:val="0"/>
              <w:marBottom w:val="0"/>
              <w:divBdr>
                <w:top w:val="none" w:sz="0" w:space="0" w:color="auto"/>
                <w:left w:val="none" w:sz="0" w:space="0" w:color="auto"/>
                <w:bottom w:val="none" w:sz="0" w:space="0" w:color="auto"/>
                <w:right w:val="none" w:sz="0" w:space="0" w:color="auto"/>
              </w:divBdr>
            </w:div>
            <w:div w:id="167061189">
              <w:marLeft w:val="0"/>
              <w:marRight w:val="0"/>
              <w:marTop w:val="0"/>
              <w:marBottom w:val="0"/>
              <w:divBdr>
                <w:top w:val="none" w:sz="0" w:space="0" w:color="auto"/>
                <w:left w:val="none" w:sz="0" w:space="0" w:color="auto"/>
                <w:bottom w:val="none" w:sz="0" w:space="0" w:color="auto"/>
                <w:right w:val="none" w:sz="0" w:space="0" w:color="auto"/>
              </w:divBdr>
            </w:div>
            <w:div w:id="1844198296">
              <w:marLeft w:val="0"/>
              <w:marRight w:val="0"/>
              <w:marTop w:val="0"/>
              <w:marBottom w:val="0"/>
              <w:divBdr>
                <w:top w:val="none" w:sz="0" w:space="0" w:color="auto"/>
                <w:left w:val="none" w:sz="0" w:space="0" w:color="auto"/>
                <w:bottom w:val="none" w:sz="0" w:space="0" w:color="auto"/>
                <w:right w:val="none" w:sz="0" w:space="0" w:color="auto"/>
              </w:divBdr>
            </w:div>
          </w:divsChild>
        </w:div>
        <w:div w:id="638651575">
          <w:marLeft w:val="0"/>
          <w:marRight w:val="0"/>
          <w:marTop w:val="0"/>
          <w:marBottom w:val="0"/>
          <w:divBdr>
            <w:top w:val="none" w:sz="0" w:space="0" w:color="auto"/>
            <w:left w:val="none" w:sz="0" w:space="0" w:color="auto"/>
            <w:bottom w:val="none" w:sz="0" w:space="0" w:color="auto"/>
            <w:right w:val="none" w:sz="0" w:space="0" w:color="auto"/>
          </w:divBdr>
          <w:divsChild>
            <w:div w:id="923999998">
              <w:marLeft w:val="0"/>
              <w:marRight w:val="0"/>
              <w:marTop w:val="0"/>
              <w:marBottom w:val="0"/>
              <w:divBdr>
                <w:top w:val="none" w:sz="0" w:space="0" w:color="auto"/>
                <w:left w:val="none" w:sz="0" w:space="0" w:color="auto"/>
                <w:bottom w:val="none" w:sz="0" w:space="0" w:color="auto"/>
                <w:right w:val="none" w:sz="0" w:space="0" w:color="auto"/>
              </w:divBdr>
            </w:div>
            <w:div w:id="2003580100">
              <w:marLeft w:val="0"/>
              <w:marRight w:val="0"/>
              <w:marTop w:val="0"/>
              <w:marBottom w:val="0"/>
              <w:divBdr>
                <w:top w:val="none" w:sz="0" w:space="0" w:color="auto"/>
                <w:left w:val="none" w:sz="0" w:space="0" w:color="auto"/>
                <w:bottom w:val="none" w:sz="0" w:space="0" w:color="auto"/>
                <w:right w:val="none" w:sz="0" w:space="0" w:color="auto"/>
              </w:divBdr>
            </w:div>
            <w:div w:id="3067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1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ccounting\Raiola%20Web\Special%20Provi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Special Provision template.dot</Template>
  <TotalTime>26</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0904051A - 3 Tube Curb Mounted Bridge Rail</vt:lpstr>
    </vt:vector>
  </TitlesOfParts>
  <Manager>Admin Account for Mathew Calkins</Manager>
  <Company>State of Connecticut</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0904051A - 3 Tube Curb Mounted Bridge Rail</dc:title>
  <dc:subject/>
  <dc:creator>Valued Gateway Customer</dc:creator>
  <cp:keywords/>
  <cp:lastModifiedBy>Reed, Bryan H</cp:lastModifiedBy>
  <cp:revision>7</cp:revision>
  <cp:lastPrinted>2019-10-08T16:39:00Z</cp:lastPrinted>
  <dcterms:created xsi:type="dcterms:W3CDTF">2021-02-25T15:38:00Z</dcterms:created>
  <dcterms:modified xsi:type="dcterms:W3CDTF">2021-03-09T15:23:00Z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229950</vt:lpwstr>
  </property>
  <property fmtid="{D5CDD505-2E9C-101B-9397-08002B2CF9AE}" pid="3" name="Folder_Code">
    <vt:lpwstr/>
  </property>
  <property fmtid="{D5CDD505-2E9C-101B-9397-08002B2CF9AE}" pid="4" name="Folder_Name">
    <vt:lpwstr>Bridge Standard Practices</vt:lpwstr>
  </property>
  <property fmtid="{D5CDD505-2E9C-101B-9397-08002B2CF9AE}" pid="5" name="Folder_Description">
    <vt:lpwstr/>
  </property>
  <property fmtid="{D5CDD505-2E9C-101B-9397-08002B2CF9AE}" pid="6" name="/Folder_Name/">
    <vt:lpwstr>04.00 - Engineering Libraries/Bridge Structures/Bridge Standard Practices</vt:lpwstr>
  </property>
  <property fmtid="{D5CDD505-2E9C-101B-9397-08002B2CF9AE}" pid="7" name="/Folder_Description/">
    <vt:lpwstr>/Bridge Design</vt:lpwstr>
  </property>
  <property fmtid="{D5CDD505-2E9C-101B-9397-08002B2CF9AE}" pid="8" name="Folder_Version">
    <vt:lpwstr/>
  </property>
  <property fmtid="{D5CDD505-2E9C-101B-9397-08002B2CF9AE}" pid="9" name="Folder_VersionSeq">
    <vt:lpwstr/>
  </property>
  <property fmtid="{D5CDD505-2E9C-101B-9397-08002B2CF9AE}" pid="10" name="Folder_Manager">
    <vt:lpwstr>MJC-Admin</vt:lpwstr>
  </property>
  <property fmtid="{D5CDD505-2E9C-101B-9397-08002B2CF9AE}" pid="11" name="Folder_ManagerDesc">
    <vt:lpwstr>Admin Account for Mathew Calkins</vt:lpwstr>
  </property>
  <property fmtid="{D5CDD505-2E9C-101B-9397-08002B2CF9AE}" pid="12" name="Folder_Storage">
    <vt:lpwstr>ConnDOT Storage</vt:lpwstr>
  </property>
  <property fmtid="{D5CDD505-2E9C-101B-9397-08002B2CF9AE}" pid="13" name="Folder_StorageDesc">
    <vt:lpwstr>ConnDOT Storage</vt:lpwstr>
  </property>
  <property fmtid="{D5CDD505-2E9C-101B-9397-08002B2CF9AE}" pid="14" name="Folder_Creator">
    <vt:lpwstr>MJC-Admin</vt:lpwstr>
  </property>
  <property fmtid="{D5CDD505-2E9C-101B-9397-08002B2CF9AE}" pid="15" name="Folder_CreatorDesc">
    <vt:lpwstr>Admin Account for Mathew Calkins</vt:lpwstr>
  </property>
  <property fmtid="{D5CDD505-2E9C-101B-9397-08002B2CF9AE}" pid="16" name="Folder_CreateDate">
    <vt:lpwstr>02.21.2017 06:03 PM</vt:lpwstr>
  </property>
  <property fmtid="{D5CDD505-2E9C-101B-9397-08002B2CF9AE}" pid="17" name="Folder_Updater">
    <vt:lpwstr>MJC-Admin</vt:lpwstr>
  </property>
  <property fmtid="{D5CDD505-2E9C-101B-9397-08002B2CF9AE}" pid="18" name="Folder_UpdaterDesc">
    <vt:lpwstr>Admin Account for Mathew Calkins</vt:lpwstr>
  </property>
  <property fmtid="{D5CDD505-2E9C-101B-9397-08002B2CF9AE}" pid="19" name="Folder_UpdateDate">
    <vt:lpwstr>02.21.2017 06:03 PM</vt:lpwstr>
  </property>
  <property fmtid="{D5CDD505-2E9C-101B-9397-08002B2CF9AE}" pid="20" name="Document_Number">
    <vt:lpwstr>123</vt:lpwstr>
  </property>
  <property fmtid="{D5CDD505-2E9C-101B-9397-08002B2CF9AE}" pid="21" name="Document_Name">
    <vt:lpwstr>0904051A - 3 Tube Curb Mounted Bridge Rail.doc</vt:lpwstr>
  </property>
  <property fmtid="{D5CDD505-2E9C-101B-9397-08002B2CF9AE}" pid="22" name="Document_FileName">
    <vt:lpwstr>0904051A - 3 Tube Curb Mounted Bridge Rail.doc</vt:lpwstr>
  </property>
  <property fmtid="{D5CDD505-2E9C-101B-9397-08002B2CF9AE}" pid="23" name="Document_Version">
    <vt:lpwstr/>
  </property>
  <property fmtid="{D5CDD505-2E9C-101B-9397-08002B2CF9AE}" pid="24" name="Document_VersionSeq">
    <vt:lpwstr>0</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